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386" w:rsidRDefault="00114B3C" w:rsidP="00CA75F0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 </w:t>
      </w:r>
      <w:r w:rsidR="004B6386">
        <w:rPr>
          <w:b/>
          <w:bCs/>
          <w:sz w:val="28"/>
          <w:szCs w:val="28"/>
        </w:rPr>
        <w:t xml:space="preserve">                                                                                          </w:t>
      </w:r>
    </w:p>
    <w:p w:rsidR="004B6386" w:rsidRDefault="004B6386" w:rsidP="004B638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САЛАЗГОРЬСКОГО СЕЛЬСКОГО ПОСЕЛЕНИЯ</w:t>
      </w:r>
    </w:p>
    <w:p w:rsidR="004B6386" w:rsidRDefault="004B6386" w:rsidP="004B638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4B6386" w:rsidRDefault="004B6386" w:rsidP="004B6386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B6386" w:rsidRDefault="004B6386" w:rsidP="004B6386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4B6386" w:rsidRDefault="004B6386" w:rsidP="004B6386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4B6386" w:rsidRDefault="004B6386" w:rsidP="004B6386">
      <w:pPr>
        <w:spacing w:line="252" w:lineRule="auto"/>
        <w:jc w:val="center"/>
        <w:rPr>
          <w:b/>
          <w:bCs/>
          <w:sz w:val="28"/>
          <w:szCs w:val="28"/>
        </w:rPr>
      </w:pPr>
    </w:p>
    <w:p w:rsidR="004B6386" w:rsidRDefault="004B6386" w:rsidP="004B6386">
      <w:pPr>
        <w:snapToGrid w:val="0"/>
        <w:spacing w:line="252" w:lineRule="auto"/>
        <w:rPr>
          <w:sz w:val="28"/>
        </w:rPr>
      </w:pPr>
      <w:r>
        <w:rPr>
          <w:sz w:val="28"/>
        </w:rPr>
        <w:t xml:space="preserve">  </w:t>
      </w:r>
      <w:r w:rsidR="00890333">
        <w:rPr>
          <w:sz w:val="28"/>
          <w:szCs w:val="28"/>
        </w:rPr>
        <w:t>«12» февраля 2016</w:t>
      </w:r>
      <w:r>
        <w:rPr>
          <w:sz w:val="28"/>
          <w:szCs w:val="28"/>
        </w:rPr>
        <w:t xml:space="preserve"> г. </w:t>
      </w:r>
      <w:r>
        <w:rPr>
          <w:sz w:val="28"/>
        </w:rPr>
        <w:t xml:space="preserve">               </w:t>
      </w:r>
      <w:proofErr w:type="spellStart"/>
      <w:r>
        <w:rPr>
          <w:sz w:val="28"/>
        </w:rPr>
        <w:t>с</w:t>
      </w:r>
      <w:proofErr w:type="gramStart"/>
      <w:r>
        <w:rPr>
          <w:sz w:val="28"/>
        </w:rPr>
        <w:t>.С</w:t>
      </w:r>
      <w:proofErr w:type="gramEnd"/>
      <w:r>
        <w:rPr>
          <w:sz w:val="28"/>
        </w:rPr>
        <w:t>алазгорь</w:t>
      </w:r>
      <w:proofErr w:type="spellEnd"/>
      <w:r>
        <w:rPr>
          <w:sz w:val="28"/>
        </w:rPr>
        <w:t xml:space="preserve">         </w:t>
      </w:r>
      <w:r w:rsidR="002836D8">
        <w:rPr>
          <w:sz w:val="28"/>
        </w:rPr>
        <w:t xml:space="preserve">                       № 6</w:t>
      </w:r>
    </w:p>
    <w:p w:rsidR="00DF0027" w:rsidRDefault="00DF0027" w:rsidP="004B6386">
      <w:pPr>
        <w:snapToGrid w:val="0"/>
        <w:spacing w:line="252" w:lineRule="auto"/>
        <w:rPr>
          <w:sz w:val="28"/>
        </w:rPr>
      </w:pPr>
    </w:p>
    <w:p w:rsidR="004B6386" w:rsidRDefault="004B6386" w:rsidP="004B6386">
      <w:pPr>
        <w:spacing w:line="252" w:lineRule="auto"/>
        <w:jc w:val="center"/>
        <w:rPr>
          <w:sz w:val="28"/>
        </w:rPr>
      </w:pPr>
    </w:p>
    <w:p w:rsidR="004B6386" w:rsidRDefault="004B6386" w:rsidP="004B6386">
      <w:pPr>
        <w:pStyle w:val="Style5"/>
        <w:widowControl/>
        <w:jc w:val="center"/>
        <w:rPr>
          <w:rStyle w:val="FontStyle19"/>
          <w:rFonts w:eastAsiaTheme="majorEastAsia"/>
          <w:sz w:val="28"/>
          <w:szCs w:val="28"/>
        </w:rPr>
      </w:pPr>
      <w:r>
        <w:rPr>
          <w:rStyle w:val="FontStyle19"/>
          <w:rFonts w:eastAsiaTheme="majorEastAsia"/>
          <w:sz w:val="28"/>
          <w:szCs w:val="28"/>
        </w:rPr>
        <w:t xml:space="preserve">О создании межведомственной комиссии по обследованию мест массового                   пребывания людей на территории  </w:t>
      </w:r>
      <w:proofErr w:type="spellStart"/>
      <w:r>
        <w:rPr>
          <w:rStyle w:val="FontStyle19"/>
          <w:rFonts w:eastAsiaTheme="majorEastAsia"/>
          <w:sz w:val="28"/>
          <w:szCs w:val="28"/>
        </w:rPr>
        <w:t>Салазгорьского</w:t>
      </w:r>
      <w:proofErr w:type="spellEnd"/>
      <w:r>
        <w:rPr>
          <w:rStyle w:val="FontStyle19"/>
          <w:rFonts w:eastAsiaTheme="majorEastAsia"/>
          <w:sz w:val="28"/>
          <w:szCs w:val="28"/>
        </w:rPr>
        <w:t xml:space="preserve"> сельского поселения </w:t>
      </w:r>
      <w:proofErr w:type="spellStart"/>
      <w:r>
        <w:rPr>
          <w:rStyle w:val="FontStyle19"/>
          <w:rFonts w:eastAsiaTheme="majorEastAsia"/>
          <w:sz w:val="28"/>
          <w:szCs w:val="28"/>
        </w:rPr>
        <w:t>Торбеевского</w:t>
      </w:r>
      <w:proofErr w:type="spellEnd"/>
      <w:r>
        <w:rPr>
          <w:rStyle w:val="FontStyle19"/>
          <w:rFonts w:eastAsiaTheme="majorEastAsia"/>
          <w:sz w:val="28"/>
          <w:szCs w:val="28"/>
        </w:rPr>
        <w:t xml:space="preserve"> муниципального района Республики Мордовия</w:t>
      </w:r>
    </w:p>
    <w:p w:rsidR="00CA75F0" w:rsidRDefault="00CA75F0" w:rsidP="00CA75F0">
      <w:pPr>
        <w:spacing w:line="252" w:lineRule="auto"/>
        <w:jc w:val="both"/>
        <w:rPr>
          <w:b/>
          <w:bCs/>
          <w:sz w:val="28"/>
          <w:szCs w:val="28"/>
        </w:rPr>
      </w:pPr>
    </w:p>
    <w:p w:rsidR="00DF0027" w:rsidRDefault="00DF0027" w:rsidP="00CA75F0">
      <w:pPr>
        <w:spacing w:line="252" w:lineRule="auto"/>
        <w:jc w:val="both"/>
        <w:rPr>
          <w:b/>
          <w:bCs/>
          <w:sz w:val="28"/>
          <w:szCs w:val="28"/>
        </w:rPr>
      </w:pPr>
    </w:p>
    <w:p w:rsidR="00CA75F0" w:rsidRPr="00CA75F0" w:rsidRDefault="00CA75F0" w:rsidP="00CA75F0">
      <w:pPr>
        <w:spacing w:line="252" w:lineRule="auto"/>
        <w:jc w:val="both"/>
        <w:rPr>
          <w:rStyle w:val="FontStyle19"/>
          <w:rFonts w:eastAsiaTheme="majorEastAsia"/>
          <w:b w:val="0"/>
          <w:sz w:val="28"/>
          <w:szCs w:val="28"/>
        </w:rPr>
      </w:pPr>
      <w:r w:rsidRPr="00CA75F0">
        <w:rPr>
          <w:sz w:val="28"/>
          <w:szCs w:val="28"/>
        </w:rPr>
        <w:t xml:space="preserve">      </w:t>
      </w:r>
      <w:proofErr w:type="gramStart"/>
      <w:r w:rsidRPr="00CA75F0">
        <w:rPr>
          <w:sz w:val="28"/>
          <w:szCs w:val="28"/>
        </w:rPr>
        <w:t xml:space="preserve">В соответствии с пунктом 8  Постановления Правительства Российской Федерации от 25 марта 2015 года №272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полицией, и форм паспортов безопасности таких мест и объектов (территорий)», в целях обеспечения безопасности </w:t>
      </w:r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мест массового пребывания людей, расположенных  на территории  </w:t>
      </w:r>
      <w:proofErr w:type="spellStart"/>
      <w:r w:rsidRPr="00CA75F0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поселения,</w:t>
      </w:r>
      <w:r w:rsidRPr="00CA75F0">
        <w:rPr>
          <w:rFonts w:ascii="Calibri" w:hAnsi="Calibri"/>
          <w:color w:val="444444"/>
          <w:sz w:val="28"/>
          <w:szCs w:val="28"/>
        </w:rPr>
        <w:t xml:space="preserve"> </w:t>
      </w:r>
      <w:r w:rsidRPr="00CA75F0">
        <w:rPr>
          <w:sz w:val="28"/>
          <w:szCs w:val="28"/>
        </w:rPr>
        <w:t xml:space="preserve">администрация </w:t>
      </w:r>
      <w:proofErr w:type="spellStart"/>
      <w:r w:rsidRPr="00CA75F0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 </w:t>
      </w:r>
      <w:proofErr w:type="gramEnd"/>
    </w:p>
    <w:p w:rsidR="00CA75F0" w:rsidRDefault="00CA75F0" w:rsidP="00CA75F0">
      <w:pPr>
        <w:spacing w:line="252" w:lineRule="auto"/>
        <w:jc w:val="center"/>
        <w:rPr>
          <w:sz w:val="28"/>
          <w:szCs w:val="28"/>
        </w:rPr>
      </w:pPr>
      <w:r w:rsidRPr="00CA75F0">
        <w:rPr>
          <w:sz w:val="28"/>
          <w:szCs w:val="28"/>
        </w:rPr>
        <w:t>ПОСТАНОВЛЯЕТ:</w:t>
      </w:r>
    </w:p>
    <w:p w:rsidR="00DF0027" w:rsidRPr="00CA75F0" w:rsidRDefault="00DF0027" w:rsidP="00CA75F0">
      <w:pPr>
        <w:spacing w:line="252" w:lineRule="auto"/>
        <w:jc w:val="center"/>
        <w:rPr>
          <w:rFonts w:eastAsiaTheme="majorEastAsia"/>
          <w:sz w:val="28"/>
          <w:szCs w:val="28"/>
        </w:rPr>
      </w:pPr>
    </w:p>
    <w:p w:rsidR="00CA75F0" w:rsidRDefault="00CA75F0" w:rsidP="00CA75F0">
      <w:pPr>
        <w:spacing w:line="20" w:lineRule="atLeast"/>
        <w:ind w:firstLine="708"/>
        <w:jc w:val="both"/>
        <w:rPr>
          <w:rStyle w:val="FontStyle19"/>
          <w:rFonts w:eastAsiaTheme="majorEastAsia"/>
          <w:b w:val="0"/>
          <w:sz w:val="28"/>
          <w:szCs w:val="28"/>
        </w:rPr>
      </w:pPr>
      <w:r w:rsidRPr="00CA75F0">
        <w:rPr>
          <w:sz w:val="28"/>
          <w:szCs w:val="28"/>
        </w:rPr>
        <w:t>1. Создать межведомственную комиссию</w:t>
      </w:r>
      <w:r w:rsidRPr="00CA75F0">
        <w:rPr>
          <w:b/>
          <w:bCs/>
          <w:i/>
          <w:iCs/>
          <w:sz w:val="28"/>
          <w:szCs w:val="28"/>
        </w:rPr>
        <w:t xml:space="preserve"> </w:t>
      </w:r>
      <w:r w:rsidRPr="00CA75F0">
        <w:rPr>
          <w:bCs/>
          <w:iCs/>
          <w:sz w:val="28"/>
          <w:szCs w:val="28"/>
        </w:rPr>
        <w:t xml:space="preserve">по  обследованию   мест  массового пребывания людей на  территории  </w:t>
      </w:r>
      <w:proofErr w:type="spellStart"/>
      <w:r w:rsidRPr="00CA75F0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поселения. </w:t>
      </w:r>
    </w:p>
    <w:p w:rsidR="00DF0027" w:rsidRPr="00CA75F0" w:rsidRDefault="00DF0027" w:rsidP="00CA75F0">
      <w:pPr>
        <w:spacing w:line="20" w:lineRule="atLeast"/>
        <w:ind w:firstLine="708"/>
        <w:jc w:val="both"/>
        <w:rPr>
          <w:rStyle w:val="FontStyle19"/>
          <w:rFonts w:eastAsiaTheme="majorEastAsia"/>
          <w:b w:val="0"/>
          <w:sz w:val="28"/>
          <w:szCs w:val="28"/>
        </w:rPr>
      </w:pPr>
    </w:p>
    <w:p w:rsidR="00CA75F0" w:rsidRDefault="00CA75F0" w:rsidP="00CA75F0">
      <w:pPr>
        <w:spacing w:line="20" w:lineRule="atLeast"/>
        <w:ind w:firstLine="708"/>
        <w:jc w:val="both"/>
        <w:rPr>
          <w:rFonts w:cs="Calibri"/>
          <w:sz w:val="28"/>
          <w:szCs w:val="28"/>
        </w:rPr>
      </w:pPr>
      <w:r w:rsidRPr="00CA75F0">
        <w:rPr>
          <w:bCs/>
          <w:iCs/>
          <w:sz w:val="28"/>
          <w:szCs w:val="28"/>
        </w:rPr>
        <w:t xml:space="preserve">2. Утвердить состав </w:t>
      </w:r>
      <w:r w:rsidRPr="00CA75F0">
        <w:rPr>
          <w:sz w:val="28"/>
          <w:szCs w:val="28"/>
        </w:rPr>
        <w:t>межведомственной комиссии</w:t>
      </w:r>
      <w:r w:rsidRPr="00CA75F0">
        <w:rPr>
          <w:b/>
          <w:bCs/>
          <w:i/>
          <w:iCs/>
          <w:sz w:val="28"/>
          <w:szCs w:val="28"/>
        </w:rPr>
        <w:t xml:space="preserve"> </w:t>
      </w:r>
      <w:r w:rsidRPr="00CA75F0">
        <w:rPr>
          <w:bCs/>
          <w:iCs/>
          <w:sz w:val="28"/>
          <w:szCs w:val="28"/>
        </w:rPr>
        <w:t>по  обследованию   мест  массового пребывания людей на  территории</w:t>
      </w:r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 </w:t>
      </w:r>
      <w:proofErr w:type="spellStart"/>
      <w:r w:rsidRPr="00CA75F0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  сельского поселения</w:t>
      </w:r>
      <w:r w:rsidRPr="00CA75F0">
        <w:rPr>
          <w:bCs/>
          <w:iCs/>
          <w:sz w:val="28"/>
          <w:szCs w:val="28"/>
        </w:rPr>
        <w:t xml:space="preserve"> </w:t>
      </w:r>
      <w:r w:rsidRPr="00CA75F0">
        <w:rPr>
          <w:rFonts w:cs="Calibri"/>
          <w:sz w:val="28"/>
          <w:szCs w:val="28"/>
        </w:rPr>
        <w:t>согласно приложению № 1.</w:t>
      </w:r>
    </w:p>
    <w:p w:rsidR="00DF0027" w:rsidRPr="00CA75F0" w:rsidRDefault="00DF0027" w:rsidP="00CA75F0">
      <w:pPr>
        <w:spacing w:line="20" w:lineRule="atLeast"/>
        <w:ind w:firstLine="708"/>
        <w:jc w:val="both"/>
        <w:rPr>
          <w:rFonts w:eastAsiaTheme="majorEastAsia" w:cs="Calibri"/>
          <w:sz w:val="28"/>
          <w:szCs w:val="28"/>
        </w:rPr>
      </w:pPr>
    </w:p>
    <w:p w:rsidR="00CA75F0" w:rsidRDefault="00CA75F0" w:rsidP="00CA75F0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  <w:r w:rsidRPr="00CA75F0">
        <w:rPr>
          <w:bCs/>
          <w:iCs/>
          <w:sz w:val="28"/>
          <w:szCs w:val="28"/>
        </w:rPr>
        <w:t>3.Утвердить Положение о м</w:t>
      </w:r>
      <w:r w:rsidRPr="00CA75F0">
        <w:rPr>
          <w:sz w:val="28"/>
          <w:szCs w:val="28"/>
        </w:rPr>
        <w:t>ежведомственной комиссии</w:t>
      </w:r>
      <w:r w:rsidRPr="00CA75F0">
        <w:rPr>
          <w:b/>
          <w:bCs/>
          <w:i/>
          <w:iCs/>
          <w:sz w:val="28"/>
          <w:szCs w:val="28"/>
        </w:rPr>
        <w:t xml:space="preserve"> </w:t>
      </w:r>
      <w:r w:rsidRPr="00CA75F0">
        <w:rPr>
          <w:bCs/>
          <w:iCs/>
          <w:sz w:val="28"/>
          <w:szCs w:val="28"/>
        </w:rPr>
        <w:t xml:space="preserve">по  обследованию   мест  массового пребывания людей на  территории  </w:t>
      </w:r>
      <w:proofErr w:type="spellStart"/>
      <w:r w:rsidRPr="00CA75F0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 </w:t>
      </w:r>
      <w:r w:rsidRPr="00CA75F0">
        <w:rPr>
          <w:bCs/>
          <w:iCs/>
          <w:sz w:val="28"/>
          <w:szCs w:val="28"/>
        </w:rPr>
        <w:t>согласно приложению № 2.</w:t>
      </w:r>
    </w:p>
    <w:p w:rsidR="00DF0027" w:rsidRPr="00CA75F0" w:rsidRDefault="00DF0027" w:rsidP="00CA75F0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  <w:r w:rsidRPr="00CA75F0">
        <w:rPr>
          <w:bCs/>
          <w:iCs/>
          <w:sz w:val="28"/>
          <w:szCs w:val="28"/>
        </w:rPr>
        <w:t>4. У</w:t>
      </w:r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твердить перечень </w:t>
      </w:r>
      <w:r w:rsidRPr="00CA75F0">
        <w:rPr>
          <w:bCs/>
          <w:iCs/>
          <w:sz w:val="28"/>
          <w:szCs w:val="28"/>
        </w:rPr>
        <w:t>мест  массового пребывания людей</w:t>
      </w:r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 подлежащих </w:t>
      </w:r>
      <w:r w:rsidRPr="00CA75F0">
        <w:rPr>
          <w:bCs/>
          <w:iCs/>
          <w:sz w:val="28"/>
          <w:szCs w:val="28"/>
        </w:rPr>
        <w:t>обследованию и категорированию согласно приложению № 3.</w:t>
      </w:r>
    </w:p>
    <w:p w:rsidR="00DF0027" w:rsidRPr="00CA75F0" w:rsidRDefault="00DF0027" w:rsidP="00CA75F0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  <w:r w:rsidRPr="00CA75F0">
        <w:rPr>
          <w:bCs/>
          <w:iCs/>
          <w:sz w:val="28"/>
          <w:szCs w:val="28"/>
        </w:rPr>
        <w:t>5. Комиссии в срок до 20.02.2016г провести обследование и категорирование мест массового пребывания людей.</w:t>
      </w:r>
    </w:p>
    <w:p w:rsidR="00DF0027" w:rsidRPr="00CA75F0" w:rsidRDefault="00DF0027" w:rsidP="00CA75F0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  <w:bookmarkStart w:id="0" w:name="_GoBack"/>
      <w:bookmarkEnd w:id="0"/>
      <w:r w:rsidRPr="00CA75F0">
        <w:rPr>
          <w:bCs/>
          <w:iCs/>
          <w:sz w:val="28"/>
          <w:szCs w:val="28"/>
        </w:rPr>
        <w:lastRenderedPageBreak/>
        <w:t>6. Опубликовать настоящее постановление в информац</w:t>
      </w:r>
      <w:r w:rsidR="00B95C1C">
        <w:rPr>
          <w:bCs/>
          <w:iCs/>
          <w:sz w:val="28"/>
          <w:szCs w:val="28"/>
        </w:rPr>
        <w:t>ионном бюллетене «</w:t>
      </w:r>
      <w:proofErr w:type="spellStart"/>
      <w:r w:rsidR="00B95C1C">
        <w:rPr>
          <w:bCs/>
          <w:iCs/>
          <w:sz w:val="28"/>
          <w:szCs w:val="28"/>
        </w:rPr>
        <w:t>Салазгорьские</w:t>
      </w:r>
      <w:proofErr w:type="spellEnd"/>
      <w:r w:rsidR="00B95C1C">
        <w:rPr>
          <w:bCs/>
          <w:iCs/>
          <w:sz w:val="28"/>
          <w:szCs w:val="28"/>
        </w:rPr>
        <w:t xml:space="preserve"> вести</w:t>
      </w:r>
      <w:r w:rsidRPr="00CA75F0">
        <w:rPr>
          <w:bCs/>
          <w:iCs/>
          <w:sz w:val="28"/>
          <w:szCs w:val="28"/>
        </w:rPr>
        <w:t xml:space="preserve">» и разместить на официальном сайте Администрации </w:t>
      </w:r>
      <w:proofErr w:type="spellStart"/>
      <w:r w:rsidRPr="00CA75F0">
        <w:rPr>
          <w:rStyle w:val="FontStyle19"/>
          <w:rFonts w:eastAsiaTheme="majorEastAsia"/>
          <w:b w:val="0"/>
          <w:sz w:val="28"/>
          <w:szCs w:val="28"/>
        </w:rPr>
        <w:t>Торбеевского</w:t>
      </w:r>
      <w:proofErr w:type="spellEnd"/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 муниципального района</w:t>
      </w:r>
      <w:r w:rsidRPr="00CA75F0">
        <w:rPr>
          <w:bCs/>
          <w:iCs/>
          <w:sz w:val="28"/>
          <w:szCs w:val="28"/>
        </w:rPr>
        <w:t>.</w:t>
      </w:r>
    </w:p>
    <w:p w:rsidR="00DF0027" w:rsidRPr="00CA75F0" w:rsidRDefault="00DF0027" w:rsidP="00CA75F0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spacing w:line="252" w:lineRule="auto"/>
        <w:rPr>
          <w:sz w:val="28"/>
          <w:szCs w:val="28"/>
        </w:rPr>
      </w:pPr>
      <w:r w:rsidRPr="00CA75F0">
        <w:rPr>
          <w:sz w:val="28"/>
          <w:szCs w:val="28"/>
        </w:rPr>
        <w:t xml:space="preserve">          8. Настоящее постановление вступает в силу со дня его опубликования.</w:t>
      </w:r>
    </w:p>
    <w:p w:rsidR="00173345" w:rsidRDefault="00173345" w:rsidP="00CA75F0">
      <w:pPr>
        <w:spacing w:line="252" w:lineRule="auto"/>
        <w:rPr>
          <w:sz w:val="28"/>
          <w:szCs w:val="28"/>
        </w:rPr>
      </w:pPr>
    </w:p>
    <w:p w:rsidR="00173345" w:rsidRPr="00CA75F0" w:rsidRDefault="00173345" w:rsidP="00CA75F0">
      <w:pPr>
        <w:spacing w:line="252" w:lineRule="auto"/>
        <w:rPr>
          <w:sz w:val="28"/>
          <w:szCs w:val="28"/>
        </w:rPr>
      </w:pPr>
    </w:p>
    <w:p w:rsidR="00CA75F0" w:rsidRPr="00CA75F0" w:rsidRDefault="00CA75F0" w:rsidP="00CA75F0">
      <w:pPr>
        <w:spacing w:line="252" w:lineRule="auto"/>
        <w:rPr>
          <w:sz w:val="28"/>
          <w:szCs w:val="28"/>
        </w:rPr>
      </w:pPr>
    </w:p>
    <w:p w:rsidR="00CA75F0" w:rsidRPr="00173345" w:rsidRDefault="00173345" w:rsidP="00CA75F0">
      <w:pPr>
        <w:suppressAutoHyphens w:val="0"/>
        <w:spacing w:line="252" w:lineRule="auto"/>
        <w:rPr>
          <w:noProof/>
          <w:sz w:val="28"/>
          <w:szCs w:val="28"/>
          <w:lang w:eastAsia="ru-RU"/>
        </w:rPr>
      </w:pPr>
      <w:r w:rsidRPr="00173345">
        <w:rPr>
          <w:noProof/>
          <w:sz w:val="28"/>
          <w:szCs w:val="28"/>
          <w:lang w:eastAsia="ru-RU"/>
        </w:rPr>
        <w:t>Глава Салазгорьского</w:t>
      </w:r>
    </w:p>
    <w:p w:rsidR="00173345" w:rsidRDefault="00173345" w:rsidP="00CA75F0">
      <w:pPr>
        <w:suppressAutoHyphens w:val="0"/>
        <w:spacing w:line="252" w:lineRule="auto"/>
        <w:sectPr w:rsidR="00173345">
          <w:footnotePr>
            <w:pos w:val="beneathText"/>
          </w:footnotePr>
          <w:pgSz w:w="11905" w:h="16837"/>
          <w:pgMar w:top="1134" w:right="567" w:bottom="1134" w:left="1134" w:header="720" w:footer="720" w:gutter="0"/>
          <w:cols w:space="720"/>
        </w:sectPr>
      </w:pPr>
      <w:r w:rsidRPr="00173345">
        <w:rPr>
          <w:noProof/>
          <w:sz w:val="28"/>
          <w:szCs w:val="28"/>
          <w:lang w:eastAsia="ru-RU"/>
        </w:rPr>
        <w:t xml:space="preserve">сельского поселения:                                               </w:t>
      </w:r>
      <w:r>
        <w:rPr>
          <w:noProof/>
          <w:sz w:val="28"/>
          <w:szCs w:val="28"/>
          <w:lang w:eastAsia="ru-RU"/>
        </w:rPr>
        <w:t xml:space="preserve">              </w:t>
      </w:r>
      <w:r w:rsidRPr="00173345">
        <w:rPr>
          <w:noProof/>
          <w:sz w:val="28"/>
          <w:szCs w:val="28"/>
          <w:lang w:eastAsia="ru-RU"/>
        </w:rPr>
        <w:t xml:space="preserve">     Г.П. Солдатова.        </w:t>
      </w:r>
      <w:r>
        <w:rPr>
          <w:noProof/>
          <w:lang w:eastAsia="ru-RU"/>
        </w:rPr>
        <w:t xml:space="preserve">                                                    </w:t>
      </w:r>
    </w:p>
    <w:p w:rsidR="00CA75F0" w:rsidRDefault="00CA75F0" w:rsidP="00CA75F0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CA75F0" w:rsidRDefault="00CA75F0" w:rsidP="00CA75F0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CA75F0" w:rsidRDefault="00CA75F0" w:rsidP="00CA75F0">
      <w:pPr>
        <w:pStyle w:val="21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Салазгорьского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CA75F0" w:rsidRDefault="001B77C0" w:rsidP="00CA75F0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t>от 12.02.2016 г № 6</w:t>
      </w:r>
    </w:p>
    <w:p w:rsidR="00CA75F0" w:rsidRDefault="00CA75F0" w:rsidP="00CA75F0">
      <w:pPr>
        <w:ind w:left="720" w:hanging="720"/>
        <w:jc w:val="right"/>
        <w:rPr>
          <w:sz w:val="24"/>
          <w:szCs w:val="24"/>
        </w:rPr>
      </w:pPr>
    </w:p>
    <w:p w:rsidR="00CA75F0" w:rsidRDefault="00CA75F0" w:rsidP="00CA75F0">
      <w:pPr>
        <w:spacing w:line="20" w:lineRule="atLeast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CA75F0" w:rsidRPr="00CA75F0" w:rsidRDefault="00CA75F0" w:rsidP="00CA75F0">
      <w:pPr>
        <w:spacing w:line="20" w:lineRule="atLeast"/>
        <w:ind w:firstLine="851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межведомственной комиссии</w:t>
      </w:r>
      <w:r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по  обследованию  места  массового пребывания людей на  </w:t>
      </w:r>
      <w:r w:rsidRPr="00CA75F0">
        <w:rPr>
          <w:bCs/>
          <w:iCs/>
          <w:sz w:val="28"/>
          <w:szCs w:val="28"/>
        </w:rPr>
        <w:t xml:space="preserve">территории  </w:t>
      </w:r>
      <w:proofErr w:type="spellStart"/>
      <w:r w:rsidRPr="00CA75F0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 </w:t>
      </w:r>
    </w:p>
    <w:p w:rsidR="00CA75F0" w:rsidRPr="00CA75F0" w:rsidRDefault="00CA75F0" w:rsidP="00CA75F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A75F0" w:rsidTr="00CA75F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A91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Солдатова Г.П.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Глава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поселения, председатель межведомственной комиссии</w:t>
            </w:r>
          </w:p>
        </w:tc>
      </w:tr>
      <w:tr w:rsidR="00CA75F0" w:rsidTr="00CA75F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A91D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Голяйкина</w:t>
            </w:r>
            <w:proofErr w:type="spellEnd"/>
            <w:r>
              <w:rPr>
                <w:sz w:val="28"/>
                <w:szCs w:val="28"/>
              </w:rPr>
              <w:t xml:space="preserve"> Л.В.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-директор «МБУК КДЦ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поселения», зам. председателя межведомственной комиссии</w:t>
            </w:r>
          </w:p>
        </w:tc>
      </w:tr>
      <w:tr w:rsidR="00CA75F0" w:rsidTr="00CA75F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A91D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Терешкина</w:t>
            </w:r>
            <w:proofErr w:type="spellEnd"/>
            <w:r>
              <w:rPr>
                <w:sz w:val="28"/>
                <w:szCs w:val="28"/>
              </w:rPr>
              <w:t xml:space="preserve"> Л.Ф.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зам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>
              <w:rPr>
                <w:sz w:val="28"/>
                <w:szCs w:val="28"/>
              </w:rPr>
              <w:t>лавы</w:t>
            </w:r>
            <w:proofErr w:type="spellEnd"/>
            <w:r>
              <w:rPr>
                <w:sz w:val="28"/>
                <w:szCs w:val="28"/>
              </w:rPr>
              <w:t xml:space="preserve">  администрации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поселения, секретарь межведомственной комиссии</w:t>
            </w:r>
          </w:p>
        </w:tc>
      </w:tr>
      <w:tr w:rsidR="00CA75F0" w:rsidTr="00CA75F0"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5F0" w:rsidRDefault="00CA75F0">
            <w:pPr>
              <w:jc w:val="center"/>
              <w:rPr>
                <w:sz w:val="28"/>
                <w:szCs w:val="28"/>
              </w:rPr>
            </w:pPr>
          </w:p>
          <w:p w:rsidR="00CA75F0" w:rsidRDefault="00CA7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  <w:p w:rsidR="00CA75F0" w:rsidRDefault="00CA75F0">
            <w:pPr>
              <w:jc w:val="center"/>
              <w:rPr>
                <w:sz w:val="28"/>
                <w:szCs w:val="28"/>
              </w:rPr>
            </w:pPr>
          </w:p>
        </w:tc>
      </w:tr>
      <w:tr w:rsidR="00CA75F0" w:rsidTr="00CA75F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Князев В.А.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участковый уполномоченный полиции ММО МВД РФ «</w:t>
            </w:r>
            <w:proofErr w:type="spellStart"/>
            <w:r>
              <w:rPr>
                <w:sz w:val="28"/>
                <w:szCs w:val="28"/>
              </w:rPr>
              <w:t>Торбеевский</w:t>
            </w:r>
            <w:proofErr w:type="spellEnd"/>
            <w:r>
              <w:rPr>
                <w:sz w:val="28"/>
                <w:szCs w:val="28"/>
              </w:rPr>
              <w:t>» (по согласованию)</w:t>
            </w:r>
          </w:p>
        </w:tc>
      </w:tr>
      <w:tr w:rsidR="00CA75F0" w:rsidTr="00CA75F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Сергушкина</w:t>
            </w:r>
            <w:proofErr w:type="spellEnd"/>
            <w:r>
              <w:rPr>
                <w:sz w:val="28"/>
                <w:szCs w:val="28"/>
              </w:rPr>
              <w:t xml:space="preserve">  О.И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и.о</w:t>
            </w:r>
            <w:proofErr w:type="spellEnd"/>
            <w:r>
              <w:rPr>
                <w:sz w:val="28"/>
                <w:szCs w:val="28"/>
              </w:rPr>
              <w:t xml:space="preserve">. главного специалиста по вопросам ГО и ЧС администрации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(по согласованию)</w:t>
            </w:r>
          </w:p>
        </w:tc>
      </w:tr>
      <w:tr w:rsidR="00CA75F0" w:rsidTr="00CA75F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Таратынов</w:t>
            </w:r>
            <w:proofErr w:type="spellEnd"/>
            <w:r>
              <w:rPr>
                <w:sz w:val="28"/>
                <w:szCs w:val="28"/>
              </w:rPr>
              <w:t xml:space="preserve"> П.В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Врио</w:t>
            </w:r>
            <w:proofErr w:type="spellEnd"/>
            <w:r>
              <w:rPr>
                <w:sz w:val="28"/>
                <w:szCs w:val="28"/>
              </w:rPr>
              <w:t xml:space="preserve"> начальника ОНД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Атюрьевского</w:t>
            </w:r>
            <w:proofErr w:type="spellEnd"/>
            <w:r>
              <w:rPr>
                <w:sz w:val="28"/>
                <w:szCs w:val="28"/>
              </w:rPr>
              <w:t xml:space="preserve">  районов (по согласованию)</w:t>
            </w:r>
          </w:p>
        </w:tc>
      </w:tr>
      <w:tr w:rsidR="00CA75F0" w:rsidTr="00CA75F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Шамин</w:t>
            </w:r>
            <w:proofErr w:type="spellEnd"/>
            <w:r>
              <w:rPr>
                <w:sz w:val="28"/>
                <w:szCs w:val="28"/>
              </w:rPr>
              <w:t xml:space="preserve"> С.Г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представитель территориального органа безопасности (по согласованию)</w:t>
            </w:r>
          </w:p>
        </w:tc>
      </w:tr>
      <w:tr w:rsidR="00CA75F0" w:rsidTr="00CA75F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CA75F0">
              <w:rPr>
                <w:color w:val="000000" w:themeColor="text1"/>
                <w:sz w:val="28"/>
                <w:szCs w:val="28"/>
              </w:rPr>
              <w:t xml:space="preserve">Собственник места массового пребывания людей или лицо, использующее место массового пребывания людей на ином законном основании </w:t>
            </w:r>
          </w:p>
        </w:tc>
      </w:tr>
    </w:tbl>
    <w:p w:rsidR="00CA75F0" w:rsidRDefault="00CA75F0" w:rsidP="00CA75F0">
      <w:pPr>
        <w:suppressAutoHyphens w:val="0"/>
        <w:rPr>
          <w:sz w:val="26"/>
          <w:szCs w:val="26"/>
        </w:rPr>
        <w:sectPr w:rsidR="00CA75F0">
          <w:footnotePr>
            <w:pos w:val="beneathText"/>
          </w:footnotePr>
          <w:pgSz w:w="11905" w:h="16837"/>
          <w:pgMar w:top="1134" w:right="567" w:bottom="1134" w:left="1134" w:header="720" w:footer="720" w:gutter="0"/>
          <w:cols w:space="720"/>
        </w:sectPr>
      </w:pPr>
    </w:p>
    <w:p w:rsidR="00CA75F0" w:rsidRDefault="00CA75F0" w:rsidP="00CA75F0">
      <w:pPr>
        <w:pStyle w:val="210"/>
        <w:rPr>
          <w:sz w:val="24"/>
          <w:szCs w:val="24"/>
        </w:rPr>
      </w:pPr>
      <w:r>
        <w:rPr>
          <w:szCs w:val="28"/>
        </w:rPr>
        <w:lastRenderedPageBreak/>
        <w:t xml:space="preserve">                                                  </w:t>
      </w:r>
    </w:p>
    <w:p w:rsidR="00CA75F0" w:rsidRDefault="00CA75F0" w:rsidP="00CA75F0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№2</w:t>
      </w:r>
    </w:p>
    <w:p w:rsidR="00CA75F0" w:rsidRDefault="00CA75F0" w:rsidP="00CA75F0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CA75F0" w:rsidRDefault="00CA75F0" w:rsidP="00CA75F0">
      <w:pPr>
        <w:pStyle w:val="21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Салазгорьского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CA75F0" w:rsidRDefault="001B77C0" w:rsidP="00CA75F0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t>от 12.02.2016 г № 6</w:t>
      </w:r>
    </w:p>
    <w:p w:rsidR="00CA75F0" w:rsidRDefault="00CA75F0" w:rsidP="00CA75F0">
      <w:pPr>
        <w:rPr>
          <w:sz w:val="28"/>
          <w:szCs w:val="28"/>
        </w:rPr>
      </w:pPr>
    </w:p>
    <w:p w:rsidR="00CA75F0" w:rsidRDefault="00CA75F0" w:rsidP="00CA75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CA75F0" w:rsidRDefault="00CA75F0" w:rsidP="00CA75F0">
      <w:pPr>
        <w:jc w:val="center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о межведомственной   комиссии  </w:t>
      </w:r>
      <w:r>
        <w:rPr>
          <w:b/>
          <w:bCs/>
          <w:iCs/>
          <w:sz w:val="28"/>
          <w:szCs w:val="28"/>
        </w:rPr>
        <w:t xml:space="preserve">по  обследованию   места  массового пребывания людей на  территории </w:t>
      </w:r>
      <w:proofErr w:type="spellStart"/>
      <w:r w:rsidRPr="00A91D03">
        <w:rPr>
          <w:rStyle w:val="FontStyle19"/>
          <w:rFonts w:eastAsiaTheme="majorEastAsia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sz w:val="28"/>
          <w:szCs w:val="28"/>
        </w:rPr>
        <w:t xml:space="preserve"> сельского поселения</w:t>
      </w:r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Республики Мордовия</w:t>
      </w:r>
    </w:p>
    <w:p w:rsidR="00CA75F0" w:rsidRDefault="00CA75F0" w:rsidP="00CA75F0">
      <w:pPr>
        <w:rPr>
          <w:bCs/>
          <w:iCs/>
          <w:sz w:val="28"/>
          <w:szCs w:val="28"/>
        </w:rPr>
      </w:pPr>
    </w:p>
    <w:p w:rsidR="00CA75F0" w:rsidRDefault="00CA75F0" w:rsidP="00CA75F0">
      <w:pPr>
        <w:jc w:val="center"/>
        <w:rPr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1. Общие положения</w:t>
      </w:r>
    </w:p>
    <w:p w:rsidR="00CA75F0" w:rsidRPr="00A91D03" w:rsidRDefault="00CA75F0" w:rsidP="00CA75F0">
      <w:pPr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1.1. </w:t>
      </w:r>
      <w:r w:rsidRPr="00A91D03">
        <w:rPr>
          <w:sz w:val="28"/>
          <w:szCs w:val="28"/>
        </w:rPr>
        <w:t xml:space="preserve">Межведомственная комиссия </w:t>
      </w:r>
      <w:r w:rsidRPr="00A91D03">
        <w:rPr>
          <w:bCs/>
          <w:iCs/>
          <w:sz w:val="28"/>
          <w:szCs w:val="28"/>
        </w:rPr>
        <w:t xml:space="preserve">по  обследованию   мест  массового пребывания людей на территории 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 xml:space="preserve"> </w:t>
      </w:r>
      <w:proofErr w:type="spellStart"/>
      <w:r w:rsidRPr="00A91D03">
        <w:rPr>
          <w:bCs/>
          <w:iCs/>
          <w:sz w:val="28"/>
          <w:szCs w:val="28"/>
        </w:rPr>
        <w:t>Торбеевского</w:t>
      </w:r>
      <w:proofErr w:type="spellEnd"/>
      <w:r w:rsidRPr="00A91D03">
        <w:rPr>
          <w:bCs/>
          <w:iCs/>
          <w:sz w:val="28"/>
          <w:szCs w:val="28"/>
        </w:rPr>
        <w:t xml:space="preserve"> муниципального района Республики Мордовия (далее – Комиссия) является постоянно действующим коллегиальным органом по организации и проведению мероприятий в области </w:t>
      </w:r>
      <w:proofErr w:type="gramStart"/>
      <w:r w:rsidRPr="00A91D03">
        <w:rPr>
          <w:bCs/>
          <w:iCs/>
          <w:sz w:val="28"/>
          <w:szCs w:val="28"/>
        </w:rPr>
        <w:t>обеспечения антитеррористической защищенности мест  массового пребывания людей</w:t>
      </w:r>
      <w:proofErr w:type="gramEnd"/>
      <w:r w:rsidRPr="00A91D03">
        <w:rPr>
          <w:bCs/>
          <w:iCs/>
          <w:sz w:val="28"/>
          <w:szCs w:val="28"/>
        </w:rPr>
        <w:t xml:space="preserve"> на территории 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>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1.2. В своей деятельности Комиссия руководствуется Конституцией Российской Федерации, федеральными законами Российской Федерации, указами и распоряжениями Президента Российской Федерации, постановлениями и распоряжениями  Правительства Российской Федерации, иными нормативными актами Российской Федерации, законами и нормативными актами Республики Мордовия, Уставом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>, муниципальными правовыми актами, а также настоящим положением.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Pr="00A91D03" w:rsidRDefault="00CA75F0" w:rsidP="00CA75F0">
      <w:pPr>
        <w:jc w:val="center"/>
        <w:rPr>
          <w:b/>
          <w:bCs/>
          <w:iCs/>
          <w:sz w:val="28"/>
          <w:szCs w:val="28"/>
        </w:rPr>
      </w:pPr>
      <w:r w:rsidRPr="00A91D03">
        <w:rPr>
          <w:b/>
          <w:bCs/>
          <w:iCs/>
          <w:sz w:val="28"/>
          <w:szCs w:val="28"/>
        </w:rPr>
        <w:t>2. Задачи комиссии</w:t>
      </w:r>
    </w:p>
    <w:p w:rsidR="00CA75F0" w:rsidRPr="00A91D03" w:rsidRDefault="00CA75F0" w:rsidP="00CA75F0">
      <w:pPr>
        <w:shd w:val="clear" w:color="auto" w:fill="FFFFFF"/>
        <w:spacing w:after="96" w:line="200" w:lineRule="atLeast"/>
        <w:ind w:firstLine="709"/>
        <w:jc w:val="both"/>
        <w:rPr>
          <w:sz w:val="28"/>
          <w:szCs w:val="28"/>
        </w:rPr>
      </w:pPr>
      <w:r w:rsidRPr="00A91D03">
        <w:rPr>
          <w:sz w:val="28"/>
          <w:szCs w:val="28"/>
        </w:rPr>
        <w:t>Основной задачей Комиссии является проведение организационных мероприятий по обеспечению антитеррористической защищенности мест массового пребывания людей, обследований, категорирование и составление паспортов безопасности данных объектов (территорий), а также актуализация разработанных паспортов безопасности.</w:t>
      </w:r>
    </w:p>
    <w:p w:rsidR="00CA75F0" w:rsidRPr="00A91D03" w:rsidRDefault="00CA75F0" w:rsidP="00CA75F0">
      <w:pPr>
        <w:jc w:val="center"/>
        <w:rPr>
          <w:b/>
          <w:bCs/>
          <w:iCs/>
          <w:sz w:val="28"/>
          <w:szCs w:val="28"/>
        </w:rPr>
      </w:pPr>
    </w:p>
    <w:p w:rsidR="00CA75F0" w:rsidRPr="00A91D03" w:rsidRDefault="00CA75F0" w:rsidP="00CA75F0">
      <w:pPr>
        <w:jc w:val="both"/>
        <w:rPr>
          <w:b/>
          <w:bCs/>
          <w:iCs/>
          <w:sz w:val="28"/>
          <w:szCs w:val="28"/>
        </w:rPr>
      </w:pPr>
      <w:r w:rsidRPr="00A91D03">
        <w:rPr>
          <w:b/>
          <w:bCs/>
          <w:iCs/>
          <w:sz w:val="28"/>
          <w:szCs w:val="28"/>
        </w:rPr>
        <w:t xml:space="preserve">                            3. Основные функции комиссии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Комиссия в соответствии с возложенными на нее задачами: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3.1. Осуществляет планирование деятельности.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3.2. Осуществляет </w:t>
      </w:r>
      <w:proofErr w:type="gramStart"/>
      <w:r w:rsidRPr="00A91D03">
        <w:rPr>
          <w:bCs/>
          <w:iCs/>
          <w:sz w:val="28"/>
          <w:szCs w:val="28"/>
        </w:rPr>
        <w:t>контроль за</w:t>
      </w:r>
      <w:proofErr w:type="gramEnd"/>
      <w:r w:rsidRPr="00A91D03">
        <w:rPr>
          <w:bCs/>
          <w:iCs/>
          <w:sz w:val="28"/>
          <w:szCs w:val="28"/>
        </w:rPr>
        <w:t xml:space="preserve"> выполнением учреждениями, организациями, независимо от организационно правовых форм, законодательства РФ по вопросам профилактики терроризма, поручений по решениям заседаний Комиссии в рамках ее деятельности.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3.3.Оказывает содействие и необходимую методическую и консультационную помощь учреждениям, организациям, вошедшим в перечень мест с массовым пребыванием людей на территории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>, в организации деятельности по обеспечению безопасности.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3.4. Организует взаимодействие со средствами массовой информации.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Pr="00A91D03" w:rsidRDefault="00CA75F0" w:rsidP="00CA75F0">
      <w:pPr>
        <w:jc w:val="both"/>
        <w:rPr>
          <w:b/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                                        </w:t>
      </w:r>
      <w:r w:rsidRPr="00A91D03">
        <w:rPr>
          <w:b/>
          <w:bCs/>
          <w:iCs/>
          <w:sz w:val="28"/>
          <w:szCs w:val="28"/>
        </w:rPr>
        <w:t>4. Полномочия комиссии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4.1.  Комиссия в соответствии с возложенными задачами и функциями имеет право: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4.2. Проводить анализ состояния обеспечения безопасности на объектах, вошедших в перечень мест  массового пребывания людей на территории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 xml:space="preserve"> с подготовкой рекомендаций по улучшению ситуации.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4.3. Предоставлять Главе </w:t>
      </w:r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 xml:space="preserve"> информацию о состоянии безопасности на объектах  массового пребывания людей, вносить предложения по повышению ее эффективности.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4.4.Вносить предложения о заслушивании на заседаниях Комиссии по профилактике терроризма и экстремизма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 xml:space="preserve"> представителей учреждений, организаций,  независимо от ведомственной принадлежности и организационно-правовых форм, вошедших в перечень мест  массового пребывания людей на территории поселения, по вопросам обеспечения безопасности на этих объектах.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4.5. Запрашивать и получать в пределах своей компетенции от органов местного самоуправления,  а также учреждений,  организаций,  независимо от их ведомственной принадлежности и организационно-правовых форм, расположенных на территории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proofErr w:type="gramStart"/>
      <w:r w:rsidRPr="00A91D03">
        <w:rPr>
          <w:bCs/>
          <w:iCs/>
          <w:sz w:val="28"/>
          <w:szCs w:val="28"/>
        </w:rPr>
        <w:t xml:space="preserve"> ,</w:t>
      </w:r>
      <w:proofErr w:type="gramEnd"/>
      <w:r w:rsidRPr="00A91D03">
        <w:rPr>
          <w:bCs/>
          <w:iCs/>
          <w:sz w:val="28"/>
          <w:szCs w:val="28"/>
        </w:rPr>
        <w:t xml:space="preserve"> которые  вошли в перечень  мест  массового пребывания людей, необходимую для ее деятельности информацию,  документы и материалы.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4.6. Вносить в установленном порядке предложения о распределении финансовых средств и материальных ресурсов,  направляемых на обеспечение безопасности в местах массового пребывания людей на территории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>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4.7. Вносить в установленном порядке предложения по вопросам, требующим решения органов местного самоуправления, в разработку проектов программ по  повышению безопасности в местах массового пребывания людей на территории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>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4.8. Вносить  Главе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 xml:space="preserve"> предложения об изменении персонального состава Комиссии,  по внесению изменений и дополнений в настоящее Положение.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Pr="00A91D03" w:rsidRDefault="00CA75F0" w:rsidP="00CA75F0">
      <w:pPr>
        <w:ind w:firstLine="708"/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             5. Регламент (организация) работы Комиссии:</w:t>
      </w:r>
    </w:p>
    <w:p w:rsidR="00CA75F0" w:rsidRPr="00A91D03" w:rsidRDefault="00CA75F0" w:rsidP="00CA75F0">
      <w:pPr>
        <w:ind w:firstLine="708"/>
        <w:jc w:val="both"/>
        <w:rPr>
          <w:bCs/>
          <w:iCs/>
          <w:sz w:val="28"/>
          <w:szCs w:val="28"/>
        </w:rPr>
      </w:pP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5.1. Комиссия формируется в составе председателя, заместителя председателя, секретаря и членов Комиссии. 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sz w:val="28"/>
          <w:szCs w:val="28"/>
        </w:rPr>
        <w:t xml:space="preserve">Состав Комиссии утверждается постановлением администрации </w:t>
      </w:r>
      <w:proofErr w:type="spellStart"/>
      <w:r w:rsidRPr="00A91D03">
        <w:rPr>
          <w:sz w:val="28"/>
          <w:szCs w:val="28"/>
        </w:rPr>
        <w:t>Салазгорьского</w:t>
      </w:r>
      <w:proofErr w:type="spellEnd"/>
      <w:r w:rsidRPr="00A91D03">
        <w:rPr>
          <w:sz w:val="28"/>
          <w:szCs w:val="28"/>
        </w:rPr>
        <w:t xml:space="preserve"> сельского поселения в количестве 8 человек.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5.2. Комиссию возглавляет председатель, а в его отсутствие - заместитель председателя.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5.3. Председатель Комиссии руководит деятельностью комиссии, определяет перечень, сроки и порядок рассмотрения вопросов на ее заседаниях; председательствует на заседаниях комиссии.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5.4. Секретарь Комиссии: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lastRenderedPageBreak/>
        <w:t>-обеспечивает подготовку документов и материалов, необходимых для рассмотрения Комиссией;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-ведет протоколы заседаний Комиссии;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-обеспечивает подготовку запросов, проектов решений и других материалов и документов, касающихся выполнения функций и задач Комиссии;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-оформляет и рассылает решения Комиссии и выписки из них, а также выполняет поручения, связанные с их реализацией;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-  оформление акта обследования и категорирования места массового пребывания людей;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-организует оповещение членов Комиссии о проведении очередного заседания.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5.5. Деятельность Комиссии осуществляется в форме заседаний, мероприятий по обследованию мест массового пребывания людей на территории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 xml:space="preserve">.  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Повестка дня заседания Комиссии формируется на основе плана работы Комиссии, утверждаемого на календарный год председателем Комиссии. В повестку дня заседания Комиссии по предложению председателя комиссии, ее членов, могут выноситься на рассмотрение вопросы, не предусмотренные планом.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5.6. Заседания Комиссии проводятся не реже 1 раза в полугодие. В случае необходимости, по решению председателя Комиссии, могут проводиться внеочередные заседания Комиссии. Заседание комиссии считается правомочным, если на нем присутствует более половины его членов.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5.7.Решения Комиссии принимаются простым большинством голосов членов комиссии, присутствующих на заседании. В случае равенства голосов, голос председательствующего Комиссии (заместителя председателя) является решающим. Присутствие членов Комиссии на ее заседаниях обязательно.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5.8. Члены Комиссии обладают равными правами при обсуждении рассматриваемых вопросов. В случае несогласия с принятым решением каждый член комиссии вправе изложить письменно особое мнение, которое подлежит обязательному приобщению к протоколу.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5.9. Решения Комиссии оформляются протоколом, который подписывается председателем комиссии (в его отсутствие заместителем председателя). Для реализации решений Комиссии могут подготавливаться проекты муниципальных  нормативных актов.</w:t>
      </w:r>
    </w:p>
    <w:p w:rsidR="00CA75F0" w:rsidRPr="00A91D03" w:rsidRDefault="00CA75F0" w:rsidP="00CA75F0">
      <w:pPr>
        <w:jc w:val="both"/>
        <w:rPr>
          <w:sz w:val="28"/>
          <w:szCs w:val="28"/>
        </w:rPr>
      </w:pPr>
      <w:r w:rsidRPr="00A91D03">
        <w:rPr>
          <w:sz w:val="28"/>
          <w:szCs w:val="28"/>
        </w:rPr>
        <w:t xml:space="preserve">5.10. Результаты работы комиссии оформляются актом обследования и категорирования места массового пребывания людей, </w:t>
      </w:r>
      <w:proofErr w:type="gramStart"/>
      <w:r w:rsidRPr="00A91D03">
        <w:rPr>
          <w:sz w:val="28"/>
          <w:szCs w:val="28"/>
        </w:rPr>
        <w:t>который</w:t>
      </w:r>
      <w:proofErr w:type="gramEnd"/>
      <w:r w:rsidRPr="00A91D03">
        <w:rPr>
          <w:sz w:val="28"/>
          <w:szCs w:val="28"/>
        </w:rPr>
        <w:t xml:space="preserve"> составляется в 5 экземплярах, подписывается всеми членами Комиссии и является неотъемлемой частью паспорта безопасности места массового пребывания людей.</w:t>
      </w:r>
    </w:p>
    <w:p w:rsidR="00CA75F0" w:rsidRPr="00A91D03" w:rsidRDefault="00CA75F0" w:rsidP="00CA75F0">
      <w:pPr>
        <w:jc w:val="both"/>
        <w:rPr>
          <w:sz w:val="28"/>
          <w:szCs w:val="28"/>
        </w:rPr>
      </w:pPr>
      <w:r w:rsidRPr="00A91D03">
        <w:rPr>
          <w:sz w:val="28"/>
          <w:szCs w:val="28"/>
        </w:rPr>
        <w:t>5.11. Паспорт безопасности является информационно-справочным документом, который отражает состояние антитеррористической защищенности места массового пребывания людей и содержит перечень необходимых мероприятий по предупреждению (пресечению) террористических актов в месте массового пребывания людей.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5.12. В зависимости от тематики вопросов рассматриваемых на заседаниях комиссии к участию в них могут привлекаться иные лица.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lastRenderedPageBreak/>
        <w:t>5.13. Председатель Комиссии, а в его отсутствие – заместитель председателя вправе перенести очередное заседание или назначить дополнительное.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5.14. Информационно  - аналитическое обеспечение деятельности Комиссии осуществляет секретарь Комиссии.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  <w:r w:rsidRPr="00A91D03">
        <w:rPr>
          <w:sz w:val="28"/>
          <w:szCs w:val="28"/>
        </w:rPr>
        <w:t xml:space="preserve">                                                                              </w:t>
      </w: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Default="00CA75F0" w:rsidP="00A91D03">
      <w:pPr>
        <w:pStyle w:val="210"/>
        <w:ind w:firstLine="0"/>
        <w:rPr>
          <w:szCs w:val="28"/>
        </w:rPr>
      </w:pPr>
    </w:p>
    <w:p w:rsidR="00CA75F0" w:rsidRDefault="00CA75F0" w:rsidP="00CA75F0">
      <w:pPr>
        <w:pStyle w:val="210"/>
        <w:jc w:val="right"/>
        <w:rPr>
          <w:szCs w:val="28"/>
        </w:rPr>
      </w:pPr>
    </w:p>
    <w:p w:rsidR="00CA75F0" w:rsidRDefault="00CA75F0" w:rsidP="00CA75F0">
      <w:pPr>
        <w:pStyle w:val="210"/>
        <w:jc w:val="right"/>
        <w:rPr>
          <w:sz w:val="24"/>
          <w:szCs w:val="24"/>
        </w:rPr>
      </w:pPr>
      <w:r>
        <w:rPr>
          <w:szCs w:val="28"/>
        </w:rPr>
        <w:lastRenderedPageBreak/>
        <w:t xml:space="preserve"> </w:t>
      </w:r>
      <w:r>
        <w:rPr>
          <w:sz w:val="24"/>
          <w:szCs w:val="24"/>
        </w:rPr>
        <w:t>Приложение № 3</w:t>
      </w:r>
    </w:p>
    <w:p w:rsidR="00CA75F0" w:rsidRDefault="00CA75F0" w:rsidP="00CA75F0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CA75F0" w:rsidRDefault="00CA75F0" w:rsidP="00CA75F0">
      <w:pPr>
        <w:pStyle w:val="21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Салазгорьского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CA75F0" w:rsidRDefault="00A91D03" w:rsidP="00CA75F0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1B77C0">
        <w:rPr>
          <w:sz w:val="24"/>
          <w:szCs w:val="24"/>
        </w:rPr>
        <w:t>12.02.2016 г № 6</w:t>
      </w:r>
    </w:p>
    <w:p w:rsidR="00CA75F0" w:rsidRDefault="00CA75F0" w:rsidP="00CA75F0">
      <w:pPr>
        <w:pStyle w:val="210"/>
        <w:rPr>
          <w:szCs w:val="28"/>
        </w:rPr>
      </w:pPr>
    </w:p>
    <w:p w:rsidR="00CA75F0" w:rsidRDefault="00CA75F0" w:rsidP="00CA75F0">
      <w:pPr>
        <w:pStyle w:val="210"/>
        <w:rPr>
          <w:szCs w:val="28"/>
        </w:rPr>
      </w:pPr>
    </w:p>
    <w:p w:rsidR="00CA75F0" w:rsidRDefault="00CA75F0" w:rsidP="00CA75F0">
      <w:pPr>
        <w:pStyle w:val="210"/>
        <w:rPr>
          <w:rStyle w:val="FontStyle19"/>
          <w:rFonts w:eastAsiaTheme="majorEastAsia"/>
          <w:b w:val="0"/>
          <w:szCs w:val="28"/>
        </w:rPr>
      </w:pPr>
      <w:r>
        <w:rPr>
          <w:szCs w:val="28"/>
        </w:rPr>
        <w:t xml:space="preserve">                                       ПЕРЕЧЕНЬ</w:t>
      </w:r>
    </w:p>
    <w:p w:rsidR="00CA75F0" w:rsidRDefault="00CA75F0" w:rsidP="00CA75F0">
      <w:pPr>
        <w:pStyle w:val="210"/>
        <w:rPr>
          <w:rFonts w:eastAsiaTheme="majorEastAsia"/>
          <w:iCs/>
        </w:rPr>
      </w:pPr>
      <w:r>
        <w:rPr>
          <w:bCs/>
          <w:iCs/>
          <w:szCs w:val="28"/>
        </w:rPr>
        <w:t>мест  массового пребывания людей</w:t>
      </w:r>
      <w:r>
        <w:rPr>
          <w:rStyle w:val="FontStyle19"/>
          <w:rFonts w:eastAsiaTheme="majorEastAsia"/>
          <w:b w:val="0"/>
          <w:szCs w:val="28"/>
        </w:rPr>
        <w:t xml:space="preserve"> подлежащих </w:t>
      </w:r>
      <w:r>
        <w:rPr>
          <w:bCs/>
          <w:iCs/>
          <w:szCs w:val="28"/>
        </w:rPr>
        <w:t xml:space="preserve">обследованию и категорированию </w:t>
      </w:r>
    </w:p>
    <w:p w:rsidR="00CA75F0" w:rsidRDefault="00CA75F0" w:rsidP="00CA75F0">
      <w:pPr>
        <w:pStyle w:val="210"/>
        <w:jc w:val="right"/>
        <w:rPr>
          <w:szCs w:val="28"/>
        </w:rPr>
      </w:pPr>
    </w:p>
    <w:tbl>
      <w:tblPr>
        <w:tblpPr w:leftFromText="180" w:rightFromText="180" w:vertAnchor="text" w:tblpX="-5261" w:tblpY="3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</w:tblGrid>
      <w:tr w:rsidR="00CA75F0" w:rsidTr="00CA75F0">
        <w:trPr>
          <w:trHeight w:val="360"/>
        </w:trPr>
        <w:tc>
          <w:tcPr>
            <w:tcW w:w="3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5F0" w:rsidRDefault="00CA75F0">
            <w:pPr>
              <w:pStyle w:val="210"/>
              <w:ind w:firstLine="0"/>
              <w:jc w:val="right"/>
              <w:rPr>
                <w:szCs w:val="28"/>
              </w:rPr>
            </w:pPr>
          </w:p>
        </w:tc>
      </w:tr>
    </w:tbl>
    <w:p w:rsidR="00CA75F0" w:rsidRDefault="00CA75F0" w:rsidP="00CA75F0">
      <w:pPr>
        <w:pStyle w:val="210"/>
        <w:jc w:val="right"/>
        <w:rPr>
          <w:szCs w:val="28"/>
        </w:rPr>
      </w:pPr>
    </w:p>
    <w:tbl>
      <w:tblPr>
        <w:tblpPr w:leftFromText="180" w:rightFromText="180" w:vertAnchor="text" w:tblpX="-5051" w:tblpY="18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</w:tblGrid>
      <w:tr w:rsidR="00CA75F0" w:rsidTr="00CA75F0">
        <w:trPr>
          <w:trHeight w:val="135"/>
        </w:trPr>
        <w:tc>
          <w:tcPr>
            <w:tcW w:w="3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5F0" w:rsidRDefault="00CA75F0">
            <w:pPr>
              <w:pStyle w:val="210"/>
              <w:ind w:firstLine="0"/>
              <w:jc w:val="right"/>
              <w:rPr>
                <w:szCs w:val="28"/>
              </w:rPr>
            </w:pPr>
          </w:p>
        </w:tc>
      </w:tr>
    </w:tbl>
    <w:p w:rsidR="00CA75F0" w:rsidRDefault="00CA75F0" w:rsidP="00CA75F0">
      <w:pPr>
        <w:rPr>
          <w:vanish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4964"/>
        <w:gridCol w:w="4979"/>
      </w:tblGrid>
      <w:tr w:rsidR="00CA75F0" w:rsidTr="00CA75F0">
        <w:trPr>
          <w:trHeight w:val="3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F0" w:rsidRDefault="00CA75F0">
            <w:pPr>
              <w:pStyle w:val="210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F0" w:rsidRDefault="00CA75F0">
            <w:pPr>
              <w:pStyle w:val="21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F0" w:rsidRDefault="00CA75F0">
            <w:pPr>
              <w:pStyle w:val="21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местонахождения</w:t>
            </w:r>
          </w:p>
        </w:tc>
      </w:tr>
      <w:tr w:rsidR="00CA75F0" w:rsidTr="00CA75F0">
        <w:trPr>
          <w:trHeight w:val="3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F0" w:rsidRDefault="00CA75F0">
            <w:pPr>
              <w:pStyle w:val="210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F0" w:rsidRDefault="00CA75F0">
            <w:pPr>
              <w:pStyle w:val="210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МБУК «КДЦ </w:t>
            </w:r>
            <w:proofErr w:type="spellStart"/>
            <w:r>
              <w:rPr>
                <w:szCs w:val="28"/>
              </w:rPr>
              <w:t>Салазгорьского</w:t>
            </w:r>
            <w:proofErr w:type="spellEnd"/>
            <w:r>
              <w:rPr>
                <w:szCs w:val="28"/>
              </w:rPr>
              <w:t xml:space="preserve"> сельского поселения»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F0" w:rsidRDefault="00A91D03">
            <w:pPr>
              <w:pStyle w:val="210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с. </w:t>
            </w:r>
            <w:proofErr w:type="spellStart"/>
            <w:r>
              <w:rPr>
                <w:szCs w:val="28"/>
              </w:rPr>
              <w:t>Салазгорь</w:t>
            </w:r>
            <w:proofErr w:type="spellEnd"/>
            <w:r>
              <w:rPr>
                <w:szCs w:val="28"/>
              </w:rPr>
              <w:t>, ул. Советская, д.2</w:t>
            </w:r>
          </w:p>
        </w:tc>
      </w:tr>
      <w:tr w:rsidR="00CA75F0" w:rsidTr="00CA75F0">
        <w:trPr>
          <w:trHeight w:val="3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F0" w:rsidRDefault="00CA75F0">
            <w:pPr>
              <w:pStyle w:val="210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F0" w:rsidRDefault="00CA75F0">
            <w:pPr>
              <w:pStyle w:val="210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Администрация </w:t>
            </w:r>
            <w:proofErr w:type="spellStart"/>
            <w:r>
              <w:rPr>
                <w:szCs w:val="28"/>
              </w:rPr>
              <w:t>Салазгорьского</w:t>
            </w:r>
            <w:proofErr w:type="spellEnd"/>
            <w:r>
              <w:rPr>
                <w:szCs w:val="28"/>
              </w:rPr>
              <w:t xml:space="preserve"> сельского поселения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F0" w:rsidRDefault="00A91D03">
            <w:pPr>
              <w:pStyle w:val="210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с</w:t>
            </w:r>
            <w:proofErr w:type="gramStart"/>
            <w:r>
              <w:rPr>
                <w:szCs w:val="28"/>
              </w:rPr>
              <w:t>.С</w:t>
            </w:r>
            <w:proofErr w:type="gramEnd"/>
            <w:r>
              <w:rPr>
                <w:szCs w:val="28"/>
              </w:rPr>
              <w:t>алазгорь</w:t>
            </w:r>
            <w:proofErr w:type="spellEnd"/>
            <w:r>
              <w:rPr>
                <w:szCs w:val="28"/>
              </w:rPr>
              <w:t>, ул. Кооператив</w:t>
            </w:r>
            <w:r w:rsidR="00CA75F0">
              <w:rPr>
                <w:szCs w:val="28"/>
              </w:rPr>
              <w:t>ная</w:t>
            </w:r>
            <w:r>
              <w:rPr>
                <w:szCs w:val="28"/>
              </w:rPr>
              <w:t>, д.7</w:t>
            </w:r>
          </w:p>
        </w:tc>
      </w:tr>
    </w:tbl>
    <w:p w:rsidR="00CA75F0" w:rsidRDefault="00CA75F0" w:rsidP="00CA75F0">
      <w:pPr>
        <w:spacing w:before="280" w:after="280"/>
        <w:rPr>
          <w:sz w:val="22"/>
          <w:szCs w:val="22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sectPr w:rsidR="00CA75F0" w:rsidSect="00CA75F0">
      <w:footnotePr>
        <w:pos w:val="beneathText"/>
      </w:footnotePr>
      <w:pgSz w:w="11905" w:h="16837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578"/>
    <w:rsid w:val="00114B3C"/>
    <w:rsid w:val="00173345"/>
    <w:rsid w:val="001B77C0"/>
    <w:rsid w:val="0020197E"/>
    <w:rsid w:val="002836D8"/>
    <w:rsid w:val="002E4E42"/>
    <w:rsid w:val="003933CF"/>
    <w:rsid w:val="004B6386"/>
    <w:rsid w:val="005050F0"/>
    <w:rsid w:val="005C195B"/>
    <w:rsid w:val="008850AF"/>
    <w:rsid w:val="00890333"/>
    <w:rsid w:val="00970000"/>
    <w:rsid w:val="00A91D03"/>
    <w:rsid w:val="00AD09AA"/>
    <w:rsid w:val="00B95C1C"/>
    <w:rsid w:val="00CA75F0"/>
    <w:rsid w:val="00D12578"/>
    <w:rsid w:val="00D45B4F"/>
    <w:rsid w:val="00DF0027"/>
    <w:rsid w:val="00F17904"/>
    <w:rsid w:val="00F73C5D"/>
    <w:rsid w:val="00FB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C5D"/>
    <w:pPr>
      <w:suppressAutoHyphens/>
      <w:spacing w:after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semiHidden/>
    <w:unhideWhenUsed/>
    <w:qFormat/>
    <w:rsid w:val="002E4E42"/>
    <w:pPr>
      <w:keepNext/>
      <w:keepLines/>
      <w:suppressAutoHyphens w:val="0"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FR1">
    <w:name w:val="FR1"/>
    <w:rsid w:val="00F73C5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F73C5D"/>
    <w:pPr>
      <w:ind w:firstLine="851"/>
    </w:pPr>
    <w:rPr>
      <w:sz w:val="28"/>
    </w:rPr>
  </w:style>
  <w:style w:type="paragraph" w:customStyle="1" w:styleId="Style5">
    <w:name w:val="Style5"/>
    <w:basedOn w:val="a"/>
    <w:rsid w:val="00F73C5D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character" w:customStyle="1" w:styleId="FontStyle19">
    <w:name w:val="Font Style19"/>
    <w:basedOn w:val="a0"/>
    <w:rsid w:val="00F73C5D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af5">
    <w:name w:val="Содержимое таблицы"/>
    <w:basedOn w:val="a"/>
    <w:rsid w:val="004B6386"/>
    <w:pPr>
      <w:suppressLineNumbers/>
    </w:pPr>
  </w:style>
  <w:style w:type="table" w:styleId="af6">
    <w:name w:val="Table Grid"/>
    <w:basedOn w:val="a1"/>
    <w:uiPriority w:val="59"/>
    <w:rsid w:val="004B6386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uiPriority w:val="99"/>
    <w:semiHidden/>
    <w:unhideWhenUsed/>
    <w:rsid w:val="00114B3C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114B3C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C5D"/>
    <w:pPr>
      <w:suppressAutoHyphens/>
      <w:spacing w:after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semiHidden/>
    <w:unhideWhenUsed/>
    <w:qFormat/>
    <w:rsid w:val="002E4E42"/>
    <w:pPr>
      <w:keepNext/>
      <w:keepLines/>
      <w:suppressAutoHyphens w:val="0"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FR1">
    <w:name w:val="FR1"/>
    <w:rsid w:val="00F73C5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F73C5D"/>
    <w:pPr>
      <w:ind w:firstLine="851"/>
    </w:pPr>
    <w:rPr>
      <w:sz w:val="28"/>
    </w:rPr>
  </w:style>
  <w:style w:type="paragraph" w:customStyle="1" w:styleId="Style5">
    <w:name w:val="Style5"/>
    <w:basedOn w:val="a"/>
    <w:rsid w:val="00F73C5D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character" w:customStyle="1" w:styleId="FontStyle19">
    <w:name w:val="Font Style19"/>
    <w:basedOn w:val="a0"/>
    <w:rsid w:val="00F73C5D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af5">
    <w:name w:val="Содержимое таблицы"/>
    <w:basedOn w:val="a"/>
    <w:rsid w:val="004B6386"/>
    <w:pPr>
      <w:suppressLineNumbers/>
    </w:pPr>
  </w:style>
  <w:style w:type="table" w:styleId="af6">
    <w:name w:val="Table Grid"/>
    <w:basedOn w:val="a1"/>
    <w:uiPriority w:val="59"/>
    <w:rsid w:val="004B6386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uiPriority w:val="99"/>
    <w:semiHidden/>
    <w:unhideWhenUsed/>
    <w:rsid w:val="00114B3C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114B3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9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F711C-B247-4498-9462-E2F9E817C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1763</Words>
  <Characters>10054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27</cp:revision>
  <cp:lastPrinted>2016-12-01T08:08:00Z</cp:lastPrinted>
  <dcterms:created xsi:type="dcterms:W3CDTF">2016-02-04T07:34:00Z</dcterms:created>
  <dcterms:modified xsi:type="dcterms:W3CDTF">2016-12-01T08:08:00Z</dcterms:modified>
</cp:coreProperties>
</file>