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before="0" w:after="0"/>
        <w:ind w:left="-425" w:right="0" w:hanging="0"/>
        <w:jc w:val="right"/>
        <w:rPr>
          <w:rFonts w:ascii="Times New Roman" w:hAnsi="Times New Roman"/>
          <w:sz w:val="24"/>
          <w:szCs w:val="24"/>
        </w:rPr>
      </w:pPr>
      <w:bookmarkStart w:id="0" w:name="__UnoMark__921_841499589"/>
      <w:bookmarkStart w:id="1" w:name="__UnoMark__921_841499589"/>
      <w:bookmarkEnd w:id="1"/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425" w:right="0" w:hanging="0"/>
        <w:jc w:val="right"/>
        <w:rPr/>
      </w:pPr>
      <w:r>
        <w:rPr/>
      </w:r>
    </w:p>
    <w:p>
      <w:pPr>
        <w:pStyle w:val="Normal"/>
        <w:spacing w:before="0" w:after="0"/>
        <w:ind w:left="-425" w:right="0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2</w:t>
      </w:r>
    </w:p>
    <w:p>
      <w:pPr>
        <w:pStyle w:val="Normal"/>
        <w:spacing w:before="0" w:after="0"/>
        <w:ind w:left="0" w:right="0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постановлению администрации</w:t>
      </w:r>
      <w:r>
        <w:rPr>
          <w:rFonts w:ascii="Times New Roman" w:hAnsi="Times New Roman"/>
          <w:sz w:val="24"/>
          <w:szCs w:val="24"/>
        </w:rPr>
        <w:t xml:space="preserve"> Торбеевского</w:t>
      </w:r>
    </w:p>
    <w:p>
      <w:pPr>
        <w:pStyle w:val="Normal"/>
        <w:spacing w:before="0" w:after="0"/>
        <w:ind w:left="0" w:right="0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>
      <w:pPr>
        <w:pStyle w:val="Normal"/>
        <w:spacing w:before="0" w:after="0"/>
        <w:ind w:left="-425" w:right="0" w:hanging="0"/>
        <w:jc w:val="right"/>
        <w:rPr>
          <w:rFonts w:ascii="Times New Roman" w:hAnsi="Times New Roman"/>
          <w:sz w:val="24"/>
          <w:szCs w:val="24"/>
        </w:rPr>
      </w:pPr>
      <w:bookmarkStart w:id="2" w:name="_GoBack"/>
      <w:bookmarkEnd w:id="2"/>
      <w:r>
        <w:rPr>
          <w:rFonts w:ascii="Times New Roman" w:hAnsi="Times New Roman"/>
          <w:sz w:val="24"/>
          <w:szCs w:val="24"/>
        </w:rPr>
        <w:t>от «_______» ___________ 2017 г., № ______</w:t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Перечень сил и средств,</w:t>
      </w:r>
    </w:p>
    <w:p>
      <w:pPr>
        <w:pStyle w:val="Normal"/>
        <w:spacing w:before="0" w:after="0"/>
        <w:ind w:left="-425" w:right="0" w:hanging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привлекаемых на тушение лесных пожаров на территории Торбеевского муниципального района Республики Мордовия</w:t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jc w:val="left"/>
        <w:tblInd w:w="-47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single" w:sz="4" w:space="0" w:color="000001"/>
          <w:insideV w:val="single" w:sz="4" w:space="0" w:color="000001"/>
        </w:tblBorders>
        <w:tblCellMar>
          <w:top w:w="0" w:type="dxa"/>
          <w:left w:w="63" w:type="dxa"/>
          <w:bottom w:w="0" w:type="dxa"/>
          <w:right w:w="108" w:type="dxa"/>
        </w:tblCellMar>
      </w:tblPr>
      <w:tblGrid>
        <w:gridCol w:w="2352"/>
        <w:gridCol w:w="1002"/>
        <w:gridCol w:w="1073"/>
        <w:gridCol w:w="1109"/>
        <w:gridCol w:w="1063"/>
        <w:gridCol w:w="761"/>
        <w:gridCol w:w="980"/>
        <w:gridCol w:w="1131"/>
        <w:gridCol w:w="944"/>
        <w:gridCol w:w="826"/>
        <w:gridCol w:w="900"/>
        <w:gridCol w:w="63"/>
        <w:gridCol w:w="1211"/>
        <w:gridCol w:w="63"/>
        <w:gridCol w:w="2226"/>
      </w:tblGrid>
      <w:tr>
        <w:trPr>
          <w:trHeight w:val="412" w:hRule="atLeast"/>
          <w:cantSplit w:val="false"/>
        </w:trPr>
        <w:tc>
          <w:tcPr>
            <w:tcW w:w="235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организаций, привлекаемых к тушению лесных пожаров</w:t>
            </w:r>
          </w:p>
        </w:tc>
        <w:tc>
          <w:tcPr>
            <w:tcW w:w="9852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Привлекаемые технические средства (количество, марка)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Привлека-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емые силы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(человек)</w:t>
            </w:r>
          </w:p>
        </w:tc>
        <w:tc>
          <w:tcPr>
            <w:tcW w:w="22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(Ф.И.О.,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контактный телефон)</w:t>
            </w:r>
          </w:p>
        </w:tc>
      </w:tr>
      <w:tr>
        <w:trPr>
          <w:trHeight w:val="412" w:hRule="atLeast"/>
          <w:cantSplit w:val="false"/>
        </w:trPr>
        <w:tc>
          <w:tcPr>
            <w:tcW w:w="2352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Буль-дозеры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них с тяговым усилием более 145 кН</w:t>
            </w: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трактора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легко-вые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автомо-били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авто-бусы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пожар-ные авто-мобили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Транс-портные средства с емкос-тями для доставки воды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водо-раздат-чик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плуги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помпы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417" w:hRule="atLeast"/>
          <w:cantSplit w:val="false"/>
        </w:trPr>
        <w:tc>
          <w:tcPr>
            <w:tcW w:w="2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«Виндрейское территориальное лесничество»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Мурзаев Владимир Михайлович, директор,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883456 2-85-14</w:t>
            </w:r>
          </w:p>
        </w:tc>
      </w:tr>
      <w:tr>
        <w:trPr>
          <w:cantSplit w:val="false"/>
        </w:trPr>
        <w:tc>
          <w:tcPr>
            <w:tcW w:w="2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«МАПО «Торбеево»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Мишкин Сергей Александрович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883456 2-21-46</w:t>
            </w:r>
          </w:p>
        </w:tc>
      </w:tr>
      <w:tr>
        <w:trPr>
          <w:cantSplit w:val="false"/>
        </w:trPr>
        <w:tc>
          <w:tcPr>
            <w:tcW w:w="2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«Энергия»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Катаев Николай Аркадьевич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883456 2-01-58</w:t>
            </w:r>
          </w:p>
        </w:tc>
      </w:tr>
      <w:tr>
        <w:trPr>
          <w:cantSplit w:val="false"/>
        </w:trPr>
        <w:tc>
          <w:tcPr>
            <w:tcW w:w="2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АО «Газпром газораспределение Саранск» в р.п. Зубово-Поляна Торбеевский газовый участок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Шумкин Иван Тимофеевич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883456 2-10-13</w:t>
            </w:r>
          </w:p>
        </w:tc>
      </w:tr>
      <w:tr>
        <w:trPr>
          <w:cantSplit w:val="false"/>
        </w:trPr>
        <w:tc>
          <w:tcPr>
            <w:tcW w:w="2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Торбеевское ДРСУ АО «Мордов автодор»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Балашов Александр Николаевич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883456 2-01-58</w:t>
            </w:r>
          </w:p>
        </w:tc>
      </w:tr>
      <w:tr>
        <w:trPr>
          <w:cantSplit w:val="false"/>
        </w:trPr>
        <w:tc>
          <w:tcPr>
            <w:tcW w:w="2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Виндрейского поселения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Понкратов Виктор Владимирович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883456 2-85-63</w:t>
            </w:r>
          </w:p>
        </w:tc>
      </w:tr>
    </w:tbl>
    <w:p>
      <w:pPr>
        <w:pStyle w:val="Normal"/>
        <w:spacing w:before="0" w:after="0"/>
        <w:ind w:left="-425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425" w:right="0" w:hanging="0"/>
        <w:jc w:val="center"/>
        <w:rPr/>
      </w:pPr>
      <w:r>
        <w:rPr/>
      </w:r>
    </w:p>
    <w:sectPr>
      <w:type w:val="nextPage"/>
      <w:pgSz w:orient="landscape" w:w="16838" w:h="11906"/>
      <w:pgMar w:left="1134" w:right="1134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ahom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unhideWhenUsed="0" w:semiHidden="0" w:uiPriority="0" w:locked="1" w:name="Normal"/>
    <w:lsdException w:qFormat="1" w:unhideWhenUsed="0" w:semiHidden="0" w:uiPriority="0" w:locked="1" w:name="heading 1"/>
    <w:lsdException w:qFormat="1" w:uiPriority="0" w:locked="1" w:name="heading 2"/>
    <w:lsdException w:qFormat="1" w:uiPriority="0" w:locked="1" w:name="heading 3"/>
    <w:lsdException w:qFormat="1" w:uiPriority="0" w:locked="1" w:name="heading 4"/>
    <w:lsdException w:qFormat="1" w:uiPriority="0" w:locked="1" w:name="heading 5"/>
    <w:lsdException w:qFormat="1" w:uiPriority="0" w:locked="1" w:name="heading 6"/>
    <w:lsdException w:qFormat="1" w:uiPriority="0" w:locked="1" w:name="heading 7"/>
    <w:lsdException w:qFormat="1" w:uiPriority="0" w:locked="1" w:name="heading 8"/>
    <w:lsdException w:qFormat="1" w:uiPriority="0" w:locked="1" w:name="heading 9"/>
    <w:lsdException w:unhideWhenUsed="0" w:semiHidden="0" w:uiPriority="0" w:locked="1" w:name="toc 1"/>
    <w:lsdException w:unhideWhenUsed="0" w:semiHidden="0" w:uiPriority="0" w:locked="1" w:name="toc 2"/>
    <w:lsdException w:unhideWhenUsed="0" w:semiHidden="0" w:uiPriority="0" w:locked="1" w:name="toc 3"/>
    <w:lsdException w:unhideWhenUsed="0" w:semiHidden="0" w:uiPriority="0" w:locked="1" w:name="toc 4"/>
    <w:lsdException w:unhideWhenUsed="0" w:semiHidden="0" w:uiPriority="0" w:locked="1" w:name="toc 5"/>
    <w:lsdException w:unhideWhenUsed="0" w:semiHidden="0" w:uiPriority="0" w:locked="1" w:name="toc 6"/>
    <w:lsdException w:unhideWhenUsed="0" w:semiHidden="0" w:uiPriority="0" w:locked="1" w:name="toc 7"/>
    <w:lsdException w:unhideWhenUsed="0" w:semiHidden="0" w:uiPriority="0" w:locked="1" w:name="toc 8"/>
    <w:lsdException w:unhideWhenUsed="0" w:semiHidden="0" w:uiPriority="0" w:locked="1" w:name="toc 9"/>
    <w:lsdException w:qFormat="1" w:uiPriority="0" w:locked="1" w:name="caption"/>
    <w:lsdException w:qFormat="1" w:unhideWhenUsed="0" w:semiHidden="0" w:uiPriority="0" w:locked="1" w:name="Title"/>
    <w:lsdException w:unhideWhenUsed="0" w:semiHidden="0" w:uiPriority="0" w:locked="1" w:name="Default Paragraph Font"/>
    <w:lsdException w:qFormat="1" w:unhideWhenUsed="0" w:semiHidden="0" w:uiPriority="0" w:locked="1" w:name="Subtitle"/>
    <w:lsdException w:qFormat="1" w:unhideWhenUsed="0" w:semiHidden="0" w:uiPriority="0" w:locked="1" w:name="Strong"/>
    <w:lsdException w:qFormat="1" w:unhideWhenUsed="0" w:semiHidden="0" w:uiPriority="0" w:locked="1" w:name="Emphasis"/>
    <w:lsdException w:unhideWhenUsed="0" w:semiHidden="0" w:uiPriority="0" w:locked="1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134ce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rPr/>
  </w:style>
  <w:style w:type="character" w:styleId="BalloonTextChar" w:customStyle="1">
    <w:name w:val="Balloon Text Char"/>
    <w:uiPriority w:val="99"/>
    <w:semiHidden/>
    <w:link w:val="BalloonText"/>
    <w:rsid w:val="001a3ef3"/>
    <w:basedOn w:val="DefaultParagraphFont"/>
    <w:rPr>
      <w:rFonts w:ascii="Times New Roman" w:hAnsi="Times New Roman"/>
      <w:sz w:val="0"/>
      <w:szCs w:val="0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FreeSans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FreeSans"/>
    </w:rPr>
  </w:style>
  <w:style w:type="paragraph" w:styleId="BalloonText">
    <w:name w:val="Balloon Text"/>
    <w:uiPriority w:val="99"/>
    <w:semiHidden/>
    <w:link w:val="BalloonTextChar"/>
    <w:rsid w:val="00b529b9"/>
    <w:basedOn w:val="Normal"/>
    <w:pPr/>
    <w:rPr>
      <w:rFonts w:ascii="Tahoma" w:hAnsi="Tahoma" w:cs="Tahoma"/>
      <w:sz w:val="16"/>
      <w:szCs w:val="16"/>
    </w:rPr>
  </w:style>
  <w:style w:type="paragraph" w:styleId="Style19">
    <w:name w:val="Содержимое таблицы"/>
    <w:basedOn w:val="Normal"/>
    <w:pPr/>
    <w:rPr/>
  </w:style>
  <w:style w:type="paragraph" w:styleId="Style20">
    <w:name w:val="Заголовок таблицы"/>
    <w:basedOn w:val="Style19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cb004c"/>
    <w:rPr>
      <w:sz w:val="20"/>
      <w:szCs w:val="20"/>
    </w:rPr>
    <w:tblPr>
      <w:tblInd w:type="dxa" w:w="0"/>
      <w:tblBorders>
        <w:top w:space="0" w:sz="4" w:color="000000" w:val="single"/>
        <w:left w:space="0" w:sz="4" w:color="000000" w:val="single"/>
        <w:bottom w:space="0" w:sz="4" w:color="000000" w:val="single"/>
        <w:right w:space="0" w:sz="4" w:color="000000" w:val="single"/>
        <w:insideH w:space="0" w:sz="4" w:color="000000" w:val="single"/>
        <w:insideV w:space="0" w:sz="4" w:color="000000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215</TotalTime>
  <Application>LibreOffice/4.2.8.2$Linux_x86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2011-02-14T14:11:00Z</dcterms:created>
  <dc:creator>1</dc:creator>
  <dc:language>ru-RU</dc:language>
  <cp:lastModifiedBy>zbp-01</cp:lastModifiedBy>
  <cp:lastPrinted>2017-03-27T13:59:33Z</cp:lastPrinted>
  <dcterms:modified xsi:type="dcterms:W3CDTF">2016-03-15T05:54:00Z</dcterms:modified>
  <cp:revision>24</cp:revision>
</cp:coreProperties>
</file>