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F43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C6F43" w:rsidRPr="00390D81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8C6F43" w:rsidRPr="00390D81" w:rsidRDefault="008C6F43" w:rsidP="008C6F43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8C6F43" w:rsidRPr="00390D81" w:rsidRDefault="008C6F43" w:rsidP="008C6F43">
      <w:pPr>
        <w:keepNext/>
        <w:tabs>
          <w:tab w:val="left" w:pos="0"/>
          <w:tab w:val="num" w:pos="360"/>
        </w:tabs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8C6F43" w:rsidRPr="00390D81" w:rsidRDefault="008C6F43" w:rsidP="008C6F4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Pr="00390D81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8C6F43" w:rsidRPr="00390D81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8C6F43" w:rsidRPr="00390D81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Default="00E330F2" w:rsidP="00066CC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482070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8C6F4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4820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сентября </w:t>
      </w:r>
      <w:r w:rsidR="00211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          </w:t>
      </w:r>
      <w:r w:rsidR="008C6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11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8C6F43">
        <w:rPr>
          <w:rFonts w:ascii="Times New Roman" w:eastAsia="Times New Roman" w:hAnsi="Times New Roman" w:cs="Times New Roman"/>
          <w:color w:val="000000"/>
          <w:sz w:val="28"/>
          <w:szCs w:val="28"/>
        </w:rPr>
        <w:t>рп Торбеево</w:t>
      </w:r>
      <w:r w:rsidR="008C6F43" w:rsidRPr="00390D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8C6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8C6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8C6F43" w:rsidRPr="00390D81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82070">
        <w:rPr>
          <w:rFonts w:ascii="Times New Roman" w:eastAsia="Times New Roman" w:hAnsi="Times New Roman" w:cs="Times New Roman"/>
          <w:color w:val="000000"/>
          <w:sz w:val="28"/>
          <w:szCs w:val="28"/>
        </w:rPr>
        <w:t>168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496FAE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"О проведении проверки готовности </w:t>
      </w:r>
      <w:r w:rsidR="00D875CC">
        <w:rPr>
          <w:rFonts w:ascii="Times New Roman" w:eastAsia="Times New Roman" w:hAnsi="Times New Roman" w:cs="Times New Roman"/>
          <w:color w:val="22272F"/>
          <w:sz w:val="32"/>
          <w:szCs w:val="32"/>
        </w:rPr>
        <w:t>объектов жилищно-коммунального хозяйства</w:t>
      </w:r>
      <w:r w:rsidRPr="00496FAE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 к отопительному периоду 2017 - 2018 годов"</w:t>
      </w:r>
    </w:p>
    <w:p w:rsidR="00B8009A" w:rsidRPr="00BB00AC" w:rsidRDefault="009A5BC0" w:rsidP="00B800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    </w:t>
      </w:r>
      <w:r w:rsidR="00896A1C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В целях своевременной и качественной подготовки объектов жилищно-коммунал</w:t>
      </w:r>
      <w:r w:rsidR="00D43C8B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ь</w:t>
      </w:r>
      <w:r w:rsidR="00896A1C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ного хозяйства Торбеевского городского поселения </w:t>
      </w:r>
      <w:r w:rsidR="00D43C8B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Торбеевского муниципального района Республики Мордовия и подведомственных учреждений, расположенных</w:t>
      </w:r>
      <w:r w:rsidR="003176F8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на территории Торбеевского городского поселения к устойчивой работе в о</w:t>
      </w:r>
      <w:r w:rsidR="00716587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топительный период 2017-2018 гг, р</w:t>
      </w:r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уководствуясь  </w:t>
      </w:r>
      <w:hyperlink r:id="rId7" w:anchor="/document/70370850/entry/0" w:history="1">
        <w:r w:rsidR="00496FAE" w:rsidRPr="00BB00AC">
          <w:rPr>
            <w:rFonts w:ascii="Times New Roman" w:eastAsia="Times New Roman" w:hAnsi="Times New Roman" w:cs="Times New Roman"/>
            <w:sz w:val="24"/>
            <w:szCs w:val="24"/>
          </w:rPr>
          <w:t>приказом</w:t>
        </w:r>
      </w:hyperlink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 Министерства энергетики Российской Федерации от 12 марта 2013 года N 103 "Об утверждении правил оценки готовности к отопительному периоду", </w:t>
      </w:r>
      <w:hyperlink r:id="rId8" w:anchor="/document/8915700/entry/100000" w:history="1">
        <w:r w:rsidR="00496FAE" w:rsidRPr="00BB00AC">
          <w:rPr>
            <w:rFonts w:ascii="Times New Roman" w:eastAsia="Times New Roman" w:hAnsi="Times New Roman" w:cs="Times New Roman"/>
            <w:sz w:val="24"/>
            <w:szCs w:val="24"/>
          </w:rPr>
          <w:t>Уставом</w:t>
        </w:r>
      </w:hyperlink>
      <w:r w:rsidR="00716587" w:rsidRPr="00BB00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0259" w:rsidRPr="00BB00AC">
        <w:rPr>
          <w:rFonts w:ascii="Times New Roman" w:eastAsia="Times New Roman" w:hAnsi="Times New Roman" w:cs="Times New Roman"/>
          <w:sz w:val="24"/>
          <w:szCs w:val="24"/>
        </w:rPr>
        <w:t>Торбеевского городского поселения</w:t>
      </w:r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, Администрация</w:t>
      </w:r>
      <w:r w:rsidR="00380259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Торбеевского</w:t>
      </w:r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городского </w:t>
      </w:r>
      <w:r w:rsidR="00380259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поселения</w:t>
      </w:r>
      <w:r w:rsidR="00B8009A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</w:p>
    <w:p w:rsidR="00496FAE" w:rsidRPr="00BB00AC" w:rsidRDefault="00496FAE" w:rsidP="00B8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постановляет:</w:t>
      </w:r>
    </w:p>
    <w:p w:rsidR="00496FAE" w:rsidRPr="00BB00AC" w:rsidRDefault="00496FAE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1. Утвердить состав Комиссии по проверке готовности к отопительному периоду 2017 - 2018 годов </w:t>
      </w:r>
      <w:r w:rsidR="00720B17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ресурсоснабжающ</w:t>
      </w:r>
      <w:r w:rsidR="00C90692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их</w:t>
      </w:r>
      <w:r w:rsidR="00720B17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организаци</w:t>
      </w:r>
      <w:r w:rsidR="00C90692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й</w:t>
      </w:r>
      <w:r w:rsidR="00720B17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и социально значимых объектов на территории Торбеевского городского поселения </w:t>
      </w: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согласно </w:t>
      </w:r>
      <w:hyperlink r:id="rId9" w:anchor="/document/44916586/entry/1000" w:history="1">
        <w:r w:rsidRPr="00BB00AC">
          <w:rPr>
            <w:rFonts w:ascii="Times New Roman" w:eastAsia="Times New Roman" w:hAnsi="Times New Roman" w:cs="Times New Roman"/>
            <w:color w:val="734C9B"/>
            <w:sz w:val="24"/>
            <w:szCs w:val="24"/>
          </w:rPr>
          <w:t>приложению 1</w:t>
        </w:r>
      </w:hyperlink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 к настоящему постановлению.</w:t>
      </w:r>
    </w:p>
    <w:p w:rsidR="00496FAE" w:rsidRPr="00BB00AC" w:rsidRDefault="00496FAE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2.</w:t>
      </w:r>
      <w:r w:rsidR="00C90692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У</w:t>
      </w: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твердить программу проведения проверки готовности к отопительному периоду</w:t>
      </w:r>
      <w:r w:rsidR="003F4A66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 2017 -</w:t>
      </w: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2018 годов </w:t>
      </w:r>
      <w:r w:rsidR="00C90692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объектов</w:t>
      </w:r>
      <w:r w:rsidR="00701774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жили</w:t>
      </w:r>
      <w:r w:rsid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щ</w:t>
      </w:r>
      <w:r w:rsidR="00701774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но–коммунального хозяйства</w:t>
      </w:r>
      <w:r w:rsidR="00C90692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на территории Торбеевского городского поселения </w:t>
      </w: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согласно </w:t>
      </w:r>
      <w:hyperlink r:id="rId10" w:anchor="/document/44916586/entry/2000" w:history="1">
        <w:r w:rsidRPr="00BB00AC">
          <w:rPr>
            <w:rFonts w:ascii="Times New Roman" w:eastAsia="Times New Roman" w:hAnsi="Times New Roman" w:cs="Times New Roman"/>
            <w:color w:val="734C9B"/>
            <w:sz w:val="24"/>
            <w:szCs w:val="24"/>
          </w:rPr>
          <w:t>приложению 2</w:t>
        </w:r>
      </w:hyperlink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 к настоящему постановлению.</w:t>
      </w:r>
    </w:p>
    <w:p w:rsidR="00496FAE" w:rsidRPr="00BB00AC" w:rsidRDefault="00496FAE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3. Провести проверку готовности к отопительному периоду 2017 - 2018 годов потребителей </w:t>
      </w:r>
      <w:r w:rsidR="00C90692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ресурсоснабжающих организаций и социально значимых объектов на территории Торбеевского городского поселения </w:t>
      </w: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с 1</w:t>
      </w:r>
      <w:r w:rsidR="0056358A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8.09.</w:t>
      </w: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2017 года по </w:t>
      </w:r>
      <w:r w:rsidR="0056358A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30.09.</w:t>
      </w: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2017 года.</w:t>
      </w:r>
    </w:p>
    <w:p w:rsidR="00285E70" w:rsidRPr="00BB00AC" w:rsidRDefault="00285E70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4.</w:t>
      </w:r>
      <w:r w:rsidR="001779EA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По результатам проверки составить акт проверки готовности к отопительному периоду 2017-2018г.г.</w:t>
      </w:r>
    </w:p>
    <w:p w:rsidR="009C1250" w:rsidRPr="00BB00AC" w:rsidRDefault="009C1250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5. Утвердить </w:t>
      </w:r>
      <w:r w:rsidR="00705A57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график проведения проверки </w:t>
      </w:r>
      <w:r w:rsidR="001003A5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готовности</w:t>
      </w:r>
      <w:r w:rsid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1003A5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к отопительному периоду 2017-2018гг.согласно приложению  3 к настоящему постановлению.</w:t>
      </w:r>
    </w:p>
    <w:p w:rsidR="00496FAE" w:rsidRPr="00BB00AC" w:rsidRDefault="00BB00AC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6</w:t>
      </w:r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. Контроль за исполнением настоящего постановления </w:t>
      </w:r>
      <w:r w:rsidR="0056358A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оставляю за собой</w:t>
      </w:r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.</w:t>
      </w:r>
    </w:p>
    <w:p w:rsidR="00496FAE" w:rsidRPr="00BB00AC" w:rsidRDefault="00BB00AC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7</w:t>
      </w:r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. Настоящее постановление вступает в силу со дня его </w:t>
      </w:r>
      <w:hyperlink r:id="rId11" w:anchor="/document/44916587/entry/0" w:history="1">
        <w:r w:rsidR="00496FAE" w:rsidRPr="00BB00AC">
          <w:rPr>
            <w:rFonts w:ascii="Times New Roman" w:eastAsia="Times New Roman" w:hAnsi="Times New Roman" w:cs="Times New Roman"/>
            <w:color w:val="734C9B"/>
            <w:sz w:val="24"/>
            <w:szCs w:val="24"/>
          </w:rPr>
          <w:t>официального опубликования</w:t>
        </w:r>
      </w:hyperlink>
      <w:r w:rsidR="00496FAE" w:rsidRPr="00BB00AC">
        <w:rPr>
          <w:rFonts w:ascii="Times New Roman" w:eastAsia="Times New Roman" w:hAnsi="Times New Roman" w:cs="Times New Roman"/>
          <w:color w:val="22272F"/>
          <w:sz w:val="24"/>
          <w:szCs w:val="24"/>
        </w:rPr>
        <w:t>.</w:t>
      </w:r>
    </w:p>
    <w:tbl>
      <w:tblPr>
        <w:tblW w:w="673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53"/>
        <w:gridCol w:w="3177"/>
      </w:tblGrid>
      <w:tr w:rsidR="00496FAE" w:rsidRPr="00BB00AC" w:rsidTr="008B3FD7">
        <w:tc>
          <w:tcPr>
            <w:tcW w:w="3762" w:type="pct"/>
            <w:vAlign w:val="bottom"/>
            <w:hideMark/>
          </w:tcPr>
          <w:p w:rsidR="00496FAE" w:rsidRPr="00BB00AC" w:rsidRDefault="00B8009A" w:rsidP="008B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0AC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496FAE" w:rsidRPr="00BB00AC" w:rsidRDefault="00B8009A" w:rsidP="008B3FD7">
            <w:pPr>
              <w:spacing w:after="0" w:line="240" w:lineRule="auto"/>
              <w:ind w:right="-317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0AC">
              <w:rPr>
                <w:rFonts w:ascii="Times New Roman" w:eastAsia="Times New Roman" w:hAnsi="Times New Roman" w:cs="Times New Roman"/>
                <w:sz w:val="28"/>
                <w:szCs w:val="28"/>
              </w:rPr>
              <w:t>Торбеевского городского поселения                                                   И.В. Сетяев</w:t>
            </w:r>
          </w:p>
        </w:tc>
        <w:tc>
          <w:tcPr>
            <w:tcW w:w="1238" w:type="pct"/>
            <w:vAlign w:val="bottom"/>
            <w:hideMark/>
          </w:tcPr>
          <w:p w:rsidR="00496FAE" w:rsidRPr="00BB00AC" w:rsidRDefault="00496FAE" w:rsidP="008B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94F60" w:rsidRDefault="00A94F60" w:rsidP="008B3F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496FAE" w:rsidRPr="00496FAE" w:rsidRDefault="00496FAE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lastRenderedPageBreak/>
        <w:t>Приложение 1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к </w:t>
      </w:r>
      <w:hyperlink r:id="rId12" w:anchor="/document/44916586/entry/0" w:history="1">
        <w:r w:rsidRPr="00496FAE">
          <w:rPr>
            <w:rFonts w:ascii="Times New Roman" w:eastAsia="Times New Roman" w:hAnsi="Times New Roman" w:cs="Times New Roman"/>
            <w:b/>
            <w:bCs/>
            <w:color w:val="734C9B"/>
            <w:sz w:val="23"/>
          </w:rPr>
          <w:t>постановлению</w:t>
        </w:r>
      </w:hyperlink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 Администрации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="00A94F60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Торбеевского 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городского </w:t>
      </w:r>
      <w:r w:rsidR="00A94F60">
        <w:rPr>
          <w:rFonts w:ascii="Times New Roman" w:eastAsia="Times New Roman" w:hAnsi="Times New Roman" w:cs="Times New Roman"/>
          <w:b/>
          <w:bCs/>
          <w:color w:val="22272F"/>
          <w:sz w:val="23"/>
        </w:rPr>
        <w:t>поселения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="00A94F60">
        <w:rPr>
          <w:rFonts w:ascii="Times New Roman" w:eastAsia="Times New Roman" w:hAnsi="Times New Roman" w:cs="Times New Roman"/>
          <w:b/>
          <w:bCs/>
          <w:color w:val="22272F"/>
          <w:sz w:val="23"/>
        </w:rPr>
        <w:t>от</w:t>
      </w:r>
      <w:r w:rsidR="00482070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  13 сентября </w:t>
      </w:r>
      <w:r w:rsidR="00A94F60">
        <w:rPr>
          <w:rFonts w:ascii="Times New Roman" w:eastAsia="Times New Roman" w:hAnsi="Times New Roman" w:cs="Times New Roman"/>
          <w:b/>
          <w:bCs/>
          <w:color w:val="22272F"/>
          <w:sz w:val="23"/>
        </w:rPr>
        <w:t>2017г №</w:t>
      </w:r>
      <w:r w:rsidR="00482070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 168</w:t>
      </w:r>
    </w:p>
    <w:p w:rsidR="00496FAE" w:rsidRPr="00CF05C0" w:rsidRDefault="00496FAE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t>Состав</w:t>
      </w:r>
      <w:r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br/>
      </w:r>
      <w:r w:rsidR="005834DC"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t>к</w:t>
      </w:r>
      <w:r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омиссии по проверке готовности к отопительному периоду 2017 - 2018 годов </w:t>
      </w:r>
      <w:r w:rsidR="00B8009A"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ресурсоснабжающих организаций и </w:t>
      </w:r>
      <w:r w:rsidR="004368A0">
        <w:rPr>
          <w:rFonts w:ascii="Times New Roman" w:eastAsia="Times New Roman" w:hAnsi="Times New Roman" w:cs="Times New Roman"/>
          <w:color w:val="22272F"/>
          <w:sz w:val="32"/>
          <w:szCs w:val="32"/>
        </w:rPr>
        <w:t>многоквартирных жилых домов</w:t>
      </w:r>
      <w:r w:rsidR="00B8009A"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 на территории Торбеевского городского поселения </w:t>
      </w:r>
    </w:p>
    <w:tbl>
      <w:tblPr>
        <w:tblW w:w="0" w:type="auto"/>
        <w:tblLook w:val="01E0"/>
      </w:tblPr>
      <w:tblGrid>
        <w:gridCol w:w="4842"/>
        <w:gridCol w:w="4872"/>
      </w:tblGrid>
      <w:tr w:rsidR="00C6084D" w:rsidRPr="008D2379" w:rsidTr="00686C62"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b/>
                <w:bCs/>
                <w:i/>
                <w:iCs/>
                <w:sz w:val="24"/>
                <w:szCs w:val="24"/>
              </w:rPr>
              <w:t>Гринькин Н.П.</w:t>
            </w:r>
          </w:p>
        </w:tc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 xml:space="preserve">Заместитель Главы </w:t>
            </w:r>
            <w:r w:rsidRPr="00F34439">
              <w:rPr>
                <w:rFonts w:ascii="Calibri" w:eastAsia="Times New Roman" w:hAnsi="Calibri" w:cs="Times New Roman"/>
                <w:b/>
                <w:i/>
                <w:sz w:val="24"/>
                <w:szCs w:val="24"/>
              </w:rPr>
              <w:t>администрации Торбеевского городского поселения</w:t>
            </w: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pacing w:val="-1"/>
                <w:sz w:val="24"/>
                <w:szCs w:val="24"/>
              </w:rPr>
              <w:t>, председатель комиссии;</w:t>
            </w:r>
          </w:p>
        </w:tc>
      </w:tr>
      <w:tr w:rsidR="00C6084D" w:rsidRPr="008D2379" w:rsidTr="00686C62"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Мизюкаев М.В.</w:t>
            </w:r>
          </w:p>
        </w:tc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Начальник Управления строительства, архитектуры и ЖКХ администрации Торбеевского муниципального района,секретарь комиссии (по согласованию);</w:t>
            </w:r>
          </w:p>
        </w:tc>
      </w:tr>
      <w:tr w:rsidR="00C6084D" w:rsidRPr="008D2379" w:rsidTr="00686C62"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Члены комиссии:</w:t>
            </w:r>
          </w:p>
        </w:tc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C6084D" w:rsidRPr="008D2379" w:rsidTr="00686C62"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C6084D" w:rsidRPr="008D2379" w:rsidTr="00686C62"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C6084D" w:rsidRPr="008D2379" w:rsidTr="00686C62"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Катаев В.Н.</w:t>
            </w:r>
          </w:p>
        </w:tc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Инженер ПТО ООО «Энергия» (по согласованию);</w:t>
            </w:r>
          </w:p>
        </w:tc>
      </w:tr>
      <w:tr w:rsidR="00C6084D" w:rsidRPr="00D20329" w:rsidTr="00686C62"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Ключникова Т.И.</w:t>
            </w:r>
          </w:p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4368A0" w:rsidRDefault="004368A0" w:rsidP="00686C62">
            <w:pPr>
              <w:suppressLineNumbers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Каретников В.Н.</w:t>
            </w:r>
          </w:p>
        </w:tc>
        <w:tc>
          <w:tcPr>
            <w:tcW w:w="4997" w:type="dxa"/>
            <w:shd w:val="clear" w:color="auto" w:fill="auto"/>
          </w:tcPr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i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 xml:space="preserve">Специалист 2 категории </w:t>
            </w:r>
            <w:r w:rsidRPr="00F34439">
              <w:rPr>
                <w:rFonts w:ascii="Calibri" w:eastAsia="Times New Roman" w:hAnsi="Calibri" w:cs="Times New Roman"/>
                <w:b/>
                <w:i/>
                <w:sz w:val="24"/>
                <w:szCs w:val="24"/>
              </w:rPr>
              <w:t>администрации Торбеевского городского поселения;</w:t>
            </w:r>
          </w:p>
          <w:p w:rsidR="004368A0" w:rsidRDefault="004368A0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C6084D" w:rsidRPr="00F34439" w:rsidRDefault="00C6084D" w:rsidP="00686C62">
            <w:pPr>
              <w:suppressLineNumbers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</w:pP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 xml:space="preserve">Главный инженер </w:t>
            </w:r>
            <w:r>
              <w:rPr>
                <w:b/>
                <w:bCs/>
                <w:i/>
                <w:iCs/>
                <w:sz w:val="24"/>
                <w:szCs w:val="24"/>
              </w:rPr>
              <w:t>ИП Лузгин А Г</w:t>
            </w: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 xml:space="preserve"> (по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F34439">
              <w:rPr>
                <w:rFonts w:ascii="Calibri" w:eastAsia="Times New Roman" w:hAnsi="Calibri" w:cs="Times New Roman"/>
                <w:b/>
                <w:bCs/>
                <w:i/>
                <w:iCs/>
                <w:sz w:val="24"/>
                <w:szCs w:val="24"/>
              </w:rPr>
              <w:t>согласованию).</w:t>
            </w:r>
          </w:p>
        </w:tc>
      </w:tr>
    </w:tbl>
    <w:p w:rsidR="00C6084D" w:rsidRPr="00E61AB0" w:rsidRDefault="00C6084D" w:rsidP="00C608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084D" w:rsidRDefault="00C6084D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:rsidR="00CF05C0" w:rsidRDefault="00CF05C0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:rsidR="00CF05C0" w:rsidRPr="00496FAE" w:rsidRDefault="00CF05C0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:rsidR="00442890" w:rsidRDefault="00442890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862995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862995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862995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862995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496FAE" w:rsidRPr="00496FAE" w:rsidRDefault="00496FAE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lastRenderedPageBreak/>
        <w:t>Приложение 2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к </w:t>
      </w:r>
      <w:hyperlink r:id="rId13" w:anchor="/document/44916586/entry/0" w:history="1">
        <w:r w:rsidRPr="00496FAE">
          <w:rPr>
            <w:rFonts w:ascii="Times New Roman" w:eastAsia="Times New Roman" w:hAnsi="Times New Roman" w:cs="Times New Roman"/>
            <w:b/>
            <w:bCs/>
            <w:color w:val="734C9B"/>
            <w:sz w:val="23"/>
          </w:rPr>
          <w:t>постановлению</w:t>
        </w:r>
      </w:hyperlink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 Администрации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="00CF05C0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Торбеевского 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городского </w:t>
      </w:r>
      <w:r w:rsidR="00CF05C0">
        <w:rPr>
          <w:rFonts w:ascii="Times New Roman" w:eastAsia="Times New Roman" w:hAnsi="Times New Roman" w:cs="Times New Roman"/>
          <w:b/>
          <w:bCs/>
          <w:color w:val="22272F"/>
          <w:sz w:val="23"/>
        </w:rPr>
        <w:t>поселения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от</w:t>
      </w:r>
      <w:r w:rsidR="00482070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 13 сентября 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2017 г. N </w:t>
      </w:r>
      <w:r w:rsidR="00482070">
        <w:rPr>
          <w:rFonts w:ascii="Times New Roman" w:eastAsia="Times New Roman" w:hAnsi="Times New Roman" w:cs="Times New Roman"/>
          <w:b/>
          <w:bCs/>
          <w:color w:val="22272F"/>
          <w:sz w:val="23"/>
        </w:rPr>
        <w:t>168</w:t>
      </w:r>
    </w:p>
    <w:p w:rsidR="006B343B" w:rsidRPr="00CF05C0" w:rsidRDefault="00496FAE" w:rsidP="006B34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496FAE">
        <w:rPr>
          <w:rFonts w:ascii="Times New Roman" w:eastAsia="Times New Roman" w:hAnsi="Times New Roman" w:cs="Times New Roman"/>
          <w:color w:val="22272F"/>
          <w:sz w:val="32"/>
        </w:rPr>
        <w:t>Программа</w:t>
      </w:r>
      <w:r w:rsidRPr="00496FAE">
        <w:rPr>
          <w:rFonts w:ascii="Times New Roman" w:eastAsia="Times New Roman" w:hAnsi="Times New Roman" w:cs="Times New Roman"/>
          <w:color w:val="22272F"/>
          <w:sz w:val="32"/>
          <w:szCs w:val="32"/>
        </w:rPr>
        <w:br/>
      </w:r>
      <w:r w:rsidRPr="00496FAE">
        <w:rPr>
          <w:rFonts w:ascii="Times New Roman" w:eastAsia="Times New Roman" w:hAnsi="Times New Roman" w:cs="Times New Roman"/>
          <w:color w:val="22272F"/>
          <w:sz w:val="32"/>
        </w:rPr>
        <w:t>проведения</w:t>
      </w:r>
      <w:r w:rsidRPr="00496FAE">
        <w:rPr>
          <w:rFonts w:ascii="Times New Roman" w:eastAsia="Times New Roman" w:hAnsi="Times New Roman" w:cs="Times New Roman"/>
          <w:color w:val="22272F"/>
          <w:sz w:val="32"/>
          <w:szCs w:val="32"/>
        </w:rPr>
        <w:t> проверки </w:t>
      </w:r>
      <w:r w:rsidRPr="00496FAE">
        <w:rPr>
          <w:rFonts w:ascii="Times New Roman" w:eastAsia="Times New Roman" w:hAnsi="Times New Roman" w:cs="Times New Roman"/>
          <w:color w:val="22272F"/>
          <w:sz w:val="32"/>
        </w:rPr>
        <w:t>готовности</w:t>
      </w:r>
      <w:r w:rsidRPr="00496FAE">
        <w:rPr>
          <w:rFonts w:ascii="Times New Roman" w:eastAsia="Times New Roman" w:hAnsi="Times New Roman" w:cs="Times New Roman"/>
          <w:color w:val="22272F"/>
          <w:sz w:val="32"/>
          <w:szCs w:val="32"/>
        </w:rPr>
        <w:t> к </w:t>
      </w:r>
      <w:r w:rsidRPr="00496FAE">
        <w:rPr>
          <w:rFonts w:ascii="Times New Roman" w:eastAsia="Times New Roman" w:hAnsi="Times New Roman" w:cs="Times New Roman"/>
          <w:color w:val="22272F"/>
          <w:sz w:val="32"/>
        </w:rPr>
        <w:t>отопительному</w:t>
      </w:r>
      <w:r w:rsidRPr="00496FAE">
        <w:rPr>
          <w:rFonts w:ascii="Times New Roman" w:eastAsia="Times New Roman" w:hAnsi="Times New Roman" w:cs="Times New Roman"/>
          <w:color w:val="22272F"/>
          <w:sz w:val="32"/>
          <w:szCs w:val="32"/>
        </w:rPr>
        <w:t> </w:t>
      </w:r>
      <w:r w:rsidRPr="00496FAE">
        <w:rPr>
          <w:rFonts w:ascii="Times New Roman" w:eastAsia="Times New Roman" w:hAnsi="Times New Roman" w:cs="Times New Roman"/>
          <w:color w:val="22272F"/>
          <w:sz w:val="32"/>
        </w:rPr>
        <w:t>периоду</w:t>
      </w:r>
      <w:r w:rsidRPr="00496FAE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 2017 - 2018 годов </w:t>
      </w:r>
      <w:r w:rsidR="006B343B"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объектов </w:t>
      </w:r>
      <w:r w:rsidR="00701774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жилищно-коммунального хозяйства </w:t>
      </w:r>
      <w:r w:rsidR="006B343B" w:rsidRPr="00CF05C0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на территории Торбеевского городского поселения 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1. Настоящая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программа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разработана в соответствии с </w:t>
      </w:r>
      <w:hyperlink r:id="rId14" w:anchor="/document/12177489/entry/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Федеральным законом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от 27 июля 2010 года N 190-ФЗ "О теплоснабжении", </w:t>
      </w:r>
      <w:hyperlink r:id="rId15" w:anchor="/document/70370850/entry/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Приказом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 Министерства энергетики Российской Федерации от 12 марта 2013 года N 103 "Об утверждении правил оценки готовности к отопительному периоду" для оценки готовности к отопительному периоду 2017 - 2018 годов </w:t>
      </w:r>
      <w:r w:rsidR="00756A7E">
        <w:rPr>
          <w:rFonts w:ascii="Times New Roman" w:eastAsia="Times New Roman" w:hAnsi="Times New Roman" w:cs="Times New Roman"/>
          <w:color w:val="22272F"/>
          <w:sz w:val="23"/>
          <w:szCs w:val="23"/>
        </w:rPr>
        <w:t>объектов жилищно-коммунального хозяйства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(далее - проверка готовности).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К объект</w:t>
      </w:r>
      <w:r w:rsidR="00443B0B">
        <w:rPr>
          <w:rFonts w:ascii="Times New Roman" w:eastAsia="Times New Roman" w:hAnsi="Times New Roman" w:cs="Times New Roman"/>
          <w:color w:val="22272F"/>
          <w:sz w:val="23"/>
          <w:szCs w:val="23"/>
        </w:rPr>
        <w:t>ам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которы</w:t>
      </w:r>
      <w:r w:rsidR="00443B0B">
        <w:rPr>
          <w:rFonts w:ascii="Times New Roman" w:eastAsia="Times New Roman" w:hAnsi="Times New Roman" w:cs="Times New Roman"/>
          <w:color w:val="22272F"/>
          <w:sz w:val="23"/>
          <w:szCs w:val="23"/>
        </w:rPr>
        <w:t>е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подлежат проверке, относятся лица, приобретающие тепловую энергию (мощность), теплоноситель для использования на принадлежащих им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отопления, теплопотребляющие установки которых подключены к системе теплоснабжения (далее - потребители тепловой энергии).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Проверка готовности будет осуществляться в период с 1</w:t>
      </w:r>
      <w:r w:rsidR="00443B0B">
        <w:rPr>
          <w:rFonts w:ascii="Times New Roman" w:eastAsia="Times New Roman" w:hAnsi="Times New Roman" w:cs="Times New Roman"/>
          <w:color w:val="22272F"/>
          <w:sz w:val="23"/>
          <w:szCs w:val="23"/>
        </w:rPr>
        <w:t>8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r w:rsidR="00443B0B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сентября 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2017 года по </w:t>
      </w:r>
      <w:r w:rsidR="00443B0B">
        <w:rPr>
          <w:rFonts w:ascii="Times New Roman" w:eastAsia="Times New Roman" w:hAnsi="Times New Roman" w:cs="Times New Roman"/>
          <w:color w:val="22272F"/>
          <w:sz w:val="23"/>
          <w:szCs w:val="23"/>
        </w:rPr>
        <w:t>30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сентября 2017 года.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Объектами проверки являются теплопотребляющие установки потребителей тепловой энергии, расположенные на территории </w:t>
      </w:r>
      <w:r w:rsidR="00443B0B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Торбеевского 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городского </w:t>
      </w:r>
      <w:r w:rsidR="00443B0B">
        <w:rPr>
          <w:rFonts w:ascii="Times New Roman" w:eastAsia="Times New Roman" w:hAnsi="Times New Roman" w:cs="Times New Roman"/>
          <w:color w:val="22272F"/>
          <w:sz w:val="23"/>
          <w:szCs w:val="23"/>
        </w:rPr>
        <w:t>поселения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. В отношении многоквартирных домов проверка осуществляется путем определения соответствия требованиям </w:t>
      </w:r>
      <w:hyperlink r:id="rId16" w:anchor="/document/70370850/entry/100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Правил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оценки готовности к отопительному периоду, утвержденных </w:t>
      </w:r>
      <w:hyperlink r:id="rId17" w:anchor="/document/70370850/entry/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Приказом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Министерства энергетики Российской Федерации от 24 апреля 2013 года N 103 (далее - Правила):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лиц, осуществляющих в соответствии с </w:t>
      </w:r>
      <w:hyperlink r:id="rId18" w:anchor="/document/12138291/entry/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жилищным законодательством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управление многоквартирным домом и приобретающих тепловую энергию (мощность) и (или) теплоноситель для оказания коммунальных услуг в части отопления и горячего водоснабжения. В отношении указанных лиц также осуществляется проверка проводимых ими мероприятий по подготовке к отопительному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периоду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лиц, являющихся собственниками жилых и нежилых помещений в многоквартирном доме, заключивших в соответствии с </w:t>
      </w:r>
      <w:hyperlink r:id="rId19" w:anchor="/document/12138291/entry/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жилищным законодательством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договоры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теплоснабжения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с теплоснабжающей организацией.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2. 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Программа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определяет порядок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проведения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проверки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готовности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 Комиссией. Проверка осуществляется Комиссией, которая образовывается настоящим постановлением Администрации </w:t>
      </w:r>
      <w:r w:rsidR="00172CF4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Торбеевского 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городского </w:t>
      </w:r>
      <w:r w:rsidR="00172CF4">
        <w:rPr>
          <w:rFonts w:ascii="Times New Roman" w:eastAsia="Times New Roman" w:hAnsi="Times New Roman" w:cs="Times New Roman"/>
          <w:color w:val="22272F"/>
          <w:sz w:val="23"/>
          <w:szCs w:val="23"/>
        </w:rPr>
        <w:t>поселения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. Работа Комиссии осуществляется в соответствии с настоящей программой.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3. В целях оценки готовности потребителей тепловой энергии к отопительному периоду Комиссией должны быть проверены: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lastRenderedPageBreak/>
        <w:t>2) проведение промывки, калибровки и опрессовки оборудования и коммуникаций теплопотребляющих установок;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3) разработка эксплуатационных режимов, а также мероприятий по их внедрению;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4) выполнение плана ремонтных работ и качество их выполнения;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5) состояние тепловых сетей, принадлежащих потребителю тепловой энергии;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7) состояние трубопроводов, арматуры и тепловой изоляций в пределах тепловых пунктов;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9) работоспособность защиты систем теплопотребления;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11) отсутствие прямых соединений оборудования тепловых пунктов с водопроводом и канализацией;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12) плотность оборудования тепловых пунктов;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13) наличие пломб на расчетных шайбах и соплах элеваторов;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14) отсутствие задолженности за поставленные тепловую энергию (мощность), теплоноситель;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теплопотребляющих установок;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16) проведение испытания оборудования теплопотребляющих установок на плотность и прочность;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17) надежность теплоснабжения потребителей тепловой энергии в соответствии с критериями, приведенными в </w:t>
      </w:r>
      <w:hyperlink r:id="rId20" w:anchor="/document/70370850/entry/3000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приложении N 3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к Правилам оценки готовности к отопительному периоду (утв. </w:t>
      </w:r>
      <w:hyperlink r:id="rId21" w:anchor="/document/70370850/entry/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Приказом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Министерства энергетики Российской Федерации от 24 апреля 2013 года N 103).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В ходе проверки готовности Комиссии необходимо проверить наличие и оформление в соответствии с нормами действующего законодательства следующие документы: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- акт промывки тепловых энергоустановок;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- акт проведения гидравлических испытаний на прочность и плотность;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- акт технической готовности системы потребления и тепловых сетей к отопительному периоду;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- паспорт готовности дома к эксплуатации в осенне-зимний период.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По запросу Комиссии могут быть проверены иные документы, подтверждающие готовность многоквартирного дома к осенне-зимнему периоду 2017 - 2018 годов.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К обстоятельствам, при несоблюдении которых в отношении потребителей тепловой энергии составляется акт с приложением перечня замечаний с указанием сроков устранения замечаний, 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lastRenderedPageBreak/>
        <w:t>относится несоблюдение требований, указанных в подпунктах 8, 13, 14 и 17 пункта 16 настоящей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программы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4. При проверке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готовности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Комиссия рассматривает документы, подтверждающие выполнение требований по готовности к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отопительному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периоду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потребителей тепловой энергии, а при необходимости -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проводит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осмотр объектов проверки.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5. Результаты проверки оформляются актом проверки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готовности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к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отопительному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периоду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(далее - акт), который составляется не позднее одного дня с даты завершения проверки, по рекомендуемой форме согласно </w:t>
      </w:r>
      <w:hyperlink r:id="rId22" w:anchor="/document/44916586/entry/210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приложению 1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к настоящей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программе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В акте содержатся следующие выводы комиссии по итогам проверки: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объект проверки готов к отопительному периоду;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объект проверки не готов к отопительному периоду.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6. При наличии у Комиссии замечаний к выполнению требований по готовности к акту прилагается перечень замечаний (далее - перечень) с указанием сроков их устранения.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7. Паспорт готовности к отопительному периоду (далее - паспорт) составляется по рекомендуемой форме согласно </w:t>
      </w:r>
      <w:hyperlink r:id="rId23" w:anchor="/document/44916586/entry/2200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приложению 2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к настоящей программе и выдается Комиссией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8. Сроки выдачи паспорта определяются председателем Комиссии, но не позднее </w:t>
      </w:r>
      <w:r w:rsidR="00197369">
        <w:rPr>
          <w:rFonts w:ascii="Times New Roman" w:eastAsia="Times New Roman" w:hAnsi="Times New Roman" w:cs="Times New Roman"/>
          <w:color w:val="22272F"/>
          <w:sz w:val="23"/>
          <w:szCs w:val="23"/>
        </w:rPr>
        <w:t>30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сентября 2017 года.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9. В случае устранения указанных в перечне к акту замечаний к выполнению (невыполнению) требований по готовности в сроки, установленные в </w:t>
      </w:r>
      <w:hyperlink r:id="rId24" w:anchor="/document/44916586/entry/2008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пункте 8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настоящей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программы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, Комиссией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проводится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повторная проверка, по результатам которой составляется новый акт.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10. В случае неполучения по проверяемым объектам паспорта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готовности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до даты, установленной </w:t>
      </w:r>
      <w:hyperlink r:id="rId25" w:anchor="/document/44916586/entry/2008" w:history="1">
        <w:r w:rsidRPr="00496FAE">
          <w:rPr>
            <w:rFonts w:ascii="Times New Roman" w:eastAsia="Times New Roman" w:hAnsi="Times New Roman" w:cs="Times New Roman"/>
            <w:color w:val="734C9B"/>
            <w:sz w:val="23"/>
          </w:rPr>
          <w:t>пунктом 8</w:t>
        </w:r>
      </w:hyperlink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настоящей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программы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, объект готовности продолжает подготовку к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отопительному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</w:t>
      </w:r>
      <w:r w:rsidRPr="00496FAE">
        <w:rPr>
          <w:rFonts w:ascii="Times New Roman" w:eastAsia="Times New Roman" w:hAnsi="Times New Roman" w:cs="Times New Roman"/>
          <w:color w:val="22272F"/>
          <w:sz w:val="23"/>
        </w:rPr>
        <w:t>периоду</w:t>
      </w: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 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</w:t>
      </w:r>
    </w:p>
    <w:p w:rsidR="00496FAE" w:rsidRPr="00496FAE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color w:val="22272F"/>
          <w:sz w:val="23"/>
          <w:szCs w:val="23"/>
        </w:rPr>
        <w:t>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0F49BA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0F49BA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0F49BA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0F49BA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0F49BA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0F49BA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496FAE" w:rsidRPr="00496FAE" w:rsidRDefault="00496FAE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lastRenderedPageBreak/>
        <w:t>Приложение 1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к </w:t>
      </w:r>
      <w:hyperlink r:id="rId26" w:anchor="/document/44916586/entry/2000" w:history="1">
        <w:r w:rsidRPr="00496FAE">
          <w:rPr>
            <w:rFonts w:ascii="Times New Roman" w:eastAsia="Times New Roman" w:hAnsi="Times New Roman" w:cs="Times New Roman"/>
            <w:b/>
            <w:bCs/>
            <w:color w:val="734C9B"/>
            <w:sz w:val="23"/>
          </w:rPr>
          <w:t>программе</w:t>
        </w:r>
      </w:hyperlink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 проведения проверки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готовности к отопительному периоду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2017 - 2018 годов </w:t>
      </w:r>
      <w:r w:rsidR="000F49BA">
        <w:rPr>
          <w:rFonts w:ascii="Times New Roman" w:eastAsia="Times New Roman" w:hAnsi="Times New Roman" w:cs="Times New Roman"/>
          <w:b/>
          <w:bCs/>
          <w:color w:val="22272F"/>
          <w:sz w:val="23"/>
        </w:rPr>
        <w:t>объектов жилищно-</w:t>
      </w:r>
      <w:r w:rsidR="00904E35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                                                                                 </w:t>
      </w:r>
      <w:r w:rsidR="000F49BA">
        <w:rPr>
          <w:rFonts w:ascii="Times New Roman" w:eastAsia="Times New Roman" w:hAnsi="Times New Roman" w:cs="Times New Roman"/>
          <w:b/>
          <w:bCs/>
          <w:color w:val="22272F"/>
          <w:sz w:val="23"/>
        </w:rPr>
        <w:t>комму</w:t>
      </w:r>
      <w:r w:rsidR="00904E35">
        <w:rPr>
          <w:rFonts w:ascii="Times New Roman" w:eastAsia="Times New Roman" w:hAnsi="Times New Roman" w:cs="Times New Roman"/>
          <w:b/>
          <w:bCs/>
          <w:color w:val="22272F"/>
          <w:sz w:val="23"/>
        </w:rPr>
        <w:t>нального хозяйства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  </w:t>
      </w:r>
      <w:r w:rsidRPr="00496FAE">
        <w:rPr>
          <w:rFonts w:ascii="Courier New" w:eastAsia="Times New Roman" w:hAnsi="Courier New" w:cs="Courier New"/>
          <w:b/>
          <w:bCs/>
          <w:color w:val="22272F"/>
          <w:sz w:val="20"/>
          <w:szCs w:val="20"/>
        </w:rPr>
        <w:t>Акт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b/>
          <w:bCs/>
          <w:color w:val="22272F"/>
          <w:sz w:val="20"/>
          <w:szCs w:val="20"/>
        </w:rPr>
        <w:t xml:space="preserve">       проверки готовности к отопительному периоду _____/_____ гг.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___________________________                 "____"________________ 20__г.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(место составление акта)                       (дата составления акта)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Комиссия, образованная _________________________________________________,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(форма документа и его реквизиты, которым образована Комиссия)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в    соответствии   с    программой     проведения  проверки готовности к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отопительному периоду от "____" ________________ 20_____ г., утвержденной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_________________________________________________________________________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(ФИО руководителя (его заместителя)органа, проводящего проверку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готовности к отопительному периоду)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с "___" ___________ 20___ г, по "___" ____________ 20__ г. в соответствии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с  </w:t>
      </w:r>
      <w:hyperlink r:id="rId27" w:anchor="/document/12177489/entry/0" w:history="1">
        <w:r w:rsidRPr="00496FAE">
          <w:rPr>
            <w:rFonts w:ascii="Courier New" w:eastAsia="Times New Roman" w:hAnsi="Courier New" w:cs="Courier New"/>
            <w:color w:val="734C9B"/>
            <w:sz w:val="20"/>
            <w:szCs w:val="20"/>
          </w:rPr>
          <w:t>Федеральным  законом</w:t>
        </w:r>
      </w:hyperlink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от 27 июля 2010 г.  N 190-ФЗ  "О теплоснабжении"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провела проверку готовности к отопительному периоду 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_________________________________________________________________________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(полное наименование муниципального образования, теплоснабжающей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организации, теплосетевой организации, потребителя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тепловой энергии в отношении которого проводилась "проверка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готовности к отопительному периоду)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Проверка готовности к отопительному периоду проводилась в  отношении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следующих объектов: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1._____________________________________________________;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2._____________________________________________________;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3._____________________________________________________;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...............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В ходе проведения проверки готовности к отопительному периоду Комиссия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установила:_____________________________________________________________.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(готовность/неготовность к работе в отопительном периоде)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Вывод Комиссии по итогам проведения проверки готовности  к  отопительному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периоду:_________________________________________________________________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Председатель Комиссии           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      (подпись, расшифровка подписи)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Заместитель председателя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Комиссии:                       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      (подпись, расшифровка подписи)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Члены комиссии:                 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      (подпись, расшифровка подписи)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С актом проверки готовности ознакомлен, один экземпляр акта получил: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"__" ____________ 20__ г.    ____________________________________________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(подпись, расшифровка подписи и печать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(уполномоченного представителя) муниципального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образования, теплоснабжающей организации,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потребителя тепловой энергии в отношении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которого проводилась проверка готовности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       к отопительному периоду</w:t>
      </w:r>
    </w:p>
    <w:p w:rsidR="00904E35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904E35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904E35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904E35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904E35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904E35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904E35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</w:rPr>
      </w:pPr>
    </w:p>
    <w:p w:rsidR="00496FAE" w:rsidRPr="00904E35" w:rsidRDefault="00496FAE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lastRenderedPageBreak/>
        <w:t>Приложение 2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к </w:t>
      </w:r>
      <w:hyperlink r:id="rId28" w:anchor="/document/44916586/entry/2000" w:history="1">
        <w:r w:rsidRPr="00496FAE">
          <w:rPr>
            <w:rFonts w:ascii="Times New Roman" w:eastAsia="Times New Roman" w:hAnsi="Times New Roman" w:cs="Times New Roman"/>
            <w:b/>
            <w:bCs/>
            <w:color w:val="734C9B"/>
            <w:sz w:val="23"/>
          </w:rPr>
          <w:t>программе</w:t>
        </w:r>
      </w:hyperlink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 проведения проверки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готовности к отопительному периоду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2017 - 2018 годов </w:t>
      </w:r>
      <w:r w:rsidR="00904E35">
        <w:rPr>
          <w:rFonts w:ascii="Times New Roman" w:eastAsia="Times New Roman" w:hAnsi="Times New Roman" w:cs="Times New Roman"/>
          <w:b/>
          <w:bCs/>
          <w:color w:val="22272F"/>
          <w:sz w:val="23"/>
        </w:rPr>
        <w:t>жилищно-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="00904E35" w:rsidRPr="00904E35">
        <w:rPr>
          <w:rFonts w:ascii="Times New Roman" w:eastAsia="Times New Roman" w:hAnsi="Times New Roman" w:cs="Times New Roman"/>
          <w:b/>
          <w:color w:val="22272F"/>
          <w:sz w:val="23"/>
          <w:szCs w:val="23"/>
        </w:rPr>
        <w:t>коммунального хозяйства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</w:t>
      </w:r>
      <w:r w:rsidRPr="00496FAE">
        <w:rPr>
          <w:rFonts w:ascii="Courier New" w:eastAsia="Times New Roman" w:hAnsi="Courier New" w:cs="Courier New"/>
          <w:b/>
          <w:bCs/>
          <w:color w:val="22272F"/>
          <w:sz w:val="20"/>
          <w:szCs w:val="20"/>
        </w:rPr>
        <w:t xml:space="preserve">Паспорт 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b/>
          <w:bCs/>
          <w:color w:val="22272F"/>
          <w:sz w:val="20"/>
          <w:szCs w:val="20"/>
        </w:rPr>
        <w:t xml:space="preserve">                     готовности к отопительному периоду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b/>
          <w:bCs/>
          <w:color w:val="22272F"/>
          <w:sz w:val="20"/>
          <w:szCs w:val="20"/>
        </w:rPr>
        <w:t xml:space="preserve">                        ___________/___________ гг.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Выдан __________________________________________________________________,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(полное наименование муниципального образования, теплоснабжающей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организации, теплосетевой организации, потребителя тепловой энергии,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в отношении которого проводилась проверка готовности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к отопительному периоду)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В отношении следующих  объектов,  по  которым  проводилась  проверка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готовности к отопительному периоду: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1. _____________________________________________;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2. _____________________________________________;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3. _____________________________________________;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...............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Основание выдачи паспорта готовности к отопительному периоду: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>Акт проверки готовности к отопительному периоду от _________ N _________.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__________________________________________________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(подпись, расшифровка подписи и печать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уполномоченного органа, образовавшего комиссию по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проведению проверки готовности к отопительному</w:t>
      </w:r>
    </w:p>
    <w:p w:rsidR="00496FAE" w:rsidRPr="00496FAE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496FAE">
        <w:rPr>
          <w:rFonts w:ascii="Courier New" w:eastAsia="Times New Roman" w:hAnsi="Courier New" w:cs="Courier New"/>
          <w:color w:val="22272F"/>
          <w:sz w:val="20"/>
          <w:szCs w:val="20"/>
        </w:rPr>
        <w:t xml:space="preserve">                                            периоду)</w:t>
      </w:r>
    </w:p>
    <w:p w:rsidR="00E61AB0" w:rsidRDefault="00E61AB0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C1250" w:rsidRPr="00496FAE" w:rsidRDefault="009C1250" w:rsidP="009C125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lastRenderedPageBreak/>
        <w:t xml:space="preserve">Приложение </w:t>
      </w:r>
      <w:r w:rsidR="00686C62">
        <w:rPr>
          <w:rFonts w:ascii="Times New Roman" w:eastAsia="Times New Roman" w:hAnsi="Times New Roman" w:cs="Times New Roman"/>
          <w:b/>
          <w:bCs/>
          <w:color w:val="22272F"/>
          <w:sz w:val="23"/>
        </w:rPr>
        <w:t>3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к </w:t>
      </w:r>
      <w:hyperlink r:id="rId29" w:anchor="/document/44916586/entry/0" w:history="1">
        <w:r w:rsidRPr="00496FAE">
          <w:rPr>
            <w:rFonts w:ascii="Times New Roman" w:eastAsia="Times New Roman" w:hAnsi="Times New Roman" w:cs="Times New Roman"/>
            <w:b/>
            <w:bCs/>
            <w:color w:val="734C9B"/>
            <w:sz w:val="23"/>
          </w:rPr>
          <w:t>постановлению</w:t>
        </w:r>
      </w:hyperlink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> Администрации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Торбеевского 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color w:val="22272F"/>
          <w:sz w:val="23"/>
        </w:rPr>
        <w:t>поселения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от </w:t>
      </w:r>
      <w:r w:rsidR="00482070">
        <w:rPr>
          <w:rFonts w:ascii="Times New Roman" w:eastAsia="Times New Roman" w:hAnsi="Times New Roman" w:cs="Times New Roman"/>
          <w:b/>
          <w:bCs/>
          <w:color w:val="22272F"/>
          <w:sz w:val="23"/>
        </w:rPr>
        <w:t>13 сентября</w:t>
      </w:r>
      <w:r w:rsidRPr="00496FAE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 2017 г. N</w:t>
      </w:r>
      <w:r w:rsidR="00482070">
        <w:rPr>
          <w:rFonts w:ascii="Times New Roman" w:eastAsia="Times New Roman" w:hAnsi="Times New Roman" w:cs="Times New Roman"/>
          <w:b/>
          <w:bCs/>
          <w:color w:val="22272F"/>
          <w:sz w:val="23"/>
        </w:rPr>
        <w:t xml:space="preserve"> 168</w:t>
      </w:r>
    </w:p>
    <w:p w:rsidR="009C1250" w:rsidRPr="00D76109" w:rsidRDefault="009C1250" w:rsidP="009C1250">
      <w:pPr>
        <w:ind w:firstLine="720"/>
        <w:jc w:val="both"/>
        <w:rPr>
          <w:sz w:val="28"/>
          <w:szCs w:val="28"/>
        </w:rPr>
      </w:pPr>
    </w:p>
    <w:p w:rsidR="009C1250" w:rsidRPr="00D76109" w:rsidRDefault="009C1250" w:rsidP="009C125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D76109">
        <w:rPr>
          <w:rFonts w:ascii="Times New Roman" w:hAnsi="Times New Roman" w:cs="Times New Roman"/>
          <w:b w:val="0"/>
          <w:sz w:val="28"/>
          <w:szCs w:val="28"/>
        </w:rPr>
        <w:t>График</w:t>
      </w:r>
      <w:r w:rsidRPr="00D76109">
        <w:rPr>
          <w:rFonts w:ascii="Times New Roman" w:hAnsi="Times New Roman" w:cs="Times New Roman"/>
          <w:b w:val="0"/>
          <w:sz w:val="28"/>
          <w:szCs w:val="28"/>
        </w:rPr>
        <w:br/>
        <w:t xml:space="preserve">проведения проверки готовности теплоснабжающих и теплосетевых организаций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 потребителей тепловой энергии </w:t>
      </w:r>
      <w:r w:rsidRPr="00D76109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Торбеевском </w:t>
      </w:r>
      <w:r w:rsidRPr="00D76109">
        <w:rPr>
          <w:rFonts w:ascii="Times New Roman" w:hAnsi="Times New Roman" w:cs="Times New Roman"/>
          <w:b w:val="0"/>
          <w:sz w:val="28"/>
          <w:szCs w:val="28"/>
        </w:rPr>
        <w:t>городском поселении  к отопительному периоду 201</w:t>
      </w:r>
      <w:r w:rsidR="001003A5">
        <w:rPr>
          <w:rFonts w:ascii="Times New Roman" w:hAnsi="Times New Roman" w:cs="Times New Roman"/>
          <w:b w:val="0"/>
          <w:sz w:val="28"/>
          <w:szCs w:val="28"/>
        </w:rPr>
        <w:t>7</w:t>
      </w:r>
      <w:r w:rsidRPr="00D76109">
        <w:rPr>
          <w:rFonts w:ascii="Times New Roman" w:hAnsi="Times New Roman" w:cs="Times New Roman"/>
          <w:b w:val="0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sz w:val="28"/>
          <w:szCs w:val="28"/>
        </w:rPr>
        <w:t>–</w:t>
      </w:r>
      <w:r w:rsidRPr="00D76109">
        <w:rPr>
          <w:rFonts w:ascii="Times New Roman" w:hAnsi="Times New Roman" w:cs="Times New Roman"/>
          <w:b w:val="0"/>
          <w:sz w:val="28"/>
          <w:szCs w:val="28"/>
        </w:rPr>
        <w:t> 201</w:t>
      </w:r>
      <w:r w:rsidR="001003A5">
        <w:rPr>
          <w:rFonts w:ascii="Times New Roman" w:hAnsi="Times New Roman" w:cs="Times New Roman"/>
          <w:b w:val="0"/>
          <w:sz w:val="28"/>
          <w:szCs w:val="28"/>
        </w:rPr>
        <w:t>8</w:t>
      </w:r>
      <w:r w:rsidRPr="00D76109">
        <w:rPr>
          <w:rFonts w:ascii="Times New Roman" w:hAnsi="Times New Roman" w:cs="Times New Roman"/>
          <w:b w:val="0"/>
          <w:sz w:val="28"/>
          <w:szCs w:val="28"/>
        </w:rPr>
        <w:t> гг.</w:t>
      </w:r>
    </w:p>
    <w:p w:rsidR="009C1250" w:rsidRPr="00D76109" w:rsidRDefault="009C1250" w:rsidP="009C1250">
      <w:pPr>
        <w:ind w:firstLine="720"/>
        <w:jc w:val="both"/>
        <w:rPr>
          <w:sz w:val="28"/>
          <w:szCs w:val="28"/>
        </w:rPr>
      </w:pPr>
    </w:p>
    <w:tbl>
      <w:tblPr>
        <w:tblW w:w="99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702"/>
        <w:gridCol w:w="3252"/>
        <w:gridCol w:w="1820"/>
        <w:gridCol w:w="1609"/>
      </w:tblGrid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E4EFD">
              <w:rPr>
                <w:rFonts w:ascii="Times New Roman" w:hAnsi="Times New Roman" w:cs="Times New Roman"/>
                <w:sz w:val="20"/>
                <w:szCs w:val="20"/>
              </w:rPr>
              <w:br/>
              <w:t>п/п.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Наименование теплоснабжающей, теплосетевой организации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«Энергия»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Котельная по ул. Мичурина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9.09.201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Котельная мкр 3-й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0.09.201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770A9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Котельная  ул. Сельхозтехника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1.09.201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Котельная по ул. Больничная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1.09.201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EFD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Котельная по ул. Энергетиков</w:t>
            </w:r>
          </w:p>
          <w:p w:rsidR="009C1250" w:rsidRPr="00770A9D" w:rsidRDefault="009C1250" w:rsidP="00686C62"/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1.09.201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C1250" w:rsidRPr="001E4EFD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Потребители тепловой энергии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50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04554E" w:rsidRDefault="009C1250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090013" w:rsidRDefault="009C1250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 xml:space="preserve"> рп Торбеево,мкр 3-ий 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="00686C6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сентября 201</w:t>
            </w:r>
            <w:r w:rsidR="00686C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1E4EFD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3-ий ,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3-ий 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3-ий ,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3-ий ,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3-ий , д. № 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3-ий , д. № 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 xml:space="preserve"> рп Торбеево, мкр 3-ий 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мкр 3-ий , д. № 20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3-ий , д. № 21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Спортивная,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Спортивная, д. № 1-а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 xml:space="preserve">рп Торбеево, ул. Спортивная, д. № </w:t>
            </w:r>
            <w:r w:rsidRPr="00090013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позднее 30 </w:t>
            </w:r>
            <w:r w:rsidRPr="001E5E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Спортивная,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Спортивная,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686C62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Энергетиков,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C62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4554E" w:rsidRDefault="00686C62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090013" w:rsidRDefault="00862995" w:rsidP="00862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 Торбеево, 3 мкр, д 22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Default="00686C62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62" w:rsidRPr="001E4EFD" w:rsidRDefault="00686C62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2E3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 Торбеево, 3 мкр, д 23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E2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рп Торбеево, </w:t>
            </w:r>
            <w:r w:rsidR="00E26795">
              <w:rPr>
                <w:sz w:val="20"/>
                <w:szCs w:val="20"/>
              </w:rPr>
              <w:t>Спортивная,</w:t>
            </w:r>
            <w:r>
              <w:rPr>
                <w:sz w:val="20"/>
                <w:szCs w:val="20"/>
              </w:rPr>
              <w:t xml:space="preserve"> д 12а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Молодежная, д. № 16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Лермонтова, д. № 47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Лермонтова, д. № 49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Лермонтова, д. № 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Студенческая, д. № 42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Студенческая, д. № 43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Студенческая, д. № 44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К- Маркса,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Ленина, д. № 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Ленина,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Ленина,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Ленина, д. № 12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Ленина, д. № 15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Павлова,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 xml:space="preserve">рп Торбеево, ул. </w:t>
            </w:r>
            <w:r w:rsidRPr="00090013">
              <w:rPr>
                <w:sz w:val="20"/>
                <w:szCs w:val="20"/>
              </w:rPr>
              <w:lastRenderedPageBreak/>
              <w:t>Интернацирнальная,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позднее 30 </w:t>
            </w:r>
            <w:r w:rsidRPr="001E5E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Интернацирнальная, д. № 16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Железнодорожная, д. № 18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Железнодорожная, д. № 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Мичурина, д. № 33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Мичурина,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Мичурина, д. № 38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31515B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 xml:space="preserve">рп Торбеево, </w:t>
            </w:r>
            <w:r w:rsidR="0031515B">
              <w:rPr>
                <w:sz w:val="20"/>
                <w:szCs w:val="20"/>
              </w:rPr>
              <w:t>2 мкр</w:t>
            </w:r>
            <w:r w:rsidRPr="00090013">
              <w:rPr>
                <w:sz w:val="20"/>
                <w:szCs w:val="20"/>
              </w:rPr>
              <w:t xml:space="preserve">а, д. № </w:t>
            </w:r>
            <w:r w:rsidR="0031515B">
              <w:rPr>
                <w:sz w:val="20"/>
                <w:szCs w:val="20"/>
              </w:rPr>
              <w:t>17а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Мичурина, д. № 41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Мичурина, д. № 43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ул. Больничная, д. № 46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ул. Акиняева, д. № 69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 2-ой,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16а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20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22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23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мкр 2-ой, д. № 24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Сельхозтехника, д. № 33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Сельхозтехника, д. № 34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Сельхозтехника, д. № 35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Сельхозтехника,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 Сельхозтехника,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</w:t>
            </w:r>
          </w:p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Б.Хмельницкого, д.5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2995" w:rsidRPr="001E4EFD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4554E" w:rsidRDefault="00862995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рп Торбеево, ул.</w:t>
            </w:r>
          </w:p>
          <w:p w:rsidR="00862995" w:rsidRPr="00090013" w:rsidRDefault="00862995" w:rsidP="00686C62">
            <w:pPr>
              <w:rPr>
                <w:sz w:val="20"/>
                <w:szCs w:val="20"/>
              </w:rPr>
            </w:pPr>
            <w:r w:rsidRPr="00090013">
              <w:rPr>
                <w:sz w:val="20"/>
                <w:szCs w:val="20"/>
              </w:rPr>
              <w:t>Мира, д.2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Default="00862995">
            <w:r w:rsidRPr="001E5EA1"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2017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995" w:rsidRPr="001E4EFD" w:rsidRDefault="00862995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C1250" w:rsidRDefault="009C1250" w:rsidP="00686C62">
      <w:pPr>
        <w:ind w:firstLine="698"/>
        <w:jc w:val="right"/>
        <w:rPr>
          <w:rStyle w:val="ae"/>
          <w:b w:val="0"/>
          <w:sz w:val="20"/>
          <w:szCs w:val="20"/>
        </w:rPr>
      </w:pPr>
    </w:p>
    <w:sectPr w:rsidR="009C1250" w:rsidSect="00B8009A">
      <w:pgSz w:w="11906" w:h="16838"/>
      <w:pgMar w:top="426" w:right="70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2AC" w:rsidRDefault="007612AC" w:rsidP="000C4518">
      <w:pPr>
        <w:spacing w:after="0" w:line="240" w:lineRule="auto"/>
      </w:pPr>
      <w:r>
        <w:separator/>
      </w:r>
    </w:p>
  </w:endnote>
  <w:endnote w:type="continuationSeparator" w:id="1">
    <w:p w:rsidR="007612AC" w:rsidRDefault="007612AC" w:rsidP="000C4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2AC" w:rsidRDefault="007612AC" w:rsidP="000C4518">
      <w:pPr>
        <w:spacing w:after="0" w:line="240" w:lineRule="auto"/>
      </w:pPr>
      <w:r>
        <w:separator/>
      </w:r>
    </w:p>
  </w:footnote>
  <w:footnote w:type="continuationSeparator" w:id="1">
    <w:p w:rsidR="007612AC" w:rsidRDefault="007612AC" w:rsidP="000C45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0967"/>
    <w:multiLevelType w:val="hybridMultilevel"/>
    <w:tmpl w:val="EF1A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E5EF3"/>
    <w:multiLevelType w:val="hybridMultilevel"/>
    <w:tmpl w:val="E4AC487E"/>
    <w:lvl w:ilvl="0" w:tplc="6DF6F9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6F43"/>
    <w:rsid w:val="00066CCB"/>
    <w:rsid w:val="00066D2C"/>
    <w:rsid w:val="00085E26"/>
    <w:rsid w:val="000940AF"/>
    <w:rsid w:val="000A524B"/>
    <w:rsid w:val="000C4518"/>
    <w:rsid w:val="000F49BA"/>
    <w:rsid w:val="001003A5"/>
    <w:rsid w:val="001531E7"/>
    <w:rsid w:val="00172CF4"/>
    <w:rsid w:val="001779EA"/>
    <w:rsid w:val="00197369"/>
    <w:rsid w:val="001A7C1C"/>
    <w:rsid w:val="002119E0"/>
    <w:rsid w:val="00285E70"/>
    <w:rsid w:val="002B3FD3"/>
    <w:rsid w:val="002B523A"/>
    <w:rsid w:val="00307F88"/>
    <w:rsid w:val="0031515B"/>
    <w:rsid w:val="003176F8"/>
    <w:rsid w:val="003237C0"/>
    <w:rsid w:val="00335747"/>
    <w:rsid w:val="00355B8A"/>
    <w:rsid w:val="003619C6"/>
    <w:rsid w:val="0036447B"/>
    <w:rsid w:val="00367734"/>
    <w:rsid w:val="00380259"/>
    <w:rsid w:val="003A2AE1"/>
    <w:rsid w:val="003A5C6B"/>
    <w:rsid w:val="003F4A66"/>
    <w:rsid w:val="00435226"/>
    <w:rsid w:val="004368A0"/>
    <w:rsid w:val="00442890"/>
    <w:rsid w:val="00443B0B"/>
    <w:rsid w:val="00481903"/>
    <w:rsid w:val="00482070"/>
    <w:rsid w:val="0048444C"/>
    <w:rsid w:val="00496FAE"/>
    <w:rsid w:val="004B2E8F"/>
    <w:rsid w:val="004E336C"/>
    <w:rsid w:val="004E59E4"/>
    <w:rsid w:val="0054111B"/>
    <w:rsid w:val="0056358A"/>
    <w:rsid w:val="005834DC"/>
    <w:rsid w:val="005C2A26"/>
    <w:rsid w:val="005C48C0"/>
    <w:rsid w:val="005D6A73"/>
    <w:rsid w:val="005F456B"/>
    <w:rsid w:val="005F4DD4"/>
    <w:rsid w:val="005F6420"/>
    <w:rsid w:val="00615385"/>
    <w:rsid w:val="006755DF"/>
    <w:rsid w:val="00686C62"/>
    <w:rsid w:val="00694C91"/>
    <w:rsid w:val="006B276E"/>
    <w:rsid w:val="006B343B"/>
    <w:rsid w:val="006D701B"/>
    <w:rsid w:val="00701774"/>
    <w:rsid w:val="00705A57"/>
    <w:rsid w:val="00714D62"/>
    <w:rsid w:val="00716587"/>
    <w:rsid w:val="00720B17"/>
    <w:rsid w:val="00756A7E"/>
    <w:rsid w:val="007612AC"/>
    <w:rsid w:val="00815016"/>
    <w:rsid w:val="008268B9"/>
    <w:rsid w:val="00851FF4"/>
    <w:rsid w:val="00862995"/>
    <w:rsid w:val="008936BC"/>
    <w:rsid w:val="00896A1C"/>
    <w:rsid w:val="008B3FD7"/>
    <w:rsid w:val="008B5CE1"/>
    <w:rsid w:val="008C6F43"/>
    <w:rsid w:val="008D4509"/>
    <w:rsid w:val="00904E35"/>
    <w:rsid w:val="00963668"/>
    <w:rsid w:val="00983E0B"/>
    <w:rsid w:val="009A5BC0"/>
    <w:rsid w:val="009C1250"/>
    <w:rsid w:val="00A66318"/>
    <w:rsid w:val="00A94F60"/>
    <w:rsid w:val="00B3362C"/>
    <w:rsid w:val="00B8009A"/>
    <w:rsid w:val="00BB00AC"/>
    <w:rsid w:val="00BC5C6D"/>
    <w:rsid w:val="00BF3BF9"/>
    <w:rsid w:val="00C2720B"/>
    <w:rsid w:val="00C6084D"/>
    <w:rsid w:val="00C642BC"/>
    <w:rsid w:val="00C76D83"/>
    <w:rsid w:val="00C90692"/>
    <w:rsid w:val="00CD30E3"/>
    <w:rsid w:val="00CE18CE"/>
    <w:rsid w:val="00CF05C0"/>
    <w:rsid w:val="00D14826"/>
    <w:rsid w:val="00D43C8B"/>
    <w:rsid w:val="00D875CC"/>
    <w:rsid w:val="00DC7711"/>
    <w:rsid w:val="00DE7A7F"/>
    <w:rsid w:val="00DF4F42"/>
    <w:rsid w:val="00E10895"/>
    <w:rsid w:val="00E26795"/>
    <w:rsid w:val="00E330F2"/>
    <w:rsid w:val="00E61AB0"/>
    <w:rsid w:val="00F30E80"/>
    <w:rsid w:val="00F34439"/>
    <w:rsid w:val="00F43FA0"/>
    <w:rsid w:val="00F7193E"/>
    <w:rsid w:val="00FD0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C6"/>
  </w:style>
  <w:style w:type="paragraph" w:styleId="1">
    <w:name w:val="heading 1"/>
    <w:basedOn w:val="a"/>
    <w:next w:val="a"/>
    <w:link w:val="10"/>
    <w:qFormat/>
    <w:rsid w:val="009C125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451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footnote text"/>
    <w:basedOn w:val="a"/>
    <w:link w:val="a5"/>
    <w:rsid w:val="000C45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0C4518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rsid w:val="000C451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C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451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4111B"/>
    <w:pPr>
      <w:ind w:left="720"/>
      <w:contextualSpacing/>
    </w:pPr>
  </w:style>
  <w:style w:type="paragraph" w:customStyle="1" w:styleId="s3">
    <w:name w:val="s_3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96FAE"/>
    <w:rPr>
      <w:color w:val="0000FF"/>
      <w:u w:val="single"/>
    </w:rPr>
  </w:style>
  <w:style w:type="character" w:styleId="ab">
    <w:name w:val="Emphasis"/>
    <w:basedOn w:val="a0"/>
    <w:uiPriority w:val="20"/>
    <w:qFormat/>
    <w:rsid w:val="00496FAE"/>
    <w:rPr>
      <w:i/>
      <w:iCs/>
    </w:rPr>
  </w:style>
  <w:style w:type="paragraph" w:customStyle="1" w:styleId="s16">
    <w:name w:val="s_16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496FAE"/>
  </w:style>
  <w:style w:type="paragraph" w:styleId="HTML">
    <w:name w:val="HTML Preformatted"/>
    <w:basedOn w:val="a"/>
    <w:link w:val="HTML0"/>
    <w:uiPriority w:val="99"/>
    <w:semiHidden/>
    <w:unhideWhenUsed/>
    <w:rsid w:val="00496F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96FAE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9C1250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ac">
    <w:name w:val="Гипертекстовая ссылка"/>
    <w:rsid w:val="009C1250"/>
    <w:rPr>
      <w:color w:val="008000"/>
    </w:rPr>
  </w:style>
  <w:style w:type="paragraph" w:customStyle="1" w:styleId="ad">
    <w:name w:val="Нормальный (таблица)"/>
    <w:basedOn w:val="a"/>
    <w:next w:val="a"/>
    <w:rsid w:val="009C12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e">
    <w:name w:val="Цветовое выделение"/>
    <w:rsid w:val="009C1250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4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2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0917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3344</Words>
  <Characters>19062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2017-09-13T04:53:00Z</cp:lastPrinted>
  <dcterms:created xsi:type="dcterms:W3CDTF">2017-09-18T06:46:00Z</dcterms:created>
  <dcterms:modified xsi:type="dcterms:W3CDTF">2017-09-18T06:46:00Z</dcterms:modified>
</cp:coreProperties>
</file>