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457" w:rsidRDefault="006E7457" w:rsidP="006E7457">
      <w:pPr>
        <w:tabs>
          <w:tab w:val="left" w:pos="9356"/>
        </w:tabs>
        <w:jc w:val="center"/>
        <w:rPr>
          <w:sz w:val="28"/>
          <w:szCs w:val="28"/>
        </w:rPr>
      </w:pPr>
    </w:p>
    <w:p w:rsidR="006E7457" w:rsidRDefault="006E7457" w:rsidP="006E7457">
      <w:pPr>
        <w:tabs>
          <w:tab w:val="left" w:pos="3615"/>
          <w:tab w:val="center" w:pos="4989"/>
          <w:tab w:val="left" w:pos="9356"/>
        </w:tabs>
        <w:jc w:val="center"/>
        <w:rPr>
          <w:b/>
          <w:sz w:val="28"/>
          <w:szCs w:val="28"/>
        </w:rPr>
      </w:pPr>
      <w:r>
        <w:rPr>
          <w:b/>
          <w:sz w:val="28"/>
          <w:szCs w:val="28"/>
        </w:rPr>
        <w:t>РЕСПУБЛИКА МОРДОВИЯ</w:t>
      </w:r>
    </w:p>
    <w:p w:rsidR="006E7457" w:rsidRDefault="006E7457" w:rsidP="006E7457">
      <w:pPr>
        <w:keepNext/>
        <w:numPr>
          <w:ilvl w:val="6"/>
          <w:numId w:val="6"/>
        </w:numPr>
        <w:shd w:val="clear" w:color="auto" w:fill="FFFFFF"/>
        <w:tabs>
          <w:tab w:val="left" w:pos="0"/>
        </w:tabs>
        <w:suppressAutoHyphens/>
        <w:autoSpaceDN w:val="0"/>
        <w:spacing w:line="240" w:lineRule="auto"/>
        <w:jc w:val="center"/>
        <w:outlineLvl w:val="6"/>
        <w:rPr>
          <w:b/>
          <w:sz w:val="28"/>
          <w:szCs w:val="28"/>
          <w:lang w:eastAsia="ar-SA"/>
        </w:rPr>
      </w:pPr>
      <w:r>
        <w:rPr>
          <w:b/>
          <w:sz w:val="28"/>
          <w:szCs w:val="28"/>
          <w:lang w:eastAsia="ar-SA"/>
        </w:rPr>
        <w:t>СОВЕТ ДЕПУТАТОВ</w:t>
      </w:r>
    </w:p>
    <w:p w:rsidR="006E7457" w:rsidRDefault="006E7457" w:rsidP="006E7457">
      <w:pPr>
        <w:keepNext/>
        <w:numPr>
          <w:ilvl w:val="6"/>
          <w:numId w:val="6"/>
        </w:numPr>
        <w:shd w:val="clear" w:color="auto" w:fill="FFFFFF"/>
        <w:tabs>
          <w:tab w:val="left" w:pos="0"/>
        </w:tabs>
        <w:suppressAutoHyphens/>
        <w:autoSpaceDN w:val="0"/>
        <w:spacing w:line="240" w:lineRule="auto"/>
        <w:jc w:val="center"/>
        <w:outlineLvl w:val="6"/>
        <w:rPr>
          <w:b/>
          <w:sz w:val="28"/>
          <w:szCs w:val="28"/>
          <w:lang w:eastAsia="ar-SA"/>
        </w:rPr>
      </w:pPr>
      <w:r>
        <w:rPr>
          <w:b/>
          <w:sz w:val="28"/>
          <w:szCs w:val="28"/>
          <w:lang w:eastAsia="ar-SA"/>
        </w:rPr>
        <w:t>САЛАЗГОРЬСКОГО СЕЛЬСКОГО ПОСЕЛЕНИЯ</w:t>
      </w:r>
    </w:p>
    <w:p w:rsidR="006E7457" w:rsidRDefault="006E7457" w:rsidP="006E7457">
      <w:pPr>
        <w:keepNext/>
        <w:numPr>
          <w:ilvl w:val="6"/>
          <w:numId w:val="6"/>
        </w:numPr>
        <w:shd w:val="clear" w:color="auto" w:fill="FFFFFF"/>
        <w:tabs>
          <w:tab w:val="left" w:pos="0"/>
        </w:tabs>
        <w:suppressAutoHyphens/>
        <w:autoSpaceDN w:val="0"/>
        <w:spacing w:line="240" w:lineRule="auto"/>
        <w:jc w:val="center"/>
        <w:outlineLvl w:val="6"/>
        <w:rPr>
          <w:b/>
          <w:sz w:val="28"/>
          <w:szCs w:val="28"/>
          <w:lang w:eastAsia="ar-SA"/>
        </w:rPr>
      </w:pPr>
      <w:r>
        <w:rPr>
          <w:b/>
          <w:sz w:val="28"/>
          <w:szCs w:val="28"/>
          <w:lang w:eastAsia="ar-SA"/>
        </w:rPr>
        <w:t>ТОРБЕЕВСКОГО МУНИЦИПАЛЬНОГО РАЙОНА</w:t>
      </w:r>
    </w:p>
    <w:p w:rsidR="006E7457" w:rsidRDefault="006E7457" w:rsidP="006E7457">
      <w:pPr>
        <w:suppressAutoHyphens/>
        <w:ind w:firstLine="0"/>
        <w:jc w:val="center"/>
        <w:rPr>
          <w:b/>
          <w:sz w:val="28"/>
          <w:szCs w:val="28"/>
          <w:lang w:eastAsia="ar-SA"/>
        </w:rPr>
      </w:pPr>
      <w:r>
        <w:rPr>
          <w:b/>
          <w:sz w:val="28"/>
          <w:szCs w:val="28"/>
          <w:lang w:eastAsia="ar-SA"/>
        </w:rPr>
        <w:t>РЕСПУБЛИКИ МОРДОВИЯ</w:t>
      </w:r>
    </w:p>
    <w:p w:rsidR="006E7457" w:rsidRDefault="006E7457" w:rsidP="006E7457">
      <w:pPr>
        <w:suppressAutoHyphens/>
        <w:ind w:firstLine="0"/>
        <w:jc w:val="center"/>
        <w:rPr>
          <w:b/>
          <w:sz w:val="28"/>
          <w:szCs w:val="28"/>
          <w:lang w:eastAsia="ar-SA"/>
        </w:rPr>
      </w:pPr>
      <w:r>
        <w:rPr>
          <w:b/>
          <w:sz w:val="28"/>
          <w:szCs w:val="28"/>
          <w:lang w:eastAsia="ar-SA"/>
        </w:rPr>
        <w:t xml:space="preserve">ДЕСЯТАЯ СЕССИЯ </w:t>
      </w:r>
      <w:bookmarkStart w:id="0" w:name="_GoBack"/>
      <w:bookmarkEnd w:id="0"/>
    </w:p>
    <w:p w:rsidR="006E7457" w:rsidRDefault="006E7457" w:rsidP="006E7457">
      <w:pPr>
        <w:suppressAutoHyphens/>
        <w:ind w:firstLine="0"/>
        <w:jc w:val="center"/>
        <w:rPr>
          <w:b/>
          <w:sz w:val="28"/>
          <w:szCs w:val="28"/>
          <w:lang w:eastAsia="ar-SA"/>
        </w:rPr>
      </w:pPr>
      <w:r>
        <w:rPr>
          <w:b/>
          <w:sz w:val="28"/>
          <w:szCs w:val="28"/>
          <w:lang w:eastAsia="ar-SA"/>
        </w:rPr>
        <w:t>( третьего созыва)</w:t>
      </w:r>
    </w:p>
    <w:p w:rsidR="006E7457" w:rsidRDefault="006E7457" w:rsidP="006E7457">
      <w:pPr>
        <w:suppressAutoHyphens/>
        <w:ind w:firstLine="0"/>
        <w:jc w:val="center"/>
        <w:rPr>
          <w:b/>
          <w:sz w:val="28"/>
          <w:szCs w:val="28"/>
          <w:lang w:eastAsia="ar-SA"/>
        </w:rPr>
      </w:pPr>
    </w:p>
    <w:p w:rsidR="006E7457" w:rsidRDefault="006E7457" w:rsidP="006E7457">
      <w:pPr>
        <w:suppressAutoHyphens/>
        <w:ind w:firstLine="0"/>
        <w:jc w:val="center"/>
        <w:rPr>
          <w:b/>
          <w:sz w:val="28"/>
          <w:szCs w:val="28"/>
          <w:lang w:eastAsia="ar-SA"/>
        </w:rPr>
      </w:pPr>
      <w:r>
        <w:rPr>
          <w:b/>
          <w:sz w:val="28"/>
          <w:szCs w:val="28"/>
          <w:lang w:eastAsia="ar-SA"/>
        </w:rPr>
        <w:t>РЕШЕНИЕ</w:t>
      </w:r>
    </w:p>
    <w:p w:rsidR="006E7457" w:rsidRDefault="006E7457" w:rsidP="006E7457">
      <w:pPr>
        <w:suppressAutoHyphens/>
        <w:ind w:firstLine="0"/>
        <w:jc w:val="center"/>
        <w:rPr>
          <w:b/>
          <w:sz w:val="28"/>
          <w:szCs w:val="28"/>
          <w:lang w:eastAsia="ar-SA"/>
        </w:rPr>
      </w:pPr>
    </w:p>
    <w:p w:rsidR="006E7457" w:rsidRDefault="006E7457" w:rsidP="006E7457">
      <w:pPr>
        <w:suppressAutoHyphens/>
        <w:ind w:firstLine="0"/>
        <w:rPr>
          <w:sz w:val="28"/>
          <w:szCs w:val="28"/>
          <w:lang w:eastAsia="ar-SA"/>
        </w:rPr>
      </w:pPr>
      <w:r>
        <w:rPr>
          <w:sz w:val="28"/>
          <w:szCs w:val="28"/>
          <w:lang w:eastAsia="ar-SA"/>
        </w:rPr>
        <w:t xml:space="preserve">от 25.09.2017 г.                        </w:t>
      </w:r>
      <w:proofErr w:type="spellStart"/>
      <w:r>
        <w:rPr>
          <w:sz w:val="28"/>
          <w:szCs w:val="28"/>
          <w:lang w:eastAsia="ar-SA"/>
        </w:rPr>
        <w:t>с</w:t>
      </w:r>
      <w:proofErr w:type="gramStart"/>
      <w:r>
        <w:rPr>
          <w:sz w:val="28"/>
          <w:szCs w:val="28"/>
          <w:lang w:eastAsia="ar-SA"/>
        </w:rPr>
        <w:t>.С</w:t>
      </w:r>
      <w:proofErr w:type="gramEnd"/>
      <w:r>
        <w:rPr>
          <w:sz w:val="28"/>
          <w:szCs w:val="28"/>
          <w:lang w:eastAsia="ar-SA"/>
        </w:rPr>
        <w:t>алазгорь</w:t>
      </w:r>
      <w:proofErr w:type="spellEnd"/>
      <w:r>
        <w:rPr>
          <w:sz w:val="28"/>
          <w:szCs w:val="28"/>
          <w:lang w:eastAsia="ar-SA"/>
        </w:rPr>
        <w:t xml:space="preserve">                                     № 33</w:t>
      </w:r>
    </w:p>
    <w:p w:rsidR="006E7457" w:rsidRPr="00E10421" w:rsidRDefault="006E7457" w:rsidP="00E10421">
      <w:pPr>
        <w:pStyle w:val="1"/>
        <w:spacing w:after="301" w:line="276" w:lineRule="auto"/>
        <w:ind w:left="363"/>
        <w:jc w:val="center"/>
        <w:rPr>
          <w:rFonts w:ascii="Times New Roman" w:hAnsi="Times New Roman"/>
          <w:b/>
          <w:color w:val="000000" w:themeColor="text1"/>
          <w:sz w:val="28"/>
          <w:lang w:eastAsia="x-none"/>
        </w:rPr>
      </w:pPr>
      <w:r w:rsidRPr="00E10421">
        <w:rPr>
          <w:rFonts w:ascii="Times New Roman" w:hAnsi="Times New Roman"/>
          <w:b/>
          <w:color w:val="000000" w:themeColor="text1"/>
          <w:sz w:val="28"/>
        </w:rPr>
        <w:t xml:space="preserve">«О внесении изменений в решение Совета депутатов </w:t>
      </w:r>
      <w:proofErr w:type="spellStart"/>
      <w:r w:rsidRPr="00E10421">
        <w:rPr>
          <w:rFonts w:ascii="Times New Roman" w:hAnsi="Times New Roman"/>
          <w:b/>
          <w:color w:val="000000" w:themeColor="text1"/>
          <w:sz w:val="28"/>
        </w:rPr>
        <w:t>Салазгорьского</w:t>
      </w:r>
      <w:proofErr w:type="spellEnd"/>
      <w:r w:rsidRPr="00E10421">
        <w:rPr>
          <w:rFonts w:ascii="Times New Roman" w:hAnsi="Times New Roman"/>
          <w:b/>
          <w:color w:val="000000" w:themeColor="text1"/>
          <w:sz w:val="28"/>
        </w:rPr>
        <w:t xml:space="preserve"> сельского поселения от 28 февраля 2012 года № 14 "Об утверждении Правил землепользования и застройки </w:t>
      </w:r>
      <w:proofErr w:type="spellStart"/>
      <w:r w:rsidRPr="00E10421">
        <w:rPr>
          <w:rFonts w:ascii="Times New Roman" w:hAnsi="Times New Roman"/>
          <w:b/>
          <w:color w:val="000000" w:themeColor="text1"/>
          <w:sz w:val="28"/>
        </w:rPr>
        <w:t>Салазгорьского</w:t>
      </w:r>
      <w:proofErr w:type="spellEnd"/>
      <w:r w:rsidRPr="00E10421">
        <w:rPr>
          <w:rFonts w:ascii="Times New Roman" w:hAnsi="Times New Roman"/>
          <w:b/>
          <w:color w:val="000000" w:themeColor="text1"/>
          <w:sz w:val="28"/>
        </w:rPr>
        <w:t xml:space="preserve"> сельского поселения </w:t>
      </w:r>
      <w:proofErr w:type="spellStart"/>
      <w:r w:rsidRPr="00E10421">
        <w:rPr>
          <w:rFonts w:ascii="Times New Roman" w:hAnsi="Times New Roman"/>
          <w:b/>
          <w:color w:val="000000" w:themeColor="text1"/>
          <w:sz w:val="28"/>
        </w:rPr>
        <w:t>Торбеевского</w:t>
      </w:r>
      <w:proofErr w:type="spellEnd"/>
      <w:r w:rsidRPr="00E10421">
        <w:rPr>
          <w:rFonts w:ascii="Times New Roman" w:hAnsi="Times New Roman"/>
          <w:b/>
          <w:color w:val="000000" w:themeColor="text1"/>
          <w:sz w:val="28"/>
        </w:rPr>
        <w:t xml:space="preserve"> муниципального района Республики Мордовия"</w:t>
      </w:r>
    </w:p>
    <w:p w:rsidR="006E7457" w:rsidRDefault="006E7457" w:rsidP="006E7457">
      <w:pPr>
        <w:rPr>
          <w:sz w:val="28"/>
          <w:szCs w:val="28"/>
        </w:rPr>
      </w:pPr>
      <w:proofErr w:type="gramStart"/>
      <w:r>
        <w:rPr>
          <w:sz w:val="28"/>
          <w:szCs w:val="28"/>
        </w:rPr>
        <w:t xml:space="preserve">В соответствии с Градостроительным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с учетом публичных слушаний и заключением о результатах публичных слушаний по проекту изменений и дополнений в правила землепользования и застройки </w:t>
      </w:r>
      <w:proofErr w:type="spellStart"/>
      <w:r>
        <w:rPr>
          <w:sz w:val="28"/>
          <w:szCs w:val="28"/>
        </w:rPr>
        <w:t>Салазгорьского</w:t>
      </w:r>
      <w:proofErr w:type="spellEnd"/>
      <w:r>
        <w:rPr>
          <w:sz w:val="28"/>
          <w:szCs w:val="28"/>
        </w:rPr>
        <w:t xml:space="preserve"> сельского поселения, а также в целях приведения</w:t>
      </w:r>
      <w:proofErr w:type="gramEnd"/>
      <w:r>
        <w:rPr>
          <w:sz w:val="28"/>
          <w:szCs w:val="28"/>
        </w:rPr>
        <w:t xml:space="preserve"> нормативных правовых актов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w:t>
      </w:r>
    </w:p>
    <w:p w:rsidR="006E7457" w:rsidRDefault="006E7457" w:rsidP="006E7457">
      <w:pPr>
        <w:pStyle w:val="af9"/>
        <w:ind w:firstLine="720"/>
        <w:rPr>
          <w:bCs/>
          <w:sz w:val="28"/>
          <w:szCs w:val="28"/>
        </w:rPr>
      </w:pPr>
    </w:p>
    <w:p w:rsidR="006E7457" w:rsidRDefault="006E7457" w:rsidP="006E7457">
      <w:pPr>
        <w:pStyle w:val="af9"/>
        <w:ind w:firstLine="720"/>
        <w:rPr>
          <w:bCs/>
          <w:color w:val="000000"/>
          <w:sz w:val="28"/>
          <w:szCs w:val="28"/>
        </w:rPr>
      </w:pPr>
      <w:r>
        <w:rPr>
          <w:bCs/>
          <w:color w:val="000000"/>
          <w:sz w:val="28"/>
          <w:szCs w:val="28"/>
        </w:rPr>
        <w:lastRenderedPageBreak/>
        <w:t>РЕШИЛ:</w:t>
      </w:r>
    </w:p>
    <w:p w:rsidR="006E7457" w:rsidRDefault="006E7457" w:rsidP="006E7457">
      <w:pPr>
        <w:suppressAutoHyphens/>
        <w:ind w:firstLine="0"/>
        <w:rPr>
          <w:sz w:val="28"/>
          <w:szCs w:val="28"/>
          <w:lang w:eastAsia="ar-SA"/>
        </w:rPr>
      </w:pPr>
    </w:p>
    <w:p w:rsidR="006E7457" w:rsidRDefault="006E7457" w:rsidP="006E7457">
      <w:pPr>
        <w:suppressAutoHyphens/>
        <w:ind w:firstLine="0"/>
        <w:rPr>
          <w:sz w:val="28"/>
          <w:szCs w:val="28"/>
          <w:lang w:eastAsia="ar-SA"/>
        </w:rPr>
      </w:pPr>
      <w:r>
        <w:rPr>
          <w:sz w:val="28"/>
          <w:szCs w:val="28"/>
          <w:lang w:eastAsia="ar-SA"/>
        </w:rPr>
        <w:t xml:space="preserve">        1. Принять  прилагаемые  изменения в Правила землепользования и застройки </w:t>
      </w:r>
      <w:proofErr w:type="spellStart"/>
      <w:r>
        <w:rPr>
          <w:sz w:val="28"/>
          <w:szCs w:val="28"/>
          <w:lang w:eastAsia="ar-SA"/>
        </w:rPr>
        <w:t>Салазгорьского</w:t>
      </w:r>
      <w:proofErr w:type="spellEnd"/>
      <w:r>
        <w:rPr>
          <w:sz w:val="28"/>
          <w:szCs w:val="28"/>
          <w:lang w:eastAsia="ar-SA"/>
        </w:rPr>
        <w:t xml:space="preserve">  сельского поселения, утвержденные  решением Совета депутатов </w:t>
      </w:r>
      <w:proofErr w:type="spellStart"/>
      <w:r>
        <w:rPr>
          <w:sz w:val="28"/>
          <w:szCs w:val="28"/>
          <w:lang w:eastAsia="ar-SA"/>
        </w:rPr>
        <w:t>Салазгорьского</w:t>
      </w:r>
      <w:proofErr w:type="spellEnd"/>
      <w:r>
        <w:rPr>
          <w:sz w:val="28"/>
          <w:szCs w:val="28"/>
          <w:lang w:eastAsia="ar-SA"/>
        </w:rPr>
        <w:t xml:space="preserve">  сельского поселения от 28.02.2011 № 14.</w:t>
      </w:r>
    </w:p>
    <w:p w:rsidR="006E7457" w:rsidRDefault="006E7457" w:rsidP="006E7457">
      <w:pPr>
        <w:pStyle w:val="af9"/>
        <w:rPr>
          <w:color w:val="000000"/>
          <w:sz w:val="28"/>
          <w:szCs w:val="28"/>
        </w:rPr>
      </w:pPr>
      <w:r>
        <w:rPr>
          <w:sz w:val="28"/>
          <w:szCs w:val="28"/>
        </w:rPr>
        <w:t xml:space="preserve">        </w:t>
      </w:r>
      <w:r>
        <w:rPr>
          <w:color w:val="000000"/>
          <w:sz w:val="28"/>
          <w:szCs w:val="28"/>
        </w:rPr>
        <w:t>2. Настоящее решение официально опубликовать и разместить в сети</w:t>
      </w:r>
    </w:p>
    <w:p w:rsidR="006E7457" w:rsidRDefault="006E7457" w:rsidP="006E7457">
      <w:pPr>
        <w:pStyle w:val="af9"/>
        <w:rPr>
          <w:color w:val="000000"/>
          <w:sz w:val="28"/>
          <w:szCs w:val="28"/>
        </w:rPr>
      </w:pPr>
      <w:r>
        <w:rPr>
          <w:color w:val="000000"/>
          <w:sz w:val="28"/>
          <w:szCs w:val="28"/>
        </w:rPr>
        <w:t xml:space="preserve"> интернет в средствах массовой информации в газете « </w:t>
      </w:r>
      <w:proofErr w:type="spellStart"/>
      <w:r>
        <w:rPr>
          <w:color w:val="000000"/>
          <w:sz w:val="28"/>
          <w:szCs w:val="28"/>
        </w:rPr>
        <w:t>Салазгорьские</w:t>
      </w:r>
      <w:proofErr w:type="spellEnd"/>
      <w:r>
        <w:rPr>
          <w:color w:val="000000"/>
          <w:sz w:val="28"/>
          <w:szCs w:val="28"/>
        </w:rPr>
        <w:t xml:space="preserve"> вести». </w:t>
      </w:r>
    </w:p>
    <w:p w:rsidR="006E7457" w:rsidRDefault="006E7457" w:rsidP="006E7457">
      <w:pPr>
        <w:rPr>
          <w:color w:val="000000"/>
          <w:sz w:val="20"/>
        </w:rPr>
      </w:pPr>
    </w:p>
    <w:p w:rsidR="006E7457" w:rsidRDefault="006E7457" w:rsidP="006E7457">
      <w:pPr>
        <w:rPr>
          <w:sz w:val="20"/>
        </w:rPr>
      </w:pPr>
    </w:p>
    <w:p w:rsidR="006E7457" w:rsidRDefault="006E7457" w:rsidP="006E7457">
      <w:pPr>
        <w:ind w:firstLine="0"/>
        <w:rPr>
          <w:sz w:val="20"/>
        </w:rPr>
      </w:pPr>
    </w:p>
    <w:p w:rsidR="006E7457" w:rsidRDefault="006E7457" w:rsidP="006E7457">
      <w:pPr>
        <w:rPr>
          <w:sz w:val="28"/>
          <w:szCs w:val="28"/>
        </w:rPr>
      </w:pPr>
      <w:r>
        <w:rPr>
          <w:sz w:val="28"/>
          <w:szCs w:val="28"/>
        </w:rPr>
        <w:t xml:space="preserve">Глава </w:t>
      </w:r>
      <w:proofErr w:type="spellStart"/>
      <w:r>
        <w:rPr>
          <w:sz w:val="28"/>
          <w:szCs w:val="28"/>
        </w:rPr>
        <w:t>Салазгорьского</w:t>
      </w:r>
      <w:proofErr w:type="spellEnd"/>
      <w:r>
        <w:rPr>
          <w:sz w:val="28"/>
          <w:szCs w:val="28"/>
        </w:rPr>
        <w:t xml:space="preserve"> </w:t>
      </w:r>
    </w:p>
    <w:p w:rsidR="006E7457" w:rsidRDefault="006E7457" w:rsidP="006E7457">
      <w:pPr>
        <w:rPr>
          <w:sz w:val="28"/>
          <w:szCs w:val="28"/>
        </w:rPr>
      </w:pPr>
      <w:r>
        <w:rPr>
          <w:sz w:val="28"/>
          <w:szCs w:val="28"/>
        </w:rPr>
        <w:t>сельского поселения                                                     Г.П. Солдатова</w:t>
      </w:r>
    </w:p>
    <w:p w:rsidR="006E7457" w:rsidRDefault="006E7457" w:rsidP="006E7457">
      <w:pP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sz w:val="28"/>
          <w:szCs w:val="28"/>
        </w:rPr>
      </w:pPr>
    </w:p>
    <w:p w:rsidR="006E7457" w:rsidRDefault="006E7457" w:rsidP="006E7457">
      <w:pPr>
        <w:spacing w:line="240" w:lineRule="auto"/>
        <w:jc w:val="center"/>
        <w:rPr>
          <w:b/>
          <w:spacing w:val="-6"/>
          <w:sz w:val="28"/>
          <w:szCs w:val="28"/>
        </w:rPr>
      </w:pPr>
      <w:r>
        <w:rPr>
          <w:b/>
          <w:spacing w:val="-6"/>
          <w:sz w:val="28"/>
          <w:szCs w:val="28"/>
        </w:rPr>
        <w:t xml:space="preserve">Внесение изменений </w:t>
      </w:r>
      <w:proofErr w:type="gramStart"/>
      <w:r>
        <w:rPr>
          <w:b/>
          <w:spacing w:val="-6"/>
          <w:sz w:val="28"/>
          <w:szCs w:val="28"/>
        </w:rPr>
        <w:t>в</w:t>
      </w:r>
      <w:proofErr w:type="gramEnd"/>
    </w:p>
    <w:p w:rsidR="006E7457" w:rsidRDefault="006E7457" w:rsidP="006E7457">
      <w:pPr>
        <w:spacing w:line="240" w:lineRule="auto"/>
        <w:jc w:val="center"/>
        <w:rPr>
          <w:b/>
          <w:spacing w:val="-6"/>
          <w:sz w:val="28"/>
          <w:szCs w:val="28"/>
        </w:rPr>
      </w:pPr>
      <w:r>
        <w:rPr>
          <w:b/>
          <w:spacing w:val="-6"/>
          <w:sz w:val="28"/>
          <w:szCs w:val="28"/>
        </w:rPr>
        <w:t xml:space="preserve">Правила землепользования и застройки </w:t>
      </w:r>
    </w:p>
    <w:p w:rsidR="006E7457" w:rsidRDefault="006E7457" w:rsidP="006E7457">
      <w:pPr>
        <w:spacing w:line="240" w:lineRule="auto"/>
        <w:jc w:val="center"/>
        <w:rPr>
          <w:b/>
          <w:spacing w:val="-6"/>
          <w:sz w:val="28"/>
          <w:szCs w:val="28"/>
        </w:rPr>
      </w:pPr>
      <w:proofErr w:type="spellStart"/>
      <w:r>
        <w:rPr>
          <w:b/>
          <w:spacing w:val="-6"/>
          <w:sz w:val="28"/>
          <w:szCs w:val="28"/>
        </w:rPr>
        <w:t>Салазгорьского</w:t>
      </w:r>
      <w:proofErr w:type="spellEnd"/>
      <w:r>
        <w:rPr>
          <w:b/>
          <w:spacing w:val="-6"/>
          <w:sz w:val="28"/>
          <w:szCs w:val="28"/>
        </w:rPr>
        <w:t xml:space="preserve"> сельского поселения</w:t>
      </w:r>
    </w:p>
    <w:p w:rsidR="006E7457" w:rsidRDefault="006E7457" w:rsidP="006E7457">
      <w:pPr>
        <w:spacing w:line="240" w:lineRule="auto"/>
        <w:jc w:val="center"/>
        <w:rPr>
          <w:b/>
          <w:spacing w:val="-6"/>
          <w:sz w:val="28"/>
          <w:szCs w:val="28"/>
        </w:rPr>
      </w:pPr>
      <w:r>
        <w:rPr>
          <w:b/>
          <w:spacing w:val="-6"/>
          <w:sz w:val="28"/>
          <w:szCs w:val="28"/>
        </w:rPr>
        <w:t xml:space="preserve">     </w:t>
      </w:r>
      <w:proofErr w:type="spellStart"/>
      <w:r>
        <w:rPr>
          <w:b/>
          <w:spacing w:val="-6"/>
          <w:sz w:val="28"/>
          <w:szCs w:val="28"/>
        </w:rPr>
        <w:t>Торбеевского</w:t>
      </w:r>
      <w:proofErr w:type="spellEnd"/>
      <w:r>
        <w:rPr>
          <w:b/>
          <w:spacing w:val="-6"/>
          <w:sz w:val="28"/>
          <w:szCs w:val="28"/>
        </w:rPr>
        <w:t xml:space="preserve"> муниципального района</w:t>
      </w:r>
    </w:p>
    <w:p w:rsidR="006E7457" w:rsidRDefault="006E7457" w:rsidP="006E7457">
      <w:pPr>
        <w:spacing w:line="240" w:lineRule="auto"/>
        <w:jc w:val="center"/>
        <w:rPr>
          <w:b/>
          <w:spacing w:val="-6"/>
          <w:sz w:val="28"/>
          <w:szCs w:val="28"/>
        </w:rPr>
      </w:pPr>
      <w:r>
        <w:rPr>
          <w:b/>
          <w:spacing w:val="-6"/>
          <w:sz w:val="28"/>
          <w:szCs w:val="28"/>
        </w:rPr>
        <w:t>Республики Мордовия</w:t>
      </w:r>
    </w:p>
    <w:p w:rsidR="006E7457" w:rsidRDefault="006E7457" w:rsidP="006E7457">
      <w:pPr>
        <w:spacing w:line="240" w:lineRule="auto"/>
        <w:rPr>
          <w:spacing w:val="-6"/>
          <w:sz w:val="28"/>
          <w:szCs w:val="28"/>
        </w:rPr>
      </w:pPr>
    </w:p>
    <w:p w:rsidR="006E7457" w:rsidRDefault="006E7457" w:rsidP="006E7457">
      <w:pPr>
        <w:spacing w:line="240" w:lineRule="auto"/>
        <w:rPr>
          <w:spacing w:val="-6"/>
          <w:szCs w:val="28"/>
        </w:rPr>
      </w:pPr>
    </w:p>
    <w:p w:rsidR="006E7457" w:rsidRDefault="006E7457" w:rsidP="006E7457">
      <w:pPr>
        <w:spacing w:line="240" w:lineRule="auto"/>
        <w:rPr>
          <w:spacing w:val="-6"/>
          <w:szCs w:val="28"/>
        </w:rPr>
      </w:pPr>
    </w:p>
    <w:p w:rsidR="006E7457" w:rsidRDefault="006E7457" w:rsidP="006E7457">
      <w:pPr>
        <w:spacing w:line="240" w:lineRule="auto"/>
        <w:rPr>
          <w:spacing w:val="-6"/>
          <w:szCs w:val="28"/>
        </w:rPr>
      </w:pPr>
    </w:p>
    <w:p w:rsidR="006E7457" w:rsidRDefault="006E7457" w:rsidP="006E7457">
      <w:pPr>
        <w:spacing w:line="240" w:lineRule="auto"/>
        <w:rPr>
          <w:spacing w:val="-6"/>
          <w:szCs w:val="28"/>
        </w:rPr>
      </w:pPr>
    </w:p>
    <w:p w:rsidR="006E7457" w:rsidRDefault="006E7457" w:rsidP="006E7457">
      <w:pPr>
        <w:spacing w:line="240" w:lineRule="auto"/>
        <w:rPr>
          <w:spacing w:val="-6"/>
          <w:szCs w:val="28"/>
        </w:rPr>
      </w:pPr>
    </w:p>
    <w:p w:rsidR="006E7457" w:rsidRDefault="006E7457" w:rsidP="006E7457">
      <w:pPr>
        <w:spacing w:line="240" w:lineRule="auto"/>
        <w:jc w:val="center"/>
        <w:rPr>
          <w:b/>
          <w:spacing w:val="-6"/>
          <w:sz w:val="32"/>
          <w:szCs w:val="32"/>
        </w:rPr>
      </w:pPr>
    </w:p>
    <w:p w:rsidR="006E7457" w:rsidRDefault="006E7457" w:rsidP="006E7457">
      <w:pPr>
        <w:spacing w:line="240" w:lineRule="auto"/>
        <w:rPr>
          <w:spacing w:val="-6"/>
          <w:szCs w:val="24"/>
        </w:rPr>
      </w:pPr>
    </w:p>
    <w:p w:rsidR="006E7457" w:rsidRDefault="006E7457" w:rsidP="006E7457">
      <w:pPr>
        <w:spacing w:line="240" w:lineRule="auto"/>
        <w:rPr>
          <w:spacing w:val="-6"/>
          <w:szCs w:val="28"/>
        </w:rPr>
      </w:pPr>
    </w:p>
    <w:p w:rsidR="006E7457" w:rsidRDefault="006E7457" w:rsidP="006E7457">
      <w:pPr>
        <w:spacing w:line="240" w:lineRule="auto"/>
        <w:jc w:val="center"/>
        <w:rPr>
          <w:b/>
          <w:sz w:val="28"/>
          <w:szCs w:val="28"/>
        </w:rPr>
      </w:pPr>
    </w:p>
    <w:p w:rsidR="006E7457" w:rsidRDefault="006E7457" w:rsidP="006E7457">
      <w:pPr>
        <w:spacing w:line="240" w:lineRule="auto"/>
        <w:jc w:val="center"/>
        <w:rPr>
          <w:b/>
          <w:sz w:val="28"/>
          <w:szCs w:val="28"/>
        </w:rPr>
      </w:pPr>
    </w:p>
    <w:p w:rsidR="006E7457" w:rsidRDefault="006E7457" w:rsidP="006E7457">
      <w:pPr>
        <w:spacing w:line="240" w:lineRule="auto"/>
        <w:rPr>
          <w:sz w:val="28"/>
          <w:szCs w:val="28"/>
        </w:rPr>
      </w:pPr>
    </w:p>
    <w:p w:rsidR="006E7457" w:rsidRDefault="006E7457" w:rsidP="006E7457">
      <w:pPr>
        <w:tabs>
          <w:tab w:val="left" w:pos="7406"/>
        </w:tabs>
        <w:spacing w:line="240" w:lineRule="auto"/>
        <w:rPr>
          <w:sz w:val="28"/>
          <w:szCs w:val="28"/>
        </w:rPr>
      </w:pPr>
      <w:r>
        <w:rPr>
          <w:sz w:val="28"/>
          <w:szCs w:val="28"/>
        </w:rPr>
        <w:tab/>
      </w:r>
    </w:p>
    <w:p w:rsidR="006E7457" w:rsidRDefault="006E7457" w:rsidP="006E7457">
      <w:pPr>
        <w:rPr>
          <w:sz w:val="28"/>
          <w:szCs w:val="28"/>
        </w:rPr>
      </w:pPr>
    </w:p>
    <w:p w:rsidR="006E7457" w:rsidRDefault="006E7457" w:rsidP="006E7457">
      <w:pPr>
        <w:rPr>
          <w:sz w:val="28"/>
          <w:szCs w:val="28"/>
        </w:rPr>
      </w:pPr>
    </w:p>
    <w:p w:rsidR="006E7457" w:rsidRDefault="006E7457" w:rsidP="006E7457">
      <w:pPr>
        <w:pStyle w:val="11"/>
        <w:spacing w:line="240" w:lineRule="auto"/>
      </w:pPr>
      <w:r>
        <w:rPr>
          <w:b/>
          <w:sz w:val="32"/>
          <w:szCs w:val="32"/>
        </w:rPr>
        <w:br w:type="page"/>
      </w:r>
    </w:p>
    <w:p w:rsidR="006E7457" w:rsidRDefault="00E10421" w:rsidP="006E7457">
      <w:pPr>
        <w:pStyle w:val="11"/>
        <w:spacing w:line="240" w:lineRule="auto"/>
        <w:rPr>
          <w:rStyle w:val="af7"/>
          <w:color w:val="000000"/>
        </w:rPr>
      </w:pPr>
      <w:hyperlink r:id="rId6" w:anchor="_Toc424116532" w:history="1">
        <w:r w:rsidR="006E7457">
          <w:rPr>
            <w:rStyle w:val="af7"/>
            <w:bCs/>
            <w:color w:val="000000"/>
          </w:rPr>
          <w:t>Введение</w:t>
        </w:r>
      </w:hyperlink>
      <w:r w:rsidR="006E7457">
        <w:rPr>
          <w:rStyle w:val="af7"/>
          <w:color w:val="000000"/>
        </w:rPr>
        <w:t>…………………………………………………………………………………………..6</w:t>
      </w:r>
    </w:p>
    <w:p w:rsidR="006E7457" w:rsidRDefault="00E10421" w:rsidP="006E7457">
      <w:pPr>
        <w:pStyle w:val="11"/>
        <w:spacing w:line="240" w:lineRule="auto"/>
      </w:pPr>
      <w:hyperlink r:id="rId7" w:anchor="_Toc424116533" w:history="1">
        <w:r w:rsidR="006E7457">
          <w:rPr>
            <w:rStyle w:val="af7"/>
            <w:bCs/>
            <w:color w:val="000000"/>
          </w:rPr>
          <w:t>Часть I. Порядок применения Правил землепользования и застройки и внесения в них изменений…………………………………………………………………………………………</w:t>
        </w:r>
      </w:hyperlink>
      <w:r w:rsidR="006E7457">
        <w:rPr>
          <w:rStyle w:val="af7"/>
          <w:color w:val="000000"/>
        </w:rPr>
        <w:t>9</w:t>
      </w:r>
    </w:p>
    <w:p w:rsidR="006E7457" w:rsidRDefault="00E10421" w:rsidP="006E7457">
      <w:pPr>
        <w:pStyle w:val="23"/>
        <w:spacing w:line="240" w:lineRule="auto"/>
        <w:jc w:val="left"/>
        <w:rPr>
          <w:rStyle w:val="af7"/>
          <w:bCs/>
          <w:noProof/>
        </w:rPr>
      </w:pPr>
      <w:hyperlink r:id="rId8" w:anchor="_Toc424116534" w:history="1">
        <w:r w:rsidR="006E7457">
          <w:rPr>
            <w:rStyle w:val="af7"/>
            <w:bCs/>
            <w:noProof/>
          </w:rPr>
          <w:t>Глава 1. Общие положения. Положение об утверждении Правил и венсении изменений</w:t>
        </w:r>
      </w:hyperlink>
    </w:p>
    <w:p w:rsidR="006E7457" w:rsidRDefault="00E10421" w:rsidP="006E7457">
      <w:pPr>
        <w:pStyle w:val="23"/>
        <w:spacing w:line="240" w:lineRule="auto"/>
        <w:jc w:val="left"/>
      </w:pPr>
      <w:hyperlink r:id="rId9" w:anchor="_Toc424116534" w:history="1">
        <w:r w:rsidR="006E7457">
          <w:rPr>
            <w:rStyle w:val="af7"/>
            <w:bCs/>
            <w:noProof/>
          </w:rPr>
          <w:t>в них</w:t>
        </w:r>
        <w:r w:rsidR="006E7457">
          <w:rPr>
            <w:rStyle w:val="af7"/>
            <w:noProof/>
            <w:webHidden/>
          </w:rPr>
          <w:tab/>
        </w:r>
      </w:hyperlink>
      <w:r w:rsidR="006E7457">
        <w:rPr>
          <w:rStyle w:val="af7"/>
          <w:noProof/>
        </w:rPr>
        <w:t>9</w:t>
      </w:r>
    </w:p>
    <w:p w:rsidR="006E7457" w:rsidRDefault="00E10421" w:rsidP="006E7457">
      <w:pPr>
        <w:pStyle w:val="31"/>
      </w:pPr>
      <w:hyperlink r:id="rId10" w:anchor="_Toc424116535" w:history="1">
        <w:r w:rsidR="006E7457">
          <w:rPr>
            <w:rStyle w:val="af7"/>
            <w:bCs w:val="0"/>
            <w:color w:val="auto"/>
          </w:rPr>
          <w:t>Статья 1. Назначение и содержание настоящих Правил</w:t>
        </w:r>
        <w:r w:rsidR="006E7457">
          <w:rPr>
            <w:rStyle w:val="af7"/>
            <w:webHidden/>
          </w:rPr>
          <w:tab/>
        </w:r>
      </w:hyperlink>
      <w:r w:rsidR="006E7457">
        <w:rPr>
          <w:rStyle w:val="af7"/>
          <w:color w:val="auto"/>
        </w:rPr>
        <w:t>9</w:t>
      </w:r>
    </w:p>
    <w:p w:rsidR="006E7457" w:rsidRDefault="00E10421" w:rsidP="006E7457">
      <w:pPr>
        <w:pStyle w:val="31"/>
      </w:pPr>
      <w:hyperlink r:id="rId11" w:anchor="_Toc424116536" w:history="1">
        <w:r w:rsidR="006E7457">
          <w:rPr>
            <w:rStyle w:val="af7"/>
            <w:bCs w:val="0"/>
            <w:color w:val="auto"/>
          </w:rPr>
          <w:t>Статья 2. Основные понятия, используемые в настоящих Правилах</w:t>
        </w:r>
        <w:r w:rsidR="006E7457">
          <w:rPr>
            <w:rStyle w:val="af7"/>
            <w:webHidden/>
          </w:rPr>
          <w:tab/>
        </w:r>
      </w:hyperlink>
      <w:r w:rsidR="006E7457">
        <w:rPr>
          <w:rStyle w:val="af7"/>
          <w:color w:val="auto"/>
        </w:rPr>
        <w:t>10</w:t>
      </w:r>
    </w:p>
    <w:p w:rsidR="006E7457" w:rsidRDefault="00E10421" w:rsidP="006E7457">
      <w:pPr>
        <w:pStyle w:val="31"/>
      </w:pPr>
      <w:hyperlink r:id="rId12" w:anchor="_Toc424116537" w:history="1">
        <w:r w:rsidR="006E7457">
          <w:rPr>
            <w:rStyle w:val="af7"/>
            <w:bCs w:val="0"/>
            <w:color w:val="auto"/>
          </w:rPr>
          <w:t>Статья 3. Правовой статус и сфера действия настоящих Правил</w:t>
        </w:r>
        <w:r w:rsidR="006E7457">
          <w:rPr>
            <w:rStyle w:val="af7"/>
            <w:webHidden/>
          </w:rPr>
          <w:tab/>
          <w:t>14</w:t>
        </w:r>
      </w:hyperlink>
    </w:p>
    <w:p w:rsidR="006E7457" w:rsidRDefault="00E10421" w:rsidP="006E7457">
      <w:pPr>
        <w:pStyle w:val="31"/>
      </w:pPr>
      <w:hyperlink r:id="rId13" w:anchor="_Toc424116538" w:history="1">
        <w:r w:rsidR="006E7457">
          <w:rPr>
            <w:rStyle w:val="af7"/>
            <w:color w:val="auto"/>
          </w:rPr>
          <w:t>Статья 4. Порядок подготовки проекта правил землепользования и застройки</w:t>
        </w:r>
        <w:r w:rsidR="006E7457">
          <w:rPr>
            <w:rStyle w:val="af7"/>
            <w:webHidden/>
          </w:rPr>
          <w:tab/>
        </w:r>
        <w:r w:rsidR="006E7457">
          <w:rPr>
            <w:rStyle w:val="af7"/>
            <w:webHidden/>
          </w:rPr>
          <w:fldChar w:fldCharType="begin"/>
        </w:r>
        <w:r w:rsidR="006E7457">
          <w:rPr>
            <w:rStyle w:val="af7"/>
            <w:webHidden/>
          </w:rPr>
          <w:instrText xml:space="preserve"> PAGEREF _Toc424116538 \h </w:instrText>
        </w:r>
        <w:r w:rsidR="006E7457">
          <w:rPr>
            <w:rStyle w:val="af7"/>
            <w:webHidden/>
          </w:rPr>
        </w:r>
        <w:r w:rsidR="006E7457">
          <w:rPr>
            <w:rStyle w:val="af7"/>
            <w:webHidden/>
          </w:rPr>
          <w:fldChar w:fldCharType="separate"/>
        </w:r>
        <w:r w:rsidR="006E7457">
          <w:rPr>
            <w:rStyle w:val="af7"/>
            <w:webHidden/>
          </w:rPr>
          <w:t>15</w:t>
        </w:r>
        <w:r w:rsidR="006E7457">
          <w:rPr>
            <w:rStyle w:val="af7"/>
            <w:webHidden/>
          </w:rPr>
          <w:fldChar w:fldCharType="end"/>
        </w:r>
      </w:hyperlink>
    </w:p>
    <w:p w:rsidR="006E7457" w:rsidRDefault="00E10421" w:rsidP="006E7457">
      <w:pPr>
        <w:pStyle w:val="31"/>
        <w:rPr>
          <w:rStyle w:val="af7"/>
          <w:color w:val="auto"/>
        </w:rPr>
      </w:pPr>
      <w:hyperlink r:id="rId14" w:anchor="_Toc424116539" w:history="1">
        <w:r w:rsidR="006E7457">
          <w:rPr>
            <w:rStyle w:val="af7"/>
            <w:color w:val="auto"/>
          </w:rPr>
          <w:t>Статья 5. Порядок утверждения правил землепользования и застройки</w:t>
        </w:r>
        <w:r w:rsidR="006E7457">
          <w:rPr>
            <w:rStyle w:val="af7"/>
            <w:webHidden/>
          </w:rPr>
          <w:tab/>
        </w:r>
        <w:r w:rsidR="006E7457">
          <w:rPr>
            <w:rStyle w:val="af7"/>
            <w:webHidden/>
          </w:rPr>
          <w:fldChar w:fldCharType="begin"/>
        </w:r>
        <w:r w:rsidR="006E7457">
          <w:rPr>
            <w:rStyle w:val="af7"/>
            <w:webHidden/>
          </w:rPr>
          <w:instrText xml:space="preserve"> PAGEREF _Toc424116539 \h </w:instrText>
        </w:r>
        <w:r w:rsidR="006E7457">
          <w:rPr>
            <w:rStyle w:val="af7"/>
            <w:webHidden/>
          </w:rPr>
        </w:r>
        <w:r w:rsidR="006E7457">
          <w:rPr>
            <w:rStyle w:val="af7"/>
            <w:webHidden/>
          </w:rPr>
          <w:fldChar w:fldCharType="separate"/>
        </w:r>
        <w:r w:rsidR="006E7457">
          <w:rPr>
            <w:rStyle w:val="af7"/>
            <w:webHidden/>
          </w:rPr>
          <w:t>17</w:t>
        </w:r>
        <w:r w:rsidR="006E7457">
          <w:rPr>
            <w:rStyle w:val="af7"/>
            <w:webHidden/>
          </w:rPr>
          <w:fldChar w:fldCharType="end"/>
        </w:r>
      </w:hyperlink>
    </w:p>
    <w:p w:rsidR="006E7457" w:rsidRDefault="006E7457" w:rsidP="006E7457">
      <w:pPr>
        <w:pStyle w:val="31"/>
        <w:rPr>
          <w:rStyle w:val="af7"/>
          <w:bCs w:val="0"/>
          <w:color w:val="auto"/>
        </w:rPr>
      </w:pPr>
      <w:r>
        <w:rPr>
          <w:rStyle w:val="af7"/>
          <w:bCs w:val="0"/>
          <w:color w:val="auto"/>
        </w:rPr>
        <w:t>Статья 6. Порядок внесения изменений в правила землепользования и застройки………………………………………………………………………………..…17</w:t>
      </w:r>
    </w:p>
    <w:p w:rsidR="006E7457" w:rsidRDefault="006E7457" w:rsidP="006E7457">
      <w:pPr>
        <w:pStyle w:val="31"/>
      </w:pPr>
      <w:r>
        <w:rPr>
          <w:rStyle w:val="af7"/>
          <w:bCs w:val="0"/>
          <w:color w:val="auto"/>
        </w:rPr>
        <w:t>Статья</w:t>
      </w:r>
      <w:r>
        <w:t xml:space="preserve"> 7. Открытость и доступность информации о землепользовании и застройке……………………………………………………………………………………19</w:t>
      </w:r>
    </w:p>
    <w:p w:rsidR="006E7457" w:rsidRDefault="00E10421" w:rsidP="006E7457">
      <w:pPr>
        <w:pStyle w:val="31"/>
        <w:ind w:firstLine="0"/>
        <w:rPr>
          <w:rStyle w:val="af7"/>
          <w:bCs w:val="0"/>
        </w:rPr>
      </w:pPr>
      <w:hyperlink r:id="rId15" w:anchor="_Toc424116540" w:history="1">
        <w:r w:rsidR="006E7457">
          <w:rPr>
            <w:rStyle w:val="af7"/>
            <w:rFonts w:eastAsia="Calibri"/>
            <w:noProof w:val="0"/>
            <w:szCs w:val="24"/>
          </w:rPr>
          <w:t>Глава 2. Положение о регулировании землепользования и застройки органами местного самоуправления</w:t>
        </w:r>
        <w:r w:rsidR="006E7457">
          <w:rPr>
            <w:rStyle w:val="af7"/>
            <w:rFonts w:eastAsia="Calibri"/>
            <w:noProof w:val="0"/>
            <w:webHidden/>
            <w:color w:val="auto"/>
            <w:szCs w:val="24"/>
          </w:rPr>
          <w:tab/>
        </w:r>
        <w:r w:rsidR="006E7457">
          <w:rPr>
            <w:rStyle w:val="af7"/>
            <w:bCs w:val="0"/>
            <w:webHidden/>
          </w:rPr>
          <w:fldChar w:fldCharType="begin"/>
        </w:r>
        <w:r w:rsidR="006E7457">
          <w:rPr>
            <w:rStyle w:val="af7"/>
            <w:bCs w:val="0"/>
            <w:webHidden/>
          </w:rPr>
          <w:instrText xml:space="preserve"> PAGEREF _Toc424116540 \h </w:instrText>
        </w:r>
        <w:r w:rsidR="006E7457">
          <w:rPr>
            <w:rStyle w:val="af7"/>
            <w:bCs w:val="0"/>
            <w:webHidden/>
          </w:rPr>
        </w:r>
        <w:r w:rsidR="006E7457">
          <w:rPr>
            <w:rStyle w:val="af7"/>
            <w:bCs w:val="0"/>
            <w:webHidden/>
          </w:rPr>
          <w:fldChar w:fldCharType="separate"/>
        </w:r>
        <w:r w:rsidR="006E7457">
          <w:rPr>
            <w:rStyle w:val="af7"/>
            <w:bCs w:val="0"/>
            <w:webHidden/>
          </w:rPr>
          <w:t>1</w:t>
        </w:r>
        <w:r w:rsidR="006E7457">
          <w:rPr>
            <w:rStyle w:val="af7"/>
            <w:bCs w:val="0"/>
            <w:webHidden/>
          </w:rPr>
          <w:fldChar w:fldCharType="end"/>
        </w:r>
      </w:hyperlink>
      <w:r w:rsidR="006E7457">
        <w:rPr>
          <w:rStyle w:val="af7"/>
          <w:bCs w:val="0"/>
        </w:rPr>
        <w:t>9</w:t>
      </w:r>
    </w:p>
    <w:p w:rsidR="006E7457" w:rsidRDefault="006E7457" w:rsidP="006E7457">
      <w:pPr>
        <w:pStyle w:val="31"/>
        <w:rPr>
          <w:rStyle w:val="af7"/>
          <w:bCs w:val="0"/>
          <w:color w:val="auto"/>
        </w:rPr>
      </w:pPr>
      <w:r>
        <w:rPr>
          <w:rStyle w:val="af7"/>
          <w:bCs w:val="0"/>
          <w:color w:val="auto"/>
        </w:rPr>
        <w:t>Статья 8. Субъекты отношений в области землепользования и застройки…………………………………………………………………………………...19</w:t>
      </w:r>
    </w:p>
    <w:p w:rsidR="006E7457" w:rsidRDefault="006E7457" w:rsidP="006E7457">
      <w:pPr>
        <w:pStyle w:val="31"/>
        <w:rPr>
          <w:rStyle w:val="af7"/>
          <w:color w:val="auto"/>
        </w:rPr>
      </w:pPr>
      <w:r>
        <w:rPr>
          <w:rStyle w:val="af7"/>
          <w:bCs w:val="0"/>
          <w:color w:val="auto"/>
        </w:rPr>
        <w:t>Статья 9. Регулирование землепользования и застройки органами местного самоуправления…………………………………………………………………...………..</w:t>
      </w:r>
      <w:r>
        <w:rPr>
          <w:rStyle w:val="af7"/>
          <w:color w:val="auto"/>
        </w:rPr>
        <w:t>20</w:t>
      </w:r>
    </w:p>
    <w:p w:rsidR="006E7457" w:rsidRDefault="006E7457" w:rsidP="006E7457">
      <w:pPr>
        <w:pStyle w:val="31"/>
        <w:jc w:val="both"/>
        <w:rPr>
          <w:rStyle w:val="af7"/>
        </w:rPr>
      </w:pPr>
      <w:r>
        <w:rPr>
          <w:rStyle w:val="af7"/>
          <w:bCs w:val="0"/>
          <w:color w:val="auto"/>
        </w:rPr>
        <w:t>Статья</w:t>
      </w:r>
      <w:r>
        <w:rPr>
          <w:rStyle w:val="af7"/>
          <w:color w:val="auto"/>
        </w:rPr>
        <w:t xml:space="preserve"> 10. Комиссия по землепользованию и застройке……………...………….21</w:t>
      </w:r>
    </w:p>
    <w:p w:rsidR="006E7457" w:rsidRDefault="00E10421" w:rsidP="006E7457">
      <w:pPr>
        <w:pStyle w:val="23"/>
        <w:spacing w:line="240" w:lineRule="auto"/>
        <w:rPr>
          <w:noProof/>
        </w:rPr>
      </w:pPr>
      <w:hyperlink r:id="rId16" w:anchor="_Toc424116544" w:history="1">
        <w:r w:rsidR="006E7457">
          <w:rPr>
            <w:rStyle w:val="af7"/>
            <w:bCs/>
            <w:noProof/>
          </w:rPr>
          <w:t>Глава 3.</w:t>
        </w:r>
        <w:r w:rsidR="006E7457">
          <w:rPr>
            <w:rStyle w:val="af7"/>
            <w:noProof/>
          </w:rPr>
          <w:t xml:space="preserve"> </w:t>
        </w:r>
        <w:r w:rsidR="006E7457">
          <w:rPr>
            <w:rStyle w:val="af7"/>
            <w:bCs/>
            <w:noProof/>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6E7457">
          <w:rPr>
            <w:rStyle w:val="af7"/>
            <w:noProof/>
            <w:webHidden/>
          </w:rPr>
          <w:tab/>
          <w:t>22</w:t>
        </w:r>
      </w:hyperlink>
    </w:p>
    <w:p w:rsidR="006E7457" w:rsidRDefault="00E10421" w:rsidP="006E7457">
      <w:pPr>
        <w:pStyle w:val="31"/>
      </w:pPr>
      <w:hyperlink r:id="rId17" w:anchor="_Toc424116545" w:history="1">
        <w:r w:rsidR="006E7457">
          <w:rPr>
            <w:rStyle w:val="af7"/>
            <w:bCs w:val="0"/>
            <w:color w:val="auto"/>
          </w:rPr>
          <w:t>Статья 11</w:t>
        </w:r>
        <w:r w:rsidR="006E7457">
          <w:rPr>
            <w:rStyle w:val="af7"/>
            <w:color w:val="auto"/>
          </w:rPr>
          <w:t xml:space="preserve">. </w:t>
        </w:r>
        <w:r w:rsidR="006E7457">
          <w:rPr>
            <w:rStyle w:val="af7"/>
            <w:bCs w:val="0"/>
            <w:color w:val="auto"/>
          </w:rPr>
          <w:t>Порядок изменения видов разрешенного использования земельных участков и объектов капитального строительства</w:t>
        </w:r>
        <w:r w:rsidR="006E7457">
          <w:rPr>
            <w:rStyle w:val="af7"/>
            <w:webHidden/>
          </w:rPr>
          <w:tab/>
          <w:t>22</w:t>
        </w:r>
      </w:hyperlink>
    </w:p>
    <w:p w:rsidR="006E7457" w:rsidRDefault="00E10421" w:rsidP="006E7457">
      <w:pPr>
        <w:pStyle w:val="31"/>
      </w:pPr>
      <w:hyperlink r:id="rId18" w:anchor="_Toc424116546" w:history="1">
        <w:r w:rsidR="006E7457">
          <w:rPr>
            <w:rStyle w:val="af7"/>
            <w:bCs w:val="0"/>
            <w:color w:val="auto"/>
          </w:rPr>
          <w:t>Статья 12.</w:t>
        </w:r>
        <w:r w:rsidR="006E7457">
          <w:rPr>
            <w:rStyle w:val="af7"/>
            <w:color w:val="auto"/>
          </w:rPr>
          <w:t xml:space="preserve"> </w:t>
        </w:r>
        <w:r w:rsidR="006E7457">
          <w:rPr>
            <w:rStyle w:val="af7"/>
            <w:bCs w:val="0"/>
            <w:color w:val="auto"/>
          </w:rPr>
          <w:t>Порядок предоставления разрешения на условно разрешенный вид использования земельного участка или объекта капитального строительства</w:t>
        </w:r>
        <w:r w:rsidR="006E7457">
          <w:rPr>
            <w:rStyle w:val="af7"/>
            <w:webHidden/>
          </w:rPr>
          <w:tab/>
          <w:t>22</w:t>
        </w:r>
      </w:hyperlink>
    </w:p>
    <w:p w:rsidR="006E7457" w:rsidRDefault="00E10421" w:rsidP="006E7457">
      <w:pPr>
        <w:pStyle w:val="31"/>
      </w:pPr>
      <w:hyperlink r:id="rId19" w:anchor="_Toc424116547" w:history="1">
        <w:r w:rsidR="006E7457">
          <w:rPr>
            <w:rStyle w:val="af7"/>
            <w:bCs w:val="0"/>
            <w:color w:val="auto"/>
          </w:rPr>
          <w:t>Статья 13.</w:t>
        </w:r>
        <w:r w:rsidR="006E7457">
          <w:rPr>
            <w:rStyle w:val="af7"/>
            <w:color w:val="auto"/>
          </w:rPr>
          <w:t xml:space="preserve"> </w:t>
        </w:r>
        <w:r w:rsidR="006E7457">
          <w:rPr>
            <w:rStyle w:val="af7"/>
            <w:bCs w:val="0"/>
            <w:color w:val="auto"/>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6E7457">
          <w:rPr>
            <w:rStyle w:val="af7"/>
            <w:webHidden/>
          </w:rPr>
          <w:tab/>
          <w:t>24</w:t>
        </w:r>
      </w:hyperlink>
    </w:p>
    <w:p w:rsidR="006E7457" w:rsidRDefault="00E10421" w:rsidP="006E7457">
      <w:pPr>
        <w:pStyle w:val="23"/>
        <w:spacing w:line="240" w:lineRule="auto"/>
        <w:rPr>
          <w:noProof/>
        </w:rPr>
      </w:pPr>
      <w:hyperlink r:id="rId20" w:anchor="_Toc424116548" w:history="1">
        <w:r w:rsidR="006E7457">
          <w:rPr>
            <w:rStyle w:val="af7"/>
            <w:bCs/>
            <w:noProof/>
          </w:rPr>
          <w:t>Глава 4. Положение о подготовке документации по планировке территории органами местного самоуправления</w:t>
        </w:r>
        <w:r w:rsidR="006E7457">
          <w:rPr>
            <w:rStyle w:val="af7"/>
            <w:noProof/>
            <w:webHidden/>
          </w:rPr>
          <w:tab/>
          <w:t>25</w:t>
        </w:r>
      </w:hyperlink>
    </w:p>
    <w:p w:rsidR="006E7457" w:rsidRDefault="00E10421" w:rsidP="006E7457">
      <w:pPr>
        <w:pStyle w:val="31"/>
        <w:rPr>
          <w:rStyle w:val="af7"/>
          <w:bCs w:val="0"/>
          <w:color w:val="auto"/>
        </w:rPr>
      </w:pPr>
      <w:hyperlink r:id="rId21" w:anchor="_Toc424116549" w:history="1">
        <w:r w:rsidR="006E7457">
          <w:rPr>
            <w:rStyle w:val="af7"/>
            <w:bCs w:val="0"/>
            <w:color w:val="auto"/>
          </w:rPr>
          <w:t>Статья 14. Назначение, виды и состав документации по планировке территории поселения</w:t>
        </w:r>
        <w:r w:rsidR="006E7457">
          <w:rPr>
            <w:rStyle w:val="af7"/>
            <w:bCs w:val="0"/>
            <w:webHidden/>
            <w:color w:val="auto"/>
          </w:rPr>
          <w:tab/>
          <w:t>25</w:t>
        </w:r>
      </w:hyperlink>
    </w:p>
    <w:p w:rsidR="006E7457" w:rsidRDefault="006E7457" w:rsidP="006E7457">
      <w:pPr>
        <w:pStyle w:val="31"/>
        <w:rPr>
          <w:rStyle w:val="af7"/>
          <w:bCs w:val="0"/>
          <w:color w:val="auto"/>
        </w:rPr>
      </w:pPr>
      <w:r>
        <w:rPr>
          <w:rStyle w:val="af7"/>
          <w:bCs w:val="0"/>
          <w:color w:val="auto"/>
        </w:rPr>
        <w:t>Статья 15. Общие требования к документации по планировке территории……25</w:t>
      </w:r>
    </w:p>
    <w:p w:rsidR="006E7457" w:rsidRDefault="006E7457" w:rsidP="006E7457">
      <w:pPr>
        <w:pStyle w:val="31"/>
        <w:rPr>
          <w:rStyle w:val="af7"/>
          <w:bCs w:val="0"/>
          <w:color w:val="auto"/>
        </w:rPr>
      </w:pPr>
      <w:r>
        <w:rPr>
          <w:rStyle w:val="af7"/>
          <w:bCs w:val="0"/>
          <w:color w:val="auto"/>
        </w:rPr>
        <w:t>Статья 16. Инженерные изыскания для подготовки документации по планировке территории…………………………………………………………………………………26</w:t>
      </w:r>
    </w:p>
    <w:p w:rsidR="006E7457" w:rsidRDefault="006E7457" w:rsidP="006E7457">
      <w:pPr>
        <w:pStyle w:val="31"/>
        <w:rPr>
          <w:rStyle w:val="af7"/>
          <w:bCs w:val="0"/>
          <w:color w:val="auto"/>
        </w:rPr>
      </w:pPr>
      <w:r>
        <w:rPr>
          <w:rStyle w:val="af7"/>
          <w:bCs w:val="0"/>
          <w:color w:val="auto"/>
        </w:rPr>
        <w:t>Статья 17. Проект планировки территории……………………………………….26</w:t>
      </w:r>
    </w:p>
    <w:p w:rsidR="006E7457" w:rsidRDefault="006E7457" w:rsidP="006E7457">
      <w:pPr>
        <w:pStyle w:val="31"/>
        <w:rPr>
          <w:rStyle w:val="af7"/>
          <w:bCs w:val="0"/>
          <w:color w:val="auto"/>
        </w:rPr>
      </w:pPr>
      <w:r>
        <w:rPr>
          <w:rStyle w:val="af7"/>
          <w:bCs w:val="0"/>
          <w:color w:val="auto"/>
        </w:rPr>
        <w:t>Статья 18. Проект межевания территории………………….……………………..28</w:t>
      </w:r>
    </w:p>
    <w:p w:rsidR="006E7457" w:rsidRDefault="006E7457" w:rsidP="006E7457">
      <w:pPr>
        <w:pStyle w:val="31"/>
        <w:rPr>
          <w:rStyle w:val="af7"/>
          <w:bCs w:val="0"/>
          <w:color w:val="auto"/>
        </w:rPr>
      </w:pPr>
      <w:r>
        <w:rPr>
          <w:rStyle w:val="af7"/>
          <w:bCs w:val="0"/>
          <w:color w:val="auto"/>
        </w:rPr>
        <w:t>Статья 19. Градостроительные планы земельных участков…….……………….30</w:t>
      </w:r>
    </w:p>
    <w:p w:rsidR="006E7457" w:rsidRDefault="006E7457" w:rsidP="006E7457">
      <w:pPr>
        <w:pStyle w:val="31"/>
      </w:pPr>
      <w:r>
        <w:rPr>
          <w:rStyle w:val="af7"/>
          <w:bCs w:val="0"/>
          <w:color w:val="auto"/>
        </w:rPr>
        <w:t>Статья 20. Подготовка документации по планировке территории органами местного самоуправления……</w:t>
      </w:r>
      <w:r>
        <w:t>……………………………………………………………31</w:t>
      </w:r>
    </w:p>
    <w:p w:rsidR="006E7457" w:rsidRDefault="00E10421" w:rsidP="006E7457">
      <w:pPr>
        <w:pStyle w:val="23"/>
        <w:spacing w:line="240" w:lineRule="auto"/>
        <w:rPr>
          <w:noProof/>
        </w:rPr>
      </w:pPr>
      <w:hyperlink r:id="rId22" w:anchor="_Toc424116552" w:history="1">
        <w:r w:rsidR="006E7457">
          <w:rPr>
            <w:rStyle w:val="af7"/>
            <w:bCs/>
            <w:noProof/>
          </w:rPr>
          <w:t>Глава 5. Положение о проведении публичных слушаний по вопросам землепользования и застройки</w:t>
        </w:r>
        <w:r w:rsidR="006E7457">
          <w:rPr>
            <w:rStyle w:val="af7"/>
            <w:noProof/>
            <w:webHidden/>
          </w:rPr>
          <w:tab/>
          <w:t>33</w:t>
        </w:r>
      </w:hyperlink>
    </w:p>
    <w:p w:rsidR="006E7457" w:rsidRDefault="00E10421" w:rsidP="006E7457">
      <w:pPr>
        <w:pStyle w:val="31"/>
        <w:ind w:firstLine="0"/>
      </w:pPr>
      <w:hyperlink r:id="rId23" w:anchor="_Toc424116553" w:history="1">
        <w:r w:rsidR="006E7457">
          <w:rPr>
            <w:rStyle w:val="af7"/>
            <w:bCs w:val="0"/>
            <w:color w:val="auto"/>
          </w:rPr>
          <w:t>Статья 21.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r w:rsidR="006E7457">
          <w:rPr>
            <w:rStyle w:val="af7"/>
            <w:webHidden/>
          </w:rPr>
          <w:tab/>
          <w:t>33</w:t>
        </w:r>
      </w:hyperlink>
    </w:p>
    <w:p w:rsidR="006E7457" w:rsidRDefault="00E10421" w:rsidP="006E7457">
      <w:pPr>
        <w:pStyle w:val="31"/>
        <w:ind w:firstLine="0"/>
      </w:pPr>
      <w:hyperlink r:id="rId24" w:anchor="_Toc424116554" w:history="1">
        <w:r w:rsidR="006E7457">
          <w:rPr>
            <w:rStyle w:val="af7"/>
            <w:bCs w:val="0"/>
            <w:color w:val="auto"/>
          </w:rPr>
          <w:t>Статья 22. Сроки проведения публичных слушаний.</w:t>
        </w:r>
        <w:r w:rsidR="006E7457">
          <w:rPr>
            <w:rStyle w:val="af7"/>
            <w:webHidden/>
          </w:rPr>
          <w:tab/>
          <w:t>34</w:t>
        </w:r>
      </w:hyperlink>
    </w:p>
    <w:p w:rsidR="006E7457" w:rsidRDefault="00E10421" w:rsidP="006E7457">
      <w:pPr>
        <w:pStyle w:val="31"/>
        <w:ind w:firstLine="0"/>
      </w:pPr>
      <w:hyperlink r:id="rId25" w:anchor="_Toc424116555" w:history="1">
        <w:r w:rsidR="006E7457">
          <w:rPr>
            <w:rStyle w:val="af7"/>
            <w:bCs w:val="0"/>
            <w:color w:val="auto"/>
          </w:rPr>
          <w:t>Статья 23. Полномочия Комиссии в области организации и проведения публичных слушаний</w:t>
        </w:r>
        <w:r w:rsidR="006E7457">
          <w:rPr>
            <w:rStyle w:val="af7"/>
            <w:webHidden/>
          </w:rPr>
          <w:tab/>
          <w:t>34</w:t>
        </w:r>
      </w:hyperlink>
    </w:p>
    <w:p w:rsidR="006E7457" w:rsidRDefault="00E10421" w:rsidP="006E7457">
      <w:pPr>
        <w:pStyle w:val="31"/>
        <w:ind w:firstLine="0"/>
      </w:pPr>
      <w:hyperlink r:id="rId26" w:anchor="_Toc424116556" w:history="1">
        <w:r w:rsidR="006E7457">
          <w:rPr>
            <w:rStyle w:val="af7"/>
            <w:bCs w:val="0"/>
            <w:color w:val="auto"/>
          </w:rPr>
          <w:t>Статья 24.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6E7457">
          <w:rPr>
            <w:rStyle w:val="af7"/>
            <w:webHidden/>
          </w:rPr>
          <w:tab/>
        </w:r>
        <w:r w:rsidR="006E7457">
          <w:rPr>
            <w:rStyle w:val="af7"/>
            <w:webHidden/>
          </w:rPr>
          <w:fldChar w:fldCharType="begin"/>
        </w:r>
        <w:r w:rsidR="006E7457">
          <w:rPr>
            <w:rStyle w:val="af7"/>
            <w:webHidden/>
          </w:rPr>
          <w:instrText xml:space="preserve"> PAGEREF _Toc424116556 \h </w:instrText>
        </w:r>
        <w:r w:rsidR="006E7457">
          <w:rPr>
            <w:rStyle w:val="af7"/>
            <w:webHidden/>
          </w:rPr>
        </w:r>
        <w:r w:rsidR="006E7457">
          <w:rPr>
            <w:rStyle w:val="af7"/>
            <w:webHidden/>
          </w:rPr>
          <w:fldChar w:fldCharType="separate"/>
        </w:r>
        <w:r w:rsidR="006E7457">
          <w:rPr>
            <w:rStyle w:val="af7"/>
            <w:webHidden/>
          </w:rPr>
          <w:t>35</w:t>
        </w:r>
        <w:r w:rsidR="006E7457">
          <w:rPr>
            <w:rStyle w:val="af7"/>
            <w:webHidden/>
          </w:rPr>
          <w:fldChar w:fldCharType="end"/>
        </w:r>
      </w:hyperlink>
    </w:p>
    <w:p w:rsidR="006E7457" w:rsidRDefault="00E10421" w:rsidP="006E7457">
      <w:pPr>
        <w:pStyle w:val="31"/>
        <w:ind w:firstLine="0"/>
      </w:pPr>
      <w:hyperlink r:id="rId27" w:anchor="_Toc424116557" w:history="1">
        <w:r w:rsidR="006E7457">
          <w:rPr>
            <w:rStyle w:val="af7"/>
            <w:bCs w:val="0"/>
            <w:color w:val="auto"/>
          </w:rPr>
          <w:t>Статья 25.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6E7457">
          <w:rPr>
            <w:rStyle w:val="af7"/>
            <w:webHidden/>
          </w:rPr>
          <w:tab/>
        </w:r>
        <w:r w:rsidR="006E7457">
          <w:rPr>
            <w:rStyle w:val="af7"/>
            <w:webHidden/>
          </w:rPr>
          <w:fldChar w:fldCharType="begin"/>
        </w:r>
        <w:r w:rsidR="006E7457">
          <w:rPr>
            <w:rStyle w:val="af7"/>
            <w:webHidden/>
          </w:rPr>
          <w:instrText xml:space="preserve"> PAGEREF _Toc424116557 \h </w:instrText>
        </w:r>
        <w:r w:rsidR="006E7457">
          <w:rPr>
            <w:rStyle w:val="af7"/>
            <w:webHidden/>
          </w:rPr>
        </w:r>
        <w:r w:rsidR="006E7457">
          <w:rPr>
            <w:rStyle w:val="af7"/>
            <w:webHidden/>
          </w:rPr>
          <w:fldChar w:fldCharType="separate"/>
        </w:r>
        <w:r w:rsidR="006E7457">
          <w:rPr>
            <w:rStyle w:val="af7"/>
            <w:webHidden/>
          </w:rPr>
          <w:t>36</w:t>
        </w:r>
        <w:r w:rsidR="006E7457">
          <w:rPr>
            <w:rStyle w:val="af7"/>
            <w:webHidden/>
          </w:rPr>
          <w:fldChar w:fldCharType="end"/>
        </w:r>
      </w:hyperlink>
    </w:p>
    <w:p w:rsidR="006E7457" w:rsidRDefault="00E10421" w:rsidP="006E7457">
      <w:pPr>
        <w:pStyle w:val="11"/>
        <w:spacing w:line="240" w:lineRule="auto"/>
      </w:pPr>
      <w:hyperlink r:id="rId28" w:anchor="_Toc424116558" w:history="1">
        <w:r w:rsidR="006E7457">
          <w:rPr>
            <w:rStyle w:val="af7"/>
          </w:rPr>
          <w:t xml:space="preserve"> </w:t>
        </w:r>
        <w:r w:rsidR="006E7457">
          <w:rPr>
            <w:rStyle w:val="af7"/>
            <w:bCs/>
          </w:rPr>
          <w:t>Часть II. Положение о регулировании иных вопросов землепользования и застройки………………………………………………………………………………….……..</w:t>
        </w:r>
        <w:r w:rsidR="006E7457">
          <w:rPr>
            <w:rStyle w:val="af7"/>
            <w:webHidden/>
          </w:rPr>
          <w:t>37</w:t>
        </w:r>
      </w:hyperlink>
    </w:p>
    <w:p w:rsidR="006E7457" w:rsidRDefault="006E7457" w:rsidP="006E7457">
      <w:pPr>
        <w:pStyle w:val="23"/>
        <w:spacing w:line="240" w:lineRule="auto"/>
        <w:rPr>
          <w:rStyle w:val="af7"/>
          <w:noProof/>
        </w:rPr>
      </w:pPr>
      <w:r>
        <w:rPr>
          <w:rStyle w:val="af7"/>
          <w:noProof/>
        </w:rPr>
        <w:t>Глава 6. Регулирование землепользования и застройки на территории Салазгорьского сельского поселения Торбеевского муниципального района……………………………...37</w:t>
      </w:r>
    </w:p>
    <w:p w:rsidR="006E7457" w:rsidRDefault="006E7457" w:rsidP="006E7457">
      <w:pPr>
        <w:pStyle w:val="31"/>
        <w:ind w:firstLine="0"/>
        <w:rPr>
          <w:rStyle w:val="af7"/>
          <w:bCs w:val="0"/>
          <w:color w:val="auto"/>
        </w:rPr>
      </w:pPr>
      <w:r>
        <w:rPr>
          <w:rStyle w:val="af7"/>
          <w:bCs w:val="0"/>
          <w:color w:val="auto"/>
        </w:rPr>
        <w:t>Статья 26. Общий порядок предоставления земельных участков для строительства из земель муниципальной собственности на территории Салазгорьского сельского поселения Торбеевского муниципального района…………………………………….37</w:t>
      </w:r>
    </w:p>
    <w:p w:rsidR="006E7457" w:rsidRDefault="006E7457" w:rsidP="006E7457">
      <w:pPr>
        <w:pStyle w:val="31"/>
        <w:ind w:firstLine="0"/>
        <w:rPr>
          <w:rStyle w:val="af7"/>
          <w:bCs w:val="0"/>
          <w:color w:val="auto"/>
        </w:rPr>
      </w:pPr>
      <w:r>
        <w:rPr>
          <w:rStyle w:val="af7"/>
          <w:bCs w:val="0"/>
          <w:color w:val="auto"/>
        </w:rPr>
        <w:t>Статья 27. Публичный сервитут……….…………………………………………………38</w:t>
      </w:r>
    </w:p>
    <w:p w:rsidR="006E7457" w:rsidRDefault="006E7457" w:rsidP="006E7457">
      <w:pPr>
        <w:pStyle w:val="31"/>
        <w:ind w:firstLine="0"/>
        <w:rPr>
          <w:rStyle w:val="af7"/>
          <w:bCs w:val="0"/>
          <w:color w:val="auto"/>
        </w:rPr>
      </w:pPr>
      <w:r>
        <w:rPr>
          <w:rStyle w:val="af7"/>
          <w:bCs w:val="0"/>
          <w:color w:val="auto"/>
        </w:rPr>
        <w:t>Статья 28. Порядок изъятия земельных участков для государственных или муниципальных нужд…………………………………..…………………………………39</w:t>
      </w:r>
    </w:p>
    <w:p w:rsidR="006E7457" w:rsidRDefault="006E7457" w:rsidP="006E7457">
      <w:pPr>
        <w:pStyle w:val="31"/>
        <w:ind w:firstLine="0"/>
        <w:rPr>
          <w:rStyle w:val="af7"/>
          <w:bCs w:val="0"/>
          <w:color w:val="auto"/>
        </w:rPr>
      </w:pPr>
      <w:r>
        <w:rPr>
          <w:rStyle w:val="af7"/>
          <w:bCs w:val="0"/>
          <w:color w:val="auto"/>
        </w:rPr>
        <w:t>Статья 29. Основные принципы организации застройки территории муниципального образования……………………………………………………….….…………………….57</w:t>
      </w:r>
    </w:p>
    <w:p w:rsidR="006E7457" w:rsidRDefault="006E7457" w:rsidP="006E7457">
      <w:pPr>
        <w:pStyle w:val="31"/>
        <w:ind w:firstLine="0"/>
        <w:rPr>
          <w:rStyle w:val="af7"/>
          <w:bCs w:val="0"/>
          <w:color w:val="auto"/>
        </w:rPr>
      </w:pPr>
      <w:r>
        <w:rPr>
          <w:rStyle w:val="af7"/>
          <w:bCs w:val="0"/>
          <w:color w:val="auto"/>
        </w:rPr>
        <w:t>Статья 30. Архитектурно-строительное проектирование…….….……………………..58</w:t>
      </w:r>
    </w:p>
    <w:p w:rsidR="006E7457" w:rsidRDefault="006E7457" w:rsidP="006E7457">
      <w:pPr>
        <w:pStyle w:val="31"/>
        <w:ind w:firstLine="0"/>
        <w:rPr>
          <w:rStyle w:val="af7"/>
          <w:bCs w:val="0"/>
          <w:color w:val="auto"/>
        </w:rPr>
      </w:pPr>
      <w:r>
        <w:rPr>
          <w:rStyle w:val="af7"/>
          <w:bCs w:val="0"/>
          <w:color w:val="auto"/>
        </w:rPr>
        <w:t>Статья 31. Экспертиза проектной документации и результатов инженерных изысканий…………………………………………………………...……………………..62</w:t>
      </w:r>
    </w:p>
    <w:p w:rsidR="006E7457" w:rsidRDefault="006E7457" w:rsidP="006E7457">
      <w:pPr>
        <w:pStyle w:val="31"/>
        <w:ind w:firstLine="0"/>
        <w:rPr>
          <w:rStyle w:val="af7"/>
          <w:bCs w:val="0"/>
          <w:color w:val="auto"/>
        </w:rPr>
      </w:pPr>
      <w:r>
        <w:rPr>
          <w:rStyle w:val="af7"/>
          <w:bCs w:val="0"/>
          <w:color w:val="auto"/>
        </w:rPr>
        <w:t>Статья 32. Разрешение на строительство……………….……….……..………………..67</w:t>
      </w:r>
    </w:p>
    <w:p w:rsidR="006E7457" w:rsidRDefault="006E7457" w:rsidP="006E7457">
      <w:pPr>
        <w:pStyle w:val="31"/>
        <w:ind w:firstLine="0"/>
        <w:rPr>
          <w:rStyle w:val="af7"/>
          <w:bCs w:val="0"/>
          <w:color w:val="auto"/>
        </w:rPr>
      </w:pPr>
      <w:r>
        <w:rPr>
          <w:rStyle w:val="af7"/>
          <w:bCs w:val="0"/>
          <w:color w:val="auto"/>
        </w:rPr>
        <w:t>Статья 33. Осуществление строительства, реконструкции, капитального ремонта объекта капитального строительства……………………………………………………..75</w:t>
      </w:r>
    </w:p>
    <w:p w:rsidR="006E7457" w:rsidRDefault="006E7457" w:rsidP="006E7457">
      <w:pPr>
        <w:pStyle w:val="31"/>
        <w:ind w:firstLine="0"/>
        <w:rPr>
          <w:rStyle w:val="af7"/>
          <w:bCs w:val="0"/>
          <w:color w:val="auto"/>
        </w:rPr>
      </w:pPr>
      <w:r>
        <w:rPr>
          <w:rStyle w:val="af7"/>
          <w:bCs w:val="0"/>
          <w:color w:val="auto"/>
        </w:rPr>
        <w:t>Статья 34. Строительный контроль………………………………………………………77</w:t>
      </w:r>
    </w:p>
    <w:p w:rsidR="006E7457" w:rsidRDefault="006E7457" w:rsidP="006E7457">
      <w:pPr>
        <w:pStyle w:val="31"/>
        <w:ind w:firstLine="0"/>
        <w:rPr>
          <w:rStyle w:val="af7"/>
          <w:bCs w:val="0"/>
          <w:color w:val="auto"/>
        </w:rPr>
      </w:pPr>
      <w:r>
        <w:rPr>
          <w:rStyle w:val="af7"/>
          <w:bCs w:val="0"/>
          <w:color w:val="auto"/>
        </w:rPr>
        <w:t>Статья 35. Выдача разрешения на ввод объекта в эксплуатацию………………………79</w:t>
      </w:r>
    </w:p>
    <w:p w:rsidR="006E7457" w:rsidRDefault="006E7457" w:rsidP="006E7457">
      <w:pPr>
        <w:pStyle w:val="23"/>
        <w:spacing w:line="240" w:lineRule="auto"/>
      </w:pPr>
      <w:r>
        <w:t>Глава 7. Действие настоящих правил по отношению к ранее возникшим правоотношениям и градостроительной документации…………………………………………………………...82</w:t>
      </w:r>
    </w:p>
    <w:p w:rsidR="006E7457" w:rsidRDefault="006E7457" w:rsidP="006E7457">
      <w:pPr>
        <w:pStyle w:val="31"/>
        <w:ind w:firstLine="0"/>
        <w:rPr>
          <w:rStyle w:val="af7"/>
          <w:bCs w:val="0"/>
          <w:color w:val="auto"/>
        </w:rPr>
      </w:pPr>
      <w:r>
        <w:rPr>
          <w:rStyle w:val="af7"/>
          <w:bCs w:val="0"/>
          <w:color w:val="auto"/>
        </w:rPr>
        <w:t>Статья 36. Действие настоящих правил по отношению к ранее возникшим правоотношениям………………………………………………………………………….82</w:t>
      </w:r>
    </w:p>
    <w:p w:rsidR="006E7457" w:rsidRDefault="006E7457" w:rsidP="006E7457">
      <w:pPr>
        <w:pStyle w:val="31"/>
        <w:ind w:firstLine="0"/>
        <w:rPr>
          <w:rStyle w:val="af7"/>
          <w:bCs w:val="0"/>
          <w:color w:val="auto"/>
        </w:rPr>
      </w:pPr>
      <w:r>
        <w:rPr>
          <w:rStyle w:val="af7"/>
          <w:bCs w:val="0"/>
          <w:color w:val="auto"/>
        </w:rPr>
        <w:t>Статья 37. Действие настоящих правил по отношению к градостроительной документации………………………………………………………………………………82</w:t>
      </w:r>
    </w:p>
    <w:p w:rsidR="006E7457" w:rsidRDefault="006E7457" w:rsidP="006E7457">
      <w:pPr>
        <w:pStyle w:val="11"/>
        <w:spacing w:line="240" w:lineRule="auto"/>
        <w:rPr>
          <w:lang w:eastAsia="en-US"/>
        </w:rPr>
      </w:pPr>
      <w:r>
        <w:rPr>
          <w:lang w:eastAsia="en-US"/>
        </w:rPr>
        <w:t xml:space="preserve">Часть III. Карты </w:t>
      </w:r>
      <w:r>
        <w:rPr>
          <w:rStyle w:val="af7"/>
          <w:bCs/>
        </w:rPr>
        <w:t>градостроительного</w:t>
      </w:r>
      <w:r>
        <w:rPr>
          <w:lang w:eastAsia="en-US"/>
        </w:rPr>
        <w:t xml:space="preserve"> зонирования. Градостроительные регламенты</w:t>
      </w:r>
    </w:p>
    <w:p w:rsidR="006E7457" w:rsidRDefault="00E10421" w:rsidP="006E7457">
      <w:pPr>
        <w:pStyle w:val="23"/>
        <w:spacing w:line="240" w:lineRule="auto"/>
        <w:rPr>
          <w:noProof/>
        </w:rPr>
      </w:pPr>
      <w:hyperlink r:id="rId29" w:anchor="_Toc424116559" w:history="1">
        <w:r w:rsidR="006E7457">
          <w:rPr>
            <w:rStyle w:val="af7"/>
            <w:bCs/>
            <w:noProof/>
          </w:rPr>
          <w:t>Глава 8. Градостроительное зонирование. Основные принципы и понятия</w:t>
        </w:r>
        <w:r w:rsidR="006E7457">
          <w:rPr>
            <w:rStyle w:val="af7"/>
            <w:noProof/>
            <w:webHidden/>
          </w:rPr>
          <w:tab/>
          <w:t>85</w:t>
        </w:r>
      </w:hyperlink>
    </w:p>
    <w:p w:rsidR="006E7457" w:rsidRDefault="00E10421" w:rsidP="006E7457">
      <w:pPr>
        <w:pStyle w:val="31"/>
      </w:pPr>
      <w:hyperlink r:id="rId30" w:anchor="_Toc424116560" w:history="1">
        <w:r w:rsidR="006E7457">
          <w:rPr>
            <w:rStyle w:val="af7"/>
            <w:bCs w:val="0"/>
            <w:color w:val="auto"/>
          </w:rPr>
          <w:t>Статья 38. Карты градостроительного зонирования территории   Салазгорьского сельского поселения</w:t>
        </w:r>
        <w:r w:rsidR="006E7457">
          <w:rPr>
            <w:rStyle w:val="af7"/>
            <w:webHidden/>
          </w:rPr>
          <w:tab/>
          <w:t>85</w:t>
        </w:r>
      </w:hyperlink>
    </w:p>
    <w:p w:rsidR="006E7457" w:rsidRDefault="00E10421" w:rsidP="006E7457">
      <w:pPr>
        <w:pStyle w:val="31"/>
      </w:pPr>
      <w:hyperlink r:id="rId31" w:anchor="_Toc424116561" w:history="1">
        <w:r w:rsidR="006E7457">
          <w:rPr>
            <w:rStyle w:val="af7"/>
            <w:color w:val="auto"/>
          </w:rPr>
          <w:t>Статья 39. Порядок установления территориальных зон</w:t>
        </w:r>
        <w:r w:rsidR="006E7457">
          <w:rPr>
            <w:rStyle w:val="af7"/>
            <w:webHidden/>
          </w:rPr>
          <w:tab/>
          <w:t>85</w:t>
        </w:r>
      </w:hyperlink>
    </w:p>
    <w:p w:rsidR="006E7457" w:rsidRDefault="00E10421" w:rsidP="006E7457">
      <w:pPr>
        <w:pStyle w:val="31"/>
        <w:rPr>
          <w:rStyle w:val="af7"/>
          <w:color w:val="auto"/>
        </w:rPr>
      </w:pPr>
      <w:hyperlink r:id="rId32" w:anchor="_Toc424116563" w:history="1">
        <w:r w:rsidR="006E7457">
          <w:rPr>
            <w:rStyle w:val="af7"/>
            <w:bCs w:val="0"/>
            <w:color w:val="auto"/>
          </w:rPr>
          <w:t>Статья 40. Линии градостроительного регулирования</w:t>
        </w:r>
        <w:r w:rsidR="006E7457">
          <w:rPr>
            <w:rStyle w:val="af7"/>
            <w:webHidden/>
          </w:rPr>
          <w:tab/>
          <w:t>.8</w:t>
        </w:r>
      </w:hyperlink>
      <w:r w:rsidR="006E7457">
        <w:rPr>
          <w:rStyle w:val="af7"/>
          <w:color w:val="auto"/>
        </w:rPr>
        <w:t>6</w:t>
      </w:r>
    </w:p>
    <w:p w:rsidR="006E7457" w:rsidRDefault="006E7457" w:rsidP="006E7457">
      <w:pPr>
        <w:pStyle w:val="31"/>
      </w:pPr>
      <w:r>
        <w:t>Статья 41. Порядок установления градостроительных регламентов…………....86</w:t>
      </w:r>
    </w:p>
    <w:p w:rsidR="006E7457" w:rsidRDefault="006E7457" w:rsidP="006E7457">
      <w:pPr>
        <w:pStyle w:val="31"/>
      </w:pPr>
      <w:r>
        <w:t>Статья 42. Виды разрешенного использования земельных участков и объектов капитального строительства………………………………………………………………88</w:t>
      </w:r>
    </w:p>
    <w:p w:rsidR="006E7457" w:rsidRDefault="006E7457" w:rsidP="006E7457">
      <w:pPr>
        <w:pStyle w:val="31"/>
      </w:pPr>
      <w:r>
        <w:t>Статья 43.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строительства…………………………………89</w:t>
      </w:r>
    </w:p>
    <w:p w:rsidR="006E7457" w:rsidRDefault="006E7457" w:rsidP="006E7457">
      <w:pPr>
        <w:pStyle w:val="31"/>
      </w:pPr>
      <w:r>
        <w:t>Статья 44. Использование объектов недвижимости, не соответствующих установленным градостроительным регламентам………………………………………90</w:t>
      </w:r>
    </w:p>
    <w:p w:rsidR="006E7457" w:rsidRDefault="006E7457" w:rsidP="006E7457">
      <w:pPr>
        <w:pStyle w:val="23"/>
        <w:spacing w:line="240" w:lineRule="auto"/>
      </w:pPr>
      <w:r>
        <w:t xml:space="preserve">Глава 9. </w:t>
      </w:r>
      <w:r>
        <w:rPr>
          <w:rStyle w:val="af7"/>
          <w:bCs/>
          <w:noProof/>
        </w:rPr>
        <w:t>Градостроительные</w:t>
      </w:r>
      <w:r>
        <w:t xml:space="preserve"> ограничения и особые условия использования территории   </w:t>
      </w:r>
      <w:proofErr w:type="spellStart"/>
      <w:r>
        <w:t>Салазгорьского</w:t>
      </w:r>
      <w:proofErr w:type="gramStart"/>
      <w:r>
        <w:t>.с</w:t>
      </w:r>
      <w:proofErr w:type="gramEnd"/>
      <w:r>
        <w:t>ельского.поселения</w:t>
      </w:r>
      <w:proofErr w:type="spellEnd"/>
      <w:r>
        <w:t>………………………………………………………91</w:t>
      </w:r>
    </w:p>
    <w:p w:rsidR="006E7457" w:rsidRDefault="006E7457" w:rsidP="006E7457">
      <w:pPr>
        <w:pStyle w:val="31"/>
      </w:pPr>
      <w:r>
        <w:t>Статья 45. Виды зон градостроительных ограничений……………………….…91</w:t>
      </w:r>
    </w:p>
    <w:p w:rsidR="006E7457" w:rsidRDefault="006E7457" w:rsidP="006E7457">
      <w:pPr>
        <w:pStyle w:val="31"/>
      </w:pPr>
      <w:r>
        <w:t>Статья 46. Охранные зоны…………………………………………………………92</w:t>
      </w:r>
    </w:p>
    <w:p w:rsidR="006E7457" w:rsidRDefault="006E7457" w:rsidP="006E7457">
      <w:pPr>
        <w:pStyle w:val="31"/>
      </w:pPr>
      <w:r>
        <w:t>Статья 47. Санитарно-защитные зоны…………………………………………….94</w:t>
      </w:r>
    </w:p>
    <w:p w:rsidR="006E7457" w:rsidRDefault="006E7457" w:rsidP="006E7457">
      <w:pPr>
        <w:pStyle w:val="31"/>
      </w:pPr>
      <w:r>
        <w:t>Статья 48. Водоохранные зоны…………………………………………………….95</w:t>
      </w:r>
    </w:p>
    <w:p w:rsidR="006E7457" w:rsidRDefault="006E7457" w:rsidP="006E7457">
      <w:pPr>
        <w:pStyle w:val="31"/>
      </w:pPr>
      <w:r>
        <w:t>Статья 49. Зоны санитарной охраны источников питьевого водоснабжения..…97</w:t>
      </w:r>
    </w:p>
    <w:p w:rsidR="006E7457" w:rsidRDefault="006E7457" w:rsidP="006E7457">
      <w:pPr>
        <w:pStyle w:val="31"/>
      </w:pPr>
      <w:r>
        <w:t>Статья 50. Зоны охраны объектов культурного наследия (памятников истории и культуры) народов Российской Федерации……………………………………………..98</w:t>
      </w:r>
    </w:p>
    <w:p w:rsidR="006E7457" w:rsidRDefault="006E7457" w:rsidP="006E7457">
      <w:pPr>
        <w:pStyle w:val="31"/>
      </w:pPr>
      <w:r>
        <w:t>Статья 51. Зоны действия опасных природных или техногенных процессов….99</w:t>
      </w:r>
    </w:p>
    <w:p w:rsidR="006E7457" w:rsidRDefault="006E7457" w:rsidP="006E7457">
      <w:pPr>
        <w:pStyle w:val="23"/>
        <w:spacing w:line="240" w:lineRule="auto"/>
        <w:rPr>
          <w:rStyle w:val="af7"/>
          <w:bCs/>
          <w:noProof/>
        </w:rPr>
      </w:pPr>
      <w:r>
        <w:rPr>
          <w:rStyle w:val="af7"/>
          <w:bCs/>
          <w:noProof/>
        </w:rPr>
        <w:t>Глава 10. Градостроительные регламенты. Параметры разрешенного использования земельных участков и объектов капитального строительства……………………….……..99</w:t>
      </w:r>
    </w:p>
    <w:p w:rsidR="006E7457" w:rsidRDefault="006E7457" w:rsidP="006E7457">
      <w:pPr>
        <w:pStyle w:val="31"/>
      </w:pPr>
      <w:r>
        <w:t>Статья 52. Виды территориальных зон, обозначенных на Картах градостроительного зонирования территории   Салазгорьского сельского поселения………………………………………………………………………………..…99</w:t>
      </w:r>
    </w:p>
    <w:p w:rsidR="006E7457" w:rsidRDefault="006E7457" w:rsidP="006E7457">
      <w:pPr>
        <w:pStyle w:val="31"/>
      </w:pPr>
      <w:r>
        <w:t>Статья 53. Градостроительные регламенты на территориях жилых зон…………………………………………………………………………………………..99</w:t>
      </w:r>
    </w:p>
    <w:p w:rsidR="006E7457" w:rsidRDefault="006E7457" w:rsidP="006E7457">
      <w:pPr>
        <w:pStyle w:val="31"/>
      </w:pPr>
      <w:r>
        <w:t>Статья 54. Градостроительные регламенты на территориях</w:t>
      </w:r>
    </w:p>
    <w:p w:rsidR="006E7457" w:rsidRDefault="006E7457" w:rsidP="006E7457">
      <w:pPr>
        <w:spacing w:line="240" w:lineRule="auto"/>
      </w:pPr>
      <w:r>
        <w:t>общественно-деловой зоны…………………………………………………………….102</w:t>
      </w:r>
    </w:p>
    <w:p w:rsidR="006E7457" w:rsidRDefault="006E7457" w:rsidP="006E7457">
      <w:pPr>
        <w:pStyle w:val="31"/>
      </w:pPr>
      <w:r>
        <w:t>Статья 55. Градостроительные регламенты на территориях зон сельскохозяйственного использования…………………………………………………104</w:t>
      </w:r>
    </w:p>
    <w:p w:rsidR="006E7457" w:rsidRDefault="006E7457" w:rsidP="006E7457">
      <w:pPr>
        <w:pStyle w:val="31"/>
      </w:pPr>
      <w:r>
        <w:t>Статья 56. Градостроительные регламенты на территориях зон рекреационного назначения……….……………………………………………………………………….106</w:t>
      </w:r>
    </w:p>
    <w:p w:rsidR="006E7457" w:rsidRDefault="006E7457" w:rsidP="006E7457">
      <w:pPr>
        <w:pStyle w:val="31"/>
      </w:pPr>
      <w:r>
        <w:t>Статья 57. Градостроительные регламенты на территориях зон специального назначения…………………….…………………………………………………………..107</w:t>
      </w:r>
    </w:p>
    <w:p w:rsidR="006E7457" w:rsidRDefault="006E7457" w:rsidP="006E7457">
      <w:pPr>
        <w:pStyle w:val="31"/>
      </w:pPr>
      <w:r>
        <w:t xml:space="preserve">ПРИЛОЖЕНИЕ №1 Классификатор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t>2015 г</w:t>
        </w:r>
      </w:smartTag>
      <w:r>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t>2014 г</w:t>
        </w:r>
      </w:smartTag>
      <w:r>
        <w:t>. N 540 «Об утверждении классификатора видов разрешенного использования земельных участков»………………………………………………………………………………….108</w:t>
      </w:r>
    </w:p>
    <w:p w:rsidR="006E7457" w:rsidRDefault="006E7457" w:rsidP="006E7457">
      <w:pPr>
        <w:spacing w:line="240" w:lineRule="auto"/>
        <w:jc w:val="center"/>
      </w:pPr>
      <w:r>
        <w:rPr>
          <w:b/>
          <w:sz w:val="32"/>
          <w:szCs w:val="32"/>
        </w:rPr>
        <w:br w:type="page"/>
      </w:r>
      <w:bookmarkStart w:id="1" w:name="_Toc424116532"/>
      <w:bookmarkStart w:id="2" w:name="_Toc424116531"/>
      <w:bookmarkStart w:id="3" w:name="_Toc412710914"/>
      <w:bookmarkStart w:id="4" w:name="_Toc412643262"/>
      <w:bookmarkStart w:id="5" w:name="_Toc410315177"/>
      <w:bookmarkStart w:id="6" w:name="_Toc400454199"/>
      <w:bookmarkStart w:id="7" w:name="_Toc400454198"/>
      <w:bookmarkStart w:id="8" w:name="_Toc392516652"/>
      <w:r>
        <w:rPr>
          <w:rFonts w:eastAsia="Calibri"/>
          <w:b/>
          <w:bCs/>
          <w:szCs w:val="24"/>
        </w:rPr>
        <w:lastRenderedPageBreak/>
        <w:t>Введение</w:t>
      </w:r>
      <w:bookmarkEnd w:id="1"/>
      <w:bookmarkEnd w:id="2"/>
      <w:bookmarkEnd w:id="3"/>
      <w:bookmarkEnd w:id="4"/>
      <w:bookmarkEnd w:id="5"/>
      <w:bookmarkEnd w:id="6"/>
      <w:bookmarkEnd w:id="7"/>
      <w:bookmarkEnd w:id="8"/>
    </w:p>
    <w:p w:rsidR="006E7457" w:rsidRDefault="006E7457" w:rsidP="006E7457">
      <w:pPr>
        <w:jc w:val="both"/>
        <w:rPr>
          <w:szCs w:val="24"/>
        </w:rPr>
      </w:pPr>
    </w:p>
    <w:p w:rsidR="006E7457" w:rsidRDefault="006E7457" w:rsidP="006E7457">
      <w:pPr>
        <w:spacing w:line="240" w:lineRule="auto"/>
        <w:jc w:val="both"/>
        <w:rPr>
          <w:szCs w:val="24"/>
        </w:rPr>
      </w:pPr>
      <w:r>
        <w:rPr>
          <w:szCs w:val="24"/>
        </w:rPr>
        <w:t xml:space="preserve">Внесение изменений в правила землепользования и застройки </w:t>
      </w:r>
      <w:proofErr w:type="spellStart"/>
      <w:r>
        <w:rPr>
          <w:szCs w:val="24"/>
        </w:rPr>
        <w:t>Салазгорьского</w:t>
      </w:r>
      <w:proofErr w:type="spellEnd"/>
      <w:r>
        <w:rPr>
          <w:szCs w:val="24"/>
        </w:rPr>
        <w:t xml:space="preserve"> сельского поселения </w:t>
      </w:r>
      <w:proofErr w:type="spellStart"/>
      <w:r>
        <w:rPr>
          <w:szCs w:val="24"/>
        </w:rPr>
        <w:t>Торбеевского</w:t>
      </w:r>
      <w:proofErr w:type="spellEnd"/>
      <w:r>
        <w:rPr>
          <w:szCs w:val="24"/>
        </w:rPr>
        <w:t xml:space="preserve">  муниципального района Республики Мордовия </w:t>
      </w:r>
      <w:r>
        <w:rPr>
          <w:rStyle w:val="afffff3"/>
        </w:rPr>
        <w:t xml:space="preserve">разработано </w:t>
      </w:r>
      <w:r>
        <w:rPr>
          <w:rStyle w:val="afffff3"/>
          <w:i/>
        </w:rPr>
        <w:t>в соответствии с требованиями статей 30, 31 и 33 федерального закона Градостроительный кодекс Российской Федерации от 29 декабря 2004 года № 190</w:t>
      </w:r>
      <w:r>
        <w:rPr>
          <w:rStyle w:val="afffff3"/>
          <w:i/>
        </w:rPr>
        <w:noBreakHyphen/>
        <w:t>ФЗ (ред. от 28.12.2013)</w:t>
      </w:r>
      <w:r>
        <w:rPr>
          <w:rStyle w:val="afffff3"/>
        </w:rPr>
        <w:t xml:space="preserve"> и заданием на разработку градостроительной документации.</w:t>
      </w:r>
    </w:p>
    <w:p w:rsidR="006E7457" w:rsidRDefault="006E7457" w:rsidP="006E7457">
      <w:pPr>
        <w:spacing w:line="240" w:lineRule="auto"/>
        <w:jc w:val="both"/>
        <w:rPr>
          <w:szCs w:val="24"/>
        </w:rPr>
      </w:pPr>
      <w:r>
        <w:rPr>
          <w:szCs w:val="24"/>
        </w:rPr>
        <w:t xml:space="preserve">Внесение изменений в правила землепользования и застройки </w:t>
      </w:r>
      <w:proofErr w:type="spellStart"/>
      <w:r>
        <w:rPr>
          <w:szCs w:val="24"/>
        </w:rPr>
        <w:t>Салазгорьского</w:t>
      </w:r>
      <w:proofErr w:type="spellEnd"/>
      <w:r>
        <w:rPr>
          <w:szCs w:val="24"/>
        </w:rPr>
        <w:t xml:space="preserve"> сельского поселения </w:t>
      </w:r>
      <w:proofErr w:type="spellStart"/>
      <w:r>
        <w:rPr>
          <w:szCs w:val="24"/>
        </w:rPr>
        <w:t>Торбеевского</w:t>
      </w:r>
      <w:proofErr w:type="spellEnd"/>
      <w:r>
        <w:rPr>
          <w:szCs w:val="24"/>
        </w:rPr>
        <w:t xml:space="preserve">  муниципального района Республики Мордовия выполнено в соответствии со следующими основными нормативными правовыми актами:</w:t>
      </w:r>
    </w:p>
    <w:p w:rsidR="006E7457" w:rsidRDefault="006E7457" w:rsidP="006E7457">
      <w:pPr>
        <w:numPr>
          <w:ilvl w:val="0"/>
          <w:numId w:val="7"/>
        </w:numPr>
        <w:spacing w:line="240" w:lineRule="auto"/>
        <w:jc w:val="both"/>
        <w:rPr>
          <w:szCs w:val="24"/>
        </w:rPr>
      </w:pPr>
      <w:r>
        <w:rPr>
          <w:szCs w:val="24"/>
        </w:rPr>
        <w:t xml:space="preserve">«Градостроительный кодекс Российской Федерации» от 29.12.2004 N 190-ФЗ (ред. от 19.12.2016); </w:t>
      </w:r>
    </w:p>
    <w:p w:rsidR="006E7457" w:rsidRDefault="006E7457" w:rsidP="006E7457">
      <w:pPr>
        <w:numPr>
          <w:ilvl w:val="0"/>
          <w:numId w:val="7"/>
        </w:numPr>
        <w:spacing w:line="240" w:lineRule="auto"/>
        <w:jc w:val="both"/>
        <w:rPr>
          <w:szCs w:val="24"/>
        </w:rPr>
      </w:pPr>
      <w:r>
        <w:rPr>
          <w:szCs w:val="24"/>
        </w:rPr>
        <w:t xml:space="preserve">«Земельный кодекс Российской Федерации» от 25.10.2001 N 136-ФЗ (ред. от 03.07.2016); </w:t>
      </w:r>
    </w:p>
    <w:p w:rsidR="006E7457" w:rsidRDefault="006E7457" w:rsidP="006E7457">
      <w:pPr>
        <w:numPr>
          <w:ilvl w:val="0"/>
          <w:numId w:val="7"/>
        </w:numPr>
        <w:spacing w:line="240" w:lineRule="auto"/>
        <w:jc w:val="both"/>
        <w:rPr>
          <w:szCs w:val="24"/>
        </w:rPr>
      </w:pPr>
      <w:r>
        <w:rPr>
          <w:szCs w:val="24"/>
        </w:rPr>
        <w:t xml:space="preserve">«Водный кодекс Российской Федерации» от 03.06.2006 N 74-ФЗ (ред. от 31.10.2016) </w:t>
      </w:r>
    </w:p>
    <w:p w:rsidR="006E7457" w:rsidRDefault="006E7457" w:rsidP="006E7457">
      <w:pPr>
        <w:numPr>
          <w:ilvl w:val="0"/>
          <w:numId w:val="7"/>
        </w:numPr>
        <w:spacing w:line="240" w:lineRule="auto"/>
        <w:jc w:val="both"/>
        <w:rPr>
          <w:szCs w:val="24"/>
        </w:rPr>
      </w:pPr>
      <w:r>
        <w:rPr>
          <w:szCs w:val="24"/>
        </w:rPr>
        <w:t>«Лесной кодекс Российской Федерации» от 04.12.2006 N 200-ФЗ (ред. от 03.07.2016);</w:t>
      </w:r>
    </w:p>
    <w:p w:rsidR="006E7457" w:rsidRDefault="006E7457" w:rsidP="006E7457">
      <w:pPr>
        <w:numPr>
          <w:ilvl w:val="0"/>
          <w:numId w:val="7"/>
        </w:numPr>
        <w:spacing w:line="240" w:lineRule="auto"/>
        <w:jc w:val="both"/>
        <w:rPr>
          <w:szCs w:val="24"/>
        </w:rPr>
      </w:pPr>
      <w:r>
        <w:rPr>
          <w:szCs w:val="24"/>
        </w:rPr>
        <w:t>Федеральный закон от 06.10.2003 N 131-ФЗ «Об общих принципах организации местного самоуправления в Российской Федерации» (ред. от 28.12.2016);</w:t>
      </w:r>
    </w:p>
    <w:p w:rsidR="006E7457" w:rsidRDefault="006E7457" w:rsidP="006E7457">
      <w:pPr>
        <w:numPr>
          <w:ilvl w:val="0"/>
          <w:numId w:val="7"/>
        </w:numPr>
        <w:spacing w:line="240" w:lineRule="auto"/>
        <w:jc w:val="both"/>
        <w:rPr>
          <w:szCs w:val="24"/>
        </w:rPr>
      </w:pPr>
      <w:r>
        <w:rPr>
          <w:szCs w:val="24"/>
        </w:rPr>
        <w:t>Федеральный закон от 27.12.2002 N 184-ФЗ «О техническом регулировании» (ред. от 05.04.2016);</w:t>
      </w:r>
    </w:p>
    <w:p w:rsidR="006E7457" w:rsidRDefault="006E7457" w:rsidP="006E7457">
      <w:pPr>
        <w:numPr>
          <w:ilvl w:val="0"/>
          <w:numId w:val="7"/>
        </w:numPr>
        <w:spacing w:line="240" w:lineRule="auto"/>
        <w:jc w:val="both"/>
        <w:rPr>
          <w:szCs w:val="24"/>
        </w:rPr>
      </w:pPr>
      <w:r>
        <w:rPr>
          <w:szCs w:val="24"/>
        </w:rPr>
        <w:t>Федеральный закон от 14.03.1995 N 33-ФЗ «Об особо охраняемых природных территориях» (ред. от 28.12.2016);</w:t>
      </w:r>
    </w:p>
    <w:p w:rsidR="006E7457" w:rsidRDefault="006E7457" w:rsidP="006E7457">
      <w:pPr>
        <w:numPr>
          <w:ilvl w:val="0"/>
          <w:numId w:val="7"/>
        </w:numPr>
        <w:spacing w:line="240" w:lineRule="auto"/>
        <w:jc w:val="both"/>
        <w:rPr>
          <w:szCs w:val="24"/>
        </w:rPr>
      </w:pPr>
      <w:r>
        <w:rPr>
          <w:szCs w:val="24"/>
        </w:rPr>
        <w:t>Федеральный закон от 10.01.2002 N 7-ФЗ «Об охране окружающей среды» (ред. от 03.07.2016);</w:t>
      </w:r>
    </w:p>
    <w:p w:rsidR="006E7457" w:rsidRDefault="006E7457" w:rsidP="006E7457">
      <w:pPr>
        <w:numPr>
          <w:ilvl w:val="0"/>
          <w:numId w:val="7"/>
        </w:numPr>
        <w:spacing w:line="240" w:lineRule="auto"/>
        <w:rPr>
          <w:szCs w:val="24"/>
        </w:rPr>
      </w:pPr>
      <w:r>
        <w:rPr>
          <w:szCs w:val="24"/>
        </w:rPr>
        <w:t xml:space="preserve">Федеральный закон «О переводе земель или земельных участков из одной категории в другую» от 21 декабря </w:t>
      </w:r>
      <w:smartTag w:uri="urn:schemas-microsoft-com:office:smarttags" w:element="metricconverter">
        <w:smartTagPr>
          <w:attr w:name="ProductID" w:val="2004 г"/>
        </w:smartTagPr>
        <w:r>
          <w:rPr>
            <w:szCs w:val="24"/>
          </w:rPr>
          <w:t>2004 г</w:t>
        </w:r>
      </w:smartTag>
      <w:r>
        <w:rPr>
          <w:szCs w:val="24"/>
        </w:rPr>
        <w:t>. N 172-ФЗ (ред. от 03.07.2016);</w:t>
      </w:r>
    </w:p>
    <w:p w:rsidR="006E7457" w:rsidRDefault="006E7457" w:rsidP="006E7457">
      <w:pPr>
        <w:numPr>
          <w:ilvl w:val="0"/>
          <w:numId w:val="7"/>
        </w:numPr>
        <w:spacing w:line="240" w:lineRule="auto"/>
        <w:jc w:val="both"/>
        <w:rPr>
          <w:szCs w:val="24"/>
        </w:rPr>
      </w:pPr>
      <w:r>
        <w:rPr>
          <w:szCs w:val="24"/>
        </w:rPr>
        <w:t>Федеральный закон от 30.03.1999 N 52-ФЗ «О санитарно-эпидемиологическом благополучии населения» (ред. от 03.07.2016);</w:t>
      </w:r>
    </w:p>
    <w:p w:rsidR="006E7457" w:rsidRDefault="006E7457" w:rsidP="006E7457">
      <w:pPr>
        <w:numPr>
          <w:ilvl w:val="0"/>
          <w:numId w:val="7"/>
        </w:numPr>
        <w:spacing w:line="240" w:lineRule="auto"/>
        <w:jc w:val="both"/>
        <w:rPr>
          <w:szCs w:val="24"/>
        </w:rPr>
      </w:pPr>
      <w:r>
        <w:rPr>
          <w:szCs w:val="24"/>
        </w:rPr>
        <w:t>Федеральный закон от 21.07.1997 N 122-ФЗ  «О государственной регистрации прав на недвижимое имущество и сделок с ним» (ред. от 03.07.2016);</w:t>
      </w:r>
    </w:p>
    <w:p w:rsidR="006E7457" w:rsidRDefault="006E7457" w:rsidP="006E7457">
      <w:pPr>
        <w:numPr>
          <w:ilvl w:val="0"/>
          <w:numId w:val="7"/>
        </w:numPr>
        <w:spacing w:line="240" w:lineRule="auto"/>
        <w:jc w:val="both"/>
        <w:rPr>
          <w:szCs w:val="24"/>
        </w:rPr>
      </w:pPr>
      <w:r>
        <w:rPr>
          <w:szCs w:val="24"/>
        </w:rPr>
        <w:t>Федеральный закон от 13.07.2015 N 218-ФЗ (ред. от 03.07.2016) "О государственной регистрации недвижимости" (с изм. и доп., вступ. в силу с 02.01.2017)</w:t>
      </w:r>
    </w:p>
    <w:p w:rsidR="006E7457" w:rsidRDefault="006E7457" w:rsidP="006E7457">
      <w:pPr>
        <w:numPr>
          <w:ilvl w:val="0"/>
          <w:numId w:val="7"/>
        </w:numPr>
        <w:spacing w:line="240" w:lineRule="auto"/>
        <w:jc w:val="both"/>
        <w:rPr>
          <w:szCs w:val="24"/>
        </w:rPr>
      </w:pPr>
      <w:r>
        <w:rPr>
          <w:szCs w:val="24"/>
        </w:rPr>
        <w:t>Федеральный закон от 22.07.2008 N 123-ФЗ «Технический регламент о требованиях пожарной безопасности» (ред. от 03.07.2016);</w:t>
      </w:r>
    </w:p>
    <w:p w:rsidR="006E7457" w:rsidRDefault="006E7457" w:rsidP="006E7457">
      <w:pPr>
        <w:numPr>
          <w:ilvl w:val="0"/>
          <w:numId w:val="7"/>
        </w:numPr>
        <w:spacing w:line="240" w:lineRule="auto"/>
        <w:jc w:val="both"/>
        <w:rPr>
          <w:szCs w:val="24"/>
        </w:rPr>
      </w:pPr>
      <w:r>
        <w:rPr>
          <w:szCs w:val="24"/>
        </w:rPr>
        <w:t>Федеральный закон от 24.07.2007 N 221-ФЗ «О государственном кадастре недвижимости» (ред. от 03.07.2016);</w:t>
      </w:r>
    </w:p>
    <w:p w:rsidR="006E7457" w:rsidRDefault="006E7457" w:rsidP="006E7457">
      <w:pPr>
        <w:numPr>
          <w:ilvl w:val="0"/>
          <w:numId w:val="7"/>
        </w:numPr>
        <w:spacing w:line="240" w:lineRule="auto"/>
        <w:jc w:val="both"/>
        <w:rPr>
          <w:szCs w:val="24"/>
        </w:rPr>
      </w:pPr>
      <w:r>
        <w:rPr>
          <w:szCs w:val="24"/>
        </w:rPr>
        <w:t>СанПиН 2.2.1/2.1.1.1200-03 «Санитарно-защитные зоны и санитарная классификация предприятий, сооружений и иных объектов»  (ред. от 25.04.2014);</w:t>
      </w:r>
    </w:p>
    <w:p w:rsidR="006E7457" w:rsidRDefault="006E7457" w:rsidP="006E7457">
      <w:pPr>
        <w:numPr>
          <w:ilvl w:val="0"/>
          <w:numId w:val="7"/>
        </w:numPr>
        <w:spacing w:line="240" w:lineRule="auto"/>
        <w:jc w:val="both"/>
        <w:rPr>
          <w:szCs w:val="24"/>
        </w:rPr>
      </w:pPr>
      <w:r>
        <w:rPr>
          <w:szCs w:val="24"/>
        </w:rPr>
        <w:t>СанПиН 2.1.4.1110-02 «Зоны санитарной охраны источников водоснабжения и водопроводов питьевого назначения» (ред. 25.09.2014);</w:t>
      </w:r>
    </w:p>
    <w:p w:rsidR="006E7457" w:rsidRDefault="006E7457" w:rsidP="006E7457">
      <w:pPr>
        <w:numPr>
          <w:ilvl w:val="0"/>
          <w:numId w:val="7"/>
        </w:numPr>
        <w:spacing w:line="240" w:lineRule="auto"/>
        <w:jc w:val="both"/>
        <w:rPr>
          <w:szCs w:val="24"/>
        </w:rPr>
      </w:pPr>
      <w:r>
        <w:rPr>
          <w:szCs w:val="24"/>
        </w:rPr>
        <w:t>СП 42.13330.2011 Градостроительство. Планировка и застройка городских и сельских поселений. Актуализированная редакция СНиП 2.07.01-89*(ред. от  28.12.2010);</w:t>
      </w:r>
    </w:p>
    <w:p w:rsidR="006E7457" w:rsidRDefault="006E7457" w:rsidP="006E7457">
      <w:pPr>
        <w:numPr>
          <w:ilvl w:val="0"/>
          <w:numId w:val="7"/>
        </w:numPr>
        <w:spacing w:line="240" w:lineRule="auto"/>
        <w:jc w:val="both"/>
        <w:rPr>
          <w:szCs w:val="24"/>
        </w:rPr>
      </w:pPr>
      <w:r>
        <w:rPr>
          <w:szCs w:val="24"/>
        </w:rPr>
        <w:t>Постановление Правительства РФ от 01.12.1998 N 1420 «Об утверждении Правил установления и использования придорожных полос федеральных автомобильных дорог общего пользования» (ред. от 29.05.2006);</w:t>
      </w:r>
    </w:p>
    <w:p w:rsidR="006E7457" w:rsidRDefault="006E7457" w:rsidP="006E7457">
      <w:pPr>
        <w:numPr>
          <w:ilvl w:val="0"/>
          <w:numId w:val="7"/>
        </w:numPr>
        <w:spacing w:line="240" w:lineRule="auto"/>
        <w:jc w:val="both"/>
        <w:rPr>
          <w:szCs w:val="24"/>
        </w:rPr>
      </w:pPr>
      <w:r>
        <w:rPr>
          <w:szCs w:val="24"/>
        </w:rPr>
        <w:t xml:space="preserve">«СП 165.1325800.2014. Свод правил. Инженерно-технические мероприятия по гражданской обороне. Актуализированная редакция СНиП 2.01.51-90» (утв. и введен в действие Приказом Минстроя России от 12.11.2014 N 705/п); </w:t>
      </w:r>
    </w:p>
    <w:p w:rsidR="006E7457" w:rsidRDefault="006E7457" w:rsidP="006E7457">
      <w:pPr>
        <w:pStyle w:val="aff2"/>
        <w:numPr>
          <w:ilvl w:val="0"/>
          <w:numId w:val="7"/>
        </w:numPr>
        <w:spacing w:after="0"/>
        <w:jc w:val="both"/>
      </w:pPr>
      <w:r>
        <w:lastRenderedPageBreak/>
        <w:t xml:space="preserve">«СП 31.13330.2012. Свод правил. Водоснабжение. Наружные сети и сооружения. Актуализированная редакция СНиП 2.04.02-84*» (утв. Приказом </w:t>
      </w:r>
      <w:proofErr w:type="spellStart"/>
      <w:r>
        <w:t>Минрегиона</w:t>
      </w:r>
      <w:proofErr w:type="spellEnd"/>
      <w:r>
        <w:t xml:space="preserve"> России от 29.12.2011 N 635/14);</w:t>
      </w:r>
    </w:p>
    <w:p w:rsidR="006E7457" w:rsidRDefault="006E7457" w:rsidP="006E7457">
      <w:pPr>
        <w:pStyle w:val="aff2"/>
        <w:numPr>
          <w:ilvl w:val="0"/>
          <w:numId w:val="7"/>
        </w:numPr>
        <w:spacing w:after="0"/>
        <w:jc w:val="both"/>
      </w:pPr>
      <w:r>
        <w:t xml:space="preserve">«СП 32.13330.2012. Свод правил. Канализация. Наружные сети и сооружения. Актуализированная редакция СНиП 2.04.03-85» (утв. Приказом </w:t>
      </w:r>
      <w:proofErr w:type="spellStart"/>
      <w:r>
        <w:t>Минрегиона</w:t>
      </w:r>
      <w:proofErr w:type="spellEnd"/>
      <w:r>
        <w:t xml:space="preserve"> России от 29.12.2011 N 635/11);</w:t>
      </w:r>
    </w:p>
    <w:p w:rsidR="006E7457" w:rsidRDefault="006E7457" w:rsidP="006E7457">
      <w:pPr>
        <w:pStyle w:val="aff2"/>
        <w:numPr>
          <w:ilvl w:val="0"/>
          <w:numId w:val="7"/>
        </w:numPr>
        <w:spacing w:after="0"/>
        <w:jc w:val="both"/>
      </w:pPr>
      <w:r>
        <w:t xml:space="preserve">«СП 124.13330.2012. Свод правил. Тепловые сети. Актуализированная редакция СНиП 41-02-2003» (утв. Приказом </w:t>
      </w:r>
      <w:proofErr w:type="spellStart"/>
      <w:r>
        <w:t>Минрегиона</w:t>
      </w:r>
      <w:proofErr w:type="spellEnd"/>
      <w:r>
        <w:t xml:space="preserve"> России от 30.06.2012 N 280);</w:t>
      </w:r>
    </w:p>
    <w:p w:rsidR="006E7457" w:rsidRDefault="006E7457" w:rsidP="006E7457">
      <w:pPr>
        <w:numPr>
          <w:ilvl w:val="0"/>
          <w:numId w:val="7"/>
        </w:numPr>
        <w:spacing w:line="240" w:lineRule="auto"/>
        <w:jc w:val="both"/>
        <w:rPr>
          <w:szCs w:val="24"/>
        </w:rPr>
      </w:pPr>
      <w:r>
        <w:rPr>
          <w:szCs w:val="24"/>
        </w:rPr>
        <w:t>«Инструкция по проектированию городских электрических сетей. РД 34.20.185-94» (утв. Минтопэнерго РФ 07.07.1994, РАО "ЕЭС России" 31.05.1994) (с изм. от 29.06.1999);</w:t>
      </w:r>
    </w:p>
    <w:p w:rsidR="006E7457" w:rsidRDefault="006E7457" w:rsidP="006E7457">
      <w:pPr>
        <w:numPr>
          <w:ilvl w:val="0"/>
          <w:numId w:val="7"/>
        </w:numPr>
        <w:spacing w:line="240" w:lineRule="auto"/>
        <w:jc w:val="both"/>
        <w:rPr>
          <w:szCs w:val="24"/>
        </w:rPr>
      </w:pPr>
      <w:r>
        <w:rPr>
          <w:szCs w:val="24"/>
        </w:rPr>
        <w:t>«РД 45.120-2000 (НТП 112-2000). Нормы технологического проектирования. Городские и сельские телефонные сети» (утв. Минсвязи РФ 12.10.2000)</w:t>
      </w:r>
    </w:p>
    <w:p w:rsidR="006E7457" w:rsidRDefault="006E7457" w:rsidP="006E7457">
      <w:pPr>
        <w:numPr>
          <w:ilvl w:val="0"/>
          <w:numId w:val="7"/>
        </w:numPr>
        <w:spacing w:line="240" w:lineRule="auto"/>
        <w:jc w:val="both"/>
        <w:rPr>
          <w:szCs w:val="24"/>
        </w:rPr>
      </w:pPr>
      <w:r>
        <w:rPr>
          <w:szCs w:val="24"/>
        </w:rPr>
        <w:t xml:space="preserve">«СП 34.13330.2012. Свод правил. Автомобильные дороги. Актуализированная редакция СНиП 2.05.02-85*» (утв. Приказом </w:t>
      </w:r>
      <w:proofErr w:type="spellStart"/>
      <w:r>
        <w:rPr>
          <w:szCs w:val="24"/>
        </w:rPr>
        <w:t>Минрегиона</w:t>
      </w:r>
      <w:proofErr w:type="spellEnd"/>
      <w:r>
        <w:rPr>
          <w:szCs w:val="24"/>
        </w:rPr>
        <w:t xml:space="preserve"> России от 30.06.2012 N 266);</w:t>
      </w:r>
    </w:p>
    <w:p w:rsidR="006E7457" w:rsidRDefault="006E7457" w:rsidP="006E7457">
      <w:pPr>
        <w:pStyle w:val="aff2"/>
        <w:numPr>
          <w:ilvl w:val="0"/>
          <w:numId w:val="7"/>
        </w:numPr>
        <w:spacing w:after="0"/>
        <w:jc w:val="both"/>
      </w:pPr>
      <w:r>
        <w:t xml:space="preserve">«СП 131.13330.2012. Свод правил. Строительная климатология. Актуализированная редакция СНиП 23-01-99*» (утв. Приказом </w:t>
      </w:r>
      <w:proofErr w:type="spellStart"/>
      <w:r>
        <w:t>Минрегиона</w:t>
      </w:r>
      <w:proofErr w:type="spellEnd"/>
      <w:r>
        <w:t xml:space="preserve"> России от 30.06.2012 N 275);</w:t>
      </w:r>
    </w:p>
    <w:p w:rsidR="006E7457" w:rsidRDefault="006E7457" w:rsidP="006E7457">
      <w:pPr>
        <w:widowControl w:val="0"/>
        <w:numPr>
          <w:ilvl w:val="0"/>
          <w:numId w:val="7"/>
        </w:numPr>
        <w:tabs>
          <w:tab w:val="left" w:pos="851"/>
        </w:tabs>
        <w:spacing w:line="240" w:lineRule="auto"/>
        <w:jc w:val="both"/>
        <w:rPr>
          <w:szCs w:val="24"/>
        </w:rPr>
      </w:pPr>
      <w:r>
        <w:rPr>
          <w:szCs w:val="24"/>
        </w:rPr>
        <w:t>«Нормы проектирования объектов пожарной охраны. НПБ 101-95» (утв. ГУГПС МВД РФ, введены Приказом ГУГПС МВД РФ от 30.12.1994 N 36);</w:t>
      </w:r>
    </w:p>
    <w:p w:rsidR="006E7457" w:rsidRDefault="006E7457" w:rsidP="006E7457">
      <w:pPr>
        <w:numPr>
          <w:ilvl w:val="0"/>
          <w:numId w:val="7"/>
        </w:numPr>
        <w:spacing w:line="240" w:lineRule="auto"/>
        <w:jc w:val="both"/>
        <w:rPr>
          <w:szCs w:val="24"/>
        </w:rPr>
      </w:pPr>
      <w:r>
        <w:rPr>
          <w:szCs w:val="24"/>
        </w:rPr>
        <w:t xml:space="preserve">Приказ </w:t>
      </w:r>
      <w:proofErr w:type="spellStart"/>
      <w:r>
        <w:rPr>
          <w:szCs w:val="24"/>
        </w:rPr>
        <w:t>Минрегиона</w:t>
      </w:r>
      <w:proofErr w:type="spellEnd"/>
      <w:r>
        <w:rPr>
          <w:szCs w:val="24"/>
        </w:rPr>
        <w:t xml:space="preserve"> РФ от 26.05.2011 N 244 «Об утверждении Методических рекомендаций по разработке проектов генеральных планов поселений и городских округов»;</w:t>
      </w:r>
    </w:p>
    <w:p w:rsidR="006E7457" w:rsidRDefault="006E7457" w:rsidP="006E7457">
      <w:pPr>
        <w:numPr>
          <w:ilvl w:val="0"/>
          <w:numId w:val="7"/>
        </w:numPr>
        <w:spacing w:line="240" w:lineRule="auto"/>
        <w:jc w:val="both"/>
        <w:rPr>
          <w:szCs w:val="24"/>
        </w:rPr>
      </w:pPr>
      <w:r>
        <w:rPr>
          <w:szCs w:val="24"/>
        </w:rPr>
        <w:t xml:space="preserve">Приказ </w:t>
      </w:r>
      <w:proofErr w:type="spellStart"/>
      <w:r>
        <w:rPr>
          <w:szCs w:val="24"/>
        </w:rPr>
        <w:t>Минрегиона</w:t>
      </w:r>
      <w:proofErr w:type="spellEnd"/>
      <w:r>
        <w:rPr>
          <w:szCs w:val="24"/>
        </w:rPr>
        <w:t xml:space="preserve"> РФ от 30 января 2012 года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6E7457" w:rsidRDefault="006E7457" w:rsidP="006E7457">
      <w:pPr>
        <w:numPr>
          <w:ilvl w:val="0"/>
          <w:numId w:val="7"/>
        </w:numPr>
        <w:spacing w:line="240" w:lineRule="auto"/>
        <w:jc w:val="both"/>
        <w:rPr>
          <w:szCs w:val="24"/>
        </w:rPr>
      </w:pPr>
      <w:r>
        <w:rPr>
          <w:szCs w:val="24"/>
        </w:rPr>
        <w:t>«</w:t>
      </w:r>
      <w:r>
        <w:rPr>
          <w:szCs w:val="24"/>
          <w:lang w:val="x-none"/>
        </w:rPr>
        <w:t xml:space="preserve">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w:t>
      </w:r>
      <w:proofErr w:type="spellStart"/>
      <w:r>
        <w:rPr>
          <w:szCs w:val="24"/>
          <w:lang w:val="x-none"/>
        </w:rPr>
        <w:t>Росстандарта</w:t>
      </w:r>
      <w:proofErr w:type="spellEnd"/>
      <w:r>
        <w:rPr>
          <w:szCs w:val="24"/>
          <w:lang w:val="x-none"/>
        </w:rPr>
        <w:t xml:space="preserve"> от 11.06.2013 N 156-ст)</w:t>
      </w:r>
    </w:p>
    <w:p w:rsidR="006E7457" w:rsidRDefault="006E7457" w:rsidP="006E7457">
      <w:pPr>
        <w:spacing w:line="240" w:lineRule="auto"/>
        <w:ind w:firstLine="709"/>
        <w:jc w:val="both"/>
        <w:rPr>
          <w:rFonts w:eastAsia="Calibri"/>
          <w:color w:val="000000"/>
          <w:szCs w:val="24"/>
        </w:rPr>
      </w:pPr>
      <w:r>
        <w:rPr>
          <w:rFonts w:eastAsia="Calibri"/>
          <w:szCs w:val="24"/>
        </w:rPr>
        <w:t xml:space="preserve">Внесение изменений в правила землепользования и застройки территории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Республики Мордовия (далее - Правила) являются нормативно-правовым актом, разработанным в соответствии с Градостроительным кодексом </w:t>
      </w:r>
      <w:r>
        <w:rPr>
          <w:szCs w:val="24"/>
        </w:rPr>
        <w:t>Российской Федерации</w:t>
      </w:r>
      <w:r>
        <w:rPr>
          <w:rFonts w:eastAsia="Calibri"/>
          <w:szCs w:val="24"/>
        </w:rPr>
        <w:t xml:space="preserve">, Земельным </w:t>
      </w:r>
      <w:r>
        <w:rPr>
          <w:szCs w:val="24"/>
        </w:rPr>
        <w:t>кодексом Российской Федерации</w:t>
      </w:r>
      <w:r>
        <w:rPr>
          <w:rFonts w:eastAsia="Calibri"/>
          <w:szCs w:val="24"/>
        </w:rPr>
        <w:t xml:space="preserve">, Федеральным законом «Об общих принципах организации местного самоуправления в РФ» и другими нормативными правовыми актами РФ, Республики Мордовия, </w:t>
      </w:r>
      <w:proofErr w:type="spellStart"/>
      <w:r>
        <w:rPr>
          <w:rFonts w:eastAsia="Calibri"/>
          <w:szCs w:val="24"/>
        </w:rPr>
        <w:t>Торбеевского</w:t>
      </w:r>
      <w:proofErr w:type="spellEnd"/>
      <w:r>
        <w:rPr>
          <w:rFonts w:eastAsia="Calibri"/>
          <w:szCs w:val="24"/>
        </w:rPr>
        <w:t xml:space="preserve">  муниципального района Республики Мордовия,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Республики Мордовия.</w:t>
      </w:r>
      <w:r>
        <w:rPr>
          <w:rFonts w:eastAsia="Calibri"/>
          <w:szCs w:val="24"/>
        </w:rPr>
        <w:tab/>
      </w:r>
      <w:r>
        <w:rPr>
          <w:rFonts w:eastAsia="Calibri"/>
          <w:color w:val="000000"/>
          <w:szCs w:val="24"/>
        </w:rPr>
        <w:tab/>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Задача разработки проекта внесения изменения в правила землепользования и застройки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 является приведение их в соответствие действующему законодательству РФ.</w:t>
      </w:r>
    </w:p>
    <w:p w:rsidR="006E7457" w:rsidRDefault="006E7457" w:rsidP="006E7457">
      <w:pPr>
        <w:spacing w:line="240" w:lineRule="auto"/>
        <w:ind w:firstLine="709"/>
        <w:jc w:val="both"/>
        <w:rPr>
          <w:rFonts w:eastAsia="Calibri"/>
          <w:color w:val="000000"/>
          <w:szCs w:val="24"/>
        </w:rPr>
      </w:pPr>
      <w:r>
        <w:rPr>
          <w:rFonts w:eastAsia="Calibri"/>
          <w:color w:val="000000"/>
          <w:szCs w:val="24"/>
        </w:rPr>
        <w:t>Целями настоящих Правил являются:</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 xml:space="preserve">– создание условий для устойчивого развития территории   </w:t>
      </w:r>
      <w:proofErr w:type="spellStart"/>
      <w:r>
        <w:rPr>
          <w:rFonts w:eastAsia="Calibri"/>
          <w:szCs w:val="24"/>
        </w:rPr>
        <w:t>Салазгорьского</w:t>
      </w:r>
      <w:proofErr w:type="spellEnd"/>
      <w:r>
        <w:rPr>
          <w:rFonts w:eastAsia="Calibri"/>
          <w:szCs w:val="24"/>
        </w:rPr>
        <w:t xml:space="preserve"> сельского поселения,</w:t>
      </w:r>
      <w:r>
        <w:rPr>
          <w:rFonts w:eastAsia="Calibri"/>
          <w:color w:val="000000"/>
          <w:szCs w:val="24"/>
        </w:rPr>
        <w:t xml:space="preserve"> сохранения окружающей среды и объектов культурного наследия;</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 xml:space="preserve">– создание условий для планировки части территории  </w:t>
      </w:r>
      <w:r>
        <w:rPr>
          <w:rFonts w:eastAsia="Calibri"/>
          <w:szCs w:val="24"/>
        </w:rPr>
        <w:t xml:space="preserve">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lastRenderedPageBreak/>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6E7457" w:rsidRDefault="006E7457" w:rsidP="006E7457">
      <w:pPr>
        <w:spacing w:line="240" w:lineRule="auto"/>
        <w:ind w:firstLine="709"/>
        <w:jc w:val="both"/>
        <w:rPr>
          <w:rFonts w:eastAsia="Calibri"/>
          <w:color w:val="000000"/>
          <w:szCs w:val="24"/>
        </w:rPr>
      </w:pPr>
      <w:r>
        <w:rPr>
          <w:rFonts w:eastAsia="Calibri"/>
          <w:color w:val="000000"/>
          <w:szCs w:val="24"/>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 защита прав граждан и обеспечение равенства прав физических и юридических лиц в градостроительных отношениях;</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rsidR="006E7457" w:rsidRDefault="006E7457" w:rsidP="006E7457">
      <w:pPr>
        <w:spacing w:line="240" w:lineRule="auto"/>
        <w:ind w:firstLine="709"/>
        <w:jc w:val="both"/>
        <w:rPr>
          <w:rFonts w:eastAsia="Calibri"/>
          <w:color w:val="000000"/>
          <w:szCs w:val="24"/>
        </w:rPr>
      </w:pPr>
      <w:r>
        <w:rPr>
          <w:rFonts w:eastAsia="Calibri"/>
          <w:color w:val="000000"/>
          <w:szCs w:val="24"/>
        </w:rPr>
        <w:t>– контроль соответствия градостроительным регламентам строительных намерений застройщиков, построенных объектов и их последующего использования.</w:t>
      </w:r>
    </w:p>
    <w:p w:rsidR="006E7457" w:rsidRDefault="006E7457" w:rsidP="006E7457">
      <w:pPr>
        <w:spacing w:line="240" w:lineRule="auto"/>
        <w:ind w:firstLine="0"/>
        <w:jc w:val="both"/>
        <w:rPr>
          <w:rFonts w:eastAsia="Calibri"/>
          <w:color w:val="000000"/>
          <w:szCs w:val="24"/>
        </w:rPr>
      </w:pPr>
      <w:r>
        <w:rPr>
          <w:rFonts w:eastAsia="Calibri"/>
          <w:color w:val="000000"/>
          <w:szCs w:val="24"/>
        </w:rPr>
        <w:tab/>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6E7457" w:rsidRDefault="006E7457" w:rsidP="006E7457">
      <w:pPr>
        <w:spacing w:line="240" w:lineRule="auto"/>
        <w:ind w:firstLine="0"/>
        <w:jc w:val="both"/>
        <w:rPr>
          <w:rFonts w:eastAsia="Calibri"/>
          <w:color w:val="000000"/>
          <w:szCs w:val="24"/>
        </w:rPr>
      </w:pPr>
      <w:r>
        <w:rPr>
          <w:rFonts w:eastAsia="Calibri"/>
          <w:color w:val="000000"/>
          <w:szCs w:val="24"/>
        </w:rPr>
        <w:tab/>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 Республики Мордовия, действуют настоящие Правила. </w:t>
      </w:r>
    </w:p>
    <w:p w:rsidR="006E7457" w:rsidRDefault="006E7457" w:rsidP="006E7457">
      <w:pPr>
        <w:pStyle w:val="af9"/>
        <w:ind w:firstLine="709"/>
        <w:outlineLvl w:val="0"/>
        <w:rPr>
          <w:rFonts w:eastAsia="Calibri"/>
          <w:b/>
          <w:bCs/>
          <w:sz w:val="24"/>
          <w:szCs w:val="24"/>
        </w:rPr>
      </w:pPr>
      <w:r>
        <w:rPr>
          <w:sz w:val="22"/>
          <w:szCs w:val="22"/>
        </w:rPr>
        <w:br w:type="page"/>
      </w:r>
      <w:bookmarkStart w:id="9" w:name="_Toc424116533"/>
      <w:bookmarkStart w:id="10" w:name="_Toc410315178"/>
      <w:bookmarkStart w:id="11" w:name="_Toc400454200"/>
      <w:bookmarkStart w:id="12" w:name="_Toc392516653"/>
      <w:bookmarkStart w:id="13" w:name="_Toc380581521"/>
      <w:r>
        <w:rPr>
          <w:rFonts w:eastAsia="Calibri"/>
          <w:b/>
          <w:bCs/>
          <w:sz w:val="24"/>
          <w:szCs w:val="24"/>
        </w:rPr>
        <w:lastRenderedPageBreak/>
        <w:t>Часть I. Порядок применения Правил землепользования и застройки и внесения в них изменений</w:t>
      </w:r>
      <w:bookmarkEnd w:id="9"/>
      <w:bookmarkEnd w:id="10"/>
      <w:bookmarkEnd w:id="11"/>
      <w:bookmarkEnd w:id="12"/>
      <w:bookmarkEnd w:id="13"/>
    </w:p>
    <w:p w:rsidR="006E7457" w:rsidRDefault="006E7457" w:rsidP="006E7457">
      <w:pPr>
        <w:spacing w:line="240" w:lineRule="auto"/>
        <w:ind w:firstLine="709"/>
        <w:jc w:val="center"/>
        <w:outlineLvl w:val="1"/>
        <w:rPr>
          <w:rFonts w:eastAsia="Calibri"/>
          <w:b/>
          <w:bCs/>
          <w:color w:val="000000"/>
          <w:szCs w:val="24"/>
        </w:rPr>
      </w:pPr>
      <w:bookmarkStart w:id="14" w:name="_Toc282347505"/>
    </w:p>
    <w:bookmarkEnd w:id="14"/>
    <w:p w:rsidR="006E7457" w:rsidRDefault="006E7457" w:rsidP="006E7457">
      <w:pPr>
        <w:spacing w:line="240" w:lineRule="auto"/>
        <w:ind w:firstLine="709"/>
        <w:jc w:val="center"/>
        <w:outlineLvl w:val="1"/>
        <w:rPr>
          <w:rFonts w:eastAsia="Calibri"/>
          <w:b/>
          <w:bCs/>
          <w:szCs w:val="24"/>
        </w:rPr>
      </w:pPr>
      <w:r>
        <w:rPr>
          <w:rFonts w:eastAsia="Calibri"/>
          <w:b/>
          <w:bCs/>
          <w:color w:val="000000"/>
          <w:szCs w:val="24"/>
        </w:rPr>
        <w:t>Глава 1. Общие положения. Положение об утверждении Правил и внесении изменений в них</w:t>
      </w:r>
    </w:p>
    <w:p w:rsidR="006E7457" w:rsidRDefault="006E7457" w:rsidP="006E7457">
      <w:pPr>
        <w:spacing w:line="240" w:lineRule="auto"/>
        <w:ind w:firstLine="709"/>
        <w:jc w:val="center"/>
        <w:rPr>
          <w:rFonts w:eastAsia="Calibri"/>
          <w:b/>
          <w:bCs/>
          <w:color w:val="008080"/>
          <w:szCs w:val="24"/>
        </w:rPr>
      </w:pPr>
    </w:p>
    <w:p w:rsidR="006E7457" w:rsidRDefault="006E7457" w:rsidP="006E7457">
      <w:pPr>
        <w:spacing w:line="240" w:lineRule="auto"/>
        <w:ind w:firstLine="709"/>
        <w:jc w:val="center"/>
        <w:outlineLvl w:val="2"/>
        <w:rPr>
          <w:rFonts w:eastAsia="Calibri"/>
          <w:b/>
          <w:bCs/>
          <w:color w:val="000000"/>
          <w:szCs w:val="24"/>
        </w:rPr>
      </w:pPr>
      <w:bookmarkStart w:id="15" w:name="_Toc424116535"/>
      <w:bookmarkStart w:id="16" w:name="_Toc410315180"/>
      <w:bookmarkStart w:id="17" w:name="_Toc400454202"/>
      <w:bookmarkStart w:id="18" w:name="_Toc392516655"/>
      <w:bookmarkStart w:id="19" w:name="_Toc380581523"/>
      <w:bookmarkStart w:id="20" w:name="_Toc380501007"/>
      <w:bookmarkStart w:id="21" w:name="_Toc339819789"/>
      <w:bookmarkStart w:id="22" w:name="_Toc321209543"/>
      <w:bookmarkStart w:id="23" w:name="_Toc282347506"/>
      <w:r>
        <w:rPr>
          <w:rFonts w:eastAsia="Calibri"/>
          <w:b/>
          <w:bCs/>
          <w:color w:val="000000"/>
          <w:szCs w:val="24"/>
        </w:rPr>
        <w:t>Статья 1. Назначение и содержание настоящих Правил</w:t>
      </w:r>
      <w:bookmarkEnd w:id="15"/>
      <w:bookmarkEnd w:id="16"/>
      <w:bookmarkEnd w:id="17"/>
      <w:bookmarkEnd w:id="18"/>
      <w:bookmarkEnd w:id="19"/>
      <w:bookmarkEnd w:id="20"/>
      <w:bookmarkEnd w:id="21"/>
      <w:bookmarkEnd w:id="22"/>
      <w:bookmarkEnd w:id="23"/>
    </w:p>
    <w:p w:rsidR="006E7457" w:rsidRDefault="006E7457" w:rsidP="006E7457">
      <w:pPr>
        <w:spacing w:line="240" w:lineRule="auto"/>
        <w:ind w:firstLine="0"/>
        <w:jc w:val="both"/>
        <w:rPr>
          <w:rFonts w:eastAsia="Calibri"/>
          <w:color w:val="000000"/>
          <w:szCs w:val="24"/>
        </w:rPr>
      </w:pP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 установлении градостроительных регламентов – ограничений использования территории.</w:t>
      </w:r>
    </w:p>
    <w:p w:rsidR="006E7457" w:rsidRDefault="006E7457" w:rsidP="006E7457">
      <w:pPr>
        <w:spacing w:line="240" w:lineRule="auto"/>
        <w:ind w:firstLine="709"/>
        <w:jc w:val="both"/>
        <w:rPr>
          <w:rFonts w:eastAsia="Calibri"/>
          <w:color w:val="000000"/>
          <w:szCs w:val="24"/>
        </w:rPr>
      </w:pPr>
      <w:bookmarkStart w:id="24" w:name="_Toc424116536"/>
      <w:bookmarkStart w:id="25" w:name="_Toc410315181"/>
      <w:bookmarkStart w:id="26" w:name="_Toc400454203"/>
      <w:bookmarkStart w:id="27" w:name="_Toc392516656"/>
      <w:bookmarkStart w:id="28" w:name="_Toc380581524"/>
      <w:bookmarkStart w:id="29" w:name="_Toc379293247"/>
      <w:bookmarkStart w:id="30" w:name="_Toc339819790"/>
      <w:bookmarkStart w:id="31" w:name="_Toc321209544"/>
      <w:bookmarkStart w:id="32" w:name="_Toc282347507"/>
      <w:r>
        <w:rPr>
          <w:rFonts w:eastAsia="Calibri"/>
          <w:color w:val="000000"/>
          <w:szCs w:val="24"/>
        </w:rPr>
        <w:t>1. Правила землепользования и застройки разрабатываются в целях:</w:t>
      </w:r>
    </w:p>
    <w:p w:rsidR="006E7457" w:rsidRDefault="006E7457" w:rsidP="006E7457">
      <w:pPr>
        <w:spacing w:line="240" w:lineRule="auto"/>
        <w:ind w:firstLine="709"/>
        <w:jc w:val="both"/>
        <w:rPr>
          <w:rFonts w:eastAsia="Calibri"/>
          <w:color w:val="000000"/>
          <w:szCs w:val="24"/>
        </w:rPr>
      </w:pPr>
      <w:r>
        <w:rPr>
          <w:rFonts w:eastAsia="Calibri"/>
          <w:color w:val="000000"/>
          <w:szCs w:val="24"/>
        </w:rPr>
        <w:t>1) создания условий для устойчивого развития территорий муниципального образований, сохранения окружающей среды и объектов культурного наследия;</w:t>
      </w:r>
    </w:p>
    <w:p w:rsidR="006E7457" w:rsidRDefault="006E7457" w:rsidP="006E7457">
      <w:pPr>
        <w:spacing w:line="240" w:lineRule="auto"/>
        <w:ind w:firstLine="709"/>
        <w:jc w:val="both"/>
        <w:rPr>
          <w:rFonts w:eastAsia="Calibri"/>
          <w:color w:val="000000"/>
          <w:szCs w:val="24"/>
        </w:rPr>
      </w:pPr>
      <w:r>
        <w:rPr>
          <w:rFonts w:eastAsia="Calibri"/>
          <w:color w:val="000000"/>
          <w:szCs w:val="24"/>
        </w:rPr>
        <w:t>2) создания условий для планировки территорий муниципального образования;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6E7457" w:rsidRDefault="006E7457" w:rsidP="006E7457">
      <w:pPr>
        <w:spacing w:line="240" w:lineRule="auto"/>
        <w:ind w:firstLine="709"/>
        <w:jc w:val="both"/>
        <w:rPr>
          <w:rFonts w:eastAsia="Calibri"/>
          <w:color w:val="000000"/>
          <w:szCs w:val="24"/>
        </w:rPr>
      </w:pPr>
      <w:r>
        <w:rPr>
          <w:rFonts w:eastAsia="Calibri"/>
          <w:color w:val="000000"/>
          <w:szCs w:val="24"/>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6E7457" w:rsidRDefault="006E7457" w:rsidP="006E7457">
      <w:pPr>
        <w:spacing w:line="240" w:lineRule="auto"/>
        <w:ind w:firstLine="709"/>
        <w:jc w:val="both"/>
        <w:rPr>
          <w:rFonts w:eastAsia="Calibri"/>
          <w:color w:val="000000"/>
          <w:szCs w:val="24"/>
        </w:rPr>
      </w:pPr>
      <w:r>
        <w:rPr>
          <w:rFonts w:eastAsia="Calibri"/>
          <w:color w:val="000000"/>
          <w:szCs w:val="24"/>
        </w:rPr>
        <w:t>2. Правила землепользования и застройки включают в себя:</w:t>
      </w:r>
    </w:p>
    <w:p w:rsidR="006E7457" w:rsidRDefault="006E7457" w:rsidP="006E7457">
      <w:pPr>
        <w:spacing w:line="240" w:lineRule="auto"/>
        <w:ind w:firstLine="709"/>
        <w:jc w:val="both"/>
        <w:rPr>
          <w:rFonts w:eastAsia="Calibri"/>
          <w:color w:val="000000"/>
          <w:szCs w:val="24"/>
        </w:rPr>
      </w:pPr>
      <w:r>
        <w:rPr>
          <w:rFonts w:eastAsia="Calibri"/>
          <w:color w:val="000000"/>
          <w:szCs w:val="24"/>
        </w:rPr>
        <w:t>1) порядок их применения и внесения изменений в указанные правила;</w:t>
      </w:r>
    </w:p>
    <w:p w:rsidR="006E7457" w:rsidRDefault="006E7457" w:rsidP="006E7457">
      <w:pPr>
        <w:spacing w:line="240" w:lineRule="auto"/>
        <w:ind w:firstLine="709"/>
        <w:jc w:val="both"/>
        <w:rPr>
          <w:rFonts w:eastAsia="Calibri"/>
          <w:color w:val="000000"/>
          <w:szCs w:val="24"/>
        </w:rPr>
      </w:pPr>
      <w:r>
        <w:rPr>
          <w:rFonts w:eastAsia="Calibri"/>
          <w:color w:val="000000"/>
          <w:szCs w:val="24"/>
        </w:rPr>
        <w:t>2) карту градостроительного зонирования;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3) градостроительные регламенты.</w:t>
      </w:r>
    </w:p>
    <w:p w:rsidR="006E7457" w:rsidRDefault="006E7457" w:rsidP="006E7457">
      <w:pPr>
        <w:spacing w:line="240" w:lineRule="auto"/>
        <w:ind w:firstLine="709"/>
        <w:jc w:val="both"/>
        <w:rPr>
          <w:rFonts w:eastAsia="Calibri"/>
          <w:color w:val="000000"/>
          <w:szCs w:val="24"/>
        </w:rPr>
      </w:pPr>
      <w:r>
        <w:rPr>
          <w:rFonts w:eastAsia="Calibri"/>
          <w:color w:val="000000"/>
          <w:szCs w:val="24"/>
        </w:rPr>
        <w:t>3. Порядок применения правил землепользования и застройки и внесения в них изменений включает в себя положения: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1) о регулировании землепользования и застройки органами местного самоуправления;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6E7457" w:rsidRDefault="006E7457" w:rsidP="006E7457">
      <w:pPr>
        <w:spacing w:line="240" w:lineRule="auto"/>
        <w:ind w:firstLine="709"/>
        <w:jc w:val="both"/>
        <w:rPr>
          <w:rFonts w:eastAsia="Calibri"/>
          <w:color w:val="000000"/>
          <w:szCs w:val="24"/>
        </w:rPr>
      </w:pPr>
      <w:r>
        <w:rPr>
          <w:rFonts w:eastAsia="Calibri"/>
          <w:color w:val="000000"/>
          <w:szCs w:val="24"/>
        </w:rPr>
        <w:t>3) о подготовке документации по планировке территории органами местного самоуправления;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4) о проведении публичных слушаний по вопросам землепользования и застройки;</w:t>
      </w:r>
    </w:p>
    <w:p w:rsidR="006E7457" w:rsidRDefault="006E7457" w:rsidP="006E7457">
      <w:pPr>
        <w:spacing w:line="240" w:lineRule="auto"/>
        <w:ind w:firstLine="709"/>
        <w:jc w:val="both"/>
        <w:rPr>
          <w:rFonts w:eastAsia="Calibri"/>
          <w:color w:val="000000"/>
          <w:szCs w:val="24"/>
        </w:rPr>
      </w:pPr>
      <w:r>
        <w:rPr>
          <w:rFonts w:eastAsia="Calibri"/>
          <w:color w:val="000000"/>
          <w:szCs w:val="24"/>
        </w:rPr>
        <w:t>5) о внесении изменений в правила землепользования и застройки;</w:t>
      </w:r>
    </w:p>
    <w:p w:rsidR="006E7457" w:rsidRDefault="006E7457" w:rsidP="006E7457">
      <w:pPr>
        <w:spacing w:line="240" w:lineRule="auto"/>
        <w:ind w:firstLine="709"/>
        <w:jc w:val="both"/>
        <w:rPr>
          <w:rFonts w:eastAsia="Calibri"/>
          <w:color w:val="000000"/>
          <w:szCs w:val="24"/>
        </w:rPr>
      </w:pPr>
      <w:r>
        <w:rPr>
          <w:rFonts w:eastAsia="Calibri"/>
          <w:color w:val="000000"/>
          <w:szCs w:val="24"/>
        </w:rPr>
        <w:t>6) о регулировании иных вопросов землепользования и застройки.</w:t>
      </w:r>
    </w:p>
    <w:p w:rsidR="006E7457" w:rsidRDefault="006E7457" w:rsidP="006E7457">
      <w:pPr>
        <w:spacing w:line="240" w:lineRule="auto"/>
        <w:ind w:firstLine="709"/>
        <w:jc w:val="both"/>
        <w:rPr>
          <w:rFonts w:eastAsia="Calibri"/>
          <w:color w:val="000000"/>
          <w:szCs w:val="24"/>
        </w:rPr>
      </w:pPr>
      <w:r>
        <w:rPr>
          <w:rFonts w:eastAsia="Calibri"/>
          <w:color w:val="000000"/>
          <w:szCs w:val="24"/>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w:t>
      </w:r>
    </w:p>
    <w:p w:rsidR="006E7457" w:rsidRDefault="006E7457" w:rsidP="006E7457">
      <w:pPr>
        <w:spacing w:line="240" w:lineRule="auto"/>
        <w:ind w:firstLine="709"/>
        <w:jc w:val="both"/>
        <w:rPr>
          <w:rFonts w:eastAsia="Calibri"/>
          <w:color w:val="000000"/>
          <w:szCs w:val="24"/>
        </w:rPr>
      </w:pPr>
      <w:r>
        <w:rPr>
          <w:rFonts w:eastAsia="Calibri"/>
          <w:color w:val="000000"/>
          <w:szCs w:val="24"/>
        </w:rPr>
        <w:t>5.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6.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w:t>
      </w:r>
      <w:r>
        <w:rPr>
          <w:rFonts w:eastAsia="Calibri"/>
          <w:color w:val="000000"/>
          <w:szCs w:val="24"/>
        </w:rPr>
        <w:lastRenderedPageBreak/>
        <w:t>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6E7457" w:rsidRDefault="006E7457" w:rsidP="006E7457">
      <w:pPr>
        <w:spacing w:line="240" w:lineRule="auto"/>
        <w:ind w:firstLine="709"/>
        <w:jc w:val="both"/>
        <w:rPr>
          <w:rFonts w:eastAsia="Calibri"/>
          <w:color w:val="000000"/>
          <w:szCs w:val="24"/>
        </w:rPr>
      </w:pPr>
      <w:r>
        <w:rPr>
          <w:rFonts w:eastAsia="Calibri"/>
          <w:color w:val="000000"/>
          <w:szCs w:val="24"/>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6E7457" w:rsidRDefault="006E7457" w:rsidP="006E7457">
      <w:pPr>
        <w:spacing w:line="240" w:lineRule="auto"/>
        <w:ind w:firstLine="709"/>
        <w:jc w:val="both"/>
        <w:rPr>
          <w:rFonts w:eastAsia="Calibri"/>
          <w:color w:val="000000"/>
          <w:szCs w:val="24"/>
        </w:rPr>
      </w:pPr>
      <w:r>
        <w:rPr>
          <w:rFonts w:eastAsia="Calibri"/>
          <w:color w:val="000000"/>
          <w:szCs w:val="24"/>
        </w:rPr>
        <w:t>1) виды разрешенного использования земельных участков и объектов капитального строительства;</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2) </w:t>
      </w:r>
      <w:hyperlink r:id="rId33" w:history="1">
        <w:r>
          <w:rPr>
            <w:rStyle w:val="af7"/>
            <w:rFonts w:eastAsia="Calibri"/>
            <w:color w:val="000000"/>
            <w:szCs w:val="24"/>
          </w:rPr>
          <w:t>предельные</w:t>
        </w:r>
      </w:hyperlink>
      <w:r>
        <w:rPr>
          <w:rFonts w:eastAsia="Calibri"/>
          <w:color w:val="000000"/>
          <w:szCs w:val="24"/>
        </w:rP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3) ограничения использования земельных участков и объектов капитального строительства, устанавливаемые в соответствии с </w:t>
      </w:r>
      <w:hyperlink r:id="rId34" w:history="1">
        <w:r>
          <w:rPr>
            <w:rStyle w:val="af7"/>
            <w:rFonts w:eastAsia="Calibri"/>
            <w:color w:val="000000"/>
            <w:szCs w:val="24"/>
          </w:rPr>
          <w:t>законодательством</w:t>
        </w:r>
      </w:hyperlink>
      <w:r>
        <w:rPr>
          <w:rFonts w:eastAsia="Calibri"/>
          <w:color w:val="000000"/>
          <w:szCs w:val="24"/>
        </w:rPr>
        <w:t xml:space="preserve"> Российской Федерации;</w:t>
      </w:r>
    </w:p>
    <w:p w:rsidR="006E7457" w:rsidRDefault="006E7457" w:rsidP="006E7457">
      <w:pPr>
        <w:spacing w:line="240" w:lineRule="auto"/>
        <w:ind w:firstLine="709"/>
        <w:jc w:val="both"/>
        <w:rPr>
          <w:rFonts w:eastAsia="Calibri"/>
          <w:color w:val="000000"/>
          <w:szCs w:val="24"/>
        </w:rPr>
      </w:pPr>
      <w:r>
        <w:rPr>
          <w:rFonts w:eastAsia="Calibri"/>
          <w:color w:val="000000"/>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E7457" w:rsidRDefault="006E7457" w:rsidP="006E7457">
      <w:pPr>
        <w:spacing w:line="240" w:lineRule="auto"/>
        <w:ind w:firstLine="709"/>
        <w:jc w:val="both"/>
        <w:rPr>
          <w:rFonts w:eastAsia="Calibri"/>
          <w:color w:val="000000"/>
          <w:szCs w:val="24"/>
        </w:rPr>
      </w:pPr>
      <w:r>
        <w:rPr>
          <w:rFonts w:eastAsia="Calibri"/>
          <w:color w:val="000000"/>
          <w:szCs w:val="24"/>
        </w:rPr>
        <w:t>5) В случае если предусматривается осуществление деятельности по комплексному и устойчивому развитию территории и в правилах не отображены показатели указанные в пункте 4) части 7 статьи 1 настоящих правил, то в такие правила вносятся изменения с целью установления данных показателей.</w:t>
      </w:r>
    </w:p>
    <w:p w:rsidR="006E7457" w:rsidRDefault="006E7457" w:rsidP="006E7457">
      <w:pPr>
        <w:spacing w:line="240" w:lineRule="auto"/>
        <w:ind w:firstLine="0"/>
        <w:jc w:val="both"/>
        <w:rPr>
          <w:rFonts w:eastAsia="Calibri"/>
          <w:b/>
          <w:bCs/>
          <w:color w:val="000000"/>
          <w:szCs w:val="24"/>
        </w:rPr>
      </w:pPr>
    </w:p>
    <w:p w:rsidR="006E7457" w:rsidRDefault="006E7457" w:rsidP="006E7457">
      <w:pPr>
        <w:spacing w:line="240" w:lineRule="auto"/>
        <w:ind w:firstLine="0"/>
        <w:jc w:val="both"/>
        <w:rPr>
          <w:rFonts w:eastAsia="Calibri"/>
          <w:b/>
          <w:bCs/>
          <w:szCs w:val="24"/>
        </w:rPr>
      </w:pPr>
      <w:r>
        <w:rPr>
          <w:rFonts w:eastAsia="Calibri"/>
          <w:b/>
          <w:bCs/>
          <w:color w:val="000000"/>
          <w:szCs w:val="24"/>
        </w:rPr>
        <w:t>Статья 2.</w:t>
      </w:r>
      <w:r>
        <w:rPr>
          <w:rFonts w:eastAsia="Calibri"/>
          <w:b/>
          <w:bCs/>
          <w:szCs w:val="24"/>
        </w:rPr>
        <w:t xml:space="preserve"> Основные понятия, используемые в настоящих Правилах</w:t>
      </w:r>
      <w:bookmarkEnd w:id="24"/>
      <w:bookmarkEnd w:id="25"/>
      <w:bookmarkEnd w:id="26"/>
      <w:bookmarkEnd w:id="27"/>
      <w:bookmarkEnd w:id="28"/>
      <w:bookmarkEnd w:id="29"/>
      <w:bookmarkEnd w:id="30"/>
      <w:bookmarkEnd w:id="31"/>
      <w:bookmarkEnd w:id="32"/>
    </w:p>
    <w:p w:rsidR="006E7457" w:rsidRDefault="006E7457" w:rsidP="006E7457">
      <w:pPr>
        <w:spacing w:line="240" w:lineRule="auto"/>
        <w:ind w:firstLine="0"/>
        <w:jc w:val="both"/>
        <w:rPr>
          <w:rFonts w:eastAsia="Calibri"/>
          <w:b/>
          <w:bCs/>
          <w:szCs w:val="24"/>
        </w:rPr>
      </w:pPr>
    </w:p>
    <w:p w:rsidR="006E7457" w:rsidRDefault="006E7457" w:rsidP="006E7457">
      <w:pPr>
        <w:spacing w:line="240" w:lineRule="auto"/>
        <w:ind w:firstLine="709"/>
        <w:jc w:val="both"/>
        <w:rPr>
          <w:rFonts w:eastAsia="Calibri"/>
          <w:color w:val="000000"/>
          <w:szCs w:val="24"/>
        </w:rPr>
      </w:pPr>
      <w:r>
        <w:rPr>
          <w:rFonts w:eastAsia="Calibri"/>
          <w:color w:val="000000"/>
          <w:szCs w:val="24"/>
        </w:rPr>
        <w:t>В целях применения настоящих Правил, используемые в них понятия, употребляются в следующих значениях:</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виды разрешенного использования земельных участков и объектов капитального строительства</w:t>
      </w:r>
      <w:r>
        <w:rPr>
          <w:rFonts w:eastAsia="Calibri"/>
          <w:color w:val="000000"/>
          <w:szCs w:val="24"/>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временные объекты, используемые для строительства (реконструкции, капитального ремонта) объектов капитального строительства</w:t>
      </w:r>
      <w:r>
        <w:rPr>
          <w:rFonts w:eastAsia="Calibri"/>
          <w:color w:val="000000"/>
          <w:szCs w:val="24"/>
        </w:rPr>
        <w:t xml:space="preserve"> – постройки, необходимые для использования при 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 </w:t>
      </w:r>
      <w:r>
        <w:rPr>
          <w:rFonts w:eastAsia="Calibri"/>
          <w:i/>
          <w:iCs/>
          <w:szCs w:val="24"/>
        </w:rPr>
        <w:t>вспомогательные виды использования</w:t>
      </w:r>
      <w:r>
        <w:rPr>
          <w:rFonts w:eastAsia="Calibri"/>
          <w:szCs w:val="24"/>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 </w:t>
      </w:r>
      <w:r>
        <w:rPr>
          <w:rFonts w:eastAsia="Calibri"/>
          <w:i/>
          <w:iCs/>
          <w:szCs w:val="24"/>
        </w:rPr>
        <w:t>высота строения</w:t>
      </w:r>
      <w:r>
        <w:rPr>
          <w:rFonts w:eastAsia="Calibri"/>
          <w:szCs w:val="24"/>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6E7457" w:rsidRDefault="006E7457" w:rsidP="006E7457">
      <w:pPr>
        <w:spacing w:line="240" w:lineRule="auto"/>
        <w:ind w:firstLine="709"/>
        <w:jc w:val="both"/>
        <w:rPr>
          <w:rFonts w:eastAsia="Calibri"/>
          <w:szCs w:val="24"/>
        </w:rPr>
      </w:pPr>
      <w:r>
        <w:rPr>
          <w:rFonts w:eastAsia="Calibri"/>
          <w:color w:val="000000"/>
          <w:szCs w:val="24"/>
        </w:rPr>
        <w:t xml:space="preserve">– </w:t>
      </w:r>
      <w:r>
        <w:rPr>
          <w:rFonts w:eastAsia="Calibri"/>
          <w:i/>
          <w:iCs/>
          <w:color w:val="000000"/>
          <w:szCs w:val="24"/>
        </w:rPr>
        <w:t>градостроительная деятельность</w:t>
      </w:r>
      <w:r>
        <w:rPr>
          <w:rFonts w:eastAsia="Calibri"/>
          <w:color w:val="000000"/>
          <w:szCs w:val="24"/>
        </w:rPr>
        <w:t xml:space="preserve"> </w:t>
      </w:r>
      <w:r>
        <w:rPr>
          <w:rFonts w:eastAsia="Calibri"/>
          <w:szCs w:val="24"/>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6E7457" w:rsidRDefault="006E7457" w:rsidP="006E7457">
      <w:pPr>
        <w:spacing w:line="240" w:lineRule="auto"/>
        <w:ind w:firstLine="709"/>
        <w:jc w:val="both"/>
        <w:rPr>
          <w:rFonts w:eastAsia="Calibri"/>
          <w:color w:val="000000"/>
          <w:szCs w:val="24"/>
        </w:rPr>
      </w:pPr>
      <w:r>
        <w:rPr>
          <w:rFonts w:eastAsia="Calibri"/>
          <w:color w:val="000000"/>
          <w:szCs w:val="24"/>
        </w:rPr>
        <w:lastRenderedPageBreak/>
        <w:t xml:space="preserve">– </w:t>
      </w:r>
      <w:r>
        <w:rPr>
          <w:rFonts w:eastAsia="Calibri"/>
          <w:i/>
          <w:iCs/>
          <w:color w:val="000000"/>
          <w:szCs w:val="24"/>
        </w:rPr>
        <w:t>градостроительное зонирование</w:t>
      </w:r>
      <w:r>
        <w:rPr>
          <w:rFonts w:eastAsia="Calibri"/>
          <w:color w:val="000000"/>
          <w:szCs w:val="24"/>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градостроительное регулирование</w:t>
      </w:r>
      <w:r>
        <w:rPr>
          <w:rFonts w:eastAsia="Calibri"/>
          <w:color w:val="000000"/>
          <w:szCs w:val="24"/>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градостроительный регламент</w:t>
      </w:r>
      <w:r>
        <w:rPr>
          <w:rFonts w:eastAsia="Calibri"/>
          <w:color w:val="000000"/>
          <w:szCs w:val="24"/>
        </w:rPr>
        <w:t xml:space="preserve"> –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6E7457" w:rsidRDefault="006E7457" w:rsidP="006E7457">
      <w:pPr>
        <w:spacing w:line="240" w:lineRule="auto"/>
        <w:ind w:firstLine="709"/>
        <w:jc w:val="both"/>
        <w:rPr>
          <w:rFonts w:eastAsia="Calibri"/>
          <w:color w:val="000000"/>
          <w:szCs w:val="24"/>
        </w:rPr>
      </w:pPr>
      <w:r>
        <w:rPr>
          <w:rFonts w:eastAsia="Calibri"/>
          <w:i/>
          <w:iCs/>
          <w:color w:val="000000"/>
          <w:szCs w:val="24"/>
        </w:rPr>
        <w:t>– земельный участок</w:t>
      </w:r>
      <w:r>
        <w:rPr>
          <w:rFonts w:eastAsia="Calibri"/>
          <w:color w:val="000000"/>
          <w:szCs w:val="24"/>
        </w:rPr>
        <w:t xml:space="preserve"> –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зоны с особыми условиями использования территорий</w:t>
      </w:r>
      <w:r>
        <w:rPr>
          <w:rFonts w:eastAsia="Calibri"/>
          <w:color w:val="000000"/>
          <w:szCs w:val="24"/>
        </w:rPr>
        <w:t xml:space="preserve"> – охранные, санитарно-защитные зоны, зоны охраны объектов культурного наследия (памятников истории и культуры) </w:t>
      </w:r>
      <w:r>
        <w:rPr>
          <w:rFonts w:eastAsia="Calibri"/>
          <w:szCs w:val="24"/>
        </w:rPr>
        <w:t>народов Российской Федерации (далее - объекты культурного наследия)</w:t>
      </w:r>
      <w:r>
        <w:rPr>
          <w:rFonts w:eastAsia="Calibri"/>
          <w:color w:val="000000"/>
          <w:szCs w:val="24"/>
        </w:rPr>
        <w:t xml:space="preserve">, </w:t>
      </w:r>
      <w:proofErr w:type="spellStart"/>
      <w:r>
        <w:rPr>
          <w:rFonts w:eastAsia="Calibri"/>
          <w:color w:val="000000"/>
          <w:szCs w:val="24"/>
        </w:rPr>
        <w:t>водоохранные</w:t>
      </w:r>
      <w:proofErr w:type="spellEnd"/>
      <w:r>
        <w:rPr>
          <w:rFonts w:eastAsia="Calibri"/>
          <w:color w:val="000000"/>
          <w:szCs w:val="24"/>
        </w:rPr>
        <w:t xml:space="preserve">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6E7457" w:rsidRDefault="006E7457" w:rsidP="006E7457">
      <w:pPr>
        <w:spacing w:line="240" w:lineRule="auto"/>
        <w:ind w:firstLine="709"/>
        <w:jc w:val="both"/>
        <w:rPr>
          <w:rFonts w:eastAsia="Calibri"/>
          <w:color w:val="000000"/>
          <w:szCs w:val="24"/>
        </w:rPr>
      </w:pPr>
      <w:r>
        <w:rPr>
          <w:rFonts w:eastAsia="Calibri"/>
          <w:i/>
          <w:iCs/>
          <w:color w:val="000000"/>
          <w:szCs w:val="24"/>
        </w:rPr>
        <w:t>– индивидуальный жилой дом</w:t>
      </w:r>
      <w:r>
        <w:rPr>
          <w:rFonts w:eastAsia="Calibri"/>
          <w:color w:val="000000"/>
          <w:szCs w:val="24"/>
        </w:rPr>
        <w:t xml:space="preserve"> – отдельно стоящий жилой дом с количеством этажей не более трех, предназначенный для проживания одной семьи;</w:t>
      </w:r>
    </w:p>
    <w:p w:rsidR="006E7457" w:rsidRDefault="006E7457" w:rsidP="006E7457">
      <w:pPr>
        <w:spacing w:line="240" w:lineRule="auto"/>
        <w:ind w:firstLine="709"/>
        <w:jc w:val="both"/>
        <w:rPr>
          <w:rFonts w:eastAsia="Calibri"/>
          <w:szCs w:val="24"/>
        </w:rPr>
      </w:pPr>
      <w:r>
        <w:rPr>
          <w:rFonts w:eastAsia="Calibri"/>
          <w:szCs w:val="24"/>
        </w:rPr>
        <w:t xml:space="preserve">– </w:t>
      </w:r>
      <w:r>
        <w:rPr>
          <w:rFonts w:eastAsia="Calibri"/>
          <w:i/>
          <w:iCs/>
          <w:szCs w:val="24"/>
        </w:rPr>
        <w:t>инженерные изыскания</w:t>
      </w:r>
      <w:r>
        <w:rPr>
          <w:rFonts w:eastAsia="Calibri"/>
          <w:szCs w:val="24"/>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6E7457" w:rsidRDefault="006E7457" w:rsidP="006E7457">
      <w:pPr>
        <w:spacing w:line="240" w:lineRule="auto"/>
        <w:ind w:firstLine="709"/>
        <w:jc w:val="both"/>
        <w:rPr>
          <w:rFonts w:eastAsia="Calibri"/>
          <w:color w:val="000000"/>
          <w:szCs w:val="24"/>
        </w:rPr>
      </w:pPr>
      <w:r>
        <w:rPr>
          <w:rFonts w:eastAsia="Calibri"/>
          <w:szCs w:val="24"/>
        </w:rPr>
        <w:t xml:space="preserve">– </w:t>
      </w:r>
      <w:r>
        <w:rPr>
          <w:rFonts w:eastAsia="Calibri"/>
          <w:i/>
          <w:iCs/>
          <w:szCs w:val="24"/>
        </w:rPr>
        <w:t>инженерная, транспортная, и социальная инфраструктуры</w:t>
      </w:r>
      <w:r>
        <w:rPr>
          <w:rFonts w:eastAsia="Calibri"/>
          <w:szCs w:val="24"/>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color w:val="000000"/>
          <w:szCs w:val="24"/>
        </w:rPr>
        <w:t xml:space="preserve">– </w:t>
      </w:r>
      <w:r>
        <w:rPr>
          <w:rFonts w:eastAsia="Calibri"/>
          <w:i/>
          <w:szCs w:val="24"/>
        </w:rPr>
        <w:t xml:space="preserve">капитальный ремонт объектов капитального строительства </w:t>
      </w:r>
      <w:r>
        <w:rPr>
          <w:rFonts w:eastAsia="Calibri"/>
          <w:szCs w:val="24"/>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6E7457" w:rsidRDefault="006E7457" w:rsidP="006E7457">
      <w:pPr>
        <w:spacing w:line="240" w:lineRule="auto"/>
        <w:ind w:firstLine="709"/>
        <w:jc w:val="both"/>
        <w:rPr>
          <w:rFonts w:eastAsia="Calibri"/>
          <w:szCs w:val="24"/>
        </w:rPr>
      </w:pPr>
      <w:r>
        <w:rPr>
          <w:rFonts w:eastAsia="Calibri"/>
          <w:szCs w:val="24"/>
        </w:rPr>
        <w:lastRenderedPageBreak/>
        <w:t xml:space="preserve">– </w:t>
      </w:r>
      <w:r>
        <w:rPr>
          <w:rFonts w:eastAsia="Calibri"/>
          <w:i/>
          <w:iCs/>
          <w:szCs w:val="24"/>
        </w:rPr>
        <w:t>коэффициент строительного использования земельного участка</w:t>
      </w:r>
      <w:r>
        <w:rPr>
          <w:rFonts w:eastAsia="Calibri"/>
          <w:szCs w:val="24"/>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 </w:t>
      </w:r>
      <w:r>
        <w:rPr>
          <w:rFonts w:eastAsia="Calibri"/>
          <w:i/>
          <w:iCs/>
          <w:szCs w:val="24"/>
        </w:rPr>
        <w:t>красные линии</w:t>
      </w:r>
      <w:r>
        <w:rPr>
          <w:rFonts w:eastAsia="Calibri"/>
          <w:szCs w:val="24"/>
        </w:rPr>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i/>
          <w:iCs/>
          <w:szCs w:val="24"/>
        </w:rPr>
        <w:t>– линии градостроительного регулирования</w:t>
      </w:r>
      <w:r>
        <w:rPr>
          <w:rFonts w:eastAsia="Calibri"/>
          <w:szCs w:val="24"/>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6E7457" w:rsidRDefault="006E7457" w:rsidP="006E7457">
      <w:pPr>
        <w:autoSpaceDE w:val="0"/>
        <w:spacing w:line="240" w:lineRule="auto"/>
        <w:ind w:firstLine="709"/>
        <w:jc w:val="both"/>
        <w:rPr>
          <w:rFonts w:eastAsia="Calibri"/>
          <w:color w:val="000000"/>
          <w:szCs w:val="24"/>
        </w:rPr>
      </w:pPr>
      <w:r>
        <w:rPr>
          <w:rFonts w:eastAsia="Calibri"/>
          <w:i/>
          <w:iCs/>
          <w:color w:val="000000"/>
          <w:szCs w:val="24"/>
        </w:rPr>
        <w:t>– малоэтажная многоквартирная застройка –</w:t>
      </w:r>
      <w:r>
        <w:rPr>
          <w:rFonts w:eastAsia="Calibri"/>
          <w:color w:val="000000"/>
          <w:szCs w:val="24"/>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6E7457" w:rsidRDefault="006E7457" w:rsidP="006E7457">
      <w:pPr>
        <w:autoSpaceDE w:val="0"/>
        <w:spacing w:line="240" w:lineRule="auto"/>
        <w:ind w:firstLine="709"/>
        <w:jc w:val="both"/>
        <w:rPr>
          <w:rFonts w:eastAsia="Calibri"/>
          <w:color w:val="000000"/>
          <w:szCs w:val="24"/>
        </w:rPr>
      </w:pPr>
      <w:r>
        <w:rPr>
          <w:rFonts w:eastAsia="Calibri"/>
          <w:szCs w:val="24"/>
        </w:rPr>
        <w:t xml:space="preserve">– </w:t>
      </w:r>
      <w:r>
        <w:rPr>
          <w:rFonts w:eastAsia="Calibri"/>
          <w:i/>
          <w:iCs/>
          <w:szCs w:val="24"/>
        </w:rPr>
        <w:t>минимальная площадь земельного участка</w:t>
      </w:r>
      <w:r>
        <w:rPr>
          <w:rFonts w:eastAsia="Calibri"/>
          <w:szCs w:val="24"/>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Pr>
          <w:rFonts w:eastAsia="Calibri"/>
          <w:szCs w:val="24"/>
        </w:rPr>
        <w:tab/>
      </w:r>
    </w:p>
    <w:p w:rsidR="006E7457" w:rsidRDefault="006E7457" w:rsidP="006E7457">
      <w:pPr>
        <w:autoSpaceDE w:val="0"/>
        <w:spacing w:line="240" w:lineRule="auto"/>
        <w:ind w:firstLine="709"/>
        <w:jc w:val="both"/>
        <w:rPr>
          <w:rFonts w:eastAsia="Calibri"/>
          <w:szCs w:val="24"/>
        </w:rPr>
      </w:pPr>
      <w:r>
        <w:rPr>
          <w:rFonts w:eastAsia="Calibri"/>
          <w:szCs w:val="24"/>
        </w:rPr>
        <w:t xml:space="preserve">– </w:t>
      </w:r>
      <w:r>
        <w:rPr>
          <w:rFonts w:eastAsia="Calibri"/>
          <w:i/>
          <w:iCs/>
          <w:szCs w:val="24"/>
        </w:rPr>
        <w:t>максимальная плотность застройки</w:t>
      </w:r>
      <w:r>
        <w:rPr>
          <w:rFonts w:eastAsia="Calibri"/>
          <w:szCs w:val="24"/>
        </w:rPr>
        <w:t xml:space="preserve"> – плотность застройки (</w:t>
      </w:r>
      <w:proofErr w:type="spellStart"/>
      <w:r>
        <w:rPr>
          <w:rFonts w:eastAsia="Calibri"/>
          <w:szCs w:val="24"/>
        </w:rPr>
        <w:t>кв.м</w:t>
      </w:r>
      <w:proofErr w:type="spellEnd"/>
      <w:r>
        <w:rPr>
          <w:rFonts w:eastAsia="Calibri"/>
          <w:szCs w:val="24"/>
        </w:rPr>
        <w:t xml:space="preserve">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6E7457" w:rsidRDefault="006E7457" w:rsidP="006E7457">
      <w:pPr>
        <w:spacing w:line="240" w:lineRule="auto"/>
        <w:ind w:firstLine="709"/>
        <w:jc w:val="both"/>
        <w:rPr>
          <w:rFonts w:eastAsia="Calibri"/>
          <w:szCs w:val="24"/>
        </w:rPr>
      </w:pPr>
      <w:r>
        <w:rPr>
          <w:rFonts w:eastAsia="Calibri"/>
          <w:i/>
          <w:iCs/>
          <w:color w:val="000000"/>
          <w:szCs w:val="24"/>
        </w:rPr>
        <w:t>– многоквартирный жилой дом</w:t>
      </w:r>
      <w:r>
        <w:rPr>
          <w:rFonts w:eastAsia="Calibri"/>
          <w:color w:val="000000"/>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6E7457" w:rsidRDefault="006E7457" w:rsidP="006E7457">
      <w:pPr>
        <w:autoSpaceDE w:val="0"/>
        <w:spacing w:line="240" w:lineRule="auto"/>
        <w:ind w:firstLine="709"/>
        <w:jc w:val="both"/>
        <w:rPr>
          <w:rFonts w:eastAsia="Calibri"/>
          <w:color w:val="000000"/>
          <w:szCs w:val="24"/>
        </w:rPr>
      </w:pPr>
      <w:r>
        <w:rPr>
          <w:rFonts w:eastAsia="Calibri"/>
          <w:szCs w:val="24"/>
        </w:rPr>
        <w:t xml:space="preserve">– </w:t>
      </w:r>
      <w:r>
        <w:rPr>
          <w:rFonts w:eastAsia="Calibri"/>
          <w:i/>
          <w:iCs/>
          <w:szCs w:val="24"/>
        </w:rPr>
        <w:t>некапитальный объект недвижимости</w:t>
      </w:r>
      <w:r>
        <w:rPr>
          <w:rFonts w:eastAsia="Calibri"/>
          <w:szCs w:val="24"/>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 xml:space="preserve">объекты индивидуального жилищного строительства </w:t>
      </w:r>
      <w:r>
        <w:rPr>
          <w:rFonts w:eastAsia="Calibri"/>
          <w:color w:val="000000"/>
          <w:szCs w:val="24"/>
        </w:rPr>
        <w:t>– отдельно стоящие жилые дома с количеством этажей не более чем три, предназначенные для проживания одной семьи;</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объект капитального строительства</w:t>
      </w:r>
      <w:r>
        <w:rPr>
          <w:rFonts w:eastAsia="Calibri"/>
          <w:color w:val="000000"/>
          <w:szCs w:val="24"/>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правила землепользования и застройки</w:t>
      </w:r>
      <w:r>
        <w:rPr>
          <w:rFonts w:eastAsia="Calibri"/>
          <w:color w:val="000000"/>
          <w:szCs w:val="24"/>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процент застройки земельного участка</w:t>
      </w:r>
      <w:r>
        <w:rPr>
          <w:rFonts w:eastAsia="Calibri"/>
          <w:color w:val="000000"/>
          <w:szCs w:val="24"/>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приусадебный участок</w:t>
      </w:r>
      <w:r>
        <w:rPr>
          <w:rFonts w:eastAsia="Calibri"/>
          <w:color w:val="000000"/>
          <w:szCs w:val="24"/>
        </w:rPr>
        <w:t xml:space="preserve"> – земельный участок, предназначенный для строительства, эксплуатации и содержания индивидуального жилого дома;</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публичные слушания</w:t>
      </w:r>
      <w:r>
        <w:rPr>
          <w:rFonts w:eastAsia="Calibri"/>
          <w:color w:val="000000"/>
          <w:szCs w:val="24"/>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color w:val="000000"/>
          <w:szCs w:val="24"/>
        </w:rPr>
        <w:lastRenderedPageBreak/>
        <w:t xml:space="preserve">– </w:t>
      </w:r>
      <w:r>
        <w:rPr>
          <w:rFonts w:eastAsia="Calibri"/>
          <w:i/>
          <w:iCs/>
          <w:color w:val="000000"/>
          <w:szCs w:val="24"/>
        </w:rPr>
        <w:t>публичный сервитут</w:t>
      </w:r>
      <w:r>
        <w:rPr>
          <w:rFonts w:eastAsia="Calibri"/>
          <w:color w:val="000000"/>
          <w:szCs w:val="24"/>
        </w:rPr>
        <w:t xml:space="preserve"> – право ограниченного пользования чужой недвижимостью, </w:t>
      </w:r>
      <w:r>
        <w:rPr>
          <w:rFonts w:eastAsia="Calibri"/>
          <w:szCs w:val="24"/>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разрешенное использование</w:t>
      </w:r>
      <w:r>
        <w:rPr>
          <w:rFonts w:eastAsia="Calibri"/>
          <w:color w:val="000000"/>
          <w:szCs w:val="24"/>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6E7457" w:rsidRDefault="006E7457" w:rsidP="006E7457">
      <w:pPr>
        <w:autoSpaceDE w:val="0"/>
        <w:autoSpaceDN w:val="0"/>
        <w:adjustRightInd w:val="0"/>
        <w:spacing w:line="240" w:lineRule="auto"/>
        <w:ind w:firstLine="709"/>
        <w:jc w:val="both"/>
        <w:rPr>
          <w:rFonts w:eastAsia="Calibri"/>
          <w:color w:val="000000"/>
          <w:szCs w:val="24"/>
          <w:highlight w:val="yellow"/>
        </w:rPr>
      </w:pPr>
      <w:r>
        <w:rPr>
          <w:rFonts w:eastAsia="Calibri"/>
          <w:color w:val="000000"/>
          <w:szCs w:val="24"/>
        </w:rPr>
        <w:t xml:space="preserve">– </w:t>
      </w:r>
      <w:r>
        <w:rPr>
          <w:rFonts w:eastAsia="Calibri"/>
          <w:i/>
          <w:iCs/>
          <w:color w:val="000000"/>
          <w:szCs w:val="24"/>
        </w:rPr>
        <w:t>разрешение на строительство</w:t>
      </w:r>
      <w:r>
        <w:rPr>
          <w:rFonts w:eastAsia="Calibri"/>
          <w:color w:val="000000"/>
          <w:szCs w:val="24"/>
        </w:rPr>
        <w:t xml:space="preserve"> – документ, </w:t>
      </w:r>
      <w:r>
        <w:rPr>
          <w:rFonts w:eastAsia="Calibri"/>
          <w:szCs w:val="24"/>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w:t>
      </w:r>
      <w:r>
        <w:rPr>
          <w:szCs w:val="24"/>
        </w:rPr>
        <w:t>кодексом Российской Федерации</w:t>
      </w:r>
      <w:r>
        <w:rPr>
          <w:rFonts w:eastAsia="Calibri"/>
          <w:szCs w:val="24"/>
        </w:rPr>
        <w:t>;</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разрешение на ввод объекта в эксплуатацию</w:t>
      </w:r>
      <w:r>
        <w:rPr>
          <w:rFonts w:eastAsia="Calibri"/>
          <w:color w:val="000000"/>
          <w:szCs w:val="24"/>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rsidR="006E7457" w:rsidRDefault="006E7457" w:rsidP="006E7457">
      <w:pPr>
        <w:spacing w:line="240" w:lineRule="auto"/>
        <w:ind w:firstLine="709"/>
        <w:jc w:val="both"/>
        <w:rPr>
          <w:rFonts w:eastAsia="Calibri"/>
          <w:color w:val="000000"/>
          <w:szCs w:val="24"/>
          <w:highlight w:val="yellow"/>
        </w:rPr>
      </w:pPr>
      <w:r>
        <w:rPr>
          <w:rFonts w:eastAsia="Calibri"/>
          <w:color w:val="000000"/>
          <w:szCs w:val="24"/>
        </w:rPr>
        <w:t>–</w:t>
      </w:r>
      <w:r>
        <w:rPr>
          <w:rFonts w:eastAsia="Calibri"/>
          <w:szCs w:val="24"/>
        </w:rPr>
        <w:t xml:space="preserve"> </w:t>
      </w:r>
      <w:r>
        <w:rPr>
          <w:rFonts w:eastAsia="Calibri"/>
          <w:i/>
          <w:szCs w:val="24"/>
        </w:rPr>
        <w:t>реконструкция объектов капитального строительства</w:t>
      </w:r>
      <w:r>
        <w:rPr>
          <w:rFonts w:eastAsia="Calibri"/>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6E7457" w:rsidRDefault="006E7457" w:rsidP="006E7457">
      <w:pPr>
        <w:spacing w:line="240" w:lineRule="auto"/>
        <w:ind w:firstLine="709"/>
        <w:jc w:val="both"/>
        <w:rPr>
          <w:rFonts w:eastAsia="Calibri"/>
          <w:color w:val="000000"/>
          <w:szCs w:val="24"/>
        </w:rPr>
      </w:pPr>
      <w:r>
        <w:rPr>
          <w:rFonts w:eastAsia="Calibri"/>
          <w:color w:val="000000"/>
          <w:szCs w:val="24"/>
        </w:rPr>
        <w:t>–</w:t>
      </w:r>
      <w:r>
        <w:rPr>
          <w:rFonts w:eastAsia="Calibri"/>
          <w:i/>
          <w:iCs/>
          <w:color w:val="000000"/>
          <w:szCs w:val="24"/>
        </w:rPr>
        <w:t xml:space="preserve"> строительство</w:t>
      </w:r>
      <w:r>
        <w:rPr>
          <w:rFonts w:eastAsia="Calibri"/>
          <w:color w:val="000000"/>
          <w:szCs w:val="24"/>
        </w:rPr>
        <w:t xml:space="preserve"> – создание зданий, строений, сооружений (в том числе на месте сносимых объектов капитального строительства);</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территориальные зоны</w:t>
      </w:r>
      <w:r>
        <w:rPr>
          <w:rFonts w:eastAsia="Calibri"/>
          <w:color w:val="000000"/>
          <w:szCs w:val="24"/>
        </w:rPr>
        <w:t xml:space="preserve"> – зоны, для которых в правилах землепользования и застройки определены границы и установлены градостроительные регламенты;</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color w:val="000000"/>
          <w:szCs w:val="24"/>
        </w:rPr>
        <w:t xml:space="preserve">– </w:t>
      </w:r>
      <w:r>
        <w:rPr>
          <w:rFonts w:eastAsia="Calibri"/>
          <w:i/>
          <w:iCs/>
          <w:color w:val="000000"/>
          <w:szCs w:val="24"/>
        </w:rPr>
        <w:t>территории общего пользования</w:t>
      </w:r>
      <w:r>
        <w:rPr>
          <w:rFonts w:eastAsia="Calibri"/>
          <w:color w:val="000000"/>
          <w:szCs w:val="24"/>
        </w:rPr>
        <w:t xml:space="preserve"> – </w:t>
      </w:r>
      <w:r>
        <w:rPr>
          <w:rFonts w:eastAsia="Calibri"/>
          <w:szCs w:val="24"/>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6E7457" w:rsidRDefault="006E7457" w:rsidP="006E7457">
      <w:pPr>
        <w:spacing w:line="240" w:lineRule="auto"/>
        <w:ind w:firstLine="709"/>
        <w:jc w:val="both"/>
        <w:rPr>
          <w:rFonts w:eastAsia="Calibri"/>
          <w:szCs w:val="24"/>
        </w:rPr>
      </w:pPr>
      <w:r>
        <w:rPr>
          <w:rFonts w:eastAsia="Calibri"/>
          <w:color w:val="000000"/>
          <w:szCs w:val="24"/>
        </w:rPr>
        <w:t xml:space="preserve">– </w:t>
      </w:r>
      <w:r>
        <w:rPr>
          <w:rFonts w:eastAsia="Calibri"/>
          <w:i/>
          <w:iCs/>
          <w:color w:val="000000"/>
          <w:szCs w:val="24"/>
        </w:rPr>
        <w:t>территориальное планирование</w:t>
      </w:r>
      <w:r>
        <w:rPr>
          <w:rFonts w:eastAsia="Calibri"/>
          <w:color w:val="000000"/>
          <w:szCs w:val="24"/>
        </w:rPr>
        <w:t xml:space="preserve"> –</w:t>
      </w:r>
      <w:r>
        <w:rPr>
          <w:rFonts w:eastAsia="Calibri"/>
          <w:szCs w:val="24"/>
        </w:rPr>
        <w:t xml:space="preserve">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функциональные зоны</w:t>
      </w:r>
      <w:r>
        <w:rPr>
          <w:rFonts w:eastAsia="Calibri"/>
          <w:color w:val="000000"/>
          <w:szCs w:val="24"/>
        </w:rPr>
        <w:t xml:space="preserve"> – зоны, для которых документами территориального планирования определены границы и функциональное назначение;</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 </w:t>
      </w:r>
      <w:r>
        <w:rPr>
          <w:rFonts w:eastAsia="Calibri"/>
          <w:i/>
          <w:iCs/>
          <w:color w:val="000000"/>
          <w:szCs w:val="24"/>
        </w:rPr>
        <w:t>хозяйственные постройки</w:t>
      </w:r>
      <w:r>
        <w:rPr>
          <w:rFonts w:eastAsia="Calibri"/>
          <w:color w:val="000000"/>
          <w:szCs w:val="24"/>
        </w:rPr>
        <w:t xml:space="preserve"> – расположенные на приусадебном земельном участке гаражи, сараи, бани, теплицы, навесы, погреба, колодцы, мусоросборники и другие сооружения, используемые исключительно для личных, семейных, домашних и иных нужд, не связанных с осуществлением предпринимательской деятельности.</w:t>
      </w:r>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p>
    <w:p w:rsidR="006E7457" w:rsidRDefault="006E7457" w:rsidP="006E7457">
      <w:pPr>
        <w:spacing w:before="100" w:beforeAutospacing="1" w:after="100" w:afterAutospacing="1" w:line="240" w:lineRule="auto"/>
        <w:ind w:firstLine="709"/>
        <w:jc w:val="center"/>
        <w:outlineLvl w:val="2"/>
        <w:rPr>
          <w:rFonts w:eastAsia="Calibri"/>
          <w:b/>
          <w:bCs/>
          <w:szCs w:val="24"/>
        </w:rPr>
      </w:pPr>
      <w:bookmarkStart w:id="33" w:name="_Toc424116537"/>
      <w:bookmarkStart w:id="34" w:name="_Toc410315182"/>
      <w:bookmarkStart w:id="35" w:name="_Toc400454204"/>
      <w:bookmarkStart w:id="36" w:name="_Toc392516657"/>
      <w:bookmarkStart w:id="37" w:name="_Toc380581525"/>
      <w:r>
        <w:rPr>
          <w:rFonts w:eastAsia="Calibri"/>
          <w:b/>
          <w:bCs/>
          <w:color w:val="000000"/>
          <w:szCs w:val="24"/>
        </w:rPr>
        <w:lastRenderedPageBreak/>
        <w:t>Статья 3.</w:t>
      </w:r>
      <w:r>
        <w:rPr>
          <w:rFonts w:eastAsia="Calibri"/>
          <w:b/>
          <w:bCs/>
          <w:szCs w:val="24"/>
        </w:rPr>
        <w:t xml:space="preserve"> Правовой статус и сфера действия настоящих Правил</w:t>
      </w:r>
      <w:bookmarkEnd w:id="33"/>
      <w:bookmarkEnd w:id="34"/>
      <w:bookmarkEnd w:id="35"/>
      <w:bookmarkEnd w:id="36"/>
      <w:bookmarkEnd w:id="37"/>
    </w:p>
    <w:p w:rsidR="006E7457" w:rsidRDefault="006E7457" w:rsidP="006E7457">
      <w:pPr>
        <w:spacing w:line="240" w:lineRule="auto"/>
        <w:ind w:firstLine="709"/>
        <w:jc w:val="both"/>
        <w:rPr>
          <w:rFonts w:eastAsia="Calibri"/>
          <w:color w:val="000000"/>
          <w:szCs w:val="24"/>
        </w:rPr>
      </w:pPr>
      <w:r>
        <w:rPr>
          <w:rFonts w:eastAsia="Calibri"/>
          <w:color w:val="000000"/>
          <w:szCs w:val="24"/>
        </w:rPr>
        <w:t>1. Правила землепользования и застройки разработаны на основе генерального плана сельского поселения.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2. Настоящие Правила действуют в границах территории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 </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В случае внесения изменений в генеральный план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 соответствующие изменения должны быть внесены в Правила землепользования и застройки.</w:t>
      </w:r>
    </w:p>
    <w:p w:rsidR="006E7457" w:rsidRDefault="006E7457" w:rsidP="006E7457">
      <w:pPr>
        <w:spacing w:line="240" w:lineRule="auto"/>
        <w:ind w:firstLine="709"/>
        <w:jc w:val="both"/>
        <w:rPr>
          <w:rFonts w:eastAsia="Calibri"/>
          <w:color w:val="000000"/>
          <w:szCs w:val="24"/>
        </w:rPr>
      </w:pPr>
      <w:r>
        <w:rPr>
          <w:rFonts w:eastAsia="Calibri"/>
          <w:color w:val="000000"/>
          <w:szCs w:val="24"/>
        </w:rPr>
        <w:t xml:space="preserve">3. Документация по планировке территории разрабатывается на основе Генерального плана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 Правил землепользования и застройки и не должна им противоречить.</w:t>
      </w:r>
    </w:p>
    <w:p w:rsidR="006E7457" w:rsidRDefault="006E7457" w:rsidP="006E7457">
      <w:pPr>
        <w:spacing w:line="240" w:lineRule="auto"/>
        <w:ind w:firstLine="709"/>
        <w:jc w:val="both"/>
        <w:rPr>
          <w:rFonts w:eastAsia="Calibri"/>
          <w:szCs w:val="24"/>
        </w:rPr>
      </w:pPr>
      <w:r>
        <w:rPr>
          <w:rFonts w:eastAsia="Calibri"/>
          <w:color w:val="000000"/>
          <w:szCs w:val="24"/>
        </w:rPr>
        <w:t xml:space="preserve">4. </w:t>
      </w:r>
      <w:r>
        <w:rPr>
          <w:rFonts w:eastAsia="Calibri"/>
          <w:szCs w:val="24"/>
        </w:rPr>
        <w:t>Действие настоящих Правил не распространяется на земельные участки:</w:t>
      </w:r>
    </w:p>
    <w:p w:rsidR="006E7457" w:rsidRDefault="006E7457" w:rsidP="006E7457">
      <w:pPr>
        <w:spacing w:line="240" w:lineRule="auto"/>
        <w:ind w:firstLine="709"/>
        <w:jc w:val="both"/>
        <w:rPr>
          <w:rFonts w:eastAsia="Calibri"/>
          <w:szCs w:val="24"/>
        </w:rPr>
      </w:pPr>
      <w:r>
        <w:rPr>
          <w:rFonts w:eastAsia="Calibri"/>
          <w:szCs w:val="24"/>
        </w:rPr>
        <w:t>–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приспособлений, которые применяются в порядке, установленном законодательством РФ об охране объектов культурного наследия;</w:t>
      </w:r>
    </w:p>
    <w:p w:rsidR="006E7457" w:rsidRDefault="006E7457" w:rsidP="006E7457">
      <w:pPr>
        <w:spacing w:line="240" w:lineRule="auto"/>
        <w:ind w:firstLine="709"/>
        <w:jc w:val="both"/>
        <w:rPr>
          <w:rFonts w:eastAsia="Calibri"/>
          <w:szCs w:val="24"/>
        </w:rPr>
      </w:pPr>
      <w:r>
        <w:rPr>
          <w:rFonts w:eastAsia="Calibri"/>
          <w:szCs w:val="24"/>
        </w:rPr>
        <w:t>– в границах территорий общего пользования;</w:t>
      </w:r>
    </w:p>
    <w:p w:rsidR="006E7457" w:rsidRDefault="006E7457" w:rsidP="006E7457">
      <w:pPr>
        <w:spacing w:line="240" w:lineRule="auto"/>
        <w:ind w:firstLine="709"/>
        <w:jc w:val="both"/>
        <w:rPr>
          <w:rFonts w:eastAsia="Calibri"/>
          <w:szCs w:val="24"/>
        </w:rPr>
      </w:pPr>
      <w:r>
        <w:rPr>
          <w:rFonts w:eastAsia="Calibri"/>
          <w:szCs w:val="24"/>
        </w:rPr>
        <w:t>– предназначенные для размещения линейных объектов и (или) занятые линейными объектами;</w:t>
      </w:r>
    </w:p>
    <w:p w:rsidR="006E7457" w:rsidRDefault="006E7457" w:rsidP="006E7457">
      <w:pPr>
        <w:spacing w:line="240" w:lineRule="auto"/>
        <w:ind w:firstLine="709"/>
        <w:jc w:val="both"/>
        <w:rPr>
          <w:rFonts w:eastAsia="Calibri"/>
          <w:szCs w:val="24"/>
        </w:rPr>
      </w:pPr>
      <w:r>
        <w:rPr>
          <w:rFonts w:eastAsia="Calibri"/>
          <w:szCs w:val="24"/>
        </w:rPr>
        <w:t>– предоставленные для добычи полезных ископаемых;</w:t>
      </w:r>
    </w:p>
    <w:p w:rsidR="006E7457" w:rsidRDefault="006E7457" w:rsidP="006E7457">
      <w:pPr>
        <w:spacing w:line="240" w:lineRule="auto"/>
        <w:ind w:firstLine="709"/>
        <w:jc w:val="both"/>
        <w:rPr>
          <w:rFonts w:eastAsia="Calibri"/>
          <w:szCs w:val="24"/>
        </w:rPr>
      </w:pPr>
      <w:r>
        <w:rPr>
          <w:rFonts w:eastAsia="Calibri"/>
          <w:szCs w:val="24"/>
        </w:rPr>
        <w:t>– особо охраняемых природных территорий.</w:t>
      </w:r>
    </w:p>
    <w:p w:rsidR="006E7457" w:rsidRDefault="006E7457" w:rsidP="006E7457">
      <w:pPr>
        <w:spacing w:line="240" w:lineRule="auto"/>
        <w:ind w:firstLine="709"/>
        <w:jc w:val="both"/>
        <w:rPr>
          <w:rFonts w:eastAsia="Calibri"/>
          <w:szCs w:val="24"/>
        </w:rPr>
      </w:pPr>
      <w:r>
        <w:rPr>
          <w:rFonts w:eastAsia="Calibri"/>
          <w:color w:val="000000"/>
          <w:szCs w:val="24"/>
        </w:rPr>
        <w:t xml:space="preserve">5. </w:t>
      </w:r>
      <w:r>
        <w:rPr>
          <w:rFonts w:eastAsia="Calibri"/>
          <w:szCs w:val="24"/>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6E7457" w:rsidRDefault="006E7457" w:rsidP="006E7457">
      <w:pPr>
        <w:spacing w:line="240" w:lineRule="auto"/>
        <w:ind w:firstLine="709"/>
        <w:jc w:val="both"/>
        <w:rPr>
          <w:rFonts w:eastAsia="Calibri"/>
          <w:szCs w:val="24"/>
        </w:rPr>
      </w:pPr>
      <w:r>
        <w:rPr>
          <w:rFonts w:eastAsia="Calibri"/>
          <w:color w:val="000000"/>
          <w:szCs w:val="24"/>
        </w:rPr>
        <w:t xml:space="preserve">6. </w:t>
      </w:r>
      <w:r>
        <w:rPr>
          <w:rFonts w:eastAsia="Calibri"/>
          <w:szCs w:val="24"/>
        </w:rP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6E7457" w:rsidRDefault="006E7457" w:rsidP="006E7457">
      <w:pPr>
        <w:spacing w:line="240" w:lineRule="auto"/>
        <w:ind w:firstLine="709"/>
        <w:jc w:val="both"/>
        <w:rPr>
          <w:rFonts w:eastAsia="Calibri"/>
          <w:szCs w:val="24"/>
        </w:rPr>
      </w:pPr>
      <w:r>
        <w:rPr>
          <w:rFonts w:eastAsia="Calibri"/>
          <w:color w:val="000000"/>
          <w:szCs w:val="24"/>
        </w:rPr>
        <w:t>7.</w:t>
      </w:r>
      <w:r>
        <w:rPr>
          <w:rFonts w:eastAsia="Calibri"/>
          <w:szCs w:val="24"/>
        </w:rPr>
        <w:t xml:space="preserve">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proofErr w:type="spellStart"/>
      <w:r>
        <w:rPr>
          <w:rFonts w:eastAsia="Calibri"/>
          <w:szCs w:val="24"/>
        </w:rPr>
        <w:t>Торбеевского</w:t>
      </w:r>
      <w:proofErr w:type="spellEnd"/>
      <w:r>
        <w:rPr>
          <w:rFonts w:eastAsia="Calibri"/>
          <w:szCs w:val="24"/>
        </w:rPr>
        <w:t xml:space="preserve"> муниципального района, органами местного самоуправления </w:t>
      </w:r>
      <w:proofErr w:type="spellStart"/>
      <w:r>
        <w:rPr>
          <w:rFonts w:eastAsia="Calibri"/>
          <w:color w:val="000000"/>
          <w:szCs w:val="24"/>
        </w:rPr>
        <w:t>Салазгорьского</w:t>
      </w:r>
      <w:proofErr w:type="spellEnd"/>
      <w:r>
        <w:rPr>
          <w:rFonts w:eastAsia="Calibri"/>
          <w:color w:val="000000"/>
          <w:szCs w:val="24"/>
        </w:rPr>
        <w:t xml:space="preserve"> сельского поселения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w:t>
      </w:r>
      <w:r>
        <w:rPr>
          <w:rFonts w:eastAsia="Calibri"/>
          <w:szCs w:val="24"/>
        </w:rPr>
        <w:t xml:space="preserve"> и иных муниципальных образований, юридическими лицами и гражданами.</w:t>
      </w:r>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bookmarkStart w:id="38" w:name="_Toc424116538"/>
      <w:bookmarkStart w:id="39" w:name="_Toc410315183"/>
      <w:bookmarkStart w:id="40" w:name="_Toc400454205"/>
      <w:bookmarkStart w:id="41" w:name="_Toc392516658"/>
      <w:bookmarkStart w:id="42" w:name="_Toc380581526"/>
      <w:bookmarkStart w:id="43" w:name="_Toc379293249"/>
      <w:bookmarkStart w:id="44" w:name="_Toc339819792"/>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p>
    <w:p w:rsidR="006E7457" w:rsidRDefault="006E7457" w:rsidP="006E7457">
      <w:pPr>
        <w:spacing w:before="100" w:beforeAutospacing="1" w:after="100" w:afterAutospacing="1" w:line="240" w:lineRule="auto"/>
        <w:ind w:firstLine="709"/>
        <w:jc w:val="center"/>
        <w:outlineLvl w:val="2"/>
        <w:rPr>
          <w:rFonts w:eastAsia="Calibri"/>
          <w:b/>
          <w:bCs/>
          <w:szCs w:val="24"/>
        </w:rPr>
      </w:pPr>
      <w:bookmarkStart w:id="45" w:name="_Toc424116539"/>
      <w:bookmarkStart w:id="46" w:name="_Toc410315184"/>
      <w:bookmarkStart w:id="47" w:name="_Toc400454206"/>
      <w:bookmarkStart w:id="48" w:name="_Toc392516659"/>
      <w:bookmarkStart w:id="49" w:name="_Toc380581527"/>
      <w:bookmarkStart w:id="50" w:name="_Toc380051120"/>
      <w:bookmarkStart w:id="51" w:name="_Toc379293250"/>
      <w:bookmarkStart w:id="52" w:name="_Toc339819793"/>
      <w:bookmarkEnd w:id="38"/>
      <w:bookmarkEnd w:id="39"/>
      <w:bookmarkEnd w:id="40"/>
      <w:bookmarkEnd w:id="41"/>
      <w:bookmarkEnd w:id="42"/>
      <w:bookmarkEnd w:id="43"/>
      <w:bookmarkEnd w:id="44"/>
      <w:r>
        <w:rPr>
          <w:rFonts w:eastAsia="Calibri"/>
          <w:b/>
          <w:bCs/>
          <w:szCs w:val="24"/>
        </w:rPr>
        <w:t>Статья 4. Порядок подготовки проекта правил землепользования и застройки</w:t>
      </w:r>
    </w:p>
    <w:p w:rsidR="006E7457" w:rsidRDefault="006E7457" w:rsidP="006E7457">
      <w:pPr>
        <w:spacing w:line="312" w:lineRule="auto"/>
        <w:ind w:firstLine="547"/>
        <w:jc w:val="both"/>
        <w:rPr>
          <w:sz w:val="21"/>
          <w:szCs w:val="21"/>
        </w:rPr>
      </w:pPr>
      <w:r>
        <w:rPr>
          <w:sz w:val="21"/>
          <w:szCs w:val="21"/>
        </w:rPr>
        <w:lastRenderedPageBreak/>
        <w:t> </w:t>
      </w:r>
    </w:p>
    <w:p w:rsidR="006E7457" w:rsidRDefault="006E7457" w:rsidP="006E7457">
      <w:pPr>
        <w:spacing w:line="240" w:lineRule="auto"/>
        <w:ind w:firstLine="709"/>
        <w:jc w:val="both"/>
        <w:rPr>
          <w:rFonts w:eastAsia="Calibri"/>
          <w:szCs w:val="24"/>
        </w:rPr>
      </w:pPr>
      <w:r>
        <w:rPr>
          <w:sz w:val="21"/>
          <w:szCs w:val="21"/>
        </w:rPr>
        <w:t>1</w:t>
      </w:r>
      <w:r>
        <w:rPr>
          <w:rFonts w:eastAsia="Calibri"/>
          <w:szCs w:val="24"/>
        </w:rPr>
        <w:t>. Подготовка проекта правил землепользования и застройки может осуществляться применительно ко всей территории поселения,  а также к части территории поселений, с последующим внесением в правила землепользования и застройки изменений, относящихся к другим частям территорий поселений, городских округов.</w:t>
      </w:r>
    </w:p>
    <w:p w:rsidR="006E7457" w:rsidRDefault="006E7457" w:rsidP="006E7457">
      <w:pPr>
        <w:spacing w:line="240" w:lineRule="auto"/>
        <w:ind w:firstLine="709"/>
        <w:jc w:val="both"/>
        <w:rPr>
          <w:rFonts w:eastAsia="Calibri"/>
          <w:szCs w:val="24"/>
        </w:rPr>
      </w:pPr>
      <w:r>
        <w:rPr>
          <w:rFonts w:eastAsia="Calibri"/>
          <w:szCs w:val="24"/>
        </w:rPr>
        <w:t>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результатов публичных слушаний и предложений заинтересованных лиц.</w:t>
      </w:r>
    </w:p>
    <w:p w:rsidR="006E7457" w:rsidRDefault="006E7457" w:rsidP="006E7457">
      <w:pPr>
        <w:spacing w:line="240" w:lineRule="auto"/>
        <w:ind w:firstLine="709"/>
        <w:jc w:val="both"/>
        <w:rPr>
          <w:rFonts w:eastAsia="Calibri"/>
          <w:szCs w:val="24"/>
        </w:rPr>
      </w:pPr>
      <w:r>
        <w:rPr>
          <w:rFonts w:eastAsia="Calibri"/>
          <w:szCs w:val="24"/>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территории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6E7457" w:rsidRDefault="006E7457" w:rsidP="006E7457">
      <w:pPr>
        <w:spacing w:line="240" w:lineRule="auto"/>
        <w:ind w:firstLine="709"/>
        <w:jc w:val="both"/>
        <w:rPr>
          <w:rFonts w:eastAsia="Calibri"/>
          <w:szCs w:val="24"/>
        </w:rPr>
      </w:pPr>
      <w:r>
        <w:rPr>
          <w:rFonts w:eastAsia="Calibri"/>
          <w:szCs w:val="24"/>
        </w:rPr>
        <w:t>4. Решение о подготовке проекта правил землепользования и застройки принимается главой местной администрации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или городского округа), порядка и сроков проведения работ по подготовке правил землепользования и застройки, иных положений, касающихся организации указанных работ.</w:t>
      </w:r>
    </w:p>
    <w:p w:rsidR="006E7457" w:rsidRDefault="006E7457" w:rsidP="006E7457">
      <w:pPr>
        <w:spacing w:line="240" w:lineRule="auto"/>
        <w:ind w:firstLine="709"/>
        <w:jc w:val="both"/>
        <w:rPr>
          <w:rFonts w:eastAsia="Calibri"/>
          <w:szCs w:val="24"/>
        </w:rPr>
      </w:pPr>
      <w:r>
        <w:rPr>
          <w:rFonts w:eastAsia="Calibri"/>
          <w:szCs w:val="24"/>
        </w:rPr>
        <w:t>5. 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комиссия).</w:t>
      </w:r>
    </w:p>
    <w:p w:rsidR="006E7457" w:rsidRDefault="006E7457" w:rsidP="006E7457">
      <w:pPr>
        <w:spacing w:line="240" w:lineRule="auto"/>
        <w:ind w:firstLine="709"/>
        <w:jc w:val="both"/>
        <w:rPr>
          <w:rFonts w:eastAsia="Calibri"/>
          <w:szCs w:val="24"/>
        </w:rPr>
      </w:pPr>
      <w:r>
        <w:rPr>
          <w:rFonts w:eastAsia="Calibri"/>
          <w:szCs w:val="24"/>
        </w:rPr>
        <w:t>6.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6E7457" w:rsidRDefault="006E7457" w:rsidP="006E7457">
      <w:pPr>
        <w:spacing w:line="240" w:lineRule="auto"/>
        <w:ind w:firstLine="709"/>
        <w:jc w:val="both"/>
        <w:rPr>
          <w:rFonts w:eastAsia="Calibri"/>
          <w:szCs w:val="24"/>
        </w:rPr>
      </w:pPr>
      <w:r>
        <w:rPr>
          <w:rFonts w:eastAsia="Calibri"/>
          <w:szCs w:val="24"/>
        </w:rPr>
        <w:t xml:space="preserve">7. В указанном в </w:t>
      </w:r>
      <w:hyperlink r:id="rId35" w:history="1">
        <w:r>
          <w:rPr>
            <w:rStyle w:val="af7"/>
            <w:rFonts w:eastAsia="Calibri"/>
            <w:szCs w:val="24"/>
          </w:rPr>
          <w:t>части 6</w:t>
        </w:r>
      </w:hyperlink>
      <w:r>
        <w:rPr>
          <w:rFonts w:eastAsia="Calibri"/>
          <w:szCs w:val="24"/>
        </w:rPr>
        <w:t xml:space="preserve"> настоящей статьи сообщении о принятии решения о подготовке проекта правил землепользования и застройки указываются:</w:t>
      </w:r>
    </w:p>
    <w:p w:rsidR="006E7457" w:rsidRDefault="006E7457" w:rsidP="006E7457">
      <w:pPr>
        <w:spacing w:line="240" w:lineRule="auto"/>
        <w:ind w:firstLine="709"/>
        <w:jc w:val="both"/>
        <w:rPr>
          <w:rFonts w:eastAsia="Calibri"/>
          <w:szCs w:val="24"/>
        </w:rPr>
      </w:pPr>
      <w:r>
        <w:rPr>
          <w:rFonts w:eastAsia="Calibri"/>
          <w:szCs w:val="24"/>
        </w:rPr>
        <w:t>1) состав и порядок деятельности комиссии;</w:t>
      </w:r>
    </w:p>
    <w:p w:rsidR="006E7457" w:rsidRDefault="006E7457" w:rsidP="006E7457">
      <w:pPr>
        <w:spacing w:line="240" w:lineRule="auto"/>
        <w:ind w:firstLine="709"/>
        <w:jc w:val="both"/>
        <w:rPr>
          <w:rFonts w:eastAsia="Calibri"/>
          <w:szCs w:val="24"/>
        </w:rPr>
      </w:pPr>
      <w:r>
        <w:rPr>
          <w:rFonts w:eastAsia="Calibri"/>
          <w:szCs w:val="24"/>
        </w:rP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w:t>
      </w:r>
    </w:p>
    <w:p w:rsidR="006E7457" w:rsidRDefault="006E7457" w:rsidP="006E7457">
      <w:pPr>
        <w:spacing w:line="240" w:lineRule="auto"/>
        <w:ind w:firstLine="709"/>
        <w:jc w:val="both"/>
        <w:rPr>
          <w:rFonts w:eastAsia="Calibri"/>
          <w:szCs w:val="24"/>
        </w:rPr>
      </w:pPr>
      <w:r>
        <w:rPr>
          <w:rFonts w:eastAsia="Calibri"/>
          <w:szCs w:val="24"/>
        </w:rPr>
        <w:t>3) порядок и сроки проведения работ по подготовке проекта правил землепользования и застройки;</w:t>
      </w:r>
    </w:p>
    <w:p w:rsidR="006E7457" w:rsidRDefault="006E7457" w:rsidP="006E7457">
      <w:pPr>
        <w:spacing w:line="240" w:lineRule="auto"/>
        <w:ind w:firstLine="709"/>
        <w:jc w:val="both"/>
        <w:rPr>
          <w:rFonts w:eastAsia="Calibri"/>
          <w:szCs w:val="24"/>
        </w:rPr>
      </w:pPr>
      <w:r>
        <w:rPr>
          <w:rFonts w:eastAsia="Calibri"/>
          <w:szCs w:val="24"/>
        </w:rPr>
        <w:t>4) порядок направления в комиссию предложений заинтересованных лиц по подготовке проекта правил землепользования и застройки;</w:t>
      </w:r>
    </w:p>
    <w:p w:rsidR="006E7457" w:rsidRDefault="006E7457" w:rsidP="006E7457">
      <w:pPr>
        <w:spacing w:line="240" w:lineRule="auto"/>
        <w:ind w:firstLine="709"/>
        <w:jc w:val="both"/>
        <w:rPr>
          <w:rFonts w:eastAsia="Calibri"/>
          <w:szCs w:val="24"/>
        </w:rPr>
      </w:pPr>
      <w:r>
        <w:rPr>
          <w:rFonts w:eastAsia="Calibri"/>
          <w:szCs w:val="24"/>
        </w:rPr>
        <w:t>5) иные вопросы организации работ.</w:t>
      </w:r>
    </w:p>
    <w:p w:rsidR="006E7457" w:rsidRDefault="006E7457" w:rsidP="006E7457">
      <w:pPr>
        <w:spacing w:line="240" w:lineRule="auto"/>
        <w:ind w:firstLine="709"/>
        <w:jc w:val="both"/>
        <w:rPr>
          <w:rFonts w:eastAsia="Calibri"/>
          <w:szCs w:val="24"/>
        </w:rPr>
      </w:pPr>
      <w:r>
        <w:rPr>
          <w:rFonts w:eastAsia="Calibri"/>
          <w:szCs w:val="24"/>
        </w:rPr>
        <w:t xml:space="preserve">8.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w:t>
      </w:r>
      <w:r>
        <w:rPr>
          <w:rFonts w:eastAsia="Calibri"/>
          <w:szCs w:val="24"/>
        </w:rPr>
        <w:lastRenderedPageBreak/>
        <w:t>территориального планирования субъектов Российской Федерации, схемам территориального планирования Российской Федерации.</w:t>
      </w:r>
    </w:p>
    <w:p w:rsidR="006E7457" w:rsidRDefault="006E7457" w:rsidP="006E7457">
      <w:pPr>
        <w:spacing w:line="240" w:lineRule="auto"/>
        <w:ind w:firstLine="709"/>
        <w:jc w:val="both"/>
        <w:rPr>
          <w:rFonts w:eastAsia="Calibri"/>
          <w:szCs w:val="24"/>
        </w:rPr>
      </w:pPr>
      <w:r>
        <w:rPr>
          <w:rFonts w:eastAsia="Calibri"/>
          <w:szCs w:val="24"/>
        </w:rPr>
        <w:t xml:space="preserve">9. По результатам указанной в </w:t>
      </w:r>
      <w:hyperlink r:id="rId36" w:history="1">
        <w:r>
          <w:rPr>
            <w:rStyle w:val="af7"/>
            <w:rFonts w:eastAsia="Calibri"/>
            <w:szCs w:val="24"/>
          </w:rPr>
          <w:t>части 8</w:t>
        </w:r>
      </w:hyperlink>
      <w:r>
        <w:rPr>
          <w:rFonts w:eastAsia="Calibri"/>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r:id="rId37" w:history="1">
        <w:r>
          <w:rPr>
            <w:rStyle w:val="af7"/>
            <w:rFonts w:eastAsia="Calibri"/>
            <w:szCs w:val="24"/>
          </w:rPr>
          <w:t>части 8</w:t>
        </w:r>
      </w:hyperlink>
      <w:r>
        <w:rPr>
          <w:rFonts w:eastAsia="Calibri"/>
          <w:szCs w:val="24"/>
        </w:rPr>
        <w:t xml:space="preserve"> настоящей статьи, в комиссию на доработку.</w:t>
      </w:r>
    </w:p>
    <w:p w:rsidR="006E7457" w:rsidRDefault="006E7457" w:rsidP="006E7457">
      <w:pPr>
        <w:spacing w:line="240" w:lineRule="auto"/>
        <w:ind w:firstLine="709"/>
        <w:jc w:val="both"/>
        <w:rPr>
          <w:rFonts w:eastAsia="Calibri"/>
          <w:szCs w:val="24"/>
        </w:rPr>
      </w:pPr>
      <w:r>
        <w:rPr>
          <w:rFonts w:eastAsia="Calibri"/>
          <w:szCs w:val="24"/>
        </w:rPr>
        <w:t>10.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6E7457" w:rsidRDefault="006E7457" w:rsidP="006E7457">
      <w:pPr>
        <w:spacing w:line="240" w:lineRule="auto"/>
        <w:ind w:firstLine="709"/>
        <w:jc w:val="both"/>
        <w:rPr>
          <w:rFonts w:eastAsia="Calibri"/>
          <w:szCs w:val="24"/>
        </w:rPr>
      </w:pPr>
      <w:r>
        <w:rPr>
          <w:rFonts w:eastAsia="Calibri"/>
          <w:szCs w:val="24"/>
        </w:rPr>
        <w:t xml:space="preserve">11. Публичные слушания по проекту правил землепользования и застройки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w:t>
      </w:r>
      <w:hyperlink r:id="rId38" w:history="1">
        <w:r>
          <w:rPr>
            <w:rStyle w:val="af7"/>
            <w:rFonts w:eastAsia="Calibri"/>
            <w:szCs w:val="24"/>
          </w:rPr>
          <w:t>статьей 28</w:t>
        </w:r>
      </w:hyperlink>
      <w:r>
        <w:rPr>
          <w:rFonts w:eastAsia="Calibri"/>
          <w:szCs w:val="24"/>
        </w:rPr>
        <w:t xml:space="preserve"> Градостроительного </w:t>
      </w:r>
      <w:r>
        <w:rPr>
          <w:szCs w:val="24"/>
        </w:rPr>
        <w:t>кодекса Российской Федерации</w:t>
      </w:r>
      <w:r>
        <w:rPr>
          <w:rFonts w:eastAsia="Calibri"/>
          <w:szCs w:val="24"/>
        </w:rPr>
        <w:t xml:space="preserve"> и с </w:t>
      </w:r>
      <w:hyperlink r:id="rId39" w:history="1">
        <w:r>
          <w:rPr>
            <w:rStyle w:val="af7"/>
            <w:rFonts w:eastAsia="Calibri"/>
            <w:szCs w:val="24"/>
          </w:rPr>
          <w:t>частями 1</w:t>
        </w:r>
      </w:hyperlink>
      <w:r>
        <w:rPr>
          <w:rFonts w:eastAsia="Calibri"/>
          <w:szCs w:val="24"/>
        </w:rPr>
        <w:t xml:space="preserve">2 и </w:t>
      </w:r>
      <w:hyperlink r:id="rId40" w:history="1">
        <w:r>
          <w:rPr>
            <w:rStyle w:val="af7"/>
            <w:rFonts w:eastAsia="Calibri"/>
            <w:szCs w:val="24"/>
          </w:rPr>
          <w:t>1</w:t>
        </w:r>
      </w:hyperlink>
      <w:r>
        <w:rPr>
          <w:rFonts w:eastAsia="Calibri"/>
          <w:szCs w:val="24"/>
        </w:rPr>
        <w:t>3 настоящей статьи.</w:t>
      </w:r>
    </w:p>
    <w:p w:rsidR="006E7457" w:rsidRDefault="006E7457" w:rsidP="006E7457">
      <w:pPr>
        <w:spacing w:line="240" w:lineRule="auto"/>
        <w:ind w:firstLine="709"/>
        <w:jc w:val="both"/>
        <w:rPr>
          <w:rFonts w:eastAsia="Calibri"/>
          <w:szCs w:val="24"/>
        </w:rPr>
      </w:pPr>
      <w:r>
        <w:rPr>
          <w:rFonts w:eastAsia="Calibri"/>
          <w:szCs w:val="24"/>
        </w:rPr>
        <w:t>12. 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6E7457" w:rsidRDefault="006E7457" w:rsidP="006E7457">
      <w:pPr>
        <w:spacing w:line="240" w:lineRule="auto"/>
        <w:ind w:firstLine="709"/>
        <w:jc w:val="both"/>
        <w:rPr>
          <w:rFonts w:eastAsia="Calibri"/>
          <w:szCs w:val="24"/>
        </w:rPr>
      </w:pPr>
      <w:r>
        <w:rPr>
          <w:rFonts w:eastAsia="Calibri"/>
          <w:szCs w:val="24"/>
        </w:rPr>
        <w:t>13. В случае подготовки правил землепользования и застройки применительно к части территории поселения публичные слушания по проекту правил землепользования и застройки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 или городского округа.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6E7457" w:rsidRDefault="006E7457" w:rsidP="006E7457">
      <w:pPr>
        <w:spacing w:line="240" w:lineRule="auto"/>
        <w:ind w:firstLine="709"/>
        <w:jc w:val="both"/>
        <w:rPr>
          <w:rFonts w:eastAsia="Calibri"/>
          <w:szCs w:val="24"/>
        </w:rPr>
      </w:pPr>
      <w:r>
        <w:rPr>
          <w:rFonts w:eastAsia="Calibri"/>
          <w:szCs w:val="24"/>
        </w:rPr>
        <w:t>14.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6E7457" w:rsidRDefault="006E7457" w:rsidP="006E7457">
      <w:pPr>
        <w:spacing w:line="240" w:lineRule="auto"/>
        <w:ind w:firstLine="709"/>
        <w:jc w:val="both"/>
        <w:rPr>
          <w:rFonts w:eastAsia="Calibri"/>
          <w:szCs w:val="24"/>
        </w:rPr>
      </w:pPr>
      <w:r>
        <w:rPr>
          <w:rFonts w:eastAsia="Calibri"/>
          <w:szCs w:val="24"/>
        </w:rPr>
        <w:t xml:space="preserve">15. Глава местной администрации в течение десяти дней после представления ему проекта правил землепользования и застройки и указанных в </w:t>
      </w:r>
      <w:hyperlink r:id="rId41" w:history="1">
        <w:r>
          <w:rPr>
            <w:rStyle w:val="af7"/>
            <w:rFonts w:eastAsia="Calibri"/>
            <w:szCs w:val="24"/>
          </w:rPr>
          <w:t>части 1</w:t>
        </w:r>
      </w:hyperlink>
      <w:r>
        <w:rPr>
          <w:rFonts w:eastAsia="Calibri"/>
          <w:szCs w:val="24"/>
        </w:rPr>
        <w:t>4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6E7457" w:rsidRDefault="006E7457" w:rsidP="006E7457">
      <w:pPr>
        <w:spacing w:line="240" w:lineRule="auto"/>
        <w:ind w:firstLine="709"/>
        <w:jc w:val="both"/>
        <w:rPr>
          <w:rFonts w:eastAsia="Calibri"/>
          <w:szCs w:val="24"/>
        </w:rPr>
      </w:pPr>
      <w:r>
        <w:rPr>
          <w:rFonts w:eastAsia="Calibri"/>
          <w:szCs w:val="24"/>
        </w:rPr>
        <w:t xml:space="preserve">16. Требования к составу и порядку деятельности комиссии устанавливаются в соответствии с Градостроительным </w:t>
      </w:r>
      <w:r>
        <w:rPr>
          <w:szCs w:val="24"/>
        </w:rPr>
        <w:t>кодексом Российской Федерации</w:t>
      </w:r>
      <w:r>
        <w:rPr>
          <w:rFonts w:eastAsia="Calibri"/>
          <w:szCs w:val="24"/>
        </w:rPr>
        <w:t>, законами субъектов Российской Федерации, нормативными правовыми актами органов местного самоуправления.</w:t>
      </w:r>
    </w:p>
    <w:p w:rsidR="006E7457" w:rsidRDefault="006E7457" w:rsidP="006E7457">
      <w:pPr>
        <w:spacing w:line="240" w:lineRule="auto"/>
        <w:ind w:firstLine="709"/>
        <w:jc w:val="both"/>
        <w:rPr>
          <w:rFonts w:eastAsia="Calibri"/>
          <w:szCs w:val="24"/>
        </w:rPr>
      </w:pPr>
      <w:r>
        <w:rPr>
          <w:rFonts w:eastAsia="Calibri"/>
          <w:szCs w:val="24"/>
        </w:rPr>
        <w:t xml:space="preserve">17. Органы местного самоуправления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Pr>
          <w:rFonts w:eastAsia="Calibri"/>
          <w:szCs w:val="24"/>
        </w:rPr>
        <w:t>Торбеевского</w:t>
      </w:r>
      <w:proofErr w:type="spellEnd"/>
      <w:r>
        <w:rPr>
          <w:rFonts w:eastAsia="Calibri"/>
          <w:szCs w:val="24"/>
        </w:rPr>
        <w:t xml:space="preserve"> муниципального района. В данном случае данные вопросы являются вопросами местного значения муниципального района.</w:t>
      </w:r>
    </w:p>
    <w:p w:rsidR="006E7457" w:rsidRDefault="006E7457" w:rsidP="006E7457">
      <w:pPr>
        <w:spacing w:line="312" w:lineRule="auto"/>
        <w:ind w:firstLine="547"/>
        <w:jc w:val="both"/>
        <w:rPr>
          <w:rFonts w:ascii="Arial" w:hAnsi="Arial" w:cs="Arial"/>
          <w:b/>
          <w:bCs/>
          <w:sz w:val="21"/>
          <w:szCs w:val="21"/>
        </w:rPr>
      </w:pPr>
    </w:p>
    <w:p w:rsidR="006E7457" w:rsidRDefault="006E7457" w:rsidP="006E7457">
      <w:pPr>
        <w:spacing w:before="100" w:beforeAutospacing="1" w:after="100" w:afterAutospacing="1" w:line="240" w:lineRule="auto"/>
        <w:ind w:firstLine="709"/>
        <w:jc w:val="center"/>
        <w:outlineLvl w:val="2"/>
        <w:rPr>
          <w:rFonts w:eastAsia="Calibri"/>
          <w:b/>
          <w:bCs/>
          <w:szCs w:val="24"/>
        </w:rPr>
      </w:pPr>
      <w:r>
        <w:rPr>
          <w:rFonts w:eastAsia="Calibri"/>
          <w:b/>
          <w:bCs/>
          <w:szCs w:val="24"/>
        </w:rPr>
        <w:lastRenderedPageBreak/>
        <w:t>Статья 5. Порядок утверждения правил землепользования и застройки</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spacing w:line="240" w:lineRule="auto"/>
        <w:ind w:firstLine="709"/>
        <w:jc w:val="both"/>
        <w:rPr>
          <w:rFonts w:eastAsia="Calibri"/>
          <w:szCs w:val="24"/>
        </w:rPr>
      </w:pPr>
      <w:r>
        <w:rPr>
          <w:rFonts w:eastAsia="Calibri"/>
          <w:szCs w:val="24"/>
        </w:rPr>
        <w:t xml:space="preserve">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протоколы публичных слушаний по указанному проекту и заключение о результатах таких публичных слушаний. </w:t>
      </w:r>
    </w:p>
    <w:p w:rsidR="006E7457" w:rsidRDefault="006E7457" w:rsidP="006E7457">
      <w:pPr>
        <w:spacing w:line="240" w:lineRule="auto"/>
        <w:ind w:firstLine="709"/>
        <w:jc w:val="both"/>
        <w:rPr>
          <w:rFonts w:eastAsia="Calibri"/>
          <w:szCs w:val="24"/>
        </w:rPr>
      </w:pPr>
      <w:r>
        <w:rPr>
          <w:rFonts w:eastAsia="Calibri"/>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местной администрации на доработку в соответствии с результатами публичных слушаний по указанному проекту.</w:t>
      </w:r>
    </w:p>
    <w:p w:rsidR="006E7457" w:rsidRDefault="006E7457" w:rsidP="006E7457">
      <w:pPr>
        <w:spacing w:line="240" w:lineRule="auto"/>
        <w:ind w:firstLine="709"/>
        <w:jc w:val="both"/>
        <w:rPr>
          <w:rFonts w:eastAsia="Calibri"/>
          <w:szCs w:val="24"/>
        </w:rPr>
      </w:pPr>
      <w:r>
        <w:rPr>
          <w:rFonts w:eastAsia="Calibri"/>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6E7457" w:rsidRDefault="006E7457" w:rsidP="006E7457">
      <w:pPr>
        <w:spacing w:line="240" w:lineRule="auto"/>
        <w:ind w:firstLine="709"/>
        <w:jc w:val="both"/>
        <w:rPr>
          <w:rFonts w:eastAsia="Calibri"/>
          <w:szCs w:val="24"/>
        </w:rPr>
      </w:pPr>
      <w:r>
        <w:rPr>
          <w:rFonts w:eastAsia="Calibri"/>
          <w:szCs w:val="24"/>
        </w:rPr>
        <w:t>4. Физические и юридические лица вправе оспорить решение об утверждении правил землепользования и застройки в судебном порядке.</w:t>
      </w:r>
    </w:p>
    <w:p w:rsidR="006E7457" w:rsidRDefault="006E7457" w:rsidP="006E7457">
      <w:pPr>
        <w:spacing w:line="240" w:lineRule="auto"/>
        <w:ind w:firstLine="709"/>
        <w:jc w:val="both"/>
        <w:rPr>
          <w:sz w:val="21"/>
          <w:szCs w:val="21"/>
        </w:rPr>
      </w:pPr>
      <w:r>
        <w:rPr>
          <w:rFonts w:eastAsia="Calibri"/>
          <w:szCs w:val="24"/>
        </w:rP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w:t>
      </w:r>
      <w:r>
        <w:rPr>
          <w:sz w:val="21"/>
          <w:szCs w:val="21"/>
        </w:rPr>
        <w:t>, утвержденным до утверждения правил землепользования и застройки.</w:t>
      </w:r>
    </w:p>
    <w:p w:rsidR="006E7457" w:rsidRDefault="006E7457" w:rsidP="006E7457">
      <w:pPr>
        <w:spacing w:line="240" w:lineRule="auto"/>
        <w:ind w:firstLine="709"/>
        <w:jc w:val="both"/>
        <w:rPr>
          <w:rFonts w:eastAsia="Calibri"/>
          <w:szCs w:val="24"/>
        </w:rPr>
      </w:pPr>
      <w:r>
        <w:rPr>
          <w:rFonts w:eastAsia="Calibri"/>
          <w:szCs w:val="24"/>
        </w:rPr>
        <w:t xml:space="preserve">6. Органы местного самоуправления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Pr>
          <w:rFonts w:eastAsia="Calibri"/>
          <w:szCs w:val="24"/>
        </w:rPr>
        <w:t>Торбеевского</w:t>
      </w:r>
      <w:proofErr w:type="spellEnd"/>
      <w:r>
        <w:rPr>
          <w:rFonts w:eastAsia="Calibri"/>
          <w:szCs w:val="24"/>
        </w:rPr>
        <w:t xml:space="preserve"> муниципального района. В данном случае данные вопросы являются вопросами местного значения муниципального района.</w:t>
      </w:r>
    </w:p>
    <w:p w:rsidR="006E7457" w:rsidRDefault="006E7457" w:rsidP="006E7457">
      <w:pPr>
        <w:spacing w:line="312" w:lineRule="auto"/>
        <w:ind w:firstLine="547"/>
        <w:jc w:val="both"/>
        <w:rPr>
          <w:rFonts w:ascii="Arial" w:hAnsi="Arial" w:cs="Arial"/>
          <w:b/>
          <w:bCs/>
          <w:sz w:val="21"/>
          <w:szCs w:val="21"/>
        </w:rPr>
      </w:pPr>
    </w:p>
    <w:p w:rsidR="006E7457" w:rsidRDefault="006E7457" w:rsidP="006E7457">
      <w:pPr>
        <w:spacing w:line="312" w:lineRule="auto"/>
        <w:ind w:firstLine="547"/>
        <w:jc w:val="both"/>
        <w:rPr>
          <w:sz w:val="21"/>
          <w:szCs w:val="21"/>
        </w:rPr>
      </w:pPr>
      <w:r>
        <w:rPr>
          <w:sz w:val="21"/>
          <w:szCs w:val="21"/>
        </w:rPr>
        <w:t> </w:t>
      </w:r>
    </w:p>
    <w:p w:rsidR="006E7457" w:rsidRDefault="006E7457" w:rsidP="006E7457">
      <w:pPr>
        <w:spacing w:before="100" w:beforeAutospacing="1" w:after="100" w:afterAutospacing="1" w:line="240" w:lineRule="auto"/>
        <w:ind w:firstLine="709"/>
        <w:jc w:val="center"/>
        <w:outlineLvl w:val="2"/>
        <w:rPr>
          <w:rFonts w:eastAsia="Calibri"/>
          <w:b/>
          <w:bCs/>
          <w:szCs w:val="24"/>
        </w:rPr>
      </w:pPr>
      <w:r>
        <w:rPr>
          <w:rFonts w:eastAsia="Calibri"/>
          <w:b/>
          <w:bCs/>
          <w:szCs w:val="24"/>
        </w:rPr>
        <w:t>Статья 6. Порядок внесения изменений в правила землепользования и застройки</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spacing w:line="240" w:lineRule="auto"/>
        <w:ind w:firstLine="709"/>
        <w:jc w:val="both"/>
        <w:rPr>
          <w:rFonts w:eastAsia="Calibri"/>
          <w:szCs w:val="24"/>
        </w:rPr>
      </w:pPr>
      <w:r>
        <w:rPr>
          <w:rFonts w:eastAsia="Calibri"/>
          <w:szCs w:val="24"/>
        </w:rPr>
        <w:t xml:space="preserve">1. Внесение изменений в правила землепользования и застройки осуществляется в порядке, предусмотренном </w:t>
      </w:r>
      <w:hyperlink r:id="rId42" w:history="1">
        <w:r>
          <w:rPr>
            <w:rStyle w:val="af7"/>
            <w:rFonts w:eastAsia="Calibri"/>
            <w:szCs w:val="24"/>
          </w:rPr>
          <w:t>статьями 4</w:t>
        </w:r>
      </w:hyperlink>
      <w:r>
        <w:rPr>
          <w:rFonts w:eastAsia="Calibri"/>
          <w:szCs w:val="24"/>
        </w:rPr>
        <w:t xml:space="preserve"> и </w:t>
      </w:r>
      <w:hyperlink r:id="rId43" w:history="1">
        <w:r>
          <w:rPr>
            <w:rStyle w:val="af7"/>
            <w:rFonts w:eastAsia="Calibri"/>
            <w:szCs w:val="24"/>
          </w:rPr>
          <w:t>5</w:t>
        </w:r>
      </w:hyperlink>
      <w:r>
        <w:rPr>
          <w:rFonts w:eastAsia="Calibri"/>
          <w:szCs w:val="24"/>
        </w:rPr>
        <w:t xml:space="preserve"> Градостроительного </w:t>
      </w:r>
      <w:r>
        <w:rPr>
          <w:szCs w:val="24"/>
        </w:rPr>
        <w:t>кодекса Российской Федерации</w:t>
      </w:r>
      <w:r>
        <w:rPr>
          <w:rFonts w:eastAsia="Calibri"/>
          <w:szCs w:val="24"/>
        </w:rPr>
        <w:t>.</w:t>
      </w:r>
    </w:p>
    <w:p w:rsidR="006E7457" w:rsidRDefault="006E7457" w:rsidP="006E7457">
      <w:pPr>
        <w:spacing w:line="240" w:lineRule="auto"/>
        <w:ind w:firstLine="709"/>
        <w:jc w:val="both"/>
        <w:rPr>
          <w:rFonts w:eastAsia="Calibri"/>
          <w:szCs w:val="24"/>
        </w:rPr>
      </w:pPr>
      <w:r>
        <w:rPr>
          <w:rFonts w:eastAsia="Calibri"/>
          <w:szCs w:val="24"/>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6E7457" w:rsidRDefault="006E7457" w:rsidP="006E7457">
      <w:pPr>
        <w:spacing w:line="240" w:lineRule="auto"/>
        <w:ind w:firstLine="709"/>
        <w:jc w:val="both"/>
        <w:rPr>
          <w:rFonts w:eastAsia="Calibri"/>
          <w:szCs w:val="24"/>
        </w:rPr>
      </w:pPr>
      <w:r>
        <w:rPr>
          <w:rFonts w:eastAsia="Calibri"/>
          <w:szCs w:val="24"/>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6E7457" w:rsidRDefault="006E7457" w:rsidP="006E7457">
      <w:pPr>
        <w:spacing w:line="240" w:lineRule="auto"/>
        <w:ind w:firstLine="709"/>
        <w:jc w:val="both"/>
        <w:rPr>
          <w:rFonts w:eastAsia="Calibri"/>
          <w:szCs w:val="24"/>
        </w:rPr>
      </w:pPr>
      <w:r>
        <w:rPr>
          <w:rFonts w:eastAsia="Calibri"/>
          <w:szCs w:val="24"/>
        </w:rPr>
        <w:t>2) поступление предложений об изменении границ территориальных зон, изменении градостроительных регламентов.</w:t>
      </w:r>
    </w:p>
    <w:p w:rsidR="006E7457" w:rsidRDefault="006E7457" w:rsidP="006E7457">
      <w:pPr>
        <w:spacing w:line="240" w:lineRule="auto"/>
        <w:ind w:firstLine="709"/>
        <w:jc w:val="both"/>
        <w:rPr>
          <w:rFonts w:eastAsia="Calibri"/>
          <w:szCs w:val="24"/>
        </w:rPr>
      </w:pPr>
      <w:r>
        <w:rPr>
          <w:rFonts w:eastAsia="Calibri"/>
          <w:szCs w:val="24"/>
        </w:rPr>
        <w:lastRenderedPageBreak/>
        <w:t>3. Предложения о внесении изменений в правила землепользования и застройки в комиссию направляются:</w:t>
      </w:r>
    </w:p>
    <w:p w:rsidR="006E7457" w:rsidRDefault="006E7457" w:rsidP="006E7457">
      <w:pPr>
        <w:spacing w:line="240" w:lineRule="auto"/>
        <w:ind w:firstLine="709"/>
        <w:jc w:val="both"/>
        <w:rPr>
          <w:rFonts w:eastAsia="Calibri"/>
          <w:szCs w:val="24"/>
        </w:rPr>
      </w:pPr>
      <w:r>
        <w:rPr>
          <w:rFonts w:eastAsia="Calibri"/>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E7457" w:rsidRDefault="006E7457" w:rsidP="006E7457">
      <w:pPr>
        <w:spacing w:line="240" w:lineRule="auto"/>
        <w:ind w:firstLine="709"/>
        <w:jc w:val="both"/>
        <w:rPr>
          <w:rFonts w:eastAsia="Calibri"/>
          <w:szCs w:val="24"/>
        </w:rPr>
      </w:pPr>
      <w:r>
        <w:rPr>
          <w:rFonts w:eastAsia="Calibri"/>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6E7457" w:rsidRDefault="006E7457" w:rsidP="006E7457">
      <w:pPr>
        <w:spacing w:line="240" w:lineRule="auto"/>
        <w:ind w:firstLine="709"/>
        <w:jc w:val="both"/>
        <w:rPr>
          <w:rFonts w:eastAsia="Calibri"/>
          <w:szCs w:val="24"/>
        </w:rPr>
      </w:pPr>
      <w:r>
        <w:rPr>
          <w:rFonts w:eastAsia="Calibri"/>
          <w:szCs w:val="24"/>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E7457" w:rsidRDefault="006E7457" w:rsidP="006E7457">
      <w:pPr>
        <w:spacing w:line="240" w:lineRule="auto"/>
        <w:ind w:firstLine="709"/>
        <w:jc w:val="both"/>
        <w:rPr>
          <w:rFonts w:eastAsia="Calibri"/>
          <w:szCs w:val="24"/>
        </w:rPr>
      </w:pPr>
      <w:r>
        <w:rPr>
          <w:rFonts w:eastAsia="Calibri"/>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6E7457" w:rsidRDefault="006E7457" w:rsidP="006E7457">
      <w:pPr>
        <w:spacing w:line="240" w:lineRule="auto"/>
        <w:ind w:firstLine="709"/>
        <w:jc w:val="both"/>
        <w:rPr>
          <w:rFonts w:eastAsia="Calibri"/>
          <w:szCs w:val="24"/>
        </w:rPr>
      </w:pPr>
      <w:r>
        <w:rPr>
          <w:rFonts w:eastAsia="Calibri"/>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6E7457" w:rsidRDefault="006E7457" w:rsidP="006E7457">
      <w:pPr>
        <w:spacing w:line="240" w:lineRule="auto"/>
        <w:ind w:firstLine="709"/>
        <w:jc w:val="both"/>
        <w:rPr>
          <w:rFonts w:eastAsia="Calibri"/>
          <w:szCs w:val="24"/>
        </w:rPr>
      </w:pPr>
      <w:r>
        <w:rPr>
          <w:rFonts w:eastAsia="Calibri"/>
          <w:szCs w:val="24"/>
        </w:rPr>
        <w:t>4.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6E7457" w:rsidRDefault="006E7457" w:rsidP="006E7457">
      <w:pPr>
        <w:spacing w:line="240" w:lineRule="auto"/>
        <w:ind w:firstLine="709"/>
        <w:jc w:val="both"/>
        <w:rPr>
          <w:rFonts w:eastAsia="Calibri"/>
          <w:szCs w:val="24"/>
        </w:rPr>
      </w:pPr>
      <w:r>
        <w:rPr>
          <w:rFonts w:eastAsia="Calibri"/>
          <w:szCs w:val="24"/>
        </w:rPr>
        <w:t xml:space="preserve">5. В случае, предусмотренном </w:t>
      </w:r>
      <w:hyperlink r:id="rId44" w:history="1">
        <w:r>
          <w:rPr>
            <w:rStyle w:val="af7"/>
            <w:rFonts w:eastAsia="Calibri"/>
            <w:szCs w:val="24"/>
          </w:rPr>
          <w:t>частью 4</w:t>
        </w:r>
      </w:hyperlink>
      <w:r>
        <w:rPr>
          <w:rFonts w:eastAsia="Calibri"/>
          <w:szCs w:val="24"/>
        </w:rPr>
        <w:t xml:space="preserve"> настоящей статьи, глава поселения, обеспечивают внесение изменений в правила землепользования и застройки в течение тридцати дней со дня получения указанного в </w:t>
      </w:r>
      <w:hyperlink r:id="rId45" w:history="1">
        <w:r>
          <w:rPr>
            <w:rStyle w:val="af7"/>
            <w:rFonts w:eastAsia="Calibri"/>
            <w:szCs w:val="24"/>
          </w:rPr>
          <w:t>части 4</w:t>
        </w:r>
      </w:hyperlink>
      <w:r>
        <w:rPr>
          <w:rFonts w:eastAsia="Calibri"/>
          <w:szCs w:val="24"/>
        </w:rPr>
        <w:t xml:space="preserve"> настоящей статьи требования.</w:t>
      </w:r>
    </w:p>
    <w:p w:rsidR="006E7457" w:rsidRDefault="006E7457" w:rsidP="006E7457">
      <w:pPr>
        <w:spacing w:line="240" w:lineRule="auto"/>
        <w:ind w:firstLine="709"/>
        <w:jc w:val="both"/>
        <w:rPr>
          <w:rFonts w:eastAsia="Calibri"/>
          <w:szCs w:val="24"/>
        </w:rPr>
      </w:pPr>
      <w:r>
        <w:rPr>
          <w:rFonts w:eastAsia="Calibri"/>
          <w:szCs w:val="24"/>
        </w:rPr>
        <w:t xml:space="preserve">6. В целях внесения изменений в правила землепользования и застройки в случае, предусмотренном </w:t>
      </w:r>
      <w:hyperlink r:id="rId46" w:history="1">
        <w:r>
          <w:rPr>
            <w:rStyle w:val="af7"/>
            <w:rFonts w:eastAsia="Calibri"/>
            <w:szCs w:val="24"/>
          </w:rPr>
          <w:t>частью 4</w:t>
        </w:r>
      </w:hyperlink>
      <w:r>
        <w:rPr>
          <w:rFonts w:eastAsia="Calibri"/>
          <w:szCs w:val="24"/>
        </w:rPr>
        <w:t xml:space="preserve"> настоящей статьи, проведение публичных слушаний не требуется.</w:t>
      </w:r>
    </w:p>
    <w:p w:rsidR="006E7457" w:rsidRDefault="006E7457" w:rsidP="006E7457">
      <w:pPr>
        <w:spacing w:line="240" w:lineRule="auto"/>
        <w:ind w:firstLine="709"/>
        <w:jc w:val="both"/>
        <w:rPr>
          <w:rFonts w:eastAsia="Calibri"/>
          <w:szCs w:val="24"/>
        </w:rPr>
      </w:pPr>
      <w:r>
        <w:rPr>
          <w:rFonts w:eastAsia="Calibri"/>
          <w:szCs w:val="24"/>
        </w:rPr>
        <w:t>4.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6E7457" w:rsidRDefault="006E7457" w:rsidP="006E7457">
      <w:pPr>
        <w:spacing w:line="240" w:lineRule="auto"/>
        <w:ind w:firstLine="709"/>
        <w:jc w:val="both"/>
        <w:rPr>
          <w:rFonts w:eastAsia="Calibri"/>
          <w:szCs w:val="24"/>
        </w:rPr>
      </w:pPr>
      <w:r>
        <w:rPr>
          <w:rFonts w:eastAsia="Calibri"/>
          <w:szCs w:val="24"/>
        </w:rPr>
        <w:t>5. Глава местной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6E7457" w:rsidRDefault="006E7457" w:rsidP="006E7457">
      <w:pPr>
        <w:spacing w:line="240" w:lineRule="auto"/>
        <w:ind w:firstLine="709"/>
        <w:jc w:val="both"/>
        <w:rPr>
          <w:rFonts w:eastAsia="Calibri"/>
          <w:szCs w:val="24"/>
        </w:rPr>
      </w:pPr>
      <w:r>
        <w:rPr>
          <w:rFonts w:eastAsia="Calibri"/>
          <w:szCs w:val="24"/>
        </w:rPr>
        <w:t xml:space="preserve">6. Органы местного самоуправления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Pr>
          <w:rFonts w:eastAsia="Calibri"/>
          <w:szCs w:val="24"/>
        </w:rPr>
        <w:lastRenderedPageBreak/>
        <w:t>Торбеевского</w:t>
      </w:r>
      <w:proofErr w:type="spellEnd"/>
      <w:r>
        <w:rPr>
          <w:rFonts w:eastAsia="Calibri"/>
          <w:szCs w:val="24"/>
        </w:rPr>
        <w:t xml:space="preserve"> муниципального района. В данном случае данные вопросы являются вопросами местного значения муниципального района.</w:t>
      </w:r>
    </w:p>
    <w:p w:rsidR="006E7457" w:rsidRDefault="006E7457" w:rsidP="006E7457">
      <w:pPr>
        <w:spacing w:line="312" w:lineRule="auto"/>
        <w:ind w:firstLine="547"/>
        <w:jc w:val="both"/>
        <w:rPr>
          <w:rFonts w:ascii="Arial" w:hAnsi="Arial" w:cs="Arial"/>
          <w:b/>
          <w:bCs/>
          <w:sz w:val="21"/>
          <w:szCs w:val="21"/>
        </w:rPr>
      </w:pPr>
    </w:p>
    <w:p w:rsidR="006E7457" w:rsidRDefault="006E7457" w:rsidP="006E7457">
      <w:pPr>
        <w:spacing w:line="240" w:lineRule="auto"/>
        <w:ind w:firstLine="709"/>
        <w:jc w:val="both"/>
        <w:rPr>
          <w:rFonts w:eastAsia="Calibri"/>
          <w:szCs w:val="24"/>
        </w:rPr>
      </w:pPr>
    </w:p>
    <w:p w:rsidR="006E7457" w:rsidRDefault="006E7457" w:rsidP="006E7457">
      <w:pPr>
        <w:autoSpaceDE w:val="0"/>
        <w:autoSpaceDN w:val="0"/>
        <w:adjustRightInd w:val="0"/>
        <w:spacing w:before="100" w:beforeAutospacing="1" w:after="100" w:afterAutospacing="1" w:line="240" w:lineRule="auto"/>
        <w:ind w:firstLine="709"/>
        <w:jc w:val="center"/>
        <w:outlineLvl w:val="2"/>
        <w:rPr>
          <w:rFonts w:eastAsia="Calibri"/>
          <w:b/>
          <w:bCs/>
          <w:szCs w:val="24"/>
        </w:rPr>
      </w:pPr>
      <w:r>
        <w:rPr>
          <w:rFonts w:eastAsia="Calibri"/>
          <w:b/>
          <w:bCs/>
          <w:szCs w:val="24"/>
        </w:rPr>
        <w:t>Статья 7. Открытость и доступность информации о землепользовании и застройке</w:t>
      </w:r>
      <w:bookmarkEnd w:id="45"/>
      <w:bookmarkEnd w:id="46"/>
      <w:bookmarkEnd w:id="47"/>
      <w:bookmarkEnd w:id="48"/>
      <w:bookmarkEnd w:id="49"/>
      <w:bookmarkEnd w:id="50"/>
      <w:bookmarkEnd w:id="51"/>
      <w:bookmarkEnd w:id="52"/>
    </w:p>
    <w:p w:rsidR="006E7457" w:rsidRDefault="006E7457" w:rsidP="006E7457">
      <w:pPr>
        <w:tabs>
          <w:tab w:val="left" w:pos="720"/>
        </w:tabs>
        <w:spacing w:line="240" w:lineRule="auto"/>
        <w:ind w:firstLine="0"/>
        <w:jc w:val="both"/>
        <w:rPr>
          <w:rFonts w:eastAsia="Calibri"/>
          <w:szCs w:val="24"/>
        </w:rPr>
      </w:pPr>
      <w:r>
        <w:rPr>
          <w:rFonts w:eastAsia="Calibri"/>
          <w:szCs w:val="24"/>
        </w:rPr>
        <w:tab/>
        <w:t>1. Настоящие Правила являются открытыми для физических и юридических лиц.</w:t>
      </w:r>
    </w:p>
    <w:p w:rsidR="006E7457" w:rsidRDefault="006E7457" w:rsidP="006E7457">
      <w:pPr>
        <w:tabs>
          <w:tab w:val="left" w:pos="720"/>
        </w:tabs>
        <w:spacing w:line="240" w:lineRule="auto"/>
        <w:ind w:firstLine="0"/>
        <w:jc w:val="both"/>
        <w:rPr>
          <w:rFonts w:eastAsia="Calibri"/>
          <w:szCs w:val="24"/>
        </w:rPr>
      </w:pPr>
      <w:r>
        <w:rPr>
          <w:rFonts w:eastAsia="Calibri"/>
          <w:szCs w:val="24"/>
        </w:rPr>
        <w:tab/>
        <w:t xml:space="preserve">2. Администрация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 </w:t>
      </w:r>
    </w:p>
    <w:p w:rsidR="006E7457" w:rsidRDefault="006E7457" w:rsidP="006E7457">
      <w:pPr>
        <w:tabs>
          <w:tab w:val="left" w:pos="720"/>
        </w:tabs>
        <w:spacing w:line="240" w:lineRule="auto"/>
        <w:ind w:firstLine="0"/>
        <w:jc w:val="both"/>
        <w:rPr>
          <w:rFonts w:eastAsia="Calibri"/>
          <w:szCs w:val="24"/>
        </w:rPr>
      </w:pPr>
      <w:r>
        <w:rPr>
          <w:rFonts w:eastAsia="Calibri"/>
          <w:szCs w:val="24"/>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w:t>
      </w:r>
      <w:r>
        <w:rPr>
          <w:rFonts w:eastAsia="Calibri"/>
          <w:szCs w:val="24"/>
        </w:rPr>
        <w:t xml:space="preserve">. </w:t>
      </w:r>
    </w:p>
    <w:p w:rsidR="006E7457" w:rsidRDefault="006E7457" w:rsidP="006E7457">
      <w:pPr>
        <w:spacing w:line="240" w:lineRule="auto"/>
        <w:ind w:firstLine="708"/>
        <w:jc w:val="both"/>
        <w:rPr>
          <w:rFonts w:eastAsia="Calibri"/>
          <w:szCs w:val="24"/>
        </w:rPr>
      </w:pPr>
      <w:r>
        <w:rPr>
          <w:rFonts w:eastAsia="Calibri"/>
          <w:szCs w:val="24"/>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6E7457" w:rsidRDefault="006E7457" w:rsidP="006E7457">
      <w:pPr>
        <w:spacing w:before="100" w:beforeAutospacing="1" w:after="100" w:afterAutospacing="1" w:line="240" w:lineRule="auto"/>
        <w:ind w:firstLine="0"/>
        <w:jc w:val="center"/>
        <w:outlineLvl w:val="1"/>
        <w:rPr>
          <w:rFonts w:eastAsia="Calibri"/>
          <w:b/>
          <w:bCs/>
          <w:color w:val="000000"/>
          <w:szCs w:val="24"/>
        </w:rPr>
      </w:pPr>
      <w:bookmarkStart w:id="53" w:name="_Toc424116540"/>
      <w:bookmarkStart w:id="54" w:name="_Toc410315185"/>
      <w:bookmarkStart w:id="55" w:name="_Toc400454207"/>
      <w:bookmarkStart w:id="56" w:name="_Toc392516660"/>
      <w:bookmarkStart w:id="57" w:name="_Toc380581528"/>
      <w:bookmarkStart w:id="58" w:name="_Toc380051121"/>
      <w:bookmarkStart w:id="59" w:name="_Toc379293251"/>
      <w:bookmarkStart w:id="60" w:name="_Toc339819794"/>
      <w:bookmarkStart w:id="61" w:name="_Toc321209548"/>
      <w:bookmarkStart w:id="62" w:name="_Toc282347511"/>
      <w:r>
        <w:rPr>
          <w:rFonts w:eastAsia="Calibri"/>
          <w:b/>
          <w:bCs/>
          <w:color w:val="000000"/>
          <w:szCs w:val="24"/>
        </w:rPr>
        <w:t xml:space="preserve">Глава 2. </w:t>
      </w:r>
      <w:bookmarkEnd w:id="53"/>
      <w:bookmarkEnd w:id="54"/>
      <w:bookmarkEnd w:id="55"/>
      <w:bookmarkEnd w:id="56"/>
      <w:bookmarkEnd w:id="57"/>
      <w:bookmarkEnd w:id="58"/>
      <w:bookmarkEnd w:id="59"/>
      <w:bookmarkEnd w:id="60"/>
      <w:bookmarkEnd w:id="61"/>
      <w:bookmarkEnd w:id="62"/>
      <w:r>
        <w:rPr>
          <w:rFonts w:eastAsia="Calibri"/>
          <w:b/>
          <w:bCs/>
          <w:color w:val="000000"/>
          <w:szCs w:val="24"/>
        </w:rPr>
        <w:t>Положение о регулировании землепользования и застройки органами местного самоуправления</w:t>
      </w:r>
    </w:p>
    <w:p w:rsidR="006E7457" w:rsidRDefault="006E7457" w:rsidP="006E7457">
      <w:pPr>
        <w:spacing w:before="100" w:beforeAutospacing="1" w:after="100" w:afterAutospacing="1" w:line="240" w:lineRule="auto"/>
        <w:ind w:firstLine="0"/>
        <w:jc w:val="center"/>
        <w:outlineLvl w:val="2"/>
        <w:rPr>
          <w:rFonts w:eastAsia="Calibri"/>
          <w:szCs w:val="24"/>
        </w:rPr>
      </w:pPr>
      <w:bookmarkStart w:id="63" w:name="_Toc339819795"/>
      <w:bookmarkStart w:id="64" w:name="_Toc282347512"/>
      <w:bookmarkStart w:id="65" w:name="_Toc321209549"/>
      <w:bookmarkStart w:id="66" w:name="_Toc424116541"/>
      <w:bookmarkStart w:id="67" w:name="_Toc410315186"/>
      <w:bookmarkStart w:id="68" w:name="_Toc400454208"/>
      <w:bookmarkStart w:id="69" w:name="_Toc392516661"/>
      <w:bookmarkStart w:id="70" w:name="_Toc380581529"/>
      <w:bookmarkStart w:id="71" w:name="_Toc380051122"/>
      <w:bookmarkStart w:id="72" w:name="_Toc379293252"/>
      <w:r>
        <w:rPr>
          <w:rFonts w:eastAsia="Calibri"/>
          <w:b/>
          <w:bCs/>
          <w:szCs w:val="24"/>
        </w:rPr>
        <w:t>Статья 8.</w:t>
      </w:r>
      <w:r>
        <w:rPr>
          <w:rFonts w:eastAsia="Calibri"/>
          <w:szCs w:val="24"/>
        </w:rPr>
        <w:t xml:space="preserve"> </w:t>
      </w:r>
      <w:bookmarkEnd w:id="63"/>
      <w:bookmarkEnd w:id="64"/>
      <w:bookmarkEnd w:id="65"/>
      <w:r>
        <w:rPr>
          <w:rFonts w:eastAsia="Calibri"/>
          <w:b/>
          <w:szCs w:val="24"/>
        </w:rPr>
        <w:t>Субъекты отношений в области землепользования и застройки</w:t>
      </w:r>
      <w:bookmarkEnd w:id="66"/>
      <w:bookmarkEnd w:id="67"/>
      <w:bookmarkEnd w:id="68"/>
      <w:bookmarkEnd w:id="69"/>
      <w:bookmarkEnd w:id="70"/>
      <w:bookmarkEnd w:id="71"/>
      <w:bookmarkEnd w:id="72"/>
      <w:r>
        <w:rPr>
          <w:rFonts w:eastAsia="Calibri"/>
          <w:b/>
          <w:szCs w:val="24"/>
        </w:rPr>
        <w:t xml:space="preserve"> </w:t>
      </w:r>
    </w:p>
    <w:p w:rsidR="006E7457" w:rsidRDefault="006E7457" w:rsidP="006E7457">
      <w:pPr>
        <w:spacing w:line="240" w:lineRule="auto"/>
        <w:ind w:firstLine="709"/>
        <w:jc w:val="both"/>
        <w:rPr>
          <w:rFonts w:eastAsia="Calibri"/>
          <w:bCs/>
          <w:szCs w:val="24"/>
        </w:rPr>
      </w:pPr>
      <w:r>
        <w:rPr>
          <w:rFonts w:eastAsia="Calibri"/>
          <w:bCs/>
          <w:szCs w:val="24"/>
        </w:rPr>
        <w:t>1. Субъектами отношений в области землепользования и застройки являются:</w:t>
      </w:r>
    </w:p>
    <w:p w:rsidR="006E7457" w:rsidRDefault="006E7457" w:rsidP="006E7457">
      <w:pPr>
        <w:spacing w:line="240" w:lineRule="auto"/>
        <w:ind w:firstLine="709"/>
        <w:jc w:val="both"/>
        <w:rPr>
          <w:rFonts w:eastAsia="Calibri"/>
          <w:bCs/>
          <w:szCs w:val="24"/>
        </w:rPr>
      </w:pPr>
      <w:r>
        <w:rPr>
          <w:rFonts w:eastAsia="Calibri"/>
          <w:bCs/>
          <w:szCs w:val="24"/>
        </w:rPr>
        <w:t>–</w:t>
      </w:r>
      <w:r>
        <w:rPr>
          <w:rFonts w:eastAsia="Calibri"/>
          <w:szCs w:val="24"/>
        </w:rPr>
        <w:t>федеральные органы исполнительной власти;</w:t>
      </w:r>
    </w:p>
    <w:p w:rsidR="006E7457" w:rsidRDefault="006E7457" w:rsidP="006E7457">
      <w:pPr>
        <w:tabs>
          <w:tab w:val="left" w:pos="900"/>
        </w:tabs>
        <w:spacing w:line="240" w:lineRule="auto"/>
        <w:ind w:firstLine="709"/>
        <w:jc w:val="both"/>
        <w:rPr>
          <w:rFonts w:eastAsia="Calibri"/>
          <w:bCs/>
          <w:szCs w:val="24"/>
        </w:rPr>
      </w:pPr>
      <w:r>
        <w:rPr>
          <w:rFonts w:eastAsia="Calibri"/>
          <w:bCs/>
          <w:szCs w:val="24"/>
        </w:rPr>
        <w:t>– органы государственной власти Республики Мордовия;</w:t>
      </w:r>
    </w:p>
    <w:p w:rsidR="006E7457" w:rsidRDefault="006E7457" w:rsidP="006E7457">
      <w:pPr>
        <w:tabs>
          <w:tab w:val="left" w:pos="900"/>
        </w:tabs>
        <w:spacing w:line="240" w:lineRule="auto"/>
        <w:ind w:firstLine="709"/>
        <w:jc w:val="both"/>
        <w:rPr>
          <w:rFonts w:eastAsia="Calibri"/>
          <w:bCs/>
          <w:szCs w:val="24"/>
        </w:rPr>
      </w:pPr>
      <w:r>
        <w:rPr>
          <w:rFonts w:eastAsia="Calibri"/>
          <w:bCs/>
          <w:szCs w:val="24"/>
        </w:rPr>
        <w:t xml:space="preserve">– органы местного самоуправления муниципального образования </w:t>
      </w:r>
      <w:proofErr w:type="spellStart"/>
      <w:r>
        <w:rPr>
          <w:rFonts w:eastAsia="Calibri"/>
          <w:color w:val="000000"/>
          <w:szCs w:val="24"/>
        </w:rPr>
        <w:t>Торбеевский</w:t>
      </w:r>
      <w:proofErr w:type="spellEnd"/>
      <w:r>
        <w:rPr>
          <w:rFonts w:eastAsia="Calibri"/>
          <w:color w:val="000000"/>
          <w:szCs w:val="24"/>
        </w:rPr>
        <w:t xml:space="preserve"> муниципальный район</w:t>
      </w:r>
      <w:r>
        <w:rPr>
          <w:rFonts w:eastAsia="Calibri"/>
          <w:bCs/>
          <w:szCs w:val="24"/>
        </w:rPr>
        <w:t xml:space="preserve"> Республики Мордовия;</w:t>
      </w:r>
    </w:p>
    <w:p w:rsidR="006E7457" w:rsidRDefault="006E7457" w:rsidP="006E7457">
      <w:pPr>
        <w:tabs>
          <w:tab w:val="left" w:pos="900"/>
        </w:tabs>
        <w:spacing w:line="240" w:lineRule="auto"/>
        <w:ind w:firstLine="709"/>
        <w:jc w:val="both"/>
        <w:rPr>
          <w:rFonts w:eastAsia="Calibri"/>
          <w:bCs/>
          <w:szCs w:val="24"/>
        </w:rPr>
      </w:pPr>
      <w:r>
        <w:rPr>
          <w:rFonts w:eastAsia="Calibri"/>
          <w:bCs/>
          <w:szCs w:val="24"/>
        </w:rPr>
        <w:t xml:space="preserve">– Администрация </w:t>
      </w:r>
      <w:proofErr w:type="spellStart"/>
      <w:r>
        <w:rPr>
          <w:rFonts w:eastAsia="Calibri"/>
          <w:bCs/>
          <w:szCs w:val="24"/>
        </w:rPr>
        <w:t>Салазгорьского</w:t>
      </w:r>
      <w:proofErr w:type="spellEnd"/>
      <w:r>
        <w:rPr>
          <w:rFonts w:eastAsia="Calibri"/>
          <w:bCs/>
          <w:szCs w:val="24"/>
        </w:rPr>
        <w:t xml:space="preserve"> </w:t>
      </w:r>
      <w:r>
        <w:rPr>
          <w:rFonts w:eastAsia="Calibri"/>
          <w:szCs w:val="24"/>
        </w:rPr>
        <w:t xml:space="preserve">сельсовета </w:t>
      </w:r>
      <w:proofErr w:type="spellStart"/>
      <w:r>
        <w:rPr>
          <w:rFonts w:eastAsia="Calibri"/>
          <w:szCs w:val="24"/>
        </w:rPr>
        <w:t>Торбеевского</w:t>
      </w:r>
      <w:proofErr w:type="spellEnd"/>
      <w:r>
        <w:rPr>
          <w:rFonts w:eastAsia="Calibri"/>
          <w:szCs w:val="24"/>
        </w:rPr>
        <w:t xml:space="preserve"> муниципального района Республики Мордовия</w:t>
      </w:r>
      <w:r>
        <w:rPr>
          <w:rFonts w:eastAsia="Calibri"/>
          <w:bCs/>
          <w:szCs w:val="24"/>
        </w:rPr>
        <w:t>;</w:t>
      </w:r>
    </w:p>
    <w:p w:rsidR="006E7457" w:rsidRDefault="006E7457" w:rsidP="006E7457">
      <w:pPr>
        <w:tabs>
          <w:tab w:val="left" w:pos="900"/>
        </w:tabs>
        <w:spacing w:line="240" w:lineRule="auto"/>
        <w:ind w:firstLine="709"/>
        <w:jc w:val="both"/>
        <w:rPr>
          <w:rFonts w:eastAsia="Calibri"/>
          <w:szCs w:val="24"/>
        </w:rPr>
      </w:pPr>
      <w:r>
        <w:rPr>
          <w:rFonts w:eastAsia="Calibri"/>
          <w:bCs/>
          <w:szCs w:val="24"/>
        </w:rPr>
        <w:t>– физические и юридические лица.</w:t>
      </w:r>
    </w:p>
    <w:p w:rsidR="006E7457" w:rsidRDefault="006E7457" w:rsidP="006E7457">
      <w:pPr>
        <w:spacing w:line="240" w:lineRule="auto"/>
        <w:ind w:firstLine="709"/>
        <w:jc w:val="both"/>
        <w:rPr>
          <w:rFonts w:eastAsia="Calibri"/>
          <w:szCs w:val="24"/>
        </w:rPr>
      </w:pPr>
      <w:r>
        <w:rPr>
          <w:rFonts w:eastAsia="Calibri"/>
          <w:szCs w:val="24"/>
        </w:rPr>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rsidR="006E7457" w:rsidRDefault="006E7457" w:rsidP="006E7457">
      <w:pPr>
        <w:tabs>
          <w:tab w:val="left" w:pos="900"/>
          <w:tab w:val="left" w:pos="1080"/>
        </w:tabs>
        <w:spacing w:line="240" w:lineRule="auto"/>
        <w:ind w:firstLine="709"/>
        <w:jc w:val="both"/>
        <w:rPr>
          <w:rFonts w:eastAsia="Calibri"/>
          <w:szCs w:val="24"/>
        </w:rPr>
      </w:pPr>
      <w:r>
        <w:rPr>
          <w:rFonts w:eastAsia="Calibri"/>
          <w:szCs w:val="24"/>
        </w:rPr>
        <w:t xml:space="preserve">– участвуют в торгах (конкурсах, аукционах), подготавливаемых и проводимых администрацией муниципального образования – </w:t>
      </w:r>
      <w:proofErr w:type="spellStart"/>
      <w:r>
        <w:rPr>
          <w:rFonts w:eastAsia="Calibri"/>
          <w:bCs/>
          <w:szCs w:val="24"/>
        </w:rPr>
        <w:t>Торбеевский</w:t>
      </w:r>
      <w:proofErr w:type="spellEnd"/>
      <w:r>
        <w:rPr>
          <w:rFonts w:eastAsia="Calibri"/>
          <w:bCs/>
          <w:szCs w:val="24"/>
        </w:rPr>
        <w:t xml:space="preserve"> муниципальный район</w:t>
      </w:r>
      <w:r>
        <w:rPr>
          <w:rFonts w:eastAsia="Calibri"/>
          <w:szCs w:val="24"/>
        </w:rPr>
        <w:t xml:space="preserve">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rsidR="006E7457" w:rsidRDefault="006E7457" w:rsidP="006E7457">
      <w:pPr>
        <w:tabs>
          <w:tab w:val="left" w:pos="900"/>
          <w:tab w:val="left" w:pos="1080"/>
        </w:tabs>
        <w:spacing w:line="240" w:lineRule="auto"/>
        <w:ind w:firstLine="709"/>
        <w:jc w:val="both"/>
        <w:rPr>
          <w:rFonts w:eastAsia="Calibri"/>
          <w:szCs w:val="24"/>
        </w:rPr>
      </w:pPr>
      <w:r>
        <w:rPr>
          <w:rFonts w:eastAsia="Calibri"/>
          <w:szCs w:val="24"/>
        </w:rPr>
        <w:t xml:space="preserve">– обращаются в администрацию муниципального образования </w:t>
      </w:r>
      <w:proofErr w:type="spellStart"/>
      <w:r>
        <w:rPr>
          <w:rFonts w:eastAsia="Calibri"/>
          <w:bCs/>
          <w:szCs w:val="24"/>
        </w:rPr>
        <w:t>Торбеевский</w:t>
      </w:r>
      <w:proofErr w:type="spellEnd"/>
      <w:r>
        <w:rPr>
          <w:rFonts w:eastAsia="Calibri"/>
          <w:bCs/>
          <w:szCs w:val="24"/>
        </w:rPr>
        <w:t xml:space="preserve"> муниципальный район</w:t>
      </w:r>
      <w:r>
        <w:rPr>
          <w:rFonts w:eastAsia="Calibri"/>
          <w:szCs w:val="24"/>
        </w:rPr>
        <w:t xml:space="preserve">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6E7457" w:rsidRDefault="006E7457" w:rsidP="006E7457">
      <w:pPr>
        <w:tabs>
          <w:tab w:val="left" w:pos="900"/>
          <w:tab w:val="left" w:pos="1080"/>
        </w:tabs>
        <w:spacing w:line="240" w:lineRule="auto"/>
        <w:ind w:firstLine="709"/>
        <w:jc w:val="both"/>
        <w:rPr>
          <w:rFonts w:eastAsia="Calibri"/>
          <w:szCs w:val="24"/>
        </w:rPr>
      </w:pPr>
      <w:r>
        <w:rPr>
          <w:rFonts w:eastAsia="Calibri"/>
          <w:szCs w:val="24"/>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6E7457" w:rsidRDefault="006E7457" w:rsidP="006E7457">
      <w:pPr>
        <w:tabs>
          <w:tab w:val="left" w:pos="900"/>
          <w:tab w:val="left" w:pos="1080"/>
        </w:tabs>
        <w:spacing w:line="240" w:lineRule="auto"/>
        <w:ind w:firstLine="709"/>
        <w:jc w:val="both"/>
        <w:rPr>
          <w:rFonts w:eastAsia="Calibri"/>
          <w:szCs w:val="24"/>
        </w:rPr>
      </w:pPr>
      <w:r>
        <w:rPr>
          <w:rFonts w:eastAsia="Calibri"/>
          <w:szCs w:val="24"/>
        </w:rPr>
        <w:lastRenderedPageBreak/>
        <w:t xml:space="preserve">– осуществляют иные действия в области землепользования и застройки на территории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w:t>
      </w:r>
    </w:p>
    <w:p w:rsidR="006E7457" w:rsidRDefault="006E7457" w:rsidP="006E7457">
      <w:pPr>
        <w:autoSpaceDE w:val="0"/>
        <w:autoSpaceDN w:val="0"/>
        <w:adjustRightInd w:val="0"/>
        <w:spacing w:line="240" w:lineRule="auto"/>
        <w:ind w:firstLine="709"/>
        <w:jc w:val="both"/>
        <w:rPr>
          <w:rFonts w:eastAsia="Calibri"/>
          <w:bCs/>
          <w:szCs w:val="24"/>
        </w:rPr>
      </w:pPr>
      <w:r>
        <w:rPr>
          <w:rFonts w:eastAsia="Calibri"/>
          <w:bCs/>
          <w:szCs w:val="24"/>
        </w:rPr>
        <w:t xml:space="preserve">3. Распоряжение земельными участками, находящимися в </w:t>
      </w:r>
      <w:r>
        <w:rPr>
          <w:rFonts w:eastAsia="Calibri"/>
          <w:szCs w:val="24"/>
        </w:rPr>
        <w:t xml:space="preserve">государственной собственности </w:t>
      </w:r>
      <w:r>
        <w:rPr>
          <w:rFonts w:eastAsia="Calibri"/>
          <w:bCs/>
          <w:szCs w:val="24"/>
        </w:rPr>
        <w:t xml:space="preserve">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rsidR="006E7457" w:rsidRDefault="006E7457" w:rsidP="006E7457">
      <w:pPr>
        <w:autoSpaceDE w:val="0"/>
        <w:autoSpaceDN w:val="0"/>
        <w:adjustRightInd w:val="0"/>
        <w:spacing w:line="240" w:lineRule="auto"/>
        <w:ind w:firstLine="709"/>
        <w:jc w:val="both"/>
        <w:rPr>
          <w:rFonts w:eastAsia="Calibri"/>
          <w:bCs/>
          <w:szCs w:val="24"/>
        </w:rPr>
      </w:pPr>
      <w:r>
        <w:rPr>
          <w:rFonts w:eastAsia="Calibri"/>
          <w:bCs/>
          <w:szCs w:val="24"/>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Отсутствие государственной регистрации права собственности на земельные участки, государственная собственность на которые не разграничена, не является препятствием для осуществления распоряжения ими.</w:t>
      </w:r>
    </w:p>
    <w:p w:rsidR="006E7457" w:rsidRDefault="006E7457" w:rsidP="006E7457">
      <w:pPr>
        <w:keepNext/>
        <w:shd w:val="clear" w:color="auto" w:fill="FFFFFF"/>
        <w:tabs>
          <w:tab w:val="left" w:pos="8334"/>
        </w:tabs>
        <w:suppressAutoHyphens/>
        <w:spacing w:before="100" w:beforeAutospacing="1" w:after="100" w:afterAutospacing="1" w:line="240" w:lineRule="auto"/>
        <w:ind w:firstLine="0"/>
        <w:jc w:val="center"/>
        <w:outlineLvl w:val="2"/>
        <w:rPr>
          <w:rFonts w:eastAsia="Calibri"/>
          <w:b/>
          <w:bCs/>
          <w:szCs w:val="24"/>
        </w:rPr>
      </w:pPr>
      <w:bookmarkStart w:id="73" w:name="_Toc247603933"/>
      <w:bookmarkStart w:id="74" w:name="_Toc324859758"/>
      <w:bookmarkStart w:id="75" w:name="_Toc301861910"/>
      <w:bookmarkStart w:id="76" w:name="_Toc301859843"/>
      <w:bookmarkStart w:id="77" w:name="_Toc297207440"/>
      <w:bookmarkStart w:id="78" w:name="_Toc297206870"/>
      <w:bookmarkStart w:id="79" w:name="_Toc297206764"/>
      <w:bookmarkStart w:id="80" w:name="_Toc254863767"/>
      <w:bookmarkStart w:id="81" w:name="_Toc254269178"/>
      <w:bookmarkStart w:id="82" w:name="_Toc254255811"/>
      <w:bookmarkStart w:id="83" w:name="_Toc254253948"/>
      <w:bookmarkStart w:id="84" w:name="_Toc254100475"/>
      <w:bookmarkStart w:id="85" w:name="_Toc424116542"/>
      <w:bookmarkStart w:id="86" w:name="_Toc410315187"/>
      <w:bookmarkStart w:id="87" w:name="_Toc400454209"/>
      <w:bookmarkStart w:id="88" w:name="_Toc392516662"/>
      <w:bookmarkStart w:id="89" w:name="_Toc380581530"/>
      <w:bookmarkStart w:id="90" w:name="_Toc379293253"/>
      <w:bookmarkStart w:id="91" w:name="_Toc340580572"/>
      <w:bookmarkStart w:id="92" w:name="_Toc340580353"/>
      <w:r>
        <w:rPr>
          <w:rFonts w:eastAsia="Calibri"/>
          <w:b/>
          <w:bCs/>
          <w:szCs w:val="24"/>
        </w:rPr>
        <w:t xml:space="preserve">Статья 9. Регулирование землепользования и застройки </w:t>
      </w:r>
      <w:bookmarkEnd w:id="73"/>
      <w:r>
        <w:rPr>
          <w:rFonts w:eastAsia="Calibri"/>
          <w:b/>
          <w:bCs/>
          <w:szCs w:val="24"/>
        </w:rPr>
        <w:t>органами местного самоуправления</w:t>
      </w:r>
      <w:bookmarkEnd w:id="74"/>
      <w:bookmarkEnd w:id="75"/>
      <w:bookmarkEnd w:id="76"/>
      <w:bookmarkEnd w:id="77"/>
      <w:bookmarkEnd w:id="78"/>
      <w:bookmarkEnd w:id="79"/>
      <w:bookmarkEnd w:id="80"/>
      <w:bookmarkEnd w:id="81"/>
      <w:bookmarkEnd w:id="82"/>
      <w:bookmarkEnd w:id="83"/>
      <w:bookmarkEnd w:id="84"/>
      <w:r>
        <w:rPr>
          <w:rFonts w:eastAsia="Calibri"/>
          <w:b/>
          <w:bCs/>
          <w:szCs w:val="24"/>
        </w:rPr>
        <w:t>.</w:t>
      </w:r>
      <w:bookmarkEnd w:id="85"/>
      <w:bookmarkEnd w:id="86"/>
      <w:bookmarkEnd w:id="87"/>
      <w:bookmarkEnd w:id="88"/>
      <w:bookmarkEnd w:id="89"/>
      <w:bookmarkEnd w:id="90"/>
      <w:bookmarkEnd w:id="91"/>
      <w:bookmarkEnd w:id="92"/>
    </w:p>
    <w:p w:rsidR="006E7457" w:rsidRDefault="006E7457" w:rsidP="006E7457">
      <w:pPr>
        <w:spacing w:line="240" w:lineRule="auto"/>
        <w:ind w:firstLine="709"/>
        <w:jc w:val="both"/>
        <w:rPr>
          <w:rFonts w:eastAsia="Calibri"/>
          <w:szCs w:val="24"/>
        </w:rPr>
      </w:pPr>
      <w:r>
        <w:rPr>
          <w:rFonts w:eastAsia="Calibri"/>
          <w:szCs w:val="24"/>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6E7457" w:rsidRDefault="006E7457" w:rsidP="006E7457">
      <w:pPr>
        <w:spacing w:line="240" w:lineRule="auto"/>
        <w:ind w:firstLine="709"/>
        <w:jc w:val="both"/>
        <w:rPr>
          <w:rFonts w:eastAsia="Calibri"/>
          <w:szCs w:val="24"/>
        </w:rPr>
      </w:pPr>
      <w:r>
        <w:rPr>
          <w:rFonts w:eastAsia="Calibri"/>
          <w:szCs w:val="24"/>
        </w:rPr>
        <w:t xml:space="preserve">1) органы местного самоуправления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w:t>
      </w:r>
      <w:r>
        <w:rPr>
          <w:rFonts w:eastAsia="Calibri"/>
          <w:szCs w:val="24"/>
        </w:rPr>
        <w:t>;</w:t>
      </w:r>
    </w:p>
    <w:p w:rsidR="006E7457" w:rsidRDefault="006E7457" w:rsidP="006E7457">
      <w:pPr>
        <w:spacing w:line="240" w:lineRule="auto"/>
        <w:ind w:firstLine="709"/>
        <w:jc w:val="both"/>
        <w:rPr>
          <w:rFonts w:eastAsia="Calibri"/>
          <w:szCs w:val="24"/>
        </w:rPr>
      </w:pPr>
      <w:r>
        <w:rPr>
          <w:rFonts w:eastAsia="Calibri"/>
          <w:szCs w:val="24"/>
        </w:rPr>
        <w:t xml:space="preserve">2) органы местного самоуправления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(далее – поселение) (в случае заключения соглашения о передаче полномочий в соответствии с ч.4 ст.15 Федерального закона № 131-ФЗ от 06.10.2003);</w:t>
      </w:r>
    </w:p>
    <w:p w:rsidR="006E7457" w:rsidRDefault="006E7457" w:rsidP="006E7457">
      <w:pPr>
        <w:spacing w:line="240" w:lineRule="auto"/>
        <w:ind w:firstLine="709"/>
        <w:jc w:val="both"/>
        <w:rPr>
          <w:rFonts w:eastAsia="Calibri"/>
          <w:szCs w:val="24"/>
        </w:rPr>
      </w:pPr>
      <w:r>
        <w:rPr>
          <w:rFonts w:eastAsia="Calibri"/>
          <w:szCs w:val="24"/>
        </w:rPr>
        <w:t>3) иные уполномоченные органы.</w:t>
      </w:r>
    </w:p>
    <w:p w:rsidR="006E7457" w:rsidRDefault="006E7457" w:rsidP="006E7457">
      <w:pPr>
        <w:spacing w:line="240" w:lineRule="auto"/>
        <w:ind w:firstLine="709"/>
        <w:jc w:val="both"/>
        <w:rPr>
          <w:rFonts w:eastAsia="Calibri"/>
          <w:szCs w:val="24"/>
        </w:rPr>
      </w:pPr>
      <w:r>
        <w:rPr>
          <w:rFonts w:eastAsia="Calibri"/>
          <w:szCs w:val="24"/>
        </w:rPr>
        <w:t xml:space="preserve">2. К полномочиям </w:t>
      </w:r>
      <w:r>
        <w:rPr>
          <w:rFonts w:eastAsia="Calibri"/>
          <w:color w:val="000000"/>
          <w:szCs w:val="24"/>
        </w:rPr>
        <w:t>органов местного самоуправления</w:t>
      </w:r>
      <w:r>
        <w:rPr>
          <w:rFonts w:eastAsia="Calibri"/>
          <w:szCs w:val="24"/>
        </w:rPr>
        <w:t xml:space="preserve"> муниципального района</w:t>
      </w:r>
      <w:r>
        <w:rPr>
          <w:rFonts w:eastAsia="Calibri"/>
          <w:color w:val="000000"/>
          <w:szCs w:val="24"/>
        </w:rPr>
        <w:t xml:space="preserve"> </w:t>
      </w:r>
      <w:r>
        <w:rPr>
          <w:rFonts w:eastAsia="Calibri"/>
          <w:szCs w:val="24"/>
        </w:rPr>
        <w:t>относятся (в соответствии  п 3 статьи 14 Федеральным законом № 131-ФЗ от 06.10.2003):</w:t>
      </w:r>
    </w:p>
    <w:p w:rsidR="006E7457" w:rsidRDefault="006E7457" w:rsidP="006E7457">
      <w:pPr>
        <w:autoSpaceDE w:val="0"/>
        <w:autoSpaceDN w:val="0"/>
        <w:adjustRightInd w:val="0"/>
        <w:spacing w:line="240" w:lineRule="auto"/>
        <w:ind w:firstLine="709"/>
        <w:jc w:val="both"/>
        <w:rPr>
          <w:rFonts w:eastAsia="Calibri"/>
          <w:szCs w:val="24"/>
        </w:rPr>
      </w:pPr>
      <w:bookmarkStart w:id="93" w:name="sub_8011"/>
      <w:r>
        <w:rPr>
          <w:rFonts w:eastAsia="Calibri"/>
          <w:bCs/>
          <w:color w:val="000000"/>
          <w:szCs w:val="24"/>
        </w:rPr>
        <w:t>1) утверждение генеральных планов поселения</w:t>
      </w:r>
      <w:r>
        <w:rPr>
          <w:rFonts w:eastAsia="Calibri"/>
          <w:szCs w:val="24"/>
        </w:rPr>
        <w:t>;</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2)</w:t>
      </w:r>
      <w:r>
        <w:rPr>
          <w:rFonts w:eastAsia="Calibri"/>
          <w:bCs/>
          <w:color w:val="000000"/>
          <w:szCs w:val="24"/>
        </w:rPr>
        <w:t xml:space="preserve"> утверждение правил землепользования и застройки</w:t>
      </w:r>
      <w:r>
        <w:rPr>
          <w:rFonts w:eastAsia="Calibri"/>
          <w:szCs w:val="24"/>
        </w:rPr>
        <w:t>;</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3) утверждение подготовленной на основе генеральных планов поселения документации по планировке территории;</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5) утверждение местных нормативов градостроительного проектирования поселений;</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6) резервирование земель и изъятие, земельных участков в границах поселения для муниципальных нужд;</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7) осуществление муниципального земельного контроля в границах поселения;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bookmarkEnd w:id="93"/>
    <w:p w:rsidR="006E7457" w:rsidRDefault="006E7457" w:rsidP="006E7457">
      <w:pPr>
        <w:spacing w:line="240" w:lineRule="auto"/>
        <w:ind w:firstLine="720"/>
        <w:jc w:val="both"/>
        <w:rPr>
          <w:rFonts w:eastAsia="Calibri"/>
          <w:color w:val="000000"/>
          <w:szCs w:val="24"/>
        </w:rPr>
      </w:pPr>
      <w:r>
        <w:rPr>
          <w:rFonts w:eastAsia="Calibri"/>
          <w:bCs/>
          <w:color w:val="000000"/>
          <w:szCs w:val="24"/>
        </w:rPr>
        <w:t xml:space="preserve">9) </w:t>
      </w:r>
      <w:r>
        <w:rPr>
          <w:rFonts w:eastAsia="Calibri"/>
          <w:color w:val="000000"/>
          <w:szCs w:val="24"/>
        </w:rPr>
        <w:t>иные полномочия в соответствии с федеральным законодательством.</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bookmarkStart w:id="94" w:name="_Toc380581531"/>
      <w:bookmarkStart w:id="95" w:name="_Toc379293254"/>
      <w:bookmarkStart w:id="96" w:name="_Toc339819798"/>
      <w:bookmarkStart w:id="97" w:name="_Toc321209553"/>
      <w:bookmarkStart w:id="98" w:name="_Toc282347515"/>
      <w:bookmarkStart w:id="99" w:name="_Toc424116543"/>
      <w:bookmarkStart w:id="100" w:name="_Toc410315188"/>
      <w:bookmarkStart w:id="101" w:name="_Toc400454210"/>
      <w:bookmarkStart w:id="102" w:name="_Toc392516663"/>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r>
        <w:rPr>
          <w:rFonts w:eastAsia="Calibri"/>
          <w:b/>
          <w:bCs/>
          <w:color w:val="000000"/>
          <w:szCs w:val="24"/>
        </w:rPr>
        <w:t>Статья 10.</w:t>
      </w:r>
      <w:r>
        <w:rPr>
          <w:rFonts w:eastAsia="Calibri"/>
          <w:color w:val="000000"/>
          <w:szCs w:val="24"/>
        </w:rPr>
        <w:t xml:space="preserve"> </w:t>
      </w:r>
      <w:bookmarkEnd w:id="94"/>
      <w:bookmarkEnd w:id="95"/>
      <w:bookmarkEnd w:id="96"/>
      <w:bookmarkEnd w:id="97"/>
      <w:bookmarkEnd w:id="98"/>
      <w:r>
        <w:rPr>
          <w:rFonts w:eastAsia="Calibri"/>
          <w:b/>
          <w:bCs/>
          <w:color w:val="000000"/>
          <w:szCs w:val="24"/>
        </w:rPr>
        <w:t>Комиссия по землепользованию и застройк</w:t>
      </w:r>
      <w:bookmarkEnd w:id="99"/>
      <w:bookmarkEnd w:id="100"/>
      <w:bookmarkEnd w:id="101"/>
      <w:bookmarkEnd w:id="102"/>
      <w:r>
        <w:rPr>
          <w:rFonts w:eastAsia="Calibri"/>
          <w:b/>
          <w:bCs/>
          <w:color w:val="000000"/>
          <w:szCs w:val="24"/>
        </w:rPr>
        <w:t>е</w:t>
      </w:r>
    </w:p>
    <w:p w:rsidR="006E7457" w:rsidRDefault="006E7457" w:rsidP="006E7457">
      <w:pPr>
        <w:numPr>
          <w:ilvl w:val="0"/>
          <w:numId w:val="8"/>
        </w:numPr>
        <w:tabs>
          <w:tab w:val="left" w:pos="1080"/>
        </w:tabs>
        <w:spacing w:line="240" w:lineRule="auto"/>
        <w:ind w:left="0" w:firstLine="709"/>
        <w:jc w:val="both"/>
        <w:rPr>
          <w:rFonts w:eastAsia="Calibri"/>
          <w:szCs w:val="24"/>
        </w:rPr>
      </w:pPr>
      <w:bookmarkStart w:id="103" w:name="_Toc380581532"/>
      <w:bookmarkStart w:id="104" w:name="_Toc379293255"/>
      <w:bookmarkStart w:id="105" w:name="_Toc339819799"/>
      <w:bookmarkStart w:id="106" w:name="_Toc321209554"/>
      <w:bookmarkStart w:id="107" w:name="_Toc282347516"/>
      <w:r>
        <w:rPr>
          <w:rFonts w:eastAsia="Calibri"/>
          <w:szCs w:val="24"/>
        </w:rPr>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rsidR="006E7457" w:rsidRDefault="006E7457" w:rsidP="006E7457">
      <w:pPr>
        <w:spacing w:line="240" w:lineRule="auto"/>
        <w:jc w:val="both"/>
        <w:rPr>
          <w:rFonts w:eastAsia="Calibri"/>
          <w:szCs w:val="24"/>
        </w:rPr>
      </w:pPr>
      <w:r>
        <w:rPr>
          <w:rFonts w:eastAsia="Calibri"/>
          <w:szCs w:val="24"/>
        </w:rPr>
        <w:t xml:space="preserve">В случае заключения соглашения о передаче полномочий в соответствии с ч.4 ст.15 Федерального закона № 131-ФЗ от 06.10.2003  комиссия по землепользованию и застройке на территории поселения создается при Администрации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исполняют положения данной статьи</w:t>
      </w:r>
    </w:p>
    <w:p w:rsidR="006E7457" w:rsidRDefault="006E7457" w:rsidP="006E7457">
      <w:pPr>
        <w:tabs>
          <w:tab w:val="left" w:pos="1080"/>
        </w:tabs>
        <w:spacing w:line="240" w:lineRule="auto"/>
        <w:ind w:left="709" w:firstLine="0"/>
        <w:jc w:val="both"/>
        <w:rPr>
          <w:rFonts w:eastAsia="Calibri"/>
          <w:szCs w:val="24"/>
        </w:rPr>
      </w:pPr>
      <w:r>
        <w:rPr>
          <w:rFonts w:eastAsia="Calibri"/>
          <w:szCs w:val="24"/>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rsidR="006E7457" w:rsidRDefault="006E7457" w:rsidP="006E7457">
      <w:pPr>
        <w:numPr>
          <w:ilvl w:val="1"/>
          <w:numId w:val="9"/>
        </w:numPr>
        <w:spacing w:line="240" w:lineRule="auto"/>
        <w:jc w:val="both"/>
        <w:rPr>
          <w:rFonts w:eastAsia="Calibri"/>
          <w:szCs w:val="24"/>
        </w:rPr>
      </w:pPr>
      <w:r>
        <w:rPr>
          <w:rFonts w:eastAsia="Calibri"/>
          <w:szCs w:val="24"/>
        </w:rPr>
        <w:t>проекту Правил землепользования и застройки;</w:t>
      </w:r>
    </w:p>
    <w:p w:rsidR="006E7457" w:rsidRDefault="006E7457" w:rsidP="006E7457">
      <w:pPr>
        <w:numPr>
          <w:ilvl w:val="1"/>
          <w:numId w:val="9"/>
        </w:numPr>
        <w:spacing w:line="240" w:lineRule="auto"/>
        <w:jc w:val="both"/>
        <w:rPr>
          <w:rFonts w:eastAsia="Calibri"/>
          <w:szCs w:val="24"/>
        </w:rPr>
      </w:pPr>
      <w:r>
        <w:rPr>
          <w:rFonts w:eastAsia="Calibri"/>
          <w:szCs w:val="24"/>
        </w:rPr>
        <w:t>проектам о внесении изменений в правила;</w:t>
      </w:r>
    </w:p>
    <w:p w:rsidR="006E7457" w:rsidRDefault="006E7457" w:rsidP="006E7457">
      <w:pPr>
        <w:numPr>
          <w:ilvl w:val="1"/>
          <w:numId w:val="9"/>
        </w:numPr>
        <w:spacing w:line="240" w:lineRule="auto"/>
        <w:jc w:val="both"/>
        <w:rPr>
          <w:rFonts w:eastAsia="Calibri"/>
          <w:szCs w:val="24"/>
        </w:rPr>
      </w:pPr>
      <w:r>
        <w:rPr>
          <w:rFonts w:eastAsia="Calibri"/>
          <w:szCs w:val="24"/>
        </w:rPr>
        <w:t>проектам планировки и межевания территорий;</w:t>
      </w:r>
    </w:p>
    <w:p w:rsidR="006E7457" w:rsidRDefault="006E7457" w:rsidP="006E7457">
      <w:pPr>
        <w:numPr>
          <w:ilvl w:val="1"/>
          <w:numId w:val="9"/>
        </w:numPr>
        <w:spacing w:line="240" w:lineRule="auto"/>
        <w:jc w:val="both"/>
        <w:rPr>
          <w:rFonts w:eastAsia="Calibri"/>
          <w:szCs w:val="24"/>
        </w:rPr>
      </w:pPr>
      <w:r>
        <w:rPr>
          <w:rFonts w:eastAsia="Calibri"/>
          <w:szCs w:val="24"/>
        </w:rPr>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6E7457" w:rsidRDefault="006E7457" w:rsidP="006E7457">
      <w:pPr>
        <w:numPr>
          <w:ilvl w:val="1"/>
          <w:numId w:val="9"/>
        </w:numPr>
        <w:spacing w:line="240" w:lineRule="auto"/>
        <w:jc w:val="both"/>
        <w:rPr>
          <w:rFonts w:eastAsia="Calibri"/>
          <w:szCs w:val="24"/>
        </w:rPr>
      </w:pPr>
      <w:r>
        <w:rPr>
          <w:rFonts w:eastAsia="Calibri"/>
          <w:szCs w:val="24"/>
        </w:rPr>
        <w:t>заявлениям о выдаче разрешений на условно разрешенный вид использования земельных участков и объектов капитального строительства;</w:t>
      </w:r>
    </w:p>
    <w:p w:rsidR="006E7457" w:rsidRDefault="006E7457" w:rsidP="006E7457">
      <w:pPr>
        <w:numPr>
          <w:ilvl w:val="1"/>
          <w:numId w:val="9"/>
        </w:numPr>
        <w:spacing w:line="240" w:lineRule="auto"/>
        <w:jc w:val="both"/>
        <w:rPr>
          <w:rFonts w:eastAsia="Calibri"/>
          <w:szCs w:val="24"/>
        </w:rPr>
      </w:pPr>
      <w:r>
        <w:rPr>
          <w:rFonts w:eastAsia="Calibri"/>
          <w:szCs w:val="24"/>
        </w:rPr>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6E7457" w:rsidRDefault="006E7457" w:rsidP="006E7457">
      <w:pPr>
        <w:numPr>
          <w:ilvl w:val="1"/>
          <w:numId w:val="9"/>
        </w:numPr>
        <w:spacing w:line="240" w:lineRule="auto"/>
        <w:jc w:val="both"/>
        <w:rPr>
          <w:rFonts w:eastAsia="Calibri"/>
          <w:szCs w:val="24"/>
        </w:rPr>
      </w:pPr>
      <w:r>
        <w:rPr>
          <w:rFonts w:eastAsia="Calibri"/>
          <w:szCs w:val="24"/>
        </w:rPr>
        <w:t>проекту установления публичного сервитута.</w:t>
      </w:r>
    </w:p>
    <w:p w:rsidR="006E7457" w:rsidRDefault="006E7457" w:rsidP="006E7457">
      <w:pPr>
        <w:numPr>
          <w:ilvl w:val="0"/>
          <w:numId w:val="8"/>
        </w:numPr>
        <w:tabs>
          <w:tab w:val="left" w:pos="1080"/>
        </w:tabs>
        <w:spacing w:line="240" w:lineRule="auto"/>
        <w:ind w:left="0" w:firstLine="709"/>
        <w:jc w:val="both"/>
        <w:rPr>
          <w:rFonts w:eastAsia="Calibri"/>
          <w:szCs w:val="24"/>
        </w:rPr>
      </w:pPr>
      <w:r>
        <w:rPr>
          <w:rFonts w:eastAsia="Calibri"/>
          <w:szCs w:val="24"/>
        </w:rPr>
        <w:t xml:space="preserve">Состав комиссии и порядок ее деятельности утверждается постановлением главы Администрации  района в соответствии с Уставом муниципального образования </w:t>
      </w:r>
      <w:proofErr w:type="spellStart"/>
      <w:r>
        <w:rPr>
          <w:rFonts w:eastAsia="Calibri"/>
          <w:szCs w:val="24"/>
        </w:rPr>
        <w:t>Торбеевский</w:t>
      </w:r>
      <w:proofErr w:type="spellEnd"/>
      <w:r>
        <w:rPr>
          <w:rFonts w:eastAsia="Calibri"/>
          <w:szCs w:val="24"/>
        </w:rPr>
        <w:t xml:space="preserve"> муниципальный район Республики Мордовия и настоящими Правилами. В состав Комиссии включаются не менее двух депутатов Районного Совета депутатов </w:t>
      </w:r>
      <w:proofErr w:type="spellStart"/>
      <w:r>
        <w:rPr>
          <w:rFonts w:eastAsia="Calibri"/>
          <w:szCs w:val="24"/>
        </w:rPr>
        <w:t>Торбеевского</w:t>
      </w:r>
      <w:proofErr w:type="spellEnd"/>
      <w:r>
        <w:rPr>
          <w:rFonts w:eastAsia="Calibri"/>
          <w:szCs w:val="24"/>
        </w:rPr>
        <w:t xml:space="preserve"> муниципального района Республики Мордовия.</w:t>
      </w:r>
    </w:p>
    <w:p w:rsidR="006E7457" w:rsidRDefault="006E7457" w:rsidP="006E7457">
      <w:pPr>
        <w:numPr>
          <w:ilvl w:val="0"/>
          <w:numId w:val="8"/>
        </w:numPr>
        <w:tabs>
          <w:tab w:val="left" w:pos="1080"/>
        </w:tabs>
        <w:spacing w:line="240" w:lineRule="auto"/>
        <w:ind w:left="0" w:firstLine="709"/>
        <w:jc w:val="both"/>
        <w:rPr>
          <w:rFonts w:eastAsia="Calibri"/>
          <w:szCs w:val="24"/>
        </w:rPr>
      </w:pPr>
      <w:r>
        <w:rPr>
          <w:rFonts w:eastAsia="Calibri"/>
          <w:szCs w:val="24"/>
        </w:rPr>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Администрации  поселения в соответствии с Уставом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 Республики Мордовия и настоящими Правилами. В состав Комиссии включаются не менее двух депутатов Совета депутатов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Республики Мордовия.</w:t>
      </w:r>
    </w:p>
    <w:p w:rsidR="006E7457" w:rsidRDefault="006E7457" w:rsidP="006E7457">
      <w:pPr>
        <w:tabs>
          <w:tab w:val="left" w:pos="1080"/>
        </w:tabs>
        <w:spacing w:line="240" w:lineRule="auto"/>
        <w:ind w:left="709" w:firstLine="0"/>
        <w:jc w:val="both"/>
        <w:rPr>
          <w:rFonts w:eastAsia="Calibri"/>
          <w:szCs w:val="24"/>
        </w:rPr>
      </w:pPr>
    </w:p>
    <w:p w:rsidR="006E7457" w:rsidRDefault="006E7457" w:rsidP="006E7457">
      <w:pPr>
        <w:spacing w:before="100" w:beforeAutospacing="1" w:after="100" w:afterAutospacing="1" w:line="240" w:lineRule="auto"/>
        <w:ind w:firstLine="0"/>
        <w:jc w:val="center"/>
        <w:outlineLvl w:val="1"/>
        <w:rPr>
          <w:rFonts w:eastAsia="Calibri"/>
          <w:b/>
          <w:bCs/>
          <w:szCs w:val="24"/>
        </w:rPr>
      </w:pPr>
      <w:bookmarkStart w:id="108" w:name="_Toc410315189"/>
      <w:bookmarkStart w:id="109" w:name="_Toc400454211"/>
      <w:bookmarkStart w:id="110" w:name="_Toc392516664"/>
    </w:p>
    <w:p w:rsidR="006E7457" w:rsidRDefault="006E7457" w:rsidP="006E7457">
      <w:pPr>
        <w:spacing w:before="100" w:beforeAutospacing="1" w:after="100" w:afterAutospacing="1" w:line="240" w:lineRule="auto"/>
        <w:ind w:firstLine="0"/>
        <w:jc w:val="center"/>
        <w:outlineLvl w:val="1"/>
        <w:rPr>
          <w:rFonts w:eastAsia="Calibri"/>
          <w:b/>
          <w:bCs/>
          <w:color w:val="000000"/>
          <w:szCs w:val="24"/>
        </w:rPr>
      </w:pPr>
      <w:bookmarkStart w:id="111" w:name="_Toc424116544"/>
      <w:r>
        <w:rPr>
          <w:rFonts w:eastAsia="Calibri"/>
          <w:b/>
          <w:bCs/>
          <w:szCs w:val="24"/>
        </w:rPr>
        <w:t>Глава 3</w:t>
      </w:r>
      <w:r>
        <w:rPr>
          <w:rFonts w:eastAsia="Calibri"/>
          <w:b/>
          <w:bCs/>
          <w:color w:val="000000"/>
          <w:szCs w:val="24"/>
        </w:rPr>
        <w:t>.</w:t>
      </w:r>
      <w:r>
        <w:rPr>
          <w:rFonts w:eastAsia="Calibri"/>
          <w:color w:val="000000"/>
          <w:szCs w:val="24"/>
        </w:rPr>
        <w:t xml:space="preserve"> </w:t>
      </w:r>
      <w:bookmarkEnd w:id="103"/>
      <w:bookmarkEnd w:id="104"/>
      <w:bookmarkEnd w:id="105"/>
      <w:bookmarkEnd w:id="106"/>
      <w:bookmarkEnd w:id="107"/>
      <w:bookmarkEnd w:id="108"/>
      <w:bookmarkEnd w:id="109"/>
      <w:bookmarkEnd w:id="110"/>
      <w:bookmarkEnd w:id="111"/>
      <w:r>
        <w:rPr>
          <w:rFonts w:eastAsia="Calibri"/>
          <w:b/>
          <w:bCs/>
          <w:color w:val="000000"/>
          <w:szCs w:val="24"/>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6E7457" w:rsidRDefault="006E7457" w:rsidP="006E7457">
      <w:pPr>
        <w:spacing w:before="100" w:beforeAutospacing="1" w:after="100" w:afterAutospacing="1" w:line="240" w:lineRule="auto"/>
        <w:ind w:firstLine="0"/>
        <w:jc w:val="center"/>
        <w:outlineLvl w:val="2"/>
        <w:rPr>
          <w:rFonts w:eastAsia="Calibri"/>
          <w:b/>
          <w:bCs/>
          <w:color w:val="000000"/>
          <w:szCs w:val="24"/>
        </w:rPr>
      </w:pPr>
      <w:bookmarkStart w:id="112" w:name="_Toc424116545"/>
      <w:bookmarkStart w:id="113" w:name="_Toc410315190"/>
      <w:bookmarkStart w:id="114" w:name="_Toc400454212"/>
      <w:bookmarkStart w:id="115" w:name="_Toc392516665"/>
      <w:bookmarkStart w:id="116" w:name="_Toc380581533"/>
      <w:bookmarkStart w:id="117" w:name="_Toc379293256"/>
      <w:bookmarkStart w:id="118" w:name="_Toc339819800"/>
      <w:bookmarkStart w:id="119" w:name="_Toc321209555"/>
      <w:bookmarkStart w:id="120" w:name="_Toc282347517"/>
      <w:r>
        <w:rPr>
          <w:rFonts w:eastAsia="Calibri"/>
          <w:b/>
          <w:bCs/>
          <w:color w:val="000000"/>
          <w:szCs w:val="24"/>
        </w:rPr>
        <w:t>Статья 11</w:t>
      </w:r>
      <w:r>
        <w:rPr>
          <w:rFonts w:eastAsia="Calibri"/>
          <w:color w:val="000000"/>
          <w:szCs w:val="24"/>
        </w:rPr>
        <w:t xml:space="preserve">. </w:t>
      </w:r>
      <w:r>
        <w:rPr>
          <w:rFonts w:eastAsia="Calibri"/>
          <w:b/>
          <w:bCs/>
          <w:color w:val="000000"/>
          <w:szCs w:val="24"/>
        </w:rPr>
        <w:t>Порядок изменения видов разрешенного использования земельных участков и объектов капитального строительства</w:t>
      </w:r>
      <w:bookmarkEnd w:id="112"/>
      <w:bookmarkEnd w:id="113"/>
      <w:bookmarkEnd w:id="114"/>
      <w:bookmarkEnd w:id="115"/>
      <w:bookmarkEnd w:id="116"/>
      <w:bookmarkEnd w:id="117"/>
      <w:bookmarkEnd w:id="118"/>
      <w:bookmarkEnd w:id="119"/>
      <w:bookmarkEnd w:id="120"/>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1. Порядок изменения одного вида на другой вид разрешенного использования земельных участков и объектов капитального строительства, определяется градостроительным законодательством, настоящими Правилами, иными муниципальными нормативными правовыми актами.</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lastRenderedPageBreak/>
        <w:t xml:space="preserve">2.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w:t>
      </w:r>
      <w:r>
        <w:rPr>
          <w:rFonts w:eastAsia="Calibri"/>
          <w:color w:val="000000"/>
          <w:szCs w:val="24"/>
        </w:rPr>
        <w:t>градостроительными регламентами</w:t>
      </w:r>
      <w:r>
        <w:rPr>
          <w:rFonts w:eastAsia="Calibri"/>
          <w:szCs w:val="24"/>
        </w:rPr>
        <w:t xml:space="preserve"> при условии соблюдения требований технических регламентов.</w:t>
      </w:r>
    </w:p>
    <w:p w:rsidR="006E7457" w:rsidRDefault="006E7457" w:rsidP="006E7457">
      <w:pPr>
        <w:widowControl w:val="0"/>
        <w:shd w:val="clear" w:color="auto" w:fill="FFFFFF"/>
        <w:spacing w:line="240" w:lineRule="auto"/>
        <w:ind w:firstLine="709"/>
        <w:jc w:val="both"/>
        <w:rPr>
          <w:rFonts w:eastAsia="Calibri"/>
          <w:color w:val="FF00FF"/>
          <w:szCs w:val="24"/>
        </w:rPr>
      </w:pPr>
      <w:r>
        <w:rPr>
          <w:rFonts w:eastAsia="Calibri"/>
          <w:szCs w:val="24"/>
        </w:rPr>
        <w:t>3.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E7457" w:rsidRDefault="006E7457" w:rsidP="006E7457">
      <w:pPr>
        <w:spacing w:line="240" w:lineRule="auto"/>
        <w:ind w:firstLine="709"/>
        <w:jc w:val="both"/>
        <w:rPr>
          <w:rFonts w:eastAsia="Calibri"/>
          <w:color w:val="000000"/>
          <w:szCs w:val="24"/>
        </w:rPr>
      </w:pPr>
      <w:r>
        <w:rPr>
          <w:rFonts w:eastAsia="Calibri"/>
          <w:color w:val="000000"/>
          <w:szCs w:val="24"/>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bookmarkStart w:id="121" w:name="_Toc424116546"/>
      <w:bookmarkStart w:id="122" w:name="_Toc410315191"/>
      <w:bookmarkStart w:id="123" w:name="_Toc400454213"/>
      <w:bookmarkStart w:id="124" w:name="_Toc392516666"/>
      <w:bookmarkStart w:id="125" w:name="_Toc380581534"/>
      <w:bookmarkStart w:id="126" w:name="_Toc379293257"/>
      <w:bookmarkStart w:id="127" w:name="_Toc339819801"/>
      <w:bookmarkStart w:id="128" w:name="_Toc321209556"/>
      <w:bookmarkStart w:id="129" w:name="_Toc282347518"/>
      <w:r>
        <w:rPr>
          <w:rFonts w:eastAsia="Calibri"/>
          <w:b/>
          <w:bCs/>
          <w:color w:val="000000"/>
          <w:szCs w:val="24"/>
        </w:rPr>
        <w:t>Ста</w:t>
      </w:r>
      <w:r>
        <w:rPr>
          <w:rFonts w:eastAsia="Calibri"/>
          <w:b/>
          <w:bCs/>
          <w:szCs w:val="24"/>
        </w:rPr>
        <w:t>тья 12</w:t>
      </w:r>
      <w:r>
        <w:rPr>
          <w:rFonts w:eastAsia="Calibri"/>
          <w:b/>
          <w:bCs/>
          <w:color w:val="000000"/>
          <w:szCs w:val="24"/>
        </w:rPr>
        <w:t>.</w:t>
      </w:r>
      <w:r>
        <w:rPr>
          <w:rFonts w:eastAsia="Calibri"/>
          <w:color w:val="000000"/>
          <w:szCs w:val="24"/>
        </w:rPr>
        <w:t xml:space="preserve"> </w:t>
      </w:r>
      <w:r>
        <w:rPr>
          <w:rFonts w:eastAsia="Calibri"/>
          <w:b/>
          <w:bCs/>
          <w:color w:val="000000"/>
          <w:szCs w:val="24"/>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121"/>
      <w:bookmarkEnd w:id="122"/>
      <w:bookmarkEnd w:id="123"/>
      <w:bookmarkEnd w:id="124"/>
      <w:bookmarkEnd w:id="125"/>
      <w:bookmarkEnd w:id="126"/>
      <w:bookmarkEnd w:id="127"/>
      <w:bookmarkEnd w:id="128"/>
      <w:bookmarkEnd w:id="129"/>
    </w:p>
    <w:p w:rsidR="006E7457" w:rsidRDefault="006E7457" w:rsidP="006E7457">
      <w:pPr>
        <w:widowControl w:val="0"/>
        <w:shd w:val="clear" w:color="auto" w:fill="FFFFFF"/>
        <w:spacing w:line="240" w:lineRule="auto"/>
        <w:ind w:firstLine="709"/>
        <w:jc w:val="both"/>
        <w:rPr>
          <w:rFonts w:eastAsia="Calibri"/>
          <w:szCs w:val="24"/>
        </w:rPr>
      </w:pPr>
      <w:bookmarkStart w:id="130" w:name="_Toc424116547"/>
      <w:bookmarkStart w:id="131" w:name="_Toc410315192"/>
      <w:bookmarkStart w:id="132" w:name="_Toc400454214"/>
      <w:bookmarkStart w:id="133" w:name="_Toc392516667"/>
      <w:bookmarkStart w:id="134" w:name="_Toc380581535"/>
      <w:r>
        <w:rPr>
          <w:rFonts w:eastAsia="Calibri"/>
          <w:szCs w:val="24"/>
        </w:rPr>
        <w:t>1. 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4.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 xml:space="preserve">5. Участники публичных слушаний по вопросу о предоставлении разрешения на </w:t>
      </w:r>
      <w:r>
        <w:rPr>
          <w:rFonts w:eastAsia="Calibri"/>
          <w:szCs w:val="24"/>
        </w:rPr>
        <w:lastRenderedPageBreak/>
        <w:t>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8.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9. На основании указанных в части 8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6E7457" w:rsidRDefault="006E7457" w:rsidP="006E7457">
      <w:pPr>
        <w:widowControl w:val="0"/>
        <w:shd w:val="clear" w:color="auto" w:fill="FFFFFF"/>
        <w:spacing w:line="240" w:lineRule="auto"/>
        <w:ind w:firstLine="709"/>
        <w:jc w:val="both"/>
        <w:rPr>
          <w:rFonts w:eastAsia="Calibri"/>
          <w:szCs w:val="24"/>
        </w:rPr>
      </w:pPr>
      <w:r>
        <w:rPr>
          <w:rFonts w:eastAsia="Calibri"/>
          <w:szCs w:val="24"/>
        </w:rP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6E7457" w:rsidRDefault="006E7457" w:rsidP="006E7457">
      <w:pPr>
        <w:widowControl w:val="0"/>
        <w:shd w:val="clear" w:color="auto" w:fill="FFFFFF"/>
        <w:spacing w:line="240" w:lineRule="auto"/>
        <w:ind w:firstLine="709"/>
        <w:jc w:val="both"/>
        <w:rPr>
          <w:rFonts w:eastAsia="Calibri"/>
          <w:szCs w:val="24"/>
        </w:rPr>
      </w:pPr>
    </w:p>
    <w:p w:rsidR="006E7457" w:rsidRDefault="006E7457" w:rsidP="006E7457">
      <w:pPr>
        <w:widowControl w:val="0"/>
        <w:shd w:val="clear" w:color="auto" w:fill="FFFFFF"/>
        <w:spacing w:line="240" w:lineRule="auto"/>
        <w:ind w:firstLine="709"/>
        <w:jc w:val="both"/>
        <w:rPr>
          <w:rFonts w:eastAsia="Calibri"/>
          <w:szCs w:val="24"/>
        </w:rPr>
      </w:pPr>
    </w:p>
    <w:p w:rsidR="006E7457" w:rsidRDefault="006E7457" w:rsidP="006E7457">
      <w:pPr>
        <w:widowControl w:val="0"/>
        <w:shd w:val="clear" w:color="auto" w:fill="FFFFFF"/>
        <w:spacing w:line="240" w:lineRule="auto"/>
        <w:ind w:firstLine="709"/>
        <w:jc w:val="both"/>
        <w:rPr>
          <w:rFonts w:eastAsia="Calibri"/>
          <w:b/>
          <w:bCs/>
          <w:color w:val="000000"/>
          <w:szCs w:val="24"/>
        </w:rPr>
      </w:pPr>
      <w:r>
        <w:rPr>
          <w:rFonts w:eastAsia="Calibri"/>
          <w:b/>
          <w:bCs/>
          <w:color w:val="000000"/>
          <w:szCs w:val="24"/>
        </w:rPr>
        <w:t>Статья 13.</w:t>
      </w:r>
      <w:r>
        <w:rPr>
          <w:rFonts w:eastAsia="Calibri"/>
          <w:color w:val="000000"/>
          <w:szCs w:val="24"/>
        </w:rPr>
        <w:t xml:space="preserve"> </w:t>
      </w:r>
      <w:r>
        <w:rPr>
          <w:rFonts w:eastAsia="Calibri"/>
          <w:b/>
          <w:bCs/>
          <w:color w:val="000000"/>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130"/>
      <w:bookmarkEnd w:id="131"/>
      <w:bookmarkEnd w:id="132"/>
      <w:bookmarkEnd w:id="133"/>
      <w:bookmarkEnd w:id="134"/>
    </w:p>
    <w:p w:rsidR="006E7457" w:rsidRDefault="006E7457" w:rsidP="006E7457">
      <w:pPr>
        <w:widowControl w:val="0"/>
        <w:shd w:val="clear" w:color="auto" w:fill="FFFFFF"/>
        <w:spacing w:line="240" w:lineRule="auto"/>
        <w:ind w:firstLine="709"/>
        <w:jc w:val="both"/>
        <w:rPr>
          <w:rFonts w:eastAsia="Calibri"/>
          <w:b/>
          <w:bCs/>
          <w:color w:val="000000"/>
          <w:szCs w:val="24"/>
        </w:rPr>
      </w:pPr>
    </w:p>
    <w:p w:rsidR="006E7457" w:rsidRDefault="006E7457" w:rsidP="006E7457">
      <w:pPr>
        <w:autoSpaceDE w:val="0"/>
        <w:autoSpaceDN w:val="0"/>
        <w:adjustRightInd w:val="0"/>
        <w:spacing w:line="240" w:lineRule="auto"/>
        <w:ind w:firstLine="720"/>
        <w:jc w:val="both"/>
        <w:rPr>
          <w:rFonts w:eastAsia="Calibri"/>
          <w:color w:val="000000"/>
          <w:szCs w:val="24"/>
        </w:rPr>
      </w:pPr>
      <w:bookmarkStart w:id="135" w:name="sub_4001"/>
      <w:r>
        <w:rPr>
          <w:rFonts w:eastAsia="Calibri"/>
          <w:color w:val="000000"/>
          <w:szCs w:val="24"/>
        </w:rPr>
        <w:t>1</w:t>
      </w:r>
      <w:bookmarkStart w:id="136" w:name="_Toc424116548"/>
      <w:bookmarkStart w:id="137" w:name="_Toc410315193"/>
      <w:bookmarkStart w:id="138" w:name="_Toc400454215"/>
      <w:bookmarkStart w:id="139" w:name="_Toc392516668"/>
      <w:bookmarkStart w:id="140" w:name="_Toc380581536"/>
      <w:bookmarkStart w:id="141" w:name="_Toc379293259"/>
      <w:bookmarkStart w:id="142" w:name="_Toc282347519"/>
      <w:bookmarkStart w:id="143" w:name="_Toc339819803"/>
      <w:bookmarkStart w:id="144" w:name="_Toc321209558"/>
      <w:bookmarkEnd w:id="135"/>
      <w:r>
        <w:t xml:space="preserve"> </w:t>
      </w:r>
      <w:r>
        <w:rPr>
          <w:rFonts w:eastAsia="Calibri"/>
          <w:color w:val="000000"/>
          <w:szCs w:val="24"/>
        </w:rPr>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w:t>
      </w:r>
      <w:r>
        <w:rPr>
          <w:rFonts w:eastAsia="Calibri"/>
          <w:color w:val="000000"/>
          <w:szCs w:val="24"/>
        </w:rPr>
        <w:lastRenderedPageBreak/>
        <w:t>предельных параметров разрешенного строительства, реконструкции объектов капитального строительства.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предусмотренных статьей 39 Градостроительного кодекса Российской Федерации.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6E7457" w:rsidRDefault="006E7457" w:rsidP="006E7457">
      <w:pPr>
        <w:autoSpaceDE w:val="0"/>
        <w:autoSpaceDN w:val="0"/>
        <w:adjustRightInd w:val="0"/>
        <w:spacing w:line="240" w:lineRule="auto"/>
        <w:ind w:firstLine="720"/>
        <w:jc w:val="both"/>
        <w:rPr>
          <w:rFonts w:eastAsia="Calibri"/>
          <w:b/>
          <w:bCs/>
          <w:color w:val="000000"/>
          <w:szCs w:val="24"/>
        </w:rPr>
      </w:pPr>
      <w:r>
        <w:rPr>
          <w:rFonts w:eastAsia="Calibri"/>
          <w:b/>
          <w:bCs/>
          <w:color w:val="000000"/>
          <w:szCs w:val="24"/>
        </w:rPr>
        <w:t xml:space="preserve">Глава 4. </w:t>
      </w:r>
      <w:bookmarkStart w:id="145" w:name="_Toc282347520"/>
      <w:bookmarkStart w:id="146" w:name="_Toc424116549"/>
      <w:bookmarkStart w:id="147" w:name="_Toc410315194"/>
      <w:bookmarkStart w:id="148" w:name="_Toc400454216"/>
      <w:bookmarkStart w:id="149" w:name="_Toc392516669"/>
      <w:bookmarkStart w:id="150" w:name="_Toc380581537"/>
      <w:bookmarkStart w:id="151" w:name="_Toc379293260"/>
      <w:bookmarkStart w:id="152" w:name="_Toc339819804"/>
      <w:bookmarkStart w:id="153" w:name="_Toc321209559"/>
      <w:bookmarkEnd w:id="136"/>
      <w:bookmarkEnd w:id="137"/>
      <w:bookmarkEnd w:id="138"/>
      <w:bookmarkEnd w:id="139"/>
      <w:bookmarkEnd w:id="140"/>
      <w:bookmarkEnd w:id="141"/>
      <w:bookmarkEnd w:id="142"/>
      <w:bookmarkEnd w:id="143"/>
      <w:bookmarkEnd w:id="144"/>
      <w:r>
        <w:rPr>
          <w:rFonts w:eastAsia="Calibri"/>
          <w:b/>
          <w:bCs/>
          <w:color w:val="000000"/>
          <w:szCs w:val="24"/>
        </w:rPr>
        <w:t>Положение о подготовке документации по планировке территории органами местного самоуправления</w:t>
      </w:r>
    </w:p>
    <w:p w:rsidR="006E7457" w:rsidRDefault="006E7457" w:rsidP="006E7457">
      <w:pPr>
        <w:autoSpaceDE w:val="0"/>
        <w:autoSpaceDN w:val="0"/>
        <w:adjustRightInd w:val="0"/>
        <w:spacing w:line="240" w:lineRule="auto"/>
        <w:ind w:firstLine="720"/>
        <w:jc w:val="both"/>
        <w:rPr>
          <w:rFonts w:eastAsia="Calibri"/>
          <w:b/>
          <w:bCs/>
          <w:color w:val="000000"/>
          <w:szCs w:val="24"/>
        </w:rPr>
      </w:pPr>
    </w:p>
    <w:p w:rsidR="006E7457" w:rsidRDefault="006E7457" w:rsidP="006E7457">
      <w:pPr>
        <w:autoSpaceDE w:val="0"/>
        <w:autoSpaceDN w:val="0"/>
        <w:adjustRightInd w:val="0"/>
        <w:spacing w:line="240" w:lineRule="auto"/>
        <w:ind w:firstLine="720"/>
        <w:jc w:val="both"/>
        <w:rPr>
          <w:rFonts w:eastAsia="Calibri"/>
          <w:b/>
          <w:bCs/>
          <w:color w:val="000000"/>
          <w:szCs w:val="24"/>
        </w:rPr>
      </w:pPr>
      <w:r>
        <w:rPr>
          <w:rFonts w:eastAsia="Calibri"/>
          <w:b/>
          <w:bCs/>
          <w:color w:val="000000"/>
          <w:szCs w:val="24"/>
        </w:rPr>
        <w:t xml:space="preserve">Статья 14. Назначение, виды и состав документации по планировке территории </w:t>
      </w:r>
      <w:bookmarkEnd w:id="145"/>
      <w:r>
        <w:rPr>
          <w:rFonts w:eastAsia="Calibri"/>
          <w:b/>
          <w:bCs/>
          <w:color w:val="000000"/>
          <w:szCs w:val="24"/>
        </w:rPr>
        <w:t>поселения</w:t>
      </w:r>
      <w:bookmarkEnd w:id="146"/>
      <w:bookmarkEnd w:id="147"/>
      <w:bookmarkEnd w:id="148"/>
      <w:bookmarkEnd w:id="149"/>
      <w:bookmarkEnd w:id="150"/>
      <w:bookmarkEnd w:id="151"/>
      <w:bookmarkEnd w:id="152"/>
      <w:bookmarkEnd w:id="153"/>
    </w:p>
    <w:p w:rsidR="006E7457" w:rsidRDefault="006E7457" w:rsidP="006E7457">
      <w:pPr>
        <w:autoSpaceDE w:val="0"/>
        <w:autoSpaceDN w:val="0"/>
        <w:adjustRightInd w:val="0"/>
        <w:spacing w:line="240" w:lineRule="auto"/>
        <w:ind w:firstLine="720"/>
        <w:jc w:val="both"/>
        <w:rPr>
          <w:rFonts w:eastAsia="Calibri"/>
          <w:b/>
          <w:bCs/>
          <w:color w:val="000000"/>
          <w:szCs w:val="24"/>
        </w:rPr>
      </w:pP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1. </w:t>
      </w:r>
      <w:bookmarkStart w:id="154" w:name="_Toc424116550"/>
      <w:bookmarkStart w:id="155" w:name="_Toc410315195"/>
      <w:bookmarkStart w:id="156" w:name="_Toc400454217"/>
      <w:bookmarkStart w:id="157" w:name="_Toc392516670"/>
      <w:bookmarkStart w:id="158" w:name="_Toc380581538"/>
      <w:bookmarkStart w:id="159" w:name="_Toc379293261"/>
      <w:bookmarkStart w:id="160" w:name="_Toc339819805"/>
      <w:bookmarkStart w:id="161" w:name="_Toc321209560"/>
      <w:bookmarkStart w:id="162" w:name="_Toc282347521"/>
      <w:bookmarkStart w:id="163" w:name="sub_45"/>
      <w:r>
        <w:rPr>
          <w:rFonts w:eastAsia="Calibri"/>
          <w:color w:val="000000"/>
          <w:szCs w:val="24"/>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lastRenderedPageBreak/>
        <w:t xml:space="preserve">2. Подготовка документации по планировке территории, предусмотренной настоящим Градостроительным </w:t>
      </w:r>
      <w:r>
        <w:rPr>
          <w:szCs w:val="24"/>
        </w:rPr>
        <w:t>кодексом Российской Федерации</w:t>
      </w:r>
      <w:r>
        <w:rPr>
          <w:rFonts w:eastAsia="Calibri"/>
          <w:color w:val="000000"/>
          <w:szCs w:val="24"/>
        </w:rPr>
        <w:t>, осуществляется в отношении застроенных или подлежащих застройке территорий.</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5.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w:t>
      </w:r>
      <w:hyperlink r:id="rId47" w:history="1">
        <w:r>
          <w:rPr>
            <w:rStyle w:val="af7"/>
            <w:rFonts w:eastAsia="Calibri"/>
            <w:color w:val="000000"/>
            <w:szCs w:val="24"/>
          </w:rPr>
          <w:t>планов</w:t>
        </w:r>
      </w:hyperlink>
      <w:r>
        <w:rPr>
          <w:rFonts w:eastAsia="Calibri"/>
          <w:color w:val="000000"/>
          <w:szCs w:val="24"/>
        </w:rPr>
        <w:t xml:space="preserve"> земельных участков.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6.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6E7457" w:rsidRDefault="006E7457" w:rsidP="006E7457">
      <w:pPr>
        <w:spacing w:line="312" w:lineRule="auto"/>
        <w:ind w:firstLine="547"/>
        <w:jc w:val="both"/>
        <w:rPr>
          <w:rFonts w:eastAsia="Calibri"/>
          <w:b/>
          <w:bCs/>
          <w:color w:val="000000"/>
          <w:szCs w:val="24"/>
        </w:rPr>
      </w:pPr>
    </w:p>
    <w:p w:rsidR="006E7457" w:rsidRDefault="006E7457" w:rsidP="006E7457">
      <w:pPr>
        <w:tabs>
          <w:tab w:val="left" w:pos="1260"/>
        </w:tabs>
        <w:spacing w:before="100" w:beforeAutospacing="1" w:after="100" w:afterAutospacing="1" w:line="240" w:lineRule="auto"/>
        <w:ind w:firstLine="709"/>
        <w:jc w:val="center"/>
        <w:outlineLvl w:val="2"/>
        <w:rPr>
          <w:rFonts w:eastAsia="Calibri"/>
          <w:b/>
          <w:bCs/>
          <w:color w:val="000000"/>
          <w:szCs w:val="24"/>
        </w:rPr>
      </w:pPr>
      <w:r>
        <w:rPr>
          <w:rFonts w:eastAsia="Calibri"/>
          <w:b/>
          <w:bCs/>
          <w:color w:val="000000"/>
          <w:szCs w:val="24"/>
        </w:rPr>
        <w:t>Статья 15. Общие требования к документации по планировке территории</w:t>
      </w:r>
    </w:p>
    <w:p w:rsidR="006E7457" w:rsidRDefault="006E7457" w:rsidP="006E7457">
      <w:pPr>
        <w:spacing w:line="312" w:lineRule="auto"/>
        <w:ind w:firstLine="0"/>
        <w:jc w:val="both"/>
        <w:rPr>
          <w:sz w:val="21"/>
          <w:szCs w:val="21"/>
        </w:rPr>
      </w:pPr>
      <w:r>
        <w:rPr>
          <w:sz w:val="21"/>
          <w:szCs w:val="21"/>
        </w:rPr>
        <w:t> </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Подготовка графической части документации по планировке территории осуществляется: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в соответствии с системой координат, используемой для ведения Единого государственного реестра недвижимости;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6E7457" w:rsidRDefault="006E7457" w:rsidP="006E7457">
      <w:pPr>
        <w:spacing w:line="312" w:lineRule="auto"/>
        <w:ind w:firstLine="0"/>
        <w:jc w:val="both"/>
        <w:rPr>
          <w:sz w:val="21"/>
          <w:szCs w:val="21"/>
        </w:rPr>
      </w:pPr>
      <w:r>
        <w:rPr>
          <w:sz w:val="21"/>
          <w:szCs w:val="21"/>
        </w:rPr>
        <w:t> </w:t>
      </w:r>
    </w:p>
    <w:p w:rsidR="006E7457" w:rsidRDefault="006E7457" w:rsidP="006E7457">
      <w:pPr>
        <w:spacing w:line="312" w:lineRule="auto"/>
        <w:ind w:firstLine="0"/>
        <w:jc w:val="both"/>
        <w:rPr>
          <w:sz w:val="21"/>
          <w:szCs w:val="21"/>
        </w:rPr>
      </w:pPr>
    </w:p>
    <w:p w:rsidR="006E7457" w:rsidRDefault="006E7457" w:rsidP="006E7457">
      <w:pPr>
        <w:tabs>
          <w:tab w:val="left" w:pos="1260"/>
        </w:tabs>
        <w:spacing w:before="100" w:beforeAutospacing="1" w:after="100" w:afterAutospacing="1" w:line="240" w:lineRule="auto"/>
        <w:ind w:firstLine="709"/>
        <w:jc w:val="center"/>
        <w:outlineLvl w:val="2"/>
        <w:rPr>
          <w:rFonts w:eastAsia="Calibri"/>
          <w:b/>
          <w:bCs/>
          <w:color w:val="000000"/>
          <w:szCs w:val="24"/>
        </w:rPr>
      </w:pPr>
      <w:r>
        <w:rPr>
          <w:rFonts w:eastAsia="Calibri"/>
          <w:b/>
          <w:bCs/>
          <w:color w:val="000000"/>
          <w:szCs w:val="24"/>
        </w:rPr>
        <w:t>Статья 16. Инженерные изыскания для подготовки документации по планировке территории</w:t>
      </w:r>
    </w:p>
    <w:p w:rsidR="006E7457" w:rsidRDefault="006E7457" w:rsidP="006E7457">
      <w:pPr>
        <w:spacing w:line="312" w:lineRule="auto"/>
        <w:ind w:firstLine="0"/>
        <w:jc w:val="both"/>
        <w:rPr>
          <w:sz w:val="21"/>
          <w:szCs w:val="21"/>
        </w:rPr>
      </w:pPr>
      <w:r>
        <w:rPr>
          <w:sz w:val="21"/>
          <w:szCs w:val="21"/>
        </w:rPr>
        <w:t> </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Подготовка документации по планировке территории осуществляется в соответствии с материалами и результатами инженерных изысканий в случаях, устанавливаемых Правительством Российской Федерации.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Инженерные изыскания для подготовки документации по планировке территории выполняются в целях получения: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lastRenderedPageBreak/>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6E7457" w:rsidRDefault="006E7457" w:rsidP="006E7457">
      <w:pPr>
        <w:spacing w:line="240" w:lineRule="auto"/>
        <w:ind w:firstLine="708"/>
        <w:jc w:val="both"/>
        <w:rPr>
          <w:rFonts w:eastAsia="Calibri"/>
          <w:b/>
          <w:bCs/>
          <w:color w:val="000000"/>
          <w:szCs w:val="24"/>
        </w:rPr>
      </w:pPr>
    </w:p>
    <w:p w:rsidR="006E7457" w:rsidRDefault="006E7457" w:rsidP="006E7457">
      <w:pPr>
        <w:tabs>
          <w:tab w:val="left" w:pos="1260"/>
        </w:tabs>
        <w:spacing w:before="100" w:beforeAutospacing="1" w:after="100" w:afterAutospacing="1" w:line="240" w:lineRule="auto"/>
        <w:ind w:firstLine="709"/>
        <w:jc w:val="center"/>
        <w:outlineLvl w:val="2"/>
        <w:rPr>
          <w:rFonts w:eastAsia="Calibri"/>
          <w:b/>
          <w:bCs/>
          <w:color w:val="000000"/>
          <w:szCs w:val="24"/>
        </w:rPr>
      </w:pPr>
      <w:r>
        <w:rPr>
          <w:rFonts w:eastAsia="Calibri"/>
          <w:b/>
          <w:bCs/>
          <w:color w:val="000000"/>
          <w:szCs w:val="24"/>
        </w:rPr>
        <w:t>Статья 17. Проект планировки территории</w:t>
      </w:r>
    </w:p>
    <w:p w:rsidR="006E7457" w:rsidRDefault="006E7457" w:rsidP="006E7457">
      <w:pPr>
        <w:spacing w:line="312" w:lineRule="auto"/>
        <w:ind w:firstLine="0"/>
        <w:jc w:val="both"/>
        <w:rPr>
          <w:sz w:val="21"/>
          <w:szCs w:val="21"/>
        </w:rPr>
      </w:pPr>
      <w:r>
        <w:rPr>
          <w:sz w:val="21"/>
          <w:szCs w:val="21"/>
        </w:rPr>
        <w:t> </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Проект планировки территории состоит из основной части, которая подлежит утверждению, и материалов по ее обоснованию.</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Основная часть проекта планировки территории включает в себя: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чертеж или чертежи планировки территории, на которых отображаются: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а) красные линии;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б) границы существующих и планируемых элементов планировочной структуры;</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в) границы зон планируемого размещения объектов капитального строительства;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48" w:history="1">
        <w:r>
          <w:rPr>
            <w:rStyle w:val="af7"/>
            <w:rFonts w:eastAsia="Calibri"/>
            <w:color w:val="000000"/>
            <w:szCs w:val="24"/>
          </w:rPr>
          <w:t>частью 12.7 статьи 45</w:t>
        </w:r>
      </w:hyperlink>
      <w:r>
        <w:rPr>
          <w:rFonts w:eastAsia="Calibri"/>
          <w:color w:val="000000"/>
          <w:szCs w:val="24"/>
        </w:rPr>
        <w:t xml:space="preserve"> Градостроительного </w:t>
      </w:r>
      <w:r>
        <w:rPr>
          <w:szCs w:val="24"/>
        </w:rPr>
        <w:t>кодекса Российской Федерации</w:t>
      </w:r>
      <w:r>
        <w:rPr>
          <w:rFonts w:eastAsia="Calibri"/>
          <w:color w:val="000000"/>
          <w:szCs w:val="24"/>
        </w:rPr>
        <w:t xml:space="preserve"> информация о планируемых мероприятиях по обеспечению сохранения применительно к </w:t>
      </w:r>
      <w:r>
        <w:rPr>
          <w:rFonts w:eastAsia="Calibri"/>
          <w:color w:val="000000"/>
          <w:szCs w:val="24"/>
        </w:rPr>
        <w:lastRenderedPageBreak/>
        <w:t>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Материалы по обоснованию проекта планировки территории содержат:</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w:t>
      </w:r>
      <w:r>
        <w:rPr>
          <w:szCs w:val="24"/>
        </w:rPr>
        <w:t>кодексом Российской Федерации</w:t>
      </w:r>
      <w:r>
        <w:rPr>
          <w:rFonts w:eastAsia="Calibri"/>
          <w:color w:val="000000"/>
          <w:szCs w:val="24"/>
        </w:rPr>
        <w:t>;</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обоснование определения границ зон планируемого размещения объектов капитального строительства;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схему границ территорий объектов культурного наследия;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6) схему границ зон с особыми условиями использования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11) перечень мероприятий по охране окружающей среды;</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lastRenderedPageBreak/>
        <w:t>12) обоснование очередности планируемого развития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14) иные материалы для обоснования положений по планировке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tabs>
          <w:tab w:val="left" w:pos="1260"/>
        </w:tabs>
        <w:spacing w:before="100" w:beforeAutospacing="1" w:after="100" w:afterAutospacing="1" w:line="240" w:lineRule="auto"/>
        <w:ind w:firstLine="709"/>
        <w:jc w:val="center"/>
        <w:outlineLvl w:val="2"/>
        <w:rPr>
          <w:rFonts w:eastAsia="Calibri"/>
          <w:b/>
          <w:bCs/>
          <w:color w:val="000000"/>
          <w:szCs w:val="24"/>
        </w:rPr>
      </w:pPr>
      <w:r>
        <w:rPr>
          <w:rFonts w:eastAsia="Calibri"/>
          <w:b/>
          <w:bCs/>
          <w:color w:val="000000"/>
          <w:szCs w:val="24"/>
        </w:rPr>
        <w:t>Статья 18. Проект межевания территории</w:t>
      </w:r>
    </w:p>
    <w:p w:rsidR="006E7457" w:rsidRDefault="006E7457" w:rsidP="006E7457">
      <w:pPr>
        <w:spacing w:line="312" w:lineRule="auto"/>
        <w:ind w:firstLine="0"/>
        <w:jc w:val="both"/>
        <w:rPr>
          <w:sz w:val="21"/>
          <w:szCs w:val="21"/>
        </w:rPr>
      </w:pPr>
      <w:r>
        <w:rPr>
          <w:sz w:val="21"/>
          <w:szCs w:val="21"/>
        </w:rPr>
        <w:t> </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1. </w:t>
      </w:r>
      <w:hyperlink r:id="rId49" w:history="1">
        <w:r>
          <w:rPr>
            <w:rStyle w:val="af7"/>
            <w:rFonts w:eastAsia="Calibri"/>
            <w:color w:val="000000"/>
            <w:szCs w:val="24"/>
          </w:rPr>
          <w:t>Подготовка</w:t>
        </w:r>
      </w:hyperlink>
      <w:r>
        <w:rPr>
          <w:rFonts w:eastAsia="Calibri"/>
          <w:color w:val="000000"/>
          <w:szCs w:val="24"/>
        </w:rP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Подготовка проекта межевания территории осуществляется, для: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определения местоположения границ, образуемых и изменяемых земельных участков;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w:t>
      </w:r>
      <w:r>
        <w:rPr>
          <w:szCs w:val="24"/>
        </w:rPr>
        <w:t>кодекса Российской Федерации</w:t>
      </w:r>
      <w:r>
        <w:rPr>
          <w:rFonts w:eastAsia="Calibri"/>
          <w:color w:val="000000"/>
          <w:szCs w:val="24"/>
        </w:rPr>
        <w:t>;</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Образование земельных участков, предоставленных для комплексного освоения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Образование земельных участков в границах элемента планировочной структуры, застроенного многоквартирными домами;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Образование земельных участков для строительства, реконструкции линейных объектов федерального, регионального или местного значения.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Проект межевания территории состоит из основной части, которая подлежит утверждению, и материалов по обоснованию этого проекта.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Основная часть проекта межевания территории включает в себя текстовую часть и чертежи межевания территории.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lastRenderedPageBreak/>
        <w:t>5. Текстовая часть проекта межевания территории включает в себя: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перечень и сведения о площади образуемых земельных участков, в том числе возможные способы их образования;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w:t>
      </w:r>
      <w:r>
        <w:rPr>
          <w:szCs w:val="24"/>
        </w:rPr>
        <w:t>кодексом Российской Федерации</w:t>
      </w:r>
      <w:r>
        <w:rPr>
          <w:rFonts w:eastAsia="Calibri"/>
          <w:color w:val="000000"/>
          <w:szCs w:val="24"/>
        </w:rPr>
        <w:t>.</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6. На чертежах межевания территории отображаются: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50" w:history="1">
        <w:r>
          <w:rPr>
            <w:rStyle w:val="af7"/>
            <w:rFonts w:eastAsia="Calibri"/>
            <w:color w:val="000000"/>
            <w:szCs w:val="24"/>
          </w:rPr>
          <w:t>пунктом 2 части 2</w:t>
        </w:r>
      </w:hyperlink>
      <w:r>
        <w:rPr>
          <w:rFonts w:eastAsia="Calibri"/>
          <w:color w:val="000000"/>
          <w:szCs w:val="24"/>
        </w:rPr>
        <w:t xml:space="preserve"> настоящей статьи;</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линии отступа от красных линий в целях определения мест допустимого размещения зданий, строений, сооружений;</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границы зон действия публичных сервитутов.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7. Материалы по обоснованию проекта межевания территории включают в себя чертежи, на которых отображаются: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границы существующих земельных участков;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границы зон с особыми условиями использования территорий;</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местоположение существующих объектов капитального строительства;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границы особо охраняемых природных территорий;</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границы территорий объектов культурного наследия.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w:t>
      </w:r>
      <w:r>
        <w:rPr>
          <w:szCs w:val="24"/>
        </w:rPr>
        <w:t>кодексом Российской Федерации</w:t>
      </w:r>
      <w:r>
        <w:rPr>
          <w:rFonts w:eastAsia="Calibri"/>
          <w:color w:val="000000"/>
          <w:szCs w:val="24"/>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12. В случае подготовки проекта межевания территории, расположенной в границах элемента или элементов планировочной структуры, утвержденных проектом </w:t>
      </w:r>
      <w:r>
        <w:rPr>
          <w:rFonts w:eastAsia="Calibri"/>
          <w:color w:val="000000"/>
          <w:szCs w:val="24"/>
        </w:rPr>
        <w:lastRenderedPageBreak/>
        <w:t>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tabs>
          <w:tab w:val="left" w:pos="1260"/>
        </w:tabs>
        <w:spacing w:before="100" w:beforeAutospacing="1" w:after="100" w:afterAutospacing="1" w:line="240" w:lineRule="auto"/>
        <w:ind w:firstLine="709"/>
        <w:jc w:val="center"/>
        <w:outlineLvl w:val="2"/>
        <w:rPr>
          <w:rFonts w:eastAsia="Calibri"/>
          <w:b/>
          <w:bCs/>
          <w:color w:val="000000"/>
          <w:szCs w:val="24"/>
        </w:rPr>
      </w:pPr>
      <w:r>
        <w:rPr>
          <w:rFonts w:eastAsia="Calibri"/>
          <w:b/>
          <w:bCs/>
          <w:color w:val="000000"/>
          <w:szCs w:val="24"/>
        </w:rPr>
        <w:t>Статья 19. Градостроительные планы земельных участков</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В составе градостроительного плана земельного участка указываются: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1) границы земельного участка;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2) границы зон действия публичных сервитутов;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6) информация о расположенных в границах земельного участка объектах капитального строительства, объектах культурного наследия;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7)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8) границы зоны планируемого размещения объектов капитального строительства для государственных или муниципальных нужд.</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5. </w:t>
      </w:r>
      <w:hyperlink r:id="rId51" w:history="1">
        <w:r>
          <w:rPr>
            <w:rStyle w:val="af7"/>
            <w:rFonts w:eastAsia="Calibri"/>
            <w:color w:val="000000"/>
            <w:szCs w:val="24"/>
          </w:rPr>
          <w:t>Форма</w:t>
        </w:r>
      </w:hyperlink>
      <w:r>
        <w:rPr>
          <w:rFonts w:eastAsia="Calibri"/>
          <w:color w:val="000000"/>
          <w:szCs w:val="24"/>
        </w:rPr>
        <w:t xml:space="preserve"> градостроительного плана земельного участка устанавливается уполномоченным Правительством Российской Федерации федеральным органом исполнительной власти.</w:t>
      </w:r>
    </w:p>
    <w:p w:rsidR="006E7457" w:rsidRDefault="006E7457" w:rsidP="006E7457">
      <w:pPr>
        <w:spacing w:line="240" w:lineRule="auto"/>
        <w:ind w:firstLine="708"/>
        <w:jc w:val="both"/>
        <w:rPr>
          <w:rFonts w:eastAsia="Calibri"/>
          <w:b/>
          <w:bCs/>
          <w:color w:val="000000"/>
          <w:szCs w:val="24"/>
        </w:rPr>
      </w:pPr>
    </w:p>
    <w:p w:rsidR="006E7457" w:rsidRDefault="006E7457" w:rsidP="006E7457">
      <w:pPr>
        <w:spacing w:line="240" w:lineRule="auto"/>
        <w:ind w:firstLine="708"/>
        <w:jc w:val="both"/>
        <w:rPr>
          <w:rFonts w:eastAsia="Calibri"/>
          <w:b/>
          <w:bCs/>
          <w:color w:val="000000"/>
          <w:szCs w:val="24"/>
        </w:rPr>
      </w:pPr>
    </w:p>
    <w:p w:rsidR="006E7457" w:rsidRDefault="006E7457" w:rsidP="006E7457">
      <w:pPr>
        <w:spacing w:line="240" w:lineRule="auto"/>
        <w:ind w:firstLine="708"/>
        <w:jc w:val="both"/>
        <w:rPr>
          <w:rFonts w:eastAsia="Calibri"/>
          <w:b/>
          <w:bCs/>
          <w:color w:val="000000"/>
          <w:szCs w:val="24"/>
        </w:rPr>
      </w:pPr>
      <w:r>
        <w:rPr>
          <w:rFonts w:eastAsia="Calibri"/>
          <w:b/>
          <w:bCs/>
          <w:color w:val="000000"/>
          <w:szCs w:val="24"/>
        </w:rPr>
        <w:t>Статья 20. Подготовка документации по планировке территории органами местного самоуправления</w:t>
      </w:r>
      <w:bookmarkEnd w:id="154"/>
      <w:bookmarkEnd w:id="155"/>
      <w:bookmarkEnd w:id="156"/>
      <w:bookmarkEnd w:id="157"/>
      <w:bookmarkEnd w:id="158"/>
      <w:bookmarkEnd w:id="159"/>
      <w:bookmarkEnd w:id="160"/>
      <w:bookmarkEnd w:id="161"/>
      <w:bookmarkEnd w:id="162"/>
    </w:p>
    <w:p w:rsidR="006E7457" w:rsidRDefault="006E7457" w:rsidP="006E7457">
      <w:pPr>
        <w:spacing w:line="240" w:lineRule="auto"/>
        <w:ind w:firstLine="708"/>
        <w:jc w:val="both"/>
        <w:rPr>
          <w:rFonts w:eastAsia="Calibri"/>
          <w:b/>
          <w:bCs/>
          <w:color w:val="000000"/>
          <w:szCs w:val="24"/>
        </w:rPr>
      </w:pPr>
    </w:p>
    <w:p w:rsidR="006E7457" w:rsidRDefault="006E7457" w:rsidP="006E7457">
      <w:pPr>
        <w:tabs>
          <w:tab w:val="left" w:pos="720"/>
        </w:tabs>
        <w:spacing w:line="240" w:lineRule="auto"/>
        <w:ind w:firstLine="720"/>
        <w:jc w:val="both"/>
        <w:rPr>
          <w:rFonts w:eastAsia="Calibri"/>
          <w:color w:val="000000"/>
          <w:szCs w:val="24"/>
        </w:rPr>
      </w:pPr>
      <w:bookmarkStart w:id="164" w:name="sub_4602"/>
      <w:bookmarkEnd w:id="163"/>
      <w:r>
        <w:rPr>
          <w:rFonts w:eastAsia="Calibri"/>
          <w:color w:val="000000"/>
          <w:szCs w:val="24"/>
        </w:rPr>
        <w:t xml:space="preserve">1. Решение о подготовке документации по планировке территории применительно к территории поселения, за исключением случаев, указанных в </w:t>
      </w:r>
      <w:hyperlink r:id="rId52" w:history="1">
        <w:r>
          <w:rPr>
            <w:rStyle w:val="af7"/>
            <w:rFonts w:eastAsia="Calibri"/>
            <w:color w:val="000000"/>
            <w:szCs w:val="24"/>
          </w:rPr>
          <w:t>частях 2</w:t>
        </w:r>
      </w:hyperlink>
      <w:r>
        <w:rPr>
          <w:rFonts w:eastAsia="Calibri"/>
          <w:color w:val="000000"/>
          <w:szCs w:val="24"/>
        </w:rPr>
        <w:t xml:space="preserve"> - </w:t>
      </w:r>
      <w:hyperlink r:id="rId53" w:history="1">
        <w:r>
          <w:rPr>
            <w:rStyle w:val="af7"/>
            <w:rFonts w:eastAsia="Calibri"/>
            <w:color w:val="000000"/>
            <w:szCs w:val="24"/>
          </w:rPr>
          <w:t>4.2</w:t>
        </w:r>
      </w:hyperlink>
      <w:r>
        <w:rPr>
          <w:rFonts w:eastAsia="Calibri"/>
          <w:color w:val="000000"/>
          <w:szCs w:val="24"/>
        </w:rPr>
        <w:t xml:space="preserve"> и </w:t>
      </w:r>
      <w:hyperlink r:id="rId54" w:history="1">
        <w:r>
          <w:rPr>
            <w:rStyle w:val="af7"/>
            <w:rFonts w:eastAsia="Calibri"/>
            <w:color w:val="000000"/>
            <w:szCs w:val="24"/>
          </w:rPr>
          <w:t>5.2 статьи 45</w:t>
        </w:r>
      </w:hyperlink>
      <w:r>
        <w:rPr>
          <w:rFonts w:eastAsia="Calibri"/>
          <w:color w:val="000000"/>
          <w:szCs w:val="24"/>
        </w:rPr>
        <w:t xml:space="preserve"> Градостроительного </w:t>
      </w:r>
      <w:r>
        <w:rPr>
          <w:szCs w:val="24"/>
        </w:rPr>
        <w:t>кодекса Российской Федерации</w:t>
      </w:r>
      <w:r>
        <w:rPr>
          <w:rFonts w:eastAsia="Calibri"/>
          <w:color w:val="000000"/>
          <w:szCs w:val="24"/>
        </w:rPr>
        <w:t xml:space="preserve">, принимается органом местного самоуправления поселения, по инициативе указанных органов в </w:t>
      </w:r>
      <w:hyperlink r:id="rId55" w:history="1">
        <w:r>
          <w:rPr>
            <w:rStyle w:val="af7"/>
            <w:rFonts w:eastAsia="Calibri"/>
            <w:color w:val="000000"/>
            <w:szCs w:val="24"/>
          </w:rPr>
          <w:t>частях 2</w:t>
        </w:r>
      </w:hyperlink>
      <w:r>
        <w:rPr>
          <w:rFonts w:eastAsia="Calibri"/>
          <w:color w:val="000000"/>
          <w:szCs w:val="24"/>
        </w:rPr>
        <w:t xml:space="preserve"> - </w:t>
      </w:r>
      <w:hyperlink r:id="rId56" w:history="1">
        <w:r>
          <w:rPr>
            <w:rStyle w:val="af7"/>
            <w:rFonts w:eastAsia="Calibri"/>
            <w:color w:val="000000"/>
            <w:szCs w:val="24"/>
          </w:rPr>
          <w:t>4.2</w:t>
        </w:r>
      </w:hyperlink>
      <w:r>
        <w:rPr>
          <w:rFonts w:eastAsia="Calibri"/>
          <w:color w:val="000000"/>
          <w:szCs w:val="24"/>
        </w:rPr>
        <w:t xml:space="preserve"> и </w:t>
      </w:r>
      <w:hyperlink r:id="rId57" w:history="1">
        <w:r>
          <w:rPr>
            <w:rStyle w:val="af7"/>
            <w:rFonts w:eastAsia="Calibri"/>
            <w:color w:val="000000"/>
            <w:szCs w:val="24"/>
          </w:rPr>
          <w:t>5.2 статьи 45</w:t>
        </w:r>
      </w:hyperlink>
      <w:r>
        <w:rPr>
          <w:rFonts w:eastAsia="Calibri"/>
          <w:color w:val="000000"/>
          <w:szCs w:val="24"/>
        </w:rPr>
        <w:t xml:space="preserve"> Градостроительного </w:t>
      </w:r>
      <w:r>
        <w:rPr>
          <w:szCs w:val="24"/>
        </w:rPr>
        <w:t>кодекса Российской Федерации</w:t>
      </w:r>
      <w:r>
        <w:rPr>
          <w:rFonts w:eastAsia="Calibri"/>
          <w:color w:val="000000"/>
          <w:szCs w:val="24"/>
        </w:rPr>
        <w:t xml:space="preserve">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r:id="rId58" w:history="1">
        <w:r>
          <w:rPr>
            <w:rStyle w:val="af7"/>
            <w:rFonts w:eastAsia="Calibri"/>
            <w:color w:val="000000"/>
            <w:szCs w:val="24"/>
          </w:rPr>
          <w:t>части 1.1 статьи 45</w:t>
        </w:r>
      </w:hyperlink>
      <w:r>
        <w:rPr>
          <w:rFonts w:eastAsia="Calibri"/>
          <w:color w:val="000000"/>
          <w:szCs w:val="24"/>
        </w:rPr>
        <w:t xml:space="preserve"> Градостроительного </w:t>
      </w:r>
      <w:r>
        <w:rPr>
          <w:szCs w:val="24"/>
        </w:rPr>
        <w:t>кодекса Российской Федерации</w:t>
      </w:r>
      <w:r>
        <w:rPr>
          <w:rFonts w:eastAsia="Calibri"/>
          <w:color w:val="000000"/>
          <w:szCs w:val="24"/>
        </w:rPr>
        <w:t>,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 Указанное в </w:t>
      </w:r>
      <w:hyperlink r:id="rId59" w:history="1">
        <w:r>
          <w:rPr>
            <w:rStyle w:val="af7"/>
            <w:rFonts w:eastAsia="Calibri"/>
            <w:color w:val="000000"/>
            <w:szCs w:val="24"/>
          </w:rPr>
          <w:t>части 1</w:t>
        </w:r>
      </w:hyperlink>
      <w:r>
        <w:rPr>
          <w:rFonts w:eastAsia="Calibri"/>
          <w:color w:val="000000"/>
          <w:szCs w:val="24"/>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4. Заинтересованные лица, указанные в </w:t>
      </w:r>
      <w:hyperlink r:id="rId60" w:history="1">
        <w:r>
          <w:rPr>
            <w:rStyle w:val="af7"/>
            <w:rFonts w:eastAsia="Calibri"/>
            <w:color w:val="000000"/>
            <w:szCs w:val="24"/>
          </w:rPr>
          <w:t>части 1.1 статьи 45</w:t>
        </w:r>
      </w:hyperlink>
      <w:r>
        <w:rPr>
          <w:rFonts w:eastAsia="Calibri"/>
          <w:color w:val="000000"/>
          <w:szCs w:val="24"/>
        </w:rPr>
        <w:t xml:space="preserve"> Градостроительного </w:t>
      </w:r>
      <w:r>
        <w:rPr>
          <w:szCs w:val="24"/>
        </w:rPr>
        <w:t>кодекса Российской Федерации</w:t>
      </w:r>
      <w:r>
        <w:rPr>
          <w:rFonts w:eastAsia="Calibri"/>
          <w:color w:val="000000"/>
          <w:szCs w:val="24"/>
        </w:rPr>
        <w:t xml:space="preserve">, осуществляют подготовку документации по планировке территории в соответствии с требованиями, указанными в </w:t>
      </w:r>
      <w:hyperlink r:id="rId61" w:history="1">
        <w:r>
          <w:rPr>
            <w:rStyle w:val="af7"/>
            <w:rFonts w:eastAsia="Calibri"/>
            <w:color w:val="000000"/>
            <w:szCs w:val="24"/>
          </w:rPr>
          <w:t>части 10 статьи 45</w:t>
        </w:r>
      </w:hyperlink>
      <w:r>
        <w:rPr>
          <w:rFonts w:eastAsia="Calibri"/>
          <w:color w:val="000000"/>
          <w:szCs w:val="24"/>
        </w:rPr>
        <w:t xml:space="preserve"> Градостроительного </w:t>
      </w:r>
      <w:r>
        <w:rPr>
          <w:szCs w:val="24"/>
        </w:rPr>
        <w:t>кодексом Российской Федерации</w:t>
      </w:r>
      <w:r>
        <w:rPr>
          <w:rFonts w:eastAsia="Calibri"/>
          <w:color w:val="000000"/>
          <w:szCs w:val="24"/>
        </w:rPr>
        <w:t>, и направляют ее для утверждения в орган местного самоуправления поселения или в орган местного самоуправления городского округа.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5.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62" w:history="1">
        <w:r>
          <w:rPr>
            <w:rStyle w:val="af7"/>
            <w:rFonts w:eastAsia="Calibri"/>
            <w:color w:val="000000"/>
            <w:szCs w:val="24"/>
          </w:rPr>
          <w:t>частью 10 статьи 45</w:t>
        </w:r>
      </w:hyperlink>
      <w:r>
        <w:rPr>
          <w:rFonts w:eastAsia="Calibri"/>
          <w:color w:val="000000"/>
          <w:szCs w:val="24"/>
        </w:rPr>
        <w:t xml:space="preserve"> Градостроительного </w:t>
      </w:r>
      <w:r>
        <w:rPr>
          <w:szCs w:val="24"/>
        </w:rPr>
        <w:t>кодекса Российской Федерации</w:t>
      </w:r>
      <w:r>
        <w:rPr>
          <w:rFonts w:eastAsia="Calibri"/>
          <w:color w:val="000000"/>
          <w:szCs w:val="24"/>
        </w:rPr>
        <w:t>.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Проекты планировки территории и проекты межевания территории, решение об утверждении которых принимается органами местного самоуправления поселения, , до их утверждения подлежат обязательному рассмотрению на публичных слушаниях.</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6. Публичные слушания по проекту планировки территории и проекту межевания территории не проводятся, если они подготовлены в отношении: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территории для размещения линейных объектов в границах земель лесного фонда.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7.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w:t>
      </w:r>
      <w:r>
        <w:rPr>
          <w:rFonts w:eastAsia="Calibri"/>
          <w:color w:val="000000"/>
          <w:szCs w:val="24"/>
        </w:rPr>
        <w:lastRenderedPageBreak/>
        <w:t>представительного органа муниципального образования с учетом положений настоящей статьи.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8.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9.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10.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11.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12.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12. Орган местного самоуправления поселения Направляет соответственно главе местной администрации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13. Глава местной администрации поселения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14. Основанием для отклонения документации по планировке территории, подготовленной лицами, указанными в </w:t>
      </w:r>
      <w:hyperlink r:id="rId63" w:history="1">
        <w:r>
          <w:rPr>
            <w:rStyle w:val="af7"/>
            <w:rFonts w:eastAsia="Calibri"/>
            <w:color w:val="000000"/>
            <w:szCs w:val="24"/>
          </w:rPr>
          <w:t>части 1.1 статьи 45</w:t>
        </w:r>
      </w:hyperlink>
      <w:r>
        <w:rPr>
          <w:rFonts w:eastAsia="Calibri"/>
          <w:color w:val="000000"/>
          <w:szCs w:val="24"/>
        </w:rPr>
        <w:t xml:space="preserve"> Градостроительного </w:t>
      </w:r>
      <w:r>
        <w:rPr>
          <w:szCs w:val="24"/>
        </w:rPr>
        <w:t>кодексом Российской Федерации</w:t>
      </w:r>
      <w:r>
        <w:rPr>
          <w:rFonts w:eastAsia="Calibri"/>
          <w:color w:val="000000"/>
          <w:szCs w:val="24"/>
        </w:rPr>
        <w:t xml:space="preserve">, и направления ее на доработку является несоответствие такой документации требованиям, указанным в </w:t>
      </w:r>
      <w:hyperlink r:id="rId64" w:history="1">
        <w:r>
          <w:rPr>
            <w:rStyle w:val="af7"/>
            <w:rFonts w:eastAsia="Calibri"/>
            <w:color w:val="000000"/>
            <w:szCs w:val="24"/>
          </w:rPr>
          <w:t>части 10 статьи 45</w:t>
        </w:r>
      </w:hyperlink>
      <w:r>
        <w:rPr>
          <w:rFonts w:eastAsia="Calibri"/>
          <w:color w:val="000000"/>
          <w:szCs w:val="24"/>
        </w:rPr>
        <w:t xml:space="preserve"> Градостроительного </w:t>
      </w:r>
      <w:r>
        <w:rPr>
          <w:szCs w:val="24"/>
        </w:rPr>
        <w:t>кодекса Российской Федерации</w:t>
      </w:r>
      <w:r>
        <w:rPr>
          <w:rFonts w:eastAsia="Calibri"/>
          <w:color w:val="000000"/>
          <w:szCs w:val="24"/>
        </w:rPr>
        <w:t>. В иных случаях отклонение представленной такими лицами документации по планировке территории не допускается.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15.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Pr>
          <w:rFonts w:eastAsia="Calibri"/>
          <w:color w:val="000000"/>
          <w:szCs w:val="24"/>
        </w:rPr>
        <w:lastRenderedPageBreak/>
        <w:t>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6E7457" w:rsidRDefault="006E7457" w:rsidP="006E7457">
      <w:pPr>
        <w:spacing w:line="240" w:lineRule="auto"/>
        <w:ind w:firstLine="709"/>
        <w:jc w:val="both"/>
        <w:rPr>
          <w:rFonts w:eastAsia="Calibri"/>
          <w:szCs w:val="24"/>
        </w:rPr>
      </w:pPr>
      <w:r>
        <w:rPr>
          <w:rFonts w:eastAsia="Calibri"/>
          <w:szCs w:val="24"/>
        </w:rPr>
        <w:t xml:space="preserve">16. Органы местного самоуправления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Pr>
          <w:rFonts w:eastAsia="Calibri"/>
          <w:szCs w:val="24"/>
        </w:rPr>
        <w:t>Торбеевского</w:t>
      </w:r>
      <w:proofErr w:type="spellEnd"/>
      <w:r>
        <w:rPr>
          <w:rFonts w:eastAsia="Calibri"/>
          <w:szCs w:val="24"/>
        </w:rPr>
        <w:t xml:space="preserve"> муниципального района. В данном случае данные вопросы являются вопросами местного значения муниципального района.</w:t>
      </w:r>
    </w:p>
    <w:p w:rsidR="006E7457" w:rsidRDefault="006E7457" w:rsidP="006E7457">
      <w:pPr>
        <w:tabs>
          <w:tab w:val="left" w:pos="720"/>
        </w:tabs>
        <w:spacing w:line="240" w:lineRule="auto"/>
        <w:ind w:firstLine="720"/>
        <w:jc w:val="both"/>
        <w:rPr>
          <w:rFonts w:eastAsia="Calibri"/>
          <w:color w:val="000000"/>
          <w:szCs w:val="24"/>
        </w:rPr>
      </w:pPr>
    </w:p>
    <w:p w:rsidR="006E7457" w:rsidRDefault="006E7457" w:rsidP="006E7457">
      <w:pPr>
        <w:autoSpaceDE w:val="0"/>
        <w:autoSpaceDN w:val="0"/>
        <w:adjustRightInd w:val="0"/>
        <w:spacing w:line="240" w:lineRule="auto"/>
        <w:ind w:firstLine="720"/>
        <w:jc w:val="both"/>
        <w:rPr>
          <w:rFonts w:eastAsia="Calibri"/>
          <w:color w:val="000000"/>
          <w:szCs w:val="24"/>
        </w:rPr>
      </w:pPr>
      <w:r>
        <w:rPr>
          <w:rFonts w:eastAsia="Calibri"/>
          <w:color w:val="000000"/>
          <w:szCs w:val="24"/>
        </w:rPr>
        <w:t xml:space="preserve">. </w:t>
      </w:r>
      <w:bookmarkEnd w:id="164"/>
    </w:p>
    <w:p w:rsidR="006E7457" w:rsidRDefault="006E7457" w:rsidP="006E7457">
      <w:pPr>
        <w:spacing w:before="100" w:beforeAutospacing="1" w:after="100" w:afterAutospacing="1" w:line="240" w:lineRule="auto"/>
        <w:ind w:firstLine="709"/>
        <w:jc w:val="center"/>
        <w:outlineLvl w:val="1"/>
        <w:rPr>
          <w:rFonts w:eastAsia="Calibri"/>
          <w:b/>
          <w:bCs/>
          <w:szCs w:val="24"/>
        </w:rPr>
      </w:pPr>
      <w:bookmarkStart w:id="165" w:name="_Toc424116552"/>
      <w:bookmarkStart w:id="166" w:name="_Toc410315197"/>
      <w:bookmarkStart w:id="167" w:name="_Toc400454219"/>
      <w:bookmarkStart w:id="168" w:name="_Toc392516672"/>
      <w:bookmarkStart w:id="169" w:name="_Toc380581540"/>
      <w:bookmarkStart w:id="170" w:name="_Toc379293263"/>
      <w:bookmarkStart w:id="171" w:name="_Toc339819807"/>
      <w:bookmarkStart w:id="172" w:name="_Toc321209562"/>
      <w:bookmarkStart w:id="173" w:name="_Toc282347523"/>
      <w:r>
        <w:rPr>
          <w:rFonts w:eastAsia="Calibri"/>
          <w:b/>
          <w:bCs/>
          <w:szCs w:val="24"/>
        </w:rPr>
        <w:t xml:space="preserve">Глава 5. </w:t>
      </w:r>
      <w:bookmarkEnd w:id="165"/>
      <w:bookmarkEnd w:id="166"/>
      <w:bookmarkEnd w:id="167"/>
      <w:bookmarkEnd w:id="168"/>
      <w:bookmarkEnd w:id="169"/>
      <w:bookmarkEnd w:id="170"/>
      <w:bookmarkEnd w:id="171"/>
      <w:bookmarkEnd w:id="172"/>
      <w:bookmarkEnd w:id="173"/>
      <w:r>
        <w:rPr>
          <w:rFonts w:eastAsia="Calibri"/>
          <w:b/>
          <w:bCs/>
          <w:szCs w:val="24"/>
        </w:rPr>
        <w:t>Положение о проведении публичных слушаний по вопросам землепользования и застройки</w:t>
      </w:r>
    </w:p>
    <w:p w:rsidR="006E7457" w:rsidRDefault="006E7457" w:rsidP="006E7457">
      <w:pPr>
        <w:spacing w:before="100" w:beforeAutospacing="1" w:after="100" w:afterAutospacing="1" w:line="240" w:lineRule="auto"/>
        <w:ind w:firstLine="709"/>
        <w:jc w:val="center"/>
        <w:outlineLvl w:val="2"/>
        <w:rPr>
          <w:rFonts w:eastAsia="Calibri"/>
          <w:b/>
          <w:bCs/>
          <w:color w:val="000000"/>
          <w:szCs w:val="24"/>
        </w:rPr>
      </w:pPr>
      <w:bookmarkStart w:id="174" w:name="_Toc424116553"/>
      <w:bookmarkStart w:id="175" w:name="_Toc410315198"/>
      <w:bookmarkStart w:id="176" w:name="_Toc400454220"/>
      <w:bookmarkStart w:id="177" w:name="_Toc392516673"/>
      <w:bookmarkStart w:id="178" w:name="_Toc380581541"/>
      <w:bookmarkStart w:id="179" w:name="_Toc379293264"/>
      <w:bookmarkStart w:id="180" w:name="_Toc339819808"/>
      <w:bookmarkStart w:id="181" w:name="_Toc321209563"/>
      <w:bookmarkStart w:id="182" w:name="_Toc282347524"/>
      <w:r>
        <w:rPr>
          <w:rFonts w:eastAsia="Calibri"/>
          <w:b/>
          <w:bCs/>
          <w:szCs w:val="24"/>
        </w:rPr>
        <w:t>Статья 21</w:t>
      </w:r>
      <w:r>
        <w:rPr>
          <w:rFonts w:eastAsia="Calibri"/>
          <w:b/>
          <w:bCs/>
          <w:color w:val="000000"/>
          <w:szCs w:val="24"/>
        </w:rPr>
        <w:t>.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bookmarkEnd w:id="174"/>
      <w:bookmarkEnd w:id="175"/>
      <w:bookmarkEnd w:id="176"/>
      <w:bookmarkEnd w:id="177"/>
      <w:bookmarkEnd w:id="178"/>
      <w:bookmarkEnd w:id="179"/>
      <w:bookmarkEnd w:id="180"/>
      <w:bookmarkEnd w:id="181"/>
      <w:bookmarkEnd w:id="182"/>
    </w:p>
    <w:p w:rsidR="006E7457" w:rsidRDefault="006E7457" w:rsidP="006E7457">
      <w:pPr>
        <w:autoSpaceDE w:val="0"/>
        <w:autoSpaceDN w:val="0"/>
        <w:adjustRightInd w:val="0"/>
        <w:spacing w:line="240" w:lineRule="auto"/>
        <w:ind w:firstLine="180"/>
        <w:jc w:val="both"/>
        <w:rPr>
          <w:rFonts w:eastAsia="Calibri"/>
          <w:szCs w:val="24"/>
        </w:rPr>
      </w:pPr>
      <w:r>
        <w:rPr>
          <w:rFonts w:eastAsia="Calibri"/>
          <w:b/>
          <w:bCs/>
          <w:szCs w:val="24"/>
        </w:rPr>
        <w:tab/>
      </w:r>
      <w:r>
        <w:rPr>
          <w:rFonts w:eastAsia="Calibri"/>
          <w:szCs w:val="24"/>
        </w:rPr>
        <w:t xml:space="preserve">1. Публичные слушания по вопросам землепользования и застройки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(далее – публичные слушания)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6E7457" w:rsidRDefault="006E7457" w:rsidP="006E7457">
      <w:pPr>
        <w:autoSpaceDE w:val="0"/>
        <w:autoSpaceDN w:val="0"/>
        <w:adjustRightInd w:val="0"/>
        <w:spacing w:line="240" w:lineRule="auto"/>
        <w:ind w:firstLine="708"/>
        <w:jc w:val="both"/>
        <w:rPr>
          <w:rFonts w:eastAsia="Calibri"/>
          <w:szCs w:val="24"/>
        </w:rPr>
      </w:pPr>
      <w:r>
        <w:rPr>
          <w:rFonts w:eastAsia="Calibri"/>
          <w:szCs w:val="24"/>
        </w:rPr>
        <w:t>2. Публичные слушания проводятся в случаях:</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предоставления разрешения на условно разрешенный вид использования земельного участка или объекта капитального строительства;</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подготовки проекта Генерального плана поселения, в том числе внесения в него изменений;</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 подготовки проектов планировки и проектов межевания для размещения объектов капитального строительства местного значения на территории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w:t>
      </w:r>
    </w:p>
    <w:p w:rsidR="006E7457" w:rsidRDefault="006E7457" w:rsidP="006E7457">
      <w:pPr>
        <w:autoSpaceDE w:val="0"/>
        <w:autoSpaceDN w:val="0"/>
        <w:adjustRightInd w:val="0"/>
        <w:spacing w:line="240" w:lineRule="auto"/>
        <w:ind w:firstLine="708"/>
        <w:jc w:val="both"/>
        <w:rPr>
          <w:rFonts w:eastAsia="Calibri"/>
          <w:color w:val="000000"/>
          <w:szCs w:val="24"/>
        </w:rPr>
      </w:pPr>
      <w:r>
        <w:rPr>
          <w:rFonts w:eastAsia="Calibri"/>
          <w:szCs w:val="24"/>
        </w:rPr>
        <w:t xml:space="preserve">– подготовки проекта Правила землепользования и застройки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в том числе </w:t>
      </w:r>
      <w:r>
        <w:rPr>
          <w:rFonts w:eastAsia="Calibri"/>
          <w:color w:val="000000"/>
          <w:szCs w:val="24"/>
        </w:rPr>
        <w:t>внесения в них изменений;</w:t>
      </w:r>
    </w:p>
    <w:p w:rsidR="006E7457" w:rsidRDefault="006E7457" w:rsidP="006E7457">
      <w:pPr>
        <w:autoSpaceDE w:val="0"/>
        <w:autoSpaceDN w:val="0"/>
        <w:adjustRightInd w:val="0"/>
        <w:spacing w:line="240" w:lineRule="auto"/>
        <w:ind w:firstLine="708"/>
        <w:jc w:val="both"/>
        <w:rPr>
          <w:rFonts w:eastAsia="Calibri"/>
          <w:szCs w:val="24"/>
        </w:rPr>
      </w:pPr>
      <w:r>
        <w:rPr>
          <w:rFonts w:eastAsia="Calibri"/>
          <w:szCs w:val="24"/>
        </w:rPr>
        <w:t>– установления (прекращения) публичных сервитутов.</w:t>
      </w:r>
    </w:p>
    <w:p w:rsidR="006E7457" w:rsidRDefault="006E7457" w:rsidP="006E7457">
      <w:pPr>
        <w:autoSpaceDE w:val="0"/>
        <w:autoSpaceDN w:val="0"/>
        <w:adjustRightInd w:val="0"/>
        <w:spacing w:line="240" w:lineRule="auto"/>
        <w:ind w:firstLine="709"/>
        <w:jc w:val="both"/>
        <w:rPr>
          <w:rFonts w:eastAsia="Calibri"/>
          <w:color w:val="FF0000"/>
          <w:szCs w:val="24"/>
        </w:rPr>
      </w:pPr>
      <w:r>
        <w:rPr>
          <w:rFonts w:eastAsia="Calibri"/>
          <w:szCs w:val="24"/>
        </w:rPr>
        <w:t xml:space="preserve">3. Публичные слушания проводятся Комиссией по землепользованию и застройке на основании решения главы района. </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4. Проведение публичных слушаний осуществляется в соответствии с Уставом муниципального образования </w:t>
      </w:r>
      <w:proofErr w:type="spellStart"/>
      <w:r>
        <w:rPr>
          <w:rFonts w:eastAsia="Calibri"/>
          <w:color w:val="000000"/>
          <w:szCs w:val="24"/>
        </w:rPr>
        <w:t>Торбеевского</w:t>
      </w:r>
      <w:proofErr w:type="spellEnd"/>
      <w:r>
        <w:rPr>
          <w:rFonts w:eastAsia="Calibri"/>
          <w:color w:val="000000"/>
          <w:szCs w:val="24"/>
        </w:rPr>
        <w:t xml:space="preserve"> муниципального района Республики Мордовия</w:t>
      </w:r>
      <w:r>
        <w:rPr>
          <w:rFonts w:eastAsia="Calibri"/>
          <w:szCs w:val="24"/>
        </w:rPr>
        <w:t xml:space="preserve"> и нормативными правовыми актами представительного органа местного самоуправления муниципального образования </w:t>
      </w:r>
      <w:proofErr w:type="spellStart"/>
      <w:r>
        <w:rPr>
          <w:rFonts w:eastAsia="Calibri"/>
          <w:szCs w:val="24"/>
        </w:rPr>
        <w:t>Торбеевский</w:t>
      </w:r>
      <w:proofErr w:type="spellEnd"/>
      <w:r>
        <w:rPr>
          <w:rFonts w:eastAsia="Calibri"/>
          <w:szCs w:val="24"/>
        </w:rPr>
        <w:t xml:space="preserve"> муниципальный район Республики Мордовия.</w:t>
      </w:r>
    </w:p>
    <w:p w:rsidR="006E7457" w:rsidRDefault="006E7457" w:rsidP="006E7457">
      <w:pPr>
        <w:autoSpaceDE w:val="0"/>
        <w:autoSpaceDN w:val="0"/>
        <w:adjustRightInd w:val="0"/>
        <w:spacing w:line="240" w:lineRule="auto"/>
        <w:ind w:firstLine="708"/>
        <w:jc w:val="both"/>
        <w:rPr>
          <w:rFonts w:eastAsia="Calibri"/>
          <w:szCs w:val="24"/>
        </w:rPr>
      </w:pPr>
      <w:r>
        <w:rPr>
          <w:rFonts w:eastAsia="Calibri"/>
          <w:szCs w:val="24"/>
        </w:rPr>
        <w:t>5. Результаты публичных слушаний носят рекомендательный характер для органов местного самоуправления района.</w:t>
      </w:r>
    </w:p>
    <w:p w:rsidR="006E7457" w:rsidRDefault="006E7457" w:rsidP="006E7457">
      <w:pPr>
        <w:autoSpaceDE w:val="0"/>
        <w:autoSpaceDN w:val="0"/>
        <w:adjustRightInd w:val="0"/>
        <w:spacing w:line="240" w:lineRule="auto"/>
        <w:ind w:firstLine="708"/>
        <w:jc w:val="both"/>
        <w:rPr>
          <w:rFonts w:eastAsia="Calibri"/>
          <w:szCs w:val="24"/>
        </w:rPr>
      </w:pPr>
      <w:r>
        <w:rPr>
          <w:rFonts w:eastAsia="Calibri"/>
          <w:szCs w:val="24"/>
        </w:rPr>
        <w:t>6. В решении о проведении публичных слушаний указываются: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наименование вопроса, выносимого на публичные слушания;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сроки и порядок проведения публичных слушаний;</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место проведения публичных слушаний.</w:t>
      </w:r>
    </w:p>
    <w:p w:rsidR="006E7457" w:rsidRDefault="006E7457" w:rsidP="006E7457">
      <w:pPr>
        <w:autoSpaceDE w:val="0"/>
        <w:autoSpaceDN w:val="0"/>
        <w:adjustRightInd w:val="0"/>
        <w:spacing w:before="100" w:beforeAutospacing="1" w:after="100" w:afterAutospacing="1" w:line="240" w:lineRule="auto"/>
        <w:ind w:firstLine="709"/>
        <w:jc w:val="center"/>
        <w:outlineLvl w:val="2"/>
        <w:rPr>
          <w:rFonts w:eastAsia="Calibri"/>
          <w:b/>
          <w:bCs/>
          <w:szCs w:val="24"/>
        </w:rPr>
      </w:pPr>
      <w:bookmarkStart w:id="183" w:name="_Toc424116554"/>
      <w:bookmarkStart w:id="184" w:name="_Toc410315199"/>
      <w:bookmarkStart w:id="185" w:name="_Toc400454221"/>
      <w:bookmarkStart w:id="186" w:name="_Toc392516674"/>
      <w:bookmarkStart w:id="187" w:name="_Toc380581542"/>
      <w:bookmarkStart w:id="188" w:name="_Toc379293265"/>
      <w:bookmarkStart w:id="189" w:name="_Toc339819809"/>
      <w:r>
        <w:rPr>
          <w:rFonts w:eastAsia="Calibri"/>
          <w:b/>
          <w:bCs/>
          <w:szCs w:val="24"/>
        </w:rPr>
        <w:lastRenderedPageBreak/>
        <w:t>Статья 22. Сроки проведения публичных слушаний.</w:t>
      </w:r>
      <w:bookmarkEnd w:id="183"/>
      <w:bookmarkEnd w:id="184"/>
      <w:bookmarkEnd w:id="185"/>
      <w:bookmarkEnd w:id="186"/>
      <w:bookmarkEnd w:id="187"/>
      <w:bookmarkEnd w:id="188"/>
      <w:bookmarkEnd w:id="189"/>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1. Срок проведения публичных слушаний с момента оповещения жителей муниципального образования о времени и месте их проведений до дня опубликования заключения о результатах публичных слушаний по проекту генерального плана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не может быть менее одного и более трех месяцев. По проекту Правил землепользования и застройки и проектам по внесению изменений в Правила не может быть менее двух и более четырех месяцев со дня опубликования соответствующего проекта.</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2. Публичные слушания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проводятся в течение одного месяца с момента оповещения жителей муниципального образования о времени и месте их проведения до дня официального опубликования заключения о результатах публичных слушаний. </w:t>
      </w:r>
    </w:p>
    <w:p w:rsidR="006E7457" w:rsidRDefault="006E7457" w:rsidP="006E7457">
      <w:pPr>
        <w:tabs>
          <w:tab w:val="left" w:pos="720"/>
        </w:tabs>
        <w:spacing w:line="240" w:lineRule="auto"/>
        <w:ind w:firstLine="720"/>
        <w:jc w:val="both"/>
        <w:rPr>
          <w:rFonts w:eastAsia="Calibri"/>
          <w:szCs w:val="24"/>
        </w:rPr>
      </w:pPr>
      <w:r>
        <w:rPr>
          <w:rFonts w:eastAsia="Calibri"/>
          <w:szCs w:val="24"/>
        </w:rPr>
        <w:t>3. Публичные слушания по проектам планировки территории и проектам межевания территории, подготовленные в составе документации по планировке территории проводятся в течение одного месяца со дня оповещения жителей о времени и месте их проведения до дня официального опубликования заключения о результатах публичных слушаний.</w:t>
      </w:r>
    </w:p>
    <w:p w:rsidR="006E7457" w:rsidRDefault="006E7457" w:rsidP="006E7457">
      <w:pPr>
        <w:tabs>
          <w:tab w:val="left" w:pos="720"/>
        </w:tabs>
        <w:spacing w:before="100" w:beforeAutospacing="1" w:after="100" w:afterAutospacing="1" w:line="240" w:lineRule="auto"/>
        <w:ind w:firstLine="720"/>
        <w:jc w:val="center"/>
        <w:outlineLvl w:val="2"/>
        <w:rPr>
          <w:rFonts w:eastAsia="Calibri"/>
          <w:b/>
          <w:bCs/>
          <w:szCs w:val="24"/>
        </w:rPr>
      </w:pPr>
      <w:bookmarkStart w:id="190" w:name="_Toc424116555"/>
      <w:bookmarkStart w:id="191" w:name="_Toc410315200"/>
      <w:bookmarkStart w:id="192" w:name="_Toc400454222"/>
      <w:bookmarkStart w:id="193" w:name="_Toc392516675"/>
      <w:bookmarkStart w:id="194" w:name="_Toc380581543"/>
      <w:bookmarkStart w:id="195" w:name="_Toc379293266"/>
      <w:bookmarkStart w:id="196" w:name="_Toc339819810"/>
      <w:bookmarkStart w:id="197" w:name="_Toc321209565"/>
      <w:bookmarkStart w:id="198" w:name="_Toc282347526"/>
      <w:r>
        <w:rPr>
          <w:rFonts w:eastAsia="Calibri"/>
          <w:b/>
          <w:bCs/>
          <w:szCs w:val="24"/>
        </w:rPr>
        <w:t>Статья 23. Полномочия Комиссии в области организации и проведения публичных слушаний</w:t>
      </w:r>
      <w:bookmarkEnd w:id="190"/>
      <w:bookmarkEnd w:id="191"/>
      <w:bookmarkEnd w:id="192"/>
      <w:bookmarkEnd w:id="193"/>
      <w:bookmarkEnd w:id="194"/>
      <w:bookmarkEnd w:id="195"/>
      <w:bookmarkEnd w:id="196"/>
      <w:bookmarkEnd w:id="197"/>
      <w:bookmarkEnd w:id="198"/>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1. Со дня принятия решения о проведении публичных слушаний Комиссия: </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обеспечивает заблаговременное обнародование темы и перечня вопросов публичных слушаний; </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rsidR="006E7457" w:rsidRDefault="006E7457" w:rsidP="006E7457">
      <w:pPr>
        <w:tabs>
          <w:tab w:val="left" w:pos="720"/>
        </w:tabs>
        <w:spacing w:line="240" w:lineRule="auto"/>
        <w:ind w:firstLine="720"/>
        <w:jc w:val="both"/>
        <w:rPr>
          <w:rFonts w:eastAsia="Calibri"/>
          <w:szCs w:val="24"/>
        </w:rPr>
      </w:pPr>
      <w:r>
        <w:rPr>
          <w:rFonts w:eastAsia="Calibri"/>
          <w:szCs w:val="24"/>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rsidR="006E7457" w:rsidRDefault="006E7457" w:rsidP="006E7457">
      <w:pPr>
        <w:tabs>
          <w:tab w:val="left" w:pos="720"/>
        </w:tabs>
        <w:spacing w:line="240" w:lineRule="auto"/>
        <w:ind w:firstLine="720"/>
        <w:jc w:val="both"/>
        <w:rPr>
          <w:rFonts w:eastAsia="Calibri"/>
          <w:szCs w:val="24"/>
        </w:rPr>
      </w:pPr>
      <w:r>
        <w:rPr>
          <w:rFonts w:eastAsia="Calibri"/>
          <w:szCs w:val="24"/>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6E7457" w:rsidRDefault="006E7457" w:rsidP="006E7457">
      <w:pPr>
        <w:tabs>
          <w:tab w:val="left" w:pos="720"/>
        </w:tabs>
        <w:spacing w:line="240" w:lineRule="auto"/>
        <w:ind w:firstLine="720"/>
        <w:jc w:val="both"/>
        <w:rPr>
          <w:rFonts w:eastAsia="Calibri"/>
          <w:szCs w:val="24"/>
        </w:rPr>
      </w:pPr>
      <w:r>
        <w:rPr>
          <w:rFonts w:eastAsia="Calibri"/>
          <w:szCs w:val="24"/>
        </w:rPr>
        <w:t>– назначает ведущего и секретаря публичных слушаний для ведения публичных слушаний и составления протокола публичных слушаний;</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оповещает население сельсовета об инициаторах, дате, месте проведения, теме и вопросах, выносимых на публичные слушания; </w:t>
      </w:r>
    </w:p>
    <w:p w:rsidR="006E7457" w:rsidRDefault="006E7457" w:rsidP="006E7457">
      <w:pPr>
        <w:tabs>
          <w:tab w:val="left" w:pos="720"/>
        </w:tabs>
        <w:spacing w:line="240" w:lineRule="auto"/>
        <w:ind w:firstLine="720"/>
        <w:jc w:val="both"/>
        <w:rPr>
          <w:rFonts w:eastAsia="Calibri"/>
          <w:szCs w:val="24"/>
        </w:rPr>
      </w:pPr>
      <w:r>
        <w:rPr>
          <w:rFonts w:eastAsia="Calibri"/>
          <w:szCs w:val="24"/>
        </w:rPr>
        <w:t>– осуществляет иные полномочия.</w:t>
      </w:r>
    </w:p>
    <w:p w:rsidR="006E7457" w:rsidRDefault="006E7457" w:rsidP="006E7457">
      <w:pPr>
        <w:tabs>
          <w:tab w:val="left" w:pos="720"/>
        </w:tabs>
        <w:spacing w:line="240" w:lineRule="auto"/>
        <w:ind w:firstLine="720"/>
        <w:jc w:val="both"/>
        <w:rPr>
          <w:rFonts w:eastAsia="Calibri"/>
          <w:szCs w:val="24"/>
        </w:rPr>
      </w:pPr>
      <w:r>
        <w:rPr>
          <w:rFonts w:eastAsia="Calibri"/>
          <w:szCs w:val="24"/>
        </w:rPr>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6E7457" w:rsidRDefault="006E7457" w:rsidP="006E7457">
      <w:pPr>
        <w:tabs>
          <w:tab w:val="left" w:pos="720"/>
        </w:tabs>
        <w:spacing w:before="100" w:beforeAutospacing="1" w:after="100" w:afterAutospacing="1" w:line="240" w:lineRule="auto"/>
        <w:ind w:firstLine="720"/>
        <w:jc w:val="center"/>
        <w:outlineLvl w:val="2"/>
        <w:rPr>
          <w:rFonts w:eastAsia="Calibri"/>
          <w:b/>
          <w:bCs/>
          <w:szCs w:val="24"/>
        </w:rPr>
      </w:pPr>
      <w:bookmarkStart w:id="199" w:name="_Toc424116556"/>
      <w:bookmarkStart w:id="200" w:name="_Toc410315201"/>
      <w:bookmarkStart w:id="201" w:name="_Toc400454223"/>
      <w:bookmarkStart w:id="202" w:name="_Toc392516676"/>
      <w:bookmarkStart w:id="203" w:name="_Toc380581544"/>
      <w:bookmarkStart w:id="204" w:name="_Toc379293267"/>
      <w:bookmarkStart w:id="205" w:name="_Toc339819811"/>
      <w:r>
        <w:rPr>
          <w:rFonts w:eastAsia="Calibri"/>
          <w:b/>
          <w:bCs/>
          <w:szCs w:val="24"/>
        </w:rPr>
        <w:t xml:space="preserve">Статья 24. Проведение публичных слушаний по вопросам предоставления разрешения на условно разрешенный вид использования земельного участка или </w:t>
      </w:r>
      <w:r>
        <w:rPr>
          <w:rFonts w:eastAsia="Calibri"/>
          <w:b/>
          <w:bCs/>
          <w:szCs w:val="24"/>
        </w:rPr>
        <w:lastRenderedPageBreak/>
        <w:t>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199"/>
      <w:bookmarkEnd w:id="200"/>
      <w:bookmarkEnd w:id="201"/>
      <w:bookmarkEnd w:id="202"/>
      <w:bookmarkEnd w:id="203"/>
      <w:bookmarkEnd w:id="204"/>
      <w:bookmarkEnd w:id="205"/>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1. Для проведения публичных слушаний по вопросам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либо в предоставлении разрешения на отклонение от предельных параметров разрешенного строительства, реконструкции объектов капитального строительства заинтересованное физическое или юридическое лицо направляет соответствующее заявление в Комиссию.</w:t>
      </w:r>
    </w:p>
    <w:p w:rsidR="006E7457" w:rsidRDefault="006E7457" w:rsidP="006E7457">
      <w:pPr>
        <w:autoSpaceDE w:val="0"/>
        <w:autoSpaceDN w:val="0"/>
        <w:adjustRightInd w:val="0"/>
        <w:spacing w:line="240" w:lineRule="auto"/>
        <w:ind w:firstLine="708"/>
        <w:jc w:val="both"/>
        <w:rPr>
          <w:rFonts w:eastAsia="Calibri"/>
          <w:color w:val="000000"/>
          <w:szCs w:val="24"/>
        </w:rPr>
      </w:pPr>
      <w:r>
        <w:rPr>
          <w:rFonts w:eastAsia="Calibri"/>
          <w:color w:val="000000"/>
          <w:szCs w:val="24"/>
        </w:rPr>
        <w:t>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w:t>
      </w:r>
    </w:p>
    <w:p w:rsidR="006E7457" w:rsidRDefault="006E7457" w:rsidP="006E7457">
      <w:pPr>
        <w:autoSpaceDE w:val="0"/>
        <w:autoSpaceDN w:val="0"/>
        <w:adjustRightInd w:val="0"/>
        <w:spacing w:line="240" w:lineRule="auto"/>
        <w:ind w:firstLine="708"/>
        <w:jc w:val="both"/>
        <w:rPr>
          <w:rFonts w:eastAsia="Calibri"/>
          <w:color w:val="FF00FF"/>
          <w:szCs w:val="24"/>
        </w:rPr>
      </w:pPr>
      <w:r>
        <w:rPr>
          <w:rFonts w:eastAsia="Calibri"/>
          <w:szCs w:val="24"/>
        </w:rPr>
        <w:t>В случае если условно разрешенный вид использования земельного участка или объекта капитального строительства,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6E7457" w:rsidRDefault="006E7457" w:rsidP="006E7457">
      <w:pPr>
        <w:autoSpaceDE w:val="0"/>
        <w:autoSpaceDN w:val="0"/>
        <w:adjustRightInd w:val="0"/>
        <w:spacing w:line="240" w:lineRule="auto"/>
        <w:ind w:firstLine="708"/>
        <w:jc w:val="both"/>
        <w:rPr>
          <w:rFonts w:eastAsia="Calibri"/>
          <w:szCs w:val="24"/>
        </w:rPr>
      </w:pPr>
      <w:r>
        <w:rPr>
          <w:rFonts w:eastAsia="Calibri"/>
          <w:szCs w:val="24"/>
        </w:rPr>
        <w:t>3.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4.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сельсовета. </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5. На основании рекомендаций Комиссии глава сельсовета принимает решение о предоставлении разрешения или об отказе в его предоставлении. Указанное решение подлежит официальному обнародованию. </w:t>
      </w:r>
    </w:p>
    <w:p w:rsidR="006E7457" w:rsidRDefault="006E7457" w:rsidP="006E7457">
      <w:pPr>
        <w:tabs>
          <w:tab w:val="left" w:pos="720"/>
        </w:tabs>
        <w:spacing w:before="100" w:beforeAutospacing="1" w:after="100" w:afterAutospacing="1" w:line="240" w:lineRule="auto"/>
        <w:ind w:firstLine="709"/>
        <w:jc w:val="center"/>
        <w:outlineLvl w:val="2"/>
        <w:rPr>
          <w:rFonts w:eastAsia="Calibri"/>
          <w:b/>
          <w:bCs/>
          <w:szCs w:val="24"/>
        </w:rPr>
      </w:pPr>
      <w:bookmarkStart w:id="206" w:name="_Toc424116557"/>
      <w:bookmarkStart w:id="207" w:name="_Toc410315202"/>
      <w:bookmarkStart w:id="208" w:name="_Toc400454224"/>
      <w:bookmarkStart w:id="209" w:name="_Toc392516677"/>
      <w:bookmarkStart w:id="210" w:name="_Toc380581545"/>
      <w:bookmarkStart w:id="211" w:name="_Toc379293268"/>
      <w:bookmarkStart w:id="212" w:name="_Toc339819812"/>
      <w:bookmarkStart w:id="213" w:name="_Toc321209567"/>
      <w:r>
        <w:rPr>
          <w:rFonts w:eastAsia="Calibri"/>
          <w:b/>
          <w:bCs/>
          <w:szCs w:val="24"/>
        </w:rPr>
        <w:t>Статья 25.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206"/>
      <w:bookmarkEnd w:id="207"/>
      <w:bookmarkEnd w:id="208"/>
      <w:bookmarkEnd w:id="209"/>
      <w:bookmarkEnd w:id="210"/>
      <w:bookmarkEnd w:id="211"/>
      <w:bookmarkEnd w:id="212"/>
      <w:bookmarkEnd w:id="213"/>
    </w:p>
    <w:p w:rsidR="006E7457" w:rsidRDefault="006E7457" w:rsidP="006E7457">
      <w:pPr>
        <w:autoSpaceDE w:val="0"/>
        <w:autoSpaceDN w:val="0"/>
        <w:adjustRightInd w:val="0"/>
        <w:spacing w:line="240" w:lineRule="auto"/>
        <w:ind w:firstLine="709"/>
        <w:jc w:val="both"/>
        <w:rPr>
          <w:rFonts w:eastAsia="Calibri"/>
          <w:szCs w:val="24"/>
        </w:rPr>
      </w:pPr>
      <w:r>
        <w:rPr>
          <w:rFonts w:eastAsia="Calibri"/>
          <w:color w:val="000000"/>
          <w:szCs w:val="24"/>
        </w:rPr>
        <w:t>1</w:t>
      </w:r>
      <w:r>
        <w:rPr>
          <w:rFonts w:eastAsia="Calibri"/>
          <w:szCs w:val="24"/>
        </w:rPr>
        <w:t>. Публичные слушания по проектам планировки территории и проектам межевания территории проводятся с участием граждан, проживающих на территории, применительно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3. Глава Администрации поселения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на доработку. Указанное решение подлежит официальному обнародованию. </w:t>
      </w:r>
    </w:p>
    <w:p w:rsidR="006E7457" w:rsidRDefault="006E7457" w:rsidP="006E7457">
      <w:pPr>
        <w:autoSpaceDE w:val="0"/>
        <w:autoSpaceDN w:val="0"/>
        <w:adjustRightInd w:val="0"/>
        <w:spacing w:line="240" w:lineRule="auto"/>
        <w:ind w:firstLine="708"/>
        <w:jc w:val="both"/>
        <w:rPr>
          <w:rFonts w:eastAsia="Calibri"/>
          <w:color w:val="000000"/>
          <w:szCs w:val="24"/>
        </w:rPr>
      </w:pPr>
      <w:r>
        <w:rPr>
          <w:rFonts w:eastAsia="Calibri"/>
          <w:color w:val="000000"/>
          <w:szCs w:val="24"/>
        </w:rPr>
        <w:lastRenderedPageBreak/>
        <w:t>4. Организация и проведение публичных слушаний по проекту Генерального плана, в том числе внесению в него изменений, проекту Правил землепользования и застройки поселения, в том числе по внесению в них изменений, проектам планировки территорий и межевания территорий финансируется за счет средств бюджета поселения.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5.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6E7457" w:rsidRDefault="006E7457" w:rsidP="006E7457">
      <w:pPr>
        <w:spacing w:line="240" w:lineRule="auto"/>
        <w:ind w:firstLine="709"/>
        <w:jc w:val="both"/>
        <w:rPr>
          <w:rFonts w:eastAsia="Calibri"/>
          <w:szCs w:val="24"/>
        </w:rPr>
      </w:pPr>
      <w:r>
        <w:rPr>
          <w:rFonts w:eastAsia="Calibri"/>
          <w:szCs w:val="24"/>
        </w:rPr>
        <w:t xml:space="preserve">6.Органы местного самоуправления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Pr>
          <w:rFonts w:eastAsia="Calibri"/>
          <w:szCs w:val="24"/>
        </w:rPr>
        <w:t>Торбеевского</w:t>
      </w:r>
      <w:proofErr w:type="spellEnd"/>
      <w:r>
        <w:rPr>
          <w:rFonts w:eastAsia="Calibri"/>
          <w:szCs w:val="24"/>
        </w:rPr>
        <w:t xml:space="preserve"> муниципального района. В данном случае данные вопросы являются вопросами местного значения муниципального района..</w:t>
      </w:r>
    </w:p>
    <w:p w:rsidR="006E7457" w:rsidRDefault="006E7457" w:rsidP="006E7457">
      <w:pPr>
        <w:autoSpaceDE w:val="0"/>
        <w:autoSpaceDN w:val="0"/>
        <w:adjustRightInd w:val="0"/>
        <w:spacing w:line="240" w:lineRule="auto"/>
        <w:ind w:firstLine="709"/>
        <w:jc w:val="both"/>
        <w:rPr>
          <w:rFonts w:eastAsia="Calibri"/>
          <w:szCs w:val="24"/>
        </w:rPr>
      </w:pPr>
    </w:p>
    <w:p w:rsidR="006E7457" w:rsidRDefault="006E7457" w:rsidP="006E7457">
      <w:pPr>
        <w:spacing w:before="240" w:after="240" w:line="240" w:lineRule="auto"/>
        <w:ind w:firstLine="0"/>
        <w:jc w:val="center"/>
        <w:outlineLvl w:val="0"/>
        <w:rPr>
          <w:rFonts w:eastAsia="Calibri"/>
          <w:b/>
          <w:bCs/>
          <w:color w:val="000000"/>
          <w:szCs w:val="24"/>
        </w:rPr>
      </w:pPr>
      <w:r>
        <w:rPr>
          <w:rFonts w:eastAsia="Calibri"/>
          <w:b/>
          <w:bCs/>
          <w:color w:val="000000"/>
          <w:szCs w:val="24"/>
        </w:rPr>
        <w:br w:type="page"/>
      </w:r>
      <w:bookmarkStart w:id="214" w:name="_Toc424116580"/>
      <w:bookmarkStart w:id="215" w:name="_Toc410315225"/>
      <w:bookmarkStart w:id="216" w:name="_Toc400454246"/>
      <w:bookmarkStart w:id="217" w:name="_Toc392516700"/>
      <w:bookmarkStart w:id="218" w:name="_Toc380581568"/>
      <w:bookmarkStart w:id="219" w:name="_Toc380051161"/>
      <w:bookmarkStart w:id="220" w:name="_Toc379293293"/>
      <w:bookmarkStart w:id="221" w:name="_Toc379186265"/>
      <w:bookmarkStart w:id="222" w:name="_Toc339819836"/>
      <w:bookmarkStart w:id="223" w:name="_Toc321209592"/>
    </w:p>
    <w:p w:rsidR="006E7457" w:rsidRDefault="006E7457" w:rsidP="006E7457">
      <w:pPr>
        <w:spacing w:before="240" w:after="240" w:line="240" w:lineRule="auto"/>
        <w:ind w:firstLine="0"/>
        <w:jc w:val="center"/>
        <w:outlineLvl w:val="0"/>
        <w:rPr>
          <w:rFonts w:eastAsia="Calibri"/>
          <w:b/>
          <w:bCs/>
          <w:color w:val="000000"/>
          <w:szCs w:val="24"/>
        </w:rPr>
      </w:pPr>
      <w:r>
        <w:rPr>
          <w:rFonts w:eastAsia="Calibri"/>
          <w:b/>
          <w:bCs/>
          <w:color w:val="000000"/>
          <w:szCs w:val="24"/>
        </w:rPr>
        <w:lastRenderedPageBreak/>
        <w:t xml:space="preserve">Часть </w:t>
      </w:r>
      <w:r>
        <w:rPr>
          <w:rFonts w:eastAsia="Calibri"/>
          <w:b/>
          <w:bCs/>
          <w:color w:val="000000"/>
          <w:szCs w:val="24"/>
          <w:lang w:val="en-US"/>
        </w:rPr>
        <w:t>II</w:t>
      </w:r>
      <w:r>
        <w:rPr>
          <w:rFonts w:eastAsia="Calibri"/>
          <w:b/>
          <w:bCs/>
          <w:color w:val="000000"/>
          <w:szCs w:val="24"/>
        </w:rPr>
        <w:t>. Положение о регулировании иных вопросов землепользования и застройки</w:t>
      </w:r>
    </w:p>
    <w:p w:rsidR="006E7457" w:rsidRDefault="006E7457" w:rsidP="006E7457">
      <w:pPr>
        <w:spacing w:after="240" w:line="240" w:lineRule="auto"/>
        <w:ind w:firstLine="0"/>
        <w:jc w:val="center"/>
        <w:outlineLvl w:val="1"/>
        <w:rPr>
          <w:rFonts w:eastAsia="Calibri"/>
          <w:b/>
          <w:bCs/>
          <w:szCs w:val="24"/>
        </w:rPr>
      </w:pPr>
      <w:bookmarkStart w:id="224" w:name="_Toc424116581"/>
      <w:bookmarkStart w:id="225" w:name="_Toc410315226"/>
      <w:bookmarkStart w:id="226" w:name="_Toc400454247"/>
      <w:bookmarkStart w:id="227" w:name="_Toc392516701"/>
      <w:bookmarkStart w:id="228" w:name="_Toc380581569"/>
      <w:bookmarkStart w:id="229" w:name="_Toc380051162"/>
      <w:bookmarkStart w:id="230" w:name="_Toc379293294"/>
      <w:bookmarkStart w:id="231" w:name="_Toc379186266"/>
      <w:bookmarkStart w:id="232" w:name="_Toc339819837"/>
      <w:bookmarkStart w:id="233" w:name="_Toc321209593"/>
      <w:bookmarkStart w:id="234" w:name="_Toc282347553"/>
      <w:r>
        <w:rPr>
          <w:rFonts w:eastAsia="Calibri"/>
          <w:b/>
          <w:bCs/>
          <w:color w:val="000000"/>
          <w:szCs w:val="24"/>
        </w:rPr>
        <w:t xml:space="preserve">Глава 6. Регулирование землепользования и застройки на территории </w:t>
      </w:r>
      <w:proofErr w:type="spellStart"/>
      <w:r>
        <w:rPr>
          <w:rFonts w:eastAsia="Calibri"/>
          <w:b/>
          <w:bCs/>
          <w:color w:val="000000"/>
          <w:szCs w:val="24"/>
        </w:rPr>
        <w:t>Салазгорьского</w:t>
      </w:r>
      <w:proofErr w:type="spellEnd"/>
      <w:r>
        <w:rPr>
          <w:rFonts w:eastAsia="Calibri"/>
          <w:b/>
          <w:bCs/>
          <w:color w:val="000000"/>
          <w:szCs w:val="24"/>
        </w:rPr>
        <w:t xml:space="preserve"> сельского поселения </w:t>
      </w:r>
      <w:proofErr w:type="spellStart"/>
      <w:r>
        <w:rPr>
          <w:rFonts w:eastAsia="Calibri"/>
          <w:b/>
          <w:bCs/>
          <w:color w:val="000000"/>
          <w:szCs w:val="24"/>
        </w:rPr>
        <w:t>Торбеевского</w:t>
      </w:r>
      <w:proofErr w:type="spellEnd"/>
      <w:r>
        <w:rPr>
          <w:rFonts w:eastAsia="Calibri"/>
          <w:b/>
          <w:bCs/>
          <w:color w:val="000000"/>
          <w:szCs w:val="24"/>
        </w:rPr>
        <w:t xml:space="preserve"> муниципального района</w:t>
      </w:r>
      <w:bookmarkEnd w:id="224"/>
      <w:bookmarkEnd w:id="225"/>
      <w:bookmarkEnd w:id="226"/>
      <w:bookmarkEnd w:id="227"/>
      <w:bookmarkEnd w:id="228"/>
      <w:bookmarkEnd w:id="229"/>
      <w:bookmarkEnd w:id="230"/>
      <w:bookmarkEnd w:id="231"/>
      <w:bookmarkEnd w:id="232"/>
      <w:bookmarkEnd w:id="233"/>
      <w:bookmarkEnd w:id="234"/>
    </w:p>
    <w:p w:rsidR="006E7457" w:rsidRDefault="006E7457" w:rsidP="006E7457">
      <w:pPr>
        <w:spacing w:after="240" w:line="240" w:lineRule="auto"/>
        <w:ind w:firstLine="0"/>
        <w:jc w:val="center"/>
        <w:outlineLvl w:val="2"/>
        <w:rPr>
          <w:rFonts w:eastAsia="Calibri"/>
          <w:b/>
          <w:bCs/>
          <w:szCs w:val="24"/>
        </w:rPr>
      </w:pPr>
      <w:bookmarkStart w:id="235" w:name="_Toc424116582"/>
      <w:bookmarkStart w:id="236" w:name="_Toc410315227"/>
      <w:bookmarkStart w:id="237" w:name="_Toc400454248"/>
      <w:bookmarkStart w:id="238" w:name="_Toc392516702"/>
      <w:bookmarkStart w:id="239" w:name="_Toc380581570"/>
      <w:bookmarkStart w:id="240" w:name="_Toc380051163"/>
      <w:bookmarkStart w:id="241" w:name="_Toc379293295"/>
      <w:bookmarkStart w:id="242" w:name="_Toc379186267"/>
      <w:bookmarkStart w:id="243" w:name="_Toc339819838"/>
      <w:bookmarkStart w:id="244" w:name="_Toc321209594"/>
      <w:bookmarkStart w:id="245" w:name="_Toc282347554"/>
    </w:p>
    <w:p w:rsidR="006E7457" w:rsidRDefault="006E7457" w:rsidP="006E7457">
      <w:pPr>
        <w:spacing w:after="240" w:line="240" w:lineRule="auto"/>
        <w:ind w:firstLine="0"/>
        <w:jc w:val="center"/>
        <w:outlineLvl w:val="2"/>
        <w:rPr>
          <w:rFonts w:eastAsia="Calibri"/>
          <w:b/>
          <w:bCs/>
          <w:szCs w:val="24"/>
        </w:rPr>
      </w:pPr>
      <w:r>
        <w:rPr>
          <w:rFonts w:eastAsia="Calibri"/>
          <w:b/>
          <w:bCs/>
          <w:szCs w:val="24"/>
        </w:rPr>
        <w:t xml:space="preserve">Статья 26. Общий порядок предоставления земельных участков для строительства из земель муниципальной собственности на территории </w:t>
      </w:r>
      <w:proofErr w:type="spellStart"/>
      <w:r>
        <w:rPr>
          <w:rFonts w:eastAsia="Calibri"/>
          <w:b/>
          <w:bCs/>
          <w:szCs w:val="24"/>
        </w:rPr>
        <w:t>Салазгорьского</w:t>
      </w:r>
      <w:proofErr w:type="spellEnd"/>
      <w:r>
        <w:rPr>
          <w:rFonts w:eastAsia="Calibri"/>
          <w:b/>
          <w:bCs/>
          <w:szCs w:val="24"/>
        </w:rPr>
        <w:t xml:space="preserve"> сельского поселения </w:t>
      </w:r>
      <w:proofErr w:type="spellStart"/>
      <w:r>
        <w:rPr>
          <w:rFonts w:eastAsia="Calibri"/>
          <w:b/>
          <w:bCs/>
          <w:szCs w:val="24"/>
        </w:rPr>
        <w:t>Торбеевского</w:t>
      </w:r>
      <w:proofErr w:type="spellEnd"/>
      <w:r>
        <w:rPr>
          <w:rFonts w:eastAsia="Calibri"/>
          <w:b/>
          <w:bCs/>
          <w:szCs w:val="24"/>
        </w:rPr>
        <w:t xml:space="preserve"> муниципального района</w:t>
      </w:r>
      <w:bookmarkEnd w:id="235"/>
      <w:bookmarkEnd w:id="236"/>
      <w:bookmarkEnd w:id="237"/>
      <w:bookmarkEnd w:id="238"/>
      <w:bookmarkEnd w:id="239"/>
      <w:bookmarkEnd w:id="240"/>
      <w:bookmarkEnd w:id="241"/>
      <w:bookmarkEnd w:id="242"/>
      <w:bookmarkEnd w:id="243"/>
      <w:bookmarkEnd w:id="244"/>
      <w:bookmarkEnd w:id="245"/>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сельсовета).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4. Предоставление земельного участка для строительства объектов капитального строительства включает в себя следующие стадии:</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формирование земельного участка;</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xml:space="preserve">– организация и проведение торгов; </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xml:space="preserve">– подведение и оформление результатов торгов; </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заключение договора купли–продажи или договора аренды земельного участка;</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государственная регистрация права собственности или аренды на земельный участок.</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5. Земельный участок считается сформированным, если:</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проведена градостроительная подготовка земельного участка, результатом которой является градостроительный план земельного участка;</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xml:space="preserve">– проведены землеустроительные работы по межеванию земельного участка и установлены его границы на местности; </w:t>
      </w:r>
    </w:p>
    <w:p w:rsidR="006E7457" w:rsidRDefault="006E7457" w:rsidP="006E7457">
      <w:pPr>
        <w:tabs>
          <w:tab w:val="left" w:pos="0"/>
        </w:tabs>
        <w:spacing w:line="240" w:lineRule="auto"/>
        <w:ind w:firstLine="709"/>
        <w:jc w:val="both"/>
        <w:rPr>
          <w:rFonts w:eastAsia="Calibri"/>
          <w:color w:val="000000"/>
          <w:szCs w:val="24"/>
        </w:rPr>
      </w:pPr>
      <w:r>
        <w:rPr>
          <w:rFonts w:eastAsia="Calibri"/>
          <w:color w:val="000000"/>
          <w:szCs w:val="24"/>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7. Протокол о результатах торгов является основанием: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6E7457" w:rsidRDefault="006E7457" w:rsidP="006E7457">
      <w:pPr>
        <w:spacing w:line="240" w:lineRule="auto"/>
        <w:ind w:firstLine="709"/>
        <w:rPr>
          <w:rFonts w:eastAsia="Calibri"/>
          <w:color w:val="000000"/>
          <w:szCs w:val="24"/>
        </w:rPr>
      </w:pPr>
      <w:r>
        <w:rPr>
          <w:rFonts w:eastAsia="Calibri"/>
          <w:szCs w:val="24"/>
        </w:rPr>
        <w:lastRenderedPageBreak/>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rsidR="006E7457" w:rsidRDefault="006E7457" w:rsidP="006E7457">
      <w:pPr>
        <w:spacing w:before="240" w:after="240" w:line="240" w:lineRule="auto"/>
        <w:ind w:firstLine="709"/>
        <w:jc w:val="center"/>
        <w:outlineLvl w:val="2"/>
        <w:rPr>
          <w:rFonts w:eastAsia="Calibri"/>
          <w:b/>
          <w:bCs/>
          <w:szCs w:val="24"/>
        </w:rPr>
      </w:pPr>
      <w:bookmarkStart w:id="246" w:name="_Toc105824107"/>
      <w:bookmarkStart w:id="247" w:name="_Toc424116583"/>
      <w:bookmarkStart w:id="248" w:name="_Toc410315228"/>
      <w:bookmarkStart w:id="249" w:name="_Toc400454249"/>
      <w:bookmarkStart w:id="250" w:name="_Toc392516703"/>
      <w:bookmarkStart w:id="251" w:name="_Toc380581571"/>
      <w:bookmarkStart w:id="252" w:name="_Toc380051164"/>
      <w:bookmarkStart w:id="253" w:name="_Toc379293296"/>
      <w:bookmarkStart w:id="254" w:name="_Toc379186268"/>
      <w:bookmarkStart w:id="255" w:name="_Toc339819839"/>
      <w:bookmarkStart w:id="256" w:name="_Toc321209595"/>
      <w:bookmarkStart w:id="257" w:name="_Toc282347555"/>
      <w:r>
        <w:rPr>
          <w:rFonts w:eastAsia="Calibri"/>
          <w:b/>
          <w:bCs/>
          <w:szCs w:val="24"/>
        </w:rPr>
        <w:t xml:space="preserve">Статья 27. </w:t>
      </w:r>
      <w:bookmarkEnd w:id="246"/>
      <w:r>
        <w:rPr>
          <w:rFonts w:eastAsia="Calibri"/>
          <w:b/>
          <w:bCs/>
          <w:szCs w:val="24"/>
        </w:rPr>
        <w:t>Публичный сервитут</w:t>
      </w:r>
      <w:bookmarkEnd w:id="247"/>
      <w:bookmarkEnd w:id="248"/>
      <w:bookmarkEnd w:id="249"/>
      <w:bookmarkEnd w:id="250"/>
      <w:bookmarkEnd w:id="251"/>
      <w:bookmarkEnd w:id="252"/>
      <w:bookmarkEnd w:id="253"/>
      <w:bookmarkEnd w:id="254"/>
      <w:bookmarkEnd w:id="255"/>
      <w:bookmarkEnd w:id="256"/>
      <w:bookmarkEnd w:id="257"/>
    </w:p>
    <w:p w:rsidR="006E7457" w:rsidRDefault="006E7457" w:rsidP="006E7457">
      <w:pPr>
        <w:spacing w:line="240" w:lineRule="auto"/>
        <w:ind w:firstLine="709"/>
        <w:jc w:val="both"/>
        <w:rPr>
          <w:rFonts w:eastAsia="Calibri"/>
          <w:szCs w:val="24"/>
        </w:rPr>
      </w:pPr>
      <w:bookmarkStart w:id="258" w:name="_Toc380581572"/>
      <w:bookmarkStart w:id="259" w:name="_Toc380051165"/>
      <w:bookmarkStart w:id="260" w:name="_Toc379293297"/>
      <w:bookmarkStart w:id="261" w:name="_Toc379186269"/>
      <w:bookmarkStart w:id="262" w:name="_Toc339819840"/>
      <w:bookmarkStart w:id="263" w:name="_Toc321209596"/>
      <w:bookmarkStart w:id="264" w:name="_Toc282347556"/>
      <w:r>
        <w:rPr>
          <w:rFonts w:eastAsia="Calibri"/>
          <w:szCs w:val="24"/>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rsidR="006E7457" w:rsidRDefault="006E7457" w:rsidP="006E7457">
      <w:pPr>
        <w:suppressAutoHyphens/>
        <w:spacing w:line="240" w:lineRule="auto"/>
        <w:ind w:firstLine="709"/>
        <w:jc w:val="both"/>
        <w:rPr>
          <w:rFonts w:eastAsia="MS Mincho"/>
          <w:color w:val="000000"/>
          <w:szCs w:val="24"/>
        </w:rPr>
      </w:pPr>
      <w:r>
        <w:rPr>
          <w:rFonts w:eastAsia="MS Mincho"/>
          <w:color w:val="000000"/>
          <w:szCs w:val="24"/>
        </w:rPr>
        <w:t>2. Публичный сервитут устанавливается постановлением главы сельсовета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6E7457" w:rsidRDefault="006E7457" w:rsidP="006E7457">
      <w:pPr>
        <w:suppressAutoHyphens/>
        <w:spacing w:line="240" w:lineRule="auto"/>
        <w:ind w:firstLine="709"/>
        <w:jc w:val="both"/>
        <w:rPr>
          <w:rFonts w:eastAsia="MS Mincho"/>
          <w:color w:val="000000"/>
          <w:szCs w:val="24"/>
        </w:rPr>
      </w:pPr>
      <w:r>
        <w:rPr>
          <w:rFonts w:eastAsia="MS Mincho"/>
          <w:color w:val="000000"/>
          <w:szCs w:val="24"/>
        </w:rPr>
        <w:t>Порядок проведения общественных слушаний устанавливается решением совета депутатов.</w:t>
      </w:r>
    </w:p>
    <w:p w:rsidR="006E7457" w:rsidRDefault="006E7457" w:rsidP="006E7457">
      <w:pPr>
        <w:suppressAutoHyphens/>
        <w:spacing w:line="240" w:lineRule="auto"/>
        <w:ind w:firstLine="709"/>
        <w:jc w:val="both"/>
        <w:rPr>
          <w:szCs w:val="24"/>
        </w:rPr>
      </w:pPr>
      <w:r>
        <w:rPr>
          <w:rFonts w:eastAsia="MS Mincho"/>
          <w:szCs w:val="24"/>
        </w:rPr>
        <w:t>3.</w:t>
      </w:r>
      <w:r>
        <w:rPr>
          <w:szCs w:val="24"/>
        </w:rPr>
        <w:t xml:space="preserve"> Публичный сервитут может устанавливаться для:</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3) размещения на земельном участке межевых и геодезических знаков и подъездов к ним;</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4) проведения дренажных работ на земельном участке;</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5) забора (изъятия) водных ресурсов из водных объектов и водопоя;</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6) прогона сельскохозяйственных животных через земельный участок;</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 xml:space="preserve">8) использования земельного участка в целях охоты, рыболовства, </w:t>
      </w:r>
      <w:proofErr w:type="spellStart"/>
      <w:r>
        <w:rPr>
          <w:rFonts w:eastAsia="Calibri"/>
          <w:color w:val="000000"/>
          <w:szCs w:val="24"/>
        </w:rPr>
        <w:t>аквакультуры</w:t>
      </w:r>
      <w:proofErr w:type="spellEnd"/>
      <w:r>
        <w:rPr>
          <w:rFonts w:eastAsia="Calibri"/>
          <w:color w:val="000000"/>
          <w:szCs w:val="24"/>
        </w:rPr>
        <w:t xml:space="preserve"> (рыбоводства); </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9) временного пользования земельным участком в целях проведения изыскательских, исследовательских и других работ.</w:t>
      </w:r>
    </w:p>
    <w:p w:rsidR="006E7457" w:rsidRDefault="006E7457" w:rsidP="006E7457">
      <w:pPr>
        <w:suppressAutoHyphens/>
        <w:spacing w:line="240" w:lineRule="auto"/>
        <w:ind w:firstLine="709"/>
        <w:jc w:val="both"/>
        <w:rPr>
          <w:rFonts w:eastAsia="MS Mincho"/>
          <w:color w:val="000000"/>
          <w:szCs w:val="24"/>
        </w:rPr>
      </w:pPr>
      <w:r>
        <w:rPr>
          <w:rFonts w:eastAsia="MS Mincho"/>
          <w:color w:val="000000"/>
          <w:szCs w:val="24"/>
        </w:rPr>
        <w:t>4. Публичный сервитут может быть срочным или постоянным.</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5. Срочный публичный сервитут прекращается по истечении срока его действия, без принятия муниципального правового акта об его отмене.</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6E7457" w:rsidRDefault="006E7457" w:rsidP="006E7457">
      <w:pPr>
        <w:autoSpaceDE w:val="0"/>
        <w:autoSpaceDN w:val="0"/>
        <w:adjustRightInd w:val="0"/>
        <w:spacing w:line="240" w:lineRule="auto"/>
        <w:ind w:firstLine="709"/>
        <w:jc w:val="both"/>
        <w:rPr>
          <w:rFonts w:eastAsia="Calibri"/>
          <w:color w:val="000000"/>
          <w:szCs w:val="24"/>
        </w:rPr>
      </w:pPr>
      <w:r>
        <w:rPr>
          <w:rFonts w:eastAsia="Calibri"/>
          <w:color w:val="000000"/>
          <w:szCs w:val="24"/>
        </w:rPr>
        <w:t>6. публичный сервитут может быть прекращен на основании соответствующего постановления главы сельсовета.</w:t>
      </w:r>
    </w:p>
    <w:p w:rsidR="006E7457" w:rsidRDefault="006E7457" w:rsidP="006E7457">
      <w:pPr>
        <w:spacing w:line="240" w:lineRule="auto"/>
        <w:ind w:firstLine="709"/>
        <w:jc w:val="both"/>
        <w:rPr>
          <w:rFonts w:eastAsia="Calibri"/>
          <w:color w:val="000000"/>
          <w:szCs w:val="24"/>
        </w:rPr>
      </w:pPr>
      <w:r>
        <w:rPr>
          <w:rFonts w:eastAsia="Calibri"/>
          <w:color w:val="000000"/>
          <w:szCs w:val="24"/>
        </w:rPr>
        <w:t>7. Осуществление публичного сервитута должно быть наименее обременительным для земельного участка, в отношении которого он установлен.</w:t>
      </w:r>
    </w:p>
    <w:p w:rsidR="006E7457" w:rsidRDefault="006E7457" w:rsidP="006E7457">
      <w:pPr>
        <w:spacing w:line="240" w:lineRule="auto"/>
        <w:ind w:firstLine="709"/>
        <w:jc w:val="both"/>
        <w:rPr>
          <w:rFonts w:eastAsia="Calibri"/>
          <w:color w:val="000000"/>
          <w:szCs w:val="24"/>
        </w:rPr>
      </w:pPr>
      <w:r>
        <w:rPr>
          <w:rFonts w:eastAsia="Calibri"/>
          <w:color w:val="000000"/>
          <w:szCs w:val="24"/>
        </w:rPr>
        <w:t>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установившими публичный сервитут, убытков или предоставления равноценного земельного участка с возмещением убытков.</w:t>
      </w:r>
    </w:p>
    <w:p w:rsidR="006E7457" w:rsidRDefault="006E7457" w:rsidP="006E7457">
      <w:pPr>
        <w:spacing w:line="240" w:lineRule="auto"/>
        <w:ind w:firstLine="709"/>
        <w:jc w:val="both"/>
        <w:rPr>
          <w:rFonts w:eastAsia="Calibri"/>
          <w:color w:val="000000"/>
          <w:szCs w:val="24"/>
        </w:rPr>
      </w:pPr>
      <w:r>
        <w:rPr>
          <w:rFonts w:eastAsia="Calibri"/>
          <w:color w:val="000000"/>
          <w:szCs w:val="24"/>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rsidR="006E7457" w:rsidRDefault="006E7457" w:rsidP="006E7457">
      <w:pPr>
        <w:spacing w:line="240" w:lineRule="auto"/>
        <w:ind w:firstLine="709"/>
        <w:jc w:val="both"/>
        <w:rPr>
          <w:rFonts w:eastAsia="Calibri"/>
          <w:color w:val="000000"/>
          <w:szCs w:val="24"/>
        </w:rPr>
      </w:pPr>
      <w:r>
        <w:rPr>
          <w:rFonts w:eastAsia="Calibri"/>
          <w:color w:val="000000"/>
          <w:szCs w:val="24"/>
        </w:rPr>
        <w:lastRenderedPageBreak/>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rsidR="006E7457" w:rsidRDefault="006E7457" w:rsidP="006E7457">
      <w:pPr>
        <w:spacing w:line="240" w:lineRule="auto"/>
        <w:ind w:firstLine="709"/>
        <w:jc w:val="both"/>
        <w:rPr>
          <w:rFonts w:eastAsia="Calibri"/>
          <w:color w:val="000000"/>
          <w:szCs w:val="24"/>
        </w:rPr>
      </w:pPr>
      <w:r>
        <w:rPr>
          <w:rFonts w:eastAsia="Calibri"/>
          <w:color w:val="000000"/>
          <w:szCs w:val="24"/>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rsidR="006E7457" w:rsidRDefault="006E7457" w:rsidP="006E7457">
      <w:pPr>
        <w:spacing w:line="240" w:lineRule="auto"/>
        <w:ind w:firstLine="709"/>
        <w:jc w:val="both"/>
        <w:rPr>
          <w:rFonts w:eastAsia="Calibri"/>
          <w:color w:val="000000"/>
          <w:szCs w:val="24"/>
        </w:rPr>
      </w:pPr>
    </w:p>
    <w:bookmarkEnd w:id="258"/>
    <w:bookmarkEnd w:id="259"/>
    <w:bookmarkEnd w:id="260"/>
    <w:bookmarkEnd w:id="261"/>
    <w:bookmarkEnd w:id="262"/>
    <w:bookmarkEnd w:id="263"/>
    <w:bookmarkEnd w:id="264"/>
    <w:p w:rsidR="006E7457" w:rsidRDefault="006E7457" w:rsidP="006E7457">
      <w:pPr>
        <w:spacing w:before="240" w:after="240" w:line="240" w:lineRule="auto"/>
        <w:ind w:firstLine="709"/>
        <w:jc w:val="center"/>
        <w:outlineLvl w:val="2"/>
        <w:rPr>
          <w:rFonts w:eastAsia="Calibri"/>
          <w:b/>
          <w:bCs/>
          <w:szCs w:val="24"/>
        </w:rPr>
      </w:pPr>
      <w:r>
        <w:rPr>
          <w:rFonts w:eastAsia="Calibri"/>
          <w:b/>
          <w:bCs/>
          <w:szCs w:val="24"/>
        </w:rPr>
        <w:t>Статья 28. Порядок изъятия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28.1. Органы, принимающие решения об изъятии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 xml:space="preserve"> Изъятие земельных участков для государственных или муниципальных нужд осуществляется на основании решений:</w:t>
      </w:r>
    </w:p>
    <w:p w:rsidR="006E7457" w:rsidRDefault="006E7457" w:rsidP="006E7457">
      <w:pPr>
        <w:spacing w:line="240" w:lineRule="auto"/>
        <w:ind w:firstLine="720"/>
        <w:jc w:val="both"/>
        <w:rPr>
          <w:rFonts w:eastAsia="Calibri"/>
          <w:szCs w:val="24"/>
        </w:rPr>
      </w:pPr>
      <w:r>
        <w:rPr>
          <w:rFonts w:eastAsia="Calibri"/>
          <w:szCs w:val="24"/>
        </w:rPr>
        <w:t>1) уполномоченных федеральных органов исполнительной власти - в случае изъятия земельных участков для государственных нужд Российской Федерации (федеральных нужд), в том числе для размещения объектов федерального значения. Уполномоченные федеральные органы исполнительной власти принимают также решения об изъятии земельных участков в связи с осуществлением недропользования (за исключением земельных участков, необходимых для ведения работ, связанных с пользованием участками недр местного значения);</w:t>
      </w:r>
    </w:p>
    <w:p w:rsidR="006E7457" w:rsidRDefault="006E7457" w:rsidP="006E7457">
      <w:pPr>
        <w:spacing w:line="240" w:lineRule="auto"/>
        <w:ind w:firstLine="720"/>
        <w:jc w:val="both"/>
        <w:rPr>
          <w:rFonts w:eastAsia="Calibri"/>
          <w:szCs w:val="24"/>
        </w:rPr>
      </w:pPr>
      <w:r>
        <w:rPr>
          <w:rFonts w:eastAsia="Calibri"/>
          <w:szCs w:val="24"/>
        </w:rPr>
        <w:t>2) уполномоченных исполнительных органов государственной власти субъекта Российской Федерации - в случае изъятия земельных участков для государственных нужд субъекта Российской Федерации (региональных нужд), в том числе для размещения объектов регионального значения. Исполнительные органы государственной власти субъекта Российской Федерации принимают также решения об изъятии земельных участков, необходимых для ведения работ, связанных с пользованием участками недр местного значения;</w:t>
      </w:r>
    </w:p>
    <w:p w:rsidR="006E7457" w:rsidRDefault="006E7457" w:rsidP="006E7457">
      <w:pPr>
        <w:spacing w:line="240" w:lineRule="auto"/>
        <w:ind w:firstLine="720"/>
        <w:jc w:val="both"/>
        <w:rPr>
          <w:rFonts w:eastAsia="Calibri"/>
          <w:szCs w:val="24"/>
        </w:rPr>
      </w:pPr>
      <w:r>
        <w:rPr>
          <w:rFonts w:eastAsia="Calibri"/>
          <w:szCs w:val="24"/>
        </w:rPr>
        <w:t>3) органов местного самоуправления - в случае изъятия земельных участков для муниципальных нужд, в том числе для размещения объектов местного значения.</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 xml:space="preserve"> 28.2 Условия изъятия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 xml:space="preserve"> 1.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 утвержденными документами территориального планирования и утвержденными проектами планировки территории.</w:t>
      </w:r>
    </w:p>
    <w:p w:rsidR="006E7457" w:rsidRDefault="006E7457" w:rsidP="006E7457">
      <w:pPr>
        <w:spacing w:line="240" w:lineRule="auto"/>
        <w:ind w:firstLine="720"/>
        <w:jc w:val="both"/>
        <w:rPr>
          <w:rFonts w:eastAsia="Calibri"/>
          <w:szCs w:val="24"/>
        </w:rPr>
      </w:pPr>
      <w:r>
        <w:rPr>
          <w:rFonts w:eastAsia="Calibri"/>
          <w:szCs w:val="24"/>
        </w:rPr>
        <w:t>2. Принятие решения об изъятии земельных участков для государственных или муниципальных нужд в целях, не предусмотренных утвержденными документами территориального планирования и утвержденными проектами планировки территории, должно быть обосновано:</w:t>
      </w:r>
    </w:p>
    <w:p w:rsidR="006E7457" w:rsidRDefault="006E7457" w:rsidP="006E7457">
      <w:pPr>
        <w:spacing w:line="240" w:lineRule="auto"/>
        <w:ind w:firstLine="720"/>
        <w:jc w:val="both"/>
        <w:rPr>
          <w:rFonts w:eastAsia="Calibri"/>
          <w:szCs w:val="24"/>
        </w:rPr>
      </w:pPr>
      <w:r>
        <w:rPr>
          <w:rFonts w:eastAsia="Calibri"/>
          <w:szCs w:val="24"/>
        </w:rPr>
        <w:t>1) решением о создании или расширении особо охраняемой природной территории (в случае изъятия земельных участков для создания или расширения особо охраняемой природной территории);</w:t>
      </w:r>
    </w:p>
    <w:p w:rsidR="006E7457" w:rsidRDefault="006E7457" w:rsidP="006E7457">
      <w:pPr>
        <w:spacing w:line="240" w:lineRule="auto"/>
        <w:ind w:firstLine="720"/>
        <w:jc w:val="both"/>
        <w:rPr>
          <w:rFonts w:eastAsia="Calibri"/>
          <w:szCs w:val="24"/>
        </w:rPr>
      </w:pPr>
      <w:r>
        <w:rPr>
          <w:rFonts w:eastAsia="Calibri"/>
          <w:szCs w:val="24"/>
        </w:rPr>
        <w:t>2) международным договором Российской Федерации (в случае изъятия земельных участков для выполнения международного договора);</w:t>
      </w:r>
    </w:p>
    <w:p w:rsidR="006E7457" w:rsidRDefault="006E7457" w:rsidP="006E7457">
      <w:pPr>
        <w:spacing w:line="240" w:lineRule="auto"/>
        <w:ind w:firstLine="720"/>
        <w:jc w:val="both"/>
        <w:rPr>
          <w:rFonts w:eastAsia="Calibri"/>
          <w:szCs w:val="24"/>
        </w:rPr>
      </w:pPr>
      <w:r>
        <w:rPr>
          <w:rFonts w:eastAsia="Calibri"/>
          <w:szCs w:val="24"/>
        </w:rPr>
        <w:t xml:space="preserve">3) лицензией на пользование недрами (в случае изъятия земельных участков для проведения работ, связанных с пользованием недрами, в том числе осуществляемых за счет средств </w:t>
      </w:r>
      <w:proofErr w:type="spellStart"/>
      <w:r>
        <w:rPr>
          <w:rFonts w:eastAsia="Calibri"/>
          <w:szCs w:val="24"/>
        </w:rPr>
        <w:t>недропользователя</w:t>
      </w:r>
      <w:proofErr w:type="spellEnd"/>
      <w:r>
        <w:rPr>
          <w:rFonts w:eastAsia="Calibri"/>
          <w:szCs w:val="24"/>
        </w:rPr>
        <w:t>);</w:t>
      </w:r>
    </w:p>
    <w:p w:rsidR="006E7457" w:rsidRDefault="006E7457" w:rsidP="006E7457">
      <w:pPr>
        <w:spacing w:line="240" w:lineRule="auto"/>
        <w:ind w:firstLine="720"/>
        <w:jc w:val="both"/>
        <w:rPr>
          <w:rFonts w:eastAsia="Calibri"/>
          <w:szCs w:val="24"/>
        </w:rPr>
      </w:pPr>
      <w:r>
        <w:rPr>
          <w:rFonts w:eastAsia="Calibri"/>
          <w:szCs w:val="24"/>
        </w:rPr>
        <w:lastRenderedPageBreak/>
        <w:t>4) решением о признании многоквартирного дома аварийным и подлежащим сносу или реконструкции (в случае изъятия земельного участка в связи с признанием расположенного на таком земельном участке многоквартирного дома аварийным и подлежащим сносу или реконструкции).</w:t>
      </w:r>
    </w:p>
    <w:p w:rsidR="006E7457" w:rsidRDefault="006E7457" w:rsidP="006E7457">
      <w:pPr>
        <w:spacing w:line="240" w:lineRule="auto"/>
        <w:ind w:firstLine="720"/>
        <w:jc w:val="both"/>
        <w:rPr>
          <w:rFonts w:eastAsia="Calibri"/>
          <w:szCs w:val="24"/>
        </w:rPr>
      </w:pPr>
      <w:r>
        <w:rPr>
          <w:rFonts w:eastAsia="Calibri"/>
          <w:szCs w:val="24"/>
        </w:rPr>
        <w:t>3.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трех лет со дня утверждения проекта планировки территории, предусматривающего размещение таких объектов.</w:t>
      </w:r>
    </w:p>
    <w:p w:rsidR="006E7457" w:rsidRDefault="006E7457" w:rsidP="006E7457">
      <w:pPr>
        <w:spacing w:line="240" w:lineRule="auto"/>
        <w:ind w:firstLine="720"/>
        <w:jc w:val="both"/>
        <w:rPr>
          <w:rFonts w:eastAsia="Calibri"/>
          <w:szCs w:val="24"/>
        </w:rPr>
      </w:pPr>
      <w:r>
        <w:rPr>
          <w:rFonts w:eastAsia="Calibri"/>
          <w:szCs w:val="24"/>
        </w:rPr>
        <w:t>4. Изъятие земельных участков для государственных или муниципальных нужд осуществляется по решениям уполномоченных органов исполнительной власти или органов местного самоуправления, которые принимаются как по их собственной инициативе, так и на основании ходатайства об изъятии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5. Изъятие земельных участков для государственных или муниципальных нужд, в результате которого прекращаются право постоянного (бессрочного) пользования, право пожизненного наследуемого владения, договор аренды земельного участка, находящегося в государственной или муниципальной собственности, или право безвозмездного пользования таким земельным участком, может осуществляться независимо от формы собственности на такой земельный участок.</w:t>
      </w:r>
    </w:p>
    <w:p w:rsidR="006E7457" w:rsidRDefault="006E7457" w:rsidP="006E7457">
      <w:pPr>
        <w:spacing w:line="240" w:lineRule="auto"/>
        <w:ind w:firstLine="720"/>
        <w:jc w:val="both"/>
        <w:rPr>
          <w:rFonts w:eastAsia="Calibri"/>
          <w:szCs w:val="24"/>
        </w:rPr>
      </w:pPr>
      <w:r>
        <w:rPr>
          <w:rFonts w:eastAsia="Calibri"/>
          <w:szCs w:val="24"/>
        </w:rPr>
        <w:t>6. Допускается изъятие земельных участков, расположенных на территории одного субъекта Российской Федерации, для государственных нужд другого субъекта Российской Федерации в случае, если это изъятие осуществляется для размещения объектов регионального значения такого субъекта Российской Федерации, предусмотренных документами территориального планирования субъекта Российской Федерации, на территории которого расположены такие земельные участки.</w:t>
      </w:r>
    </w:p>
    <w:p w:rsidR="006E7457" w:rsidRDefault="006E7457" w:rsidP="006E7457">
      <w:pPr>
        <w:spacing w:line="240" w:lineRule="auto"/>
        <w:ind w:firstLine="720"/>
        <w:jc w:val="both"/>
        <w:rPr>
          <w:rFonts w:eastAsia="Calibri"/>
          <w:szCs w:val="24"/>
        </w:rPr>
      </w:pPr>
      <w:r>
        <w:rPr>
          <w:rFonts w:eastAsia="Calibri"/>
          <w:szCs w:val="24"/>
        </w:rPr>
        <w:t>7. Запрещается изъятие для государственных или муниципальных нужд земельных участков, предоставленных федеральным государственным бюджетным учреждениям, осуществляющим управление особо охраняемыми природными территориями федерального значения, за исключением случаев, предусмотренных федеральными законами.</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 xml:space="preserve"> 28.3. Ходатайство об изъятии земельного участка для государственных или муниципальных нужд</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1. Решение об изъятии земельных участков для государственных или муниципальных нужд может быть принято на основании ходатайств об изъятии земельных участков для государственных или муниципальных нужд (далее также - ходатайство об изъятии), с которыми в уполномоченные органы исполнительной власти или органы местного самоуправления вправе обратиться организации:</w:t>
      </w:r>
    </w:p>
    <w:p w:rsidR="006E7457" w:rsidRDefault="006E7457" w:rsidP="006E7457">
      <w:pPr>
        <w:spacing w:line="240" w:lineRule="auto"/>
        <w:ind w:firstLine="720"/>
        <w:jc w:val="both"/>
        <w:rPr>
          <w:rFonts w:eastAsia="Calibri"/>
          <w:szCs w:val="24"/>
        </w:rPr>
      </w:pPr>
      <w:r>
        <w:rPr>
          <w:rFonts w:eastAsia="Calibri"/>
          <w:szCs w:val="24"/>
        </w:rPr>
        <w:t>1) являющиеся субъектами естественных монополий, в случае изъятия земельных участков для размещения объектов федерального значения или объектов регионального значения, указанных в статье 49 Земельного кодекса Российской Федерации и обеспечивающих деятельность этих субъектов;</w:t>
      </w:r>
    </w:p>
    <w:p w:rsidR="006E7457" w:rsidRDefault="006E7457" w:rsidP="006E7457">
      <w:pPr>
        <w:spacing w:line="240" w:lineRule="auto"/>
        <w:ind w:firstLine="720"/>
        <w:jc w:val="both"/>
        <w:rPr>
          <w:rFonts w:eastAsia="Calibri"/>
          <w:szCs w:val="24"/>
        </w:rPr>
      </w:pPr>
      <w:r>
        <w:rPr>
          <w:rFonts w:eastAsia="Calibri"/>
          <w:szCs w:val="24"/>
        </w:rPr>
        <w:t>2) уполномоченные в соответствии с нормативными правовыми актами Российской Федерации, субъектов Российской Федерации, заключенными с органами государственной власти или органами местного самоуправления договорами или соглашениями либо имеющие разрешения (лицензии) осуществлять деятельность, для обеспечения которой в соответствии со статьей 49 Земельного кодекса Российской Федерации осуществляется изъятие земельного участка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lastRenderedPageBreak/>
        <w:t xml:space="preserve">3) являющиеся </w:t>
      </w:r>
      <w:proofErr w:type="spellStart"/>
      <w:r>
        <w:rPr>
          <w:rFonts w:eastAsia="Calibri"/>
          <w:szCs w:val="24"/>
        </w:rPr>
        <w:t>недропользователями</w:t>
      </w:r>
      <w:proofErr w:type="spellEnd"/>
      <w:r>
        <w:rPr>
          <w:rFonts w:eastAsia="Calibri"/>
          <w:szCs w:val="24"/>
        </w:rPr>
        <w:t xml:space="preserve">, в случае изъятия земельных участков для проведения работ, связанных с пользованием недрами, в том числе осуществляемых за счет средств </w:t>
      </w:r>
      <w:proofErr w:type="spellStart"/>
      <w:r>
        <w:rPr>
          <w:rFonts w:eastAsia="Calibri"/>
          <w:szCs w:val="24"/>
        </w:rPr>
        <w:t>недропользователей</w:t>
      </w:r>
      <w:proofErr w:type="spellEnd"/>
      <w:r>
        <w:rPr>
          <w:rFonts w:eastAsia="Calibri"/>
          <w:szCs w:val="24"/>
        </w:rPr>
        <w:t>.</w:t>
      </w:r>
    </w:p>
    <w:p w:rsidR="006E7457" w:rsidRDefault="006E7457" w:rsidP="006E7457">
      <w:pPr>
        <w:spacing w:line="240" w:lineRule="auto"/>
        <w:ind w:firstLine="720"/>
        <w:jc w:val="both"/>
        <w:rPr>
          <w:rFonts w:eastAsia="Calibri"/>
          <w:szCs w:val="24"/>
        </w:rPr>
      </w:pPr>
      <w:r>
        <w:rPr>
          <w:rFonts w:eastAsia="Calibri"/>
          <w:szCs w:val="24"/>
        </w:rPr>
        <w:t>2. Перечень организаций, имеющих право на обращение с ходатайствами об изъятии земельных участков для федеральных нужд устанавливается Правительством Российской Федерации.</w:t>
      </w:r>
    </w:p>
    <w:p w:rsidR="006E7457" w:rsidRDefault="006E7457" w:rsidP="006E7457">
      <w:pPr>
        <w:spacing w:line="240" w:lineRule="auto"/>
        <w:ind w:firstLine="720"/>
        <w:jc w:val="both"/>
        <w:rPr>
          <w:rFonts w:eastAsia="Calibri"/>
          <w:szCs w:val="24"/>
        </w:rPr>
      </w:pPr>
      <w:r>
        <w:rPr>
          <w:rFonts w:eastAsia="Calibri"/>
          <w:szCs w:val="24"/>
        </w:rPr>
        <w:t>3. С ходатайством об изъятии вправе обратиться орган государственной власти в случаях изъятия земельного участка в соответствии со ст. 49 Земельного кодекса Российской Федерации, а также в случаях изъятия земельного участка для строительства, реконструкции объекта федерального значения или объекта регионального значения, строительство, реконструкция которых планируются полностью или частично за счет бюджетных средств бюджетной системы Российской Федерации, государственное унитарное предприятие, государственное учреждение в случаях изъятия земельного участка для размещения объекта федерального значения или объекта регионального значения, предусмотренных адресной инвестиционной программой.</w:t>
      </w:r>
    </w:p>
    <w:p w:rsidR="006E7457" w:rsidRDefault="006E7457" w:rsidP="006E7457">
      <w:pPr>
        <w:spacing w:line="240" w:lineRule="auto"/>
        <w:ind w:firstLine="720"/>
        <w:jc w:val="both"/>
        <w:rPr>
          <w:rFonts w:eastAsia="Calibri"/>
          <w:szCs w:val="24"/>
        </w:rPr>
      </w:pPr>
      <w:r>
        <w:rPr>
          <w:rFonts w:eastAsia="Calibri"/>
          <w:szCs w:val="24"/>
        </w:rPr>
        <w:t>4. В ходатайстве об изъятии должна быть указана цель изъятия земельного участка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5. Ходатайство об изъятии может быть подано в отношении одного или нескольких земельных участков.</w:t>
      </w:r>
    </w:p>
    <w:p w:rsidR="006E7457" w:rsidRDefault="006E7457" w:rsidP="006E7457">
      <w:pPr>
        <w:spacing w:line="240" w:lineRule="auto"/>
        <w:ind w:firstLine="720"/>
        <w:jc w:val="both"/>
        <w:rPr>
          <w:rFonts w:eastAsia="Calibri"/>
          <w:szCs w:val="24"/>
        </w:rPr>
      </w:pPr>
      <w:r>
        <w:rPr>
          <w:rFonts w:eastAsia="Calibri"/>
          <w:szCs w:val="24"/>
        </w:rPr>
        <w:t>6. В случае,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образование таких земельных участков, к данному ходатайству прилагается схема расположения земельного участка, если иное не предусмотрено Земельным кодексом Российской Федерации.</w:t>
      </w:r>
    </w:p>
    <w:p w:rsidR="006E7457" w:rsidRDefault="006E7457" w:rsidP="006E7457">
      <w:pPr>
        <w:spacing w:line="240" w:lineRule="auto"/>
        <w:ind w:firstLine="720"/>
        <w:jc w:val="both"/>
        <w:rPr>
          <w:rFonts w:eastAsia="Calibri"/>
          <w:szCs w:val="24"/>
        </w:rPr>
      </w:pPr>
      <w:r>
        <w:rPr>
          <w:rFonts w:eastAsia="Calibri"/>
          <w:szCs w:val="24"/>
        </w:rPr>
        <w:t>7. Требования к форме и содержанию ходатайства об изъятии, состав прилагаемых к нему документов устанавливаются уполномоченным Правительством Российской Федерации федеральным органом исполнительной власти.</w:t>
      </w:r>
    </w:p>
    <w:p w:rsidR="006E7457" w:rsidRDefault="006E7457" w:rsidP="006E7457">
      <w:pPr>
        <w:spacing w:line="240" w:lineRule="auto"/>
        <w:ind w:firstLine="720"/>
        <w:jc w:val="both"/>
        <w:rPr>
          <w:rFonts w:eastAsia="Calibri"/>
          <w:szCs w:val="24"/>
        </w:rPr>
      </w:pPr>
      <w:r>
        <w:rPr>
          <w:rFonts w:eastAsia="Calibri"/>
          <w:szCs w:val="24"/>
        </w:rPr>
        <w:t>8. Ходатайство об изъятии и прилагаемые к нему документы могут быть поданы или направлены в исполнительный орган государственной власти или орган местного самоуправления,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Порядок и способы подачи ходатайства об изъятии и документов,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6E7457" w:rsidRDefault="006E7457" w:rsidP="006E7457">
      <w:pPr>
        <w:spacing w:line="240" w:lineRule="auto"/>
        <w:ind w:firstLine="720"/>
        <w:jc w:val="both"/>
        <w:rPr>
          <w:rFonts w:eastAsia="Calibri"/>
          <w:szCs w:val="24"/>
        </w:rPr>
      </w:pPr>
      <w:r>
        <w:rPr>
          <w:rFonts w:eastAsia="Calibri"/>
          <w:szCs w:val="24"/>
        </w:rPr>
        <w:t>9. Уполномоченный орган исполнительной власти или орган местного самоуправления, в срок не более чем пять рабочих дней со дня поступления ходатайства об изъятии возвращают его без рассмотрения с указанием причины принятого решения при наличии следующих обстоятельств:</w:t>
      </w:r>
    </w:p>
    <w:p w:rsidR="006E7457" w:rsidRDefault="006E7457" w:rsidP="006E7457">
      <w:pPr>
        <w:spacing w:line="240" w:lineRule="auto"/>
        <w:ind w:firstLine="720"/>
        <w:jc w:val="both"/>
        <w:rPr>
          <w:rFonts w:eastAsia="Calibri"/>
          <w:szCs w:val="24"/>
        </w:rPr>
      </w:pPr>
      <w:r>
        <w:rPr>
          <w:rFonts w:eastAsia="Calibri"/>
          <w:szCs w:val="24"/>
        </w:rPr>
        <w:t>1) данные уполномоченный орган исполнительной власти или орган местного самоуправления не вправе принимать решение об изъятии земельного участка для целей, указанных в ходатайстве об изъятии;</w:t>
      </w:r>
    </w:p>
    <w:p w:rsidR="006E7457" w:rsidRDefault="006E7457" w:rsidP="006E7457">
      <w:pPr>
        <w:spacing w:line="240" w:lineRule="auto"/>
        <w:ind w:firstLine="720"/>
        <w:jc w:val="both"/>
        <w:rPr>
          <w:rFonts w:eastAsia="Calibri"/>
          <w:szCs w:val="24"/>
        </w:rPr>
      </w:pPr>
      <w:r>
        <w:rPr>
          <w:rFonts w:eastAsia="Calibri"/>
          <w:szCs w:val="24"/>
        </w:rPr>
        <w:t>2) не представлена схема расположения земельного участка и отсутствует утвержденный проект межевания территории, предусматривающий образование такого земельного участка;</w:t>
      </w:r>
    </w:p>
    <w:p w:rsidR="006E7457" w:rsidRDefault="006E7457" w:rsidP="006E7457">
      <w:pPr>
        <w:spacing w:line="240" w:lineRule="auto"/>
        <w:ind w:firstLine="720"/>
        <w:jc w:val="both"/>
        <w:rPr>
          <w:rFonts w:eastAsia="Calibri"/>
          <w:szCs w:val="24"/>
        </w:rPr>
      </w:pPr>
      <w:r>
        <w:rPr>
          <w:rFonts w:eastAsia="Calibri"/>
          <w:szCs w:val="24"/>
        </w:rPr>
        <w:t>3) ходатайство об изъятии по содержанию или форме не соответствует требованиям, установленным Правилами.</w:t>
      </w:r>
    </w:p>
    <w:p w:rsidR="006E7457" w:rsidRDefault="006E7457" w:rsidP="006E7457">
      <w:pPr>
        <w:spacing w:line="240" w:lineRule="auto"/>
        <w:ind w:firstLine="720"/>
        <w:jc w:val="both"/>
        <w:rPr>
          <w:rFonts w:eastAsia="Calibri"/>
          <w:szCs w:val="24"/>
        </w:rPr>
      </w:pPr>
      <w:r>
        <w:rPr>
          <w:rFonts w:eastAsia="Calibri"/>
          <w:szCs w:val="24"/>
        </w:rPr>
        <w:t>10. Уполномоченный орган исполнительной власти или орган местного самоуправления, в срок не более чем тридцать дней со дня поступления ходатайства об изъятии выполняют одно из следующих действий:</w:t>
      </w:r>
    </w:p>
    <w:p w:rsidR="006E7457" w:rsidRDefault="006E7457" w:rsidP="006E7457">
      <w:pPr>
        <w:spacing w:line="240" w:lineRule="auto"/>
        <w:ind w:firstLine="720"/>
        <w:jc w:val="both"/>
        <w:rPr>
          <w:rFonts w:eastAsia="Calibri"/>
          <w:szCs w:val="24"/>
        </w:rPr>
      </w:pPr>
      <w:r>
        <w:rPr>
          <w:rFonts w:eastAsia="Calibri"/>
          <w:szCs w:val="24"/>
        </w:rPr>
        <w:lastRenderedPageBreak/>
        <w:t>1) направляют запрос в орган, осуществляющий государственную регистрацию прав на недвижимое имущество и сделок с ним,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государственных или муниципальных нужд (далее также - земельные участки, подлежащие изъятию), и которым принадлежат расположенные на таких земельных участках объекты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2) принимают решение об отказе в удовлетворении ходатайства об изъятии при наличии оснований, предусмотренных Правилами, и направляют принятое решение организации, подавшей данное ходатайство, с указанием причины принятого решения.</w:t>
      </w:r>
    </w:p>
    <w:p w:rsidR="006E7457" w:rsidRDefault="006E7457" w:rsidP="006E7457">
      <w:pPr>
        <w:spacing w:line="240" w:lineRule="auto"/>
        <w:ind w:firstLine="720"/>
        <w:jc w:val="both"/>
        <w:rPr>
          <w:rFonts w:eastAsia="Calibri"/>
          <w:szCs w:val="24"/>
        </w:rPr>
      </w:pPr>
      <w:r>
        <w:rPr>
          <w:rFonts w:eastAsia="Calibri"/>
          <w:szCs w:val="24"/>
        </w:rPr>
        <w:t>11. Уполномоченный орган исполнительной власти или орган местного самоуправления,  принимают решение об отказе в удовлетворении ходатайства об изъятии в следующих случаях:</w:t>
      </w:r>
    </w:p>
    <w:p w:rsidR="006E7457" w:rsidRDefault="006E7457" w:rsidP="006E7457">
      <w:pPr>
        <w:spacing w:line="240" w:lineRule="auto"/>
        <w:ind w:firstLine="720"/>
        <w:jc w:val="both"/>
        <w:rPr>
          <w:rFonts w:eastAsia="Calibri"/>
          <w:szCs w:val="24"/>
        </w:rPr>
      </w:pPr>
      <w:r>
        <w:rPr>
          <w:rFonts w:eastAsia="Calibri"/>
          <w:szCs w:val="24"/>
        </w:rPr>
        <w:t>1) не соблюдены условия изъятия земельных участков для государственных или муниципальных нужд, предусмотренные Правилами;</w:t>
      </w:r>
    </w:p>
    <w:p w:rsidR="006E7457" w:rsidRDefault="006E7457" w:rsidP="006E7457">
      <w:pPr>
        <w:spacing w:line="240" w:lineRule="auto"/>
        <w:ind w:firstLine="720"/>
        <w:jc w:val="both"/>
        <w:rPr>
          <w:rFonts w:eastAsia="Calibri"/>
          <w:szCs w:val="24"/>
        </w:rPr>
      </w:pPr>
      <w:r>
        <w:rPr>
          <w:rFonts w:eastAsia="Calibri"/>
          <w:szCs w:val="24"/>
        </w:rPr>
        <w:t>2) ходатайством об изъятии предусмотрено изъятие земельного участка по основаниям, не предусмотренным федеральными законами;</w:t>
      </w:r>
    </w:p>
    <w:p w:rsidR="006E7457" w:rsidRDefault="006E7457" w:rsidP="006E7457">
      <w:pPr>
        <w:spacing w:line="240" w:lineRule="auto"/>
        <w:ind w:firstLine="720"/>
        <w:jc w:val="both"/>
        <w:rPr>
          <w:rFonts w:eastAsia="Calibri"/>
          <w:szCs w:val="24"/>
        </w:rPr>
      </w:pPr>
      <w:r>
        <w:rPr>
          <w:rFonts w:eastAsia="Calibri"/>
          <w:szCs w:val="24"/>
        </w:rPr>
        <w:t>3) схема расположения земельного участка, приложенная к ходатайству об изъятии, не может быть утверждена по основаниям, указанным в Правилах;</w:t>
      </w:r>
    </w:p>
    <w:p w:rsidR="006E7457" w:rsidRDefault="006E7457" w:rsidP="006E7457">
      <w:pPr>
        <w:spacing w:line="240" w:lineRule="auto"/>
        <w:ind w:firstLine="720"/>
        <w:jc w:val="both"/>
        <w:rPr>
          <w:rFonts w:eastAsia="Calibri"/>
          <w:szCs w:val="24"/>
        </w:rPr>
      </w:pPr>
      <w:r>
        <w:rPr>
          <w:rFonts w:eastAsia="Calibri"/>
          <w:szCs w:val="24"/>
        </w:rPr>
        <w:t>4) в иных случаях, установленных законом субъекта Российской Федерации, если подано ходатайство об изъятии земельных участков для региональных или муниципальных нужд.</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 xml:space="preserve"> 28.4. Выявление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r>
        <w:rPr>
          <w:rFonts w:eastAsia="Calibri"/>
          <w:szCs w:val="24"/>
        </w:rPr>
        <w:t>1. В случае, если в Едином государственном реестре прав на недвижимое имущество и сделок с ним отсутствуют сведения о зарегистрированных правах на земельные участки, подлежащие изъятию для государственных или муниципальных нужд, а также о зарегистрированных правах на расположенные на таких земельных участках объекты недвижимого имущества, уполномоченный орган исполнительной власти или орган местного самоуправления, не менее чем за шестьдесят дней до принятия решения об изъятии земельных участков для государственных или муниципальных нужд обязаны:</w:t>
      </w:r>
    </w:p>
    <w:p w:rsidR="006E7457" w:rsidRDefault="006E7457" w:rsidP="006E7457">
      <w:pPr>
        <w:spacing w:line="240" w:lineRule="auto"/>
        <w:ind w:firstLine="720"/>
        <w:jc w:val="both"/>
        <w:rPr>
          <w:rFonts w:eastAsia="Calibri"/>
          <w:szCs w:val="24"/>
        </w:rPr>
      </w:pPr>
      <w:r>
        <w:rPr>
          <w:rFonts w:eastAsia="Calibri"/>
          <w:szCs w:val="24"/>
        </w:rPr>
        <w:t>1) запросить сведения об имеющихся правах на земельные участки, подлежащие изъятию для государственных или муниципальных нужд, и на расположенные на таких земельных участках объекты недвижимого имущества в архивах, органах государственной власти, органах местного самоуправления, в распоряжении которых могут находиться указанные сведения, а также у предполагаемых правообладателей изымаемых земельных участков или иных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2) обеспечить опубликование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сообщения о планируемом изъятии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3) обеспечить размещение на официальном сайте уполномоченного органа исполнительной власти или органа местного самоуправления, и официальном сайте муниципального образования в информационно-телекоммуникационной сети "Интернет" сообщения о планируемом изъятии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4) обеспечить размещение сообщения о планируемом изъятии земельных участков, которое должно содержать сведения, предусмотренные Правилами, на информационном </w:t>
      </w:r>
      <w:r>
        <w:rPr>
          <w:rFonts w:eastAsia="Calibri"/>
          <w:szCs w:val="24"/>
        </w:rPr>
        <w:lastRenderedPageBreak/>
        <w:t>щите в границах населенного пункта, на территории которого расположены земельные участки, подлежащие изъятию,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rsidR="006E7457" w:rsidRDefault="006E7457" w:rsidP="006E7457">
      <w:pPr>
        <w:spacing w:line="240" w:lineRule="auto"/>
        <w:ind w:firstLine="720"/>
        <w:jc w:val="both"/>
        <w:rPr>
          <w:rFonts w:eastAsia="Calibri"/>
          <w:szCs w:val="24"/>
        </w:rPr>
      </w:pPr>
      <w:r>
        <w:rPr>
          <w:rFonts w:eastAsia="Calibri"/>
          <w:szCs w:val="24"/>
        </w:rPr>
        <w:t>2. Уполномоченный орган исполнительной власти или орган местного самоуправления, вправе поручить осуществление действий по выявлению лиц, земельные участки и (или) расположенные на них объекты недвижимого имущества которых подлежат изъятию, подведомственным этим органам государственным или муниципальным учреждениям.</w:t>
      </w:r>
    </w:p>
    <w:p w:rsidR="006E7457" w:rsidRDefault="006E7457" w:rsidP="006E7457">
      <w:pPr>
        <w:spacing w:line="240" w:lineRule="auto"/>
        <w:ind w:firstLine="720"/>
        <w:jc w:val="both"/>
        <w:rPr>
          <w:rFonts w:eastAsia="Calibri"/>
          <w:szCs w:val="24"/>
        </w:rPr>
      </w:pPr>
      <w:r>
        <w:rPr>
          <w:rFonts w:eastAsia="Calibri"/>
          <w:szCs w:val="24"/>
        </w:rPr>
        <w:t>3. Органы государственной власти, органы местного самоуправления, государственные учреждения, муниципальные учреждения, государственные унитарные предприятия, муниципальные унитарные предприятия, физические и юридические лица, получившие указанный запрос, в пятидневный срок со дня его получения обязаны представить в уполномоченный орган исполнительной власти или орган местного самоуправления, сведения об имеющихся правах на земельные участки, подлежащие изъятию, и на расположенные на таких земельных участках объекты недвижимого имущества, а также копии документов, подтверждающих данные права.</w:t>
      </w:r>
    </w:p>
    <w:p w:rsidR="006E7457" w:rsidRDefault="006E7457" w:rsidP="006E7457">
      <w:pPr>
        <w:spacing w:line="240" w:lineRule="auto"/>
        <w:ind w:firstLine="720"/>
        <w:jc w:val="both"/>
        <w:rPr>
          <w:rFonts w:eastAsia="Calibri"/>
          <w:szCs w:val="24"/>
        </w:rPr>
      </w:pPr>
      <w:r>
        <w:rPr>
          <w:rFonts w:eastAsia="Calibri"/>
          <w:szCs w:val="24"/>
        </w:rPr>
        <w:t>4. В сообщении о планируемом изъятии земельных участков для государственных или муниципальных нужд, подлежащем опубликованию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должны быть указаны:</w:t>
      </w:r>
    </w:p>
    <w:p w:rsidR="006E7457" w:rsidRDefault="006E7457" w:rsidP="006E7457">
      <w:pPr>
        <w:spacing w:line="240" w:lineRule="auto"/>
        <w:ind w:firstLine="720"/>
        <w:jc w:val="both"/>
        <w:rPr>
          <w:rFonts w:eastAsia="Calibri"/>
          <w:szCs w:val="24"/>
        </w:rPr>
      </w:pPr>
      <w:r>
        <w:rPr>
          <w:rFonts w:eastAsia="Calibri"/>
          <w:szCs w:val="24"/>
        </w:rPr>
        <w:t>1) цели изъятия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2) перечень кадастровых номеров земельных участков, подлежащих изъятию, и их адреса или описание местоположения, перечень и адреса расположенных на таких земельных участках объектов недвижимого имущества (при наличии кадастровых сведений о них);</w:t>
      </w:r>
    </w:p>
    <w:p w:rsidR="006E7457" w:rsidRDefault="006E7457" w:rsidP="006E7457">
      <w:pPr>
        <w:spacing w:line="240" w:lineRule="auto"/>
        <w:ind w:firstLine="720"/>
        <w:jc w:val="both"/>
        <w:rPr>
          <w:rFonts w:eastAsia="Calibri"/>
          <w:szCs w:val="24"/>
        </w:rPr>
      </w:pPr>
      <w:r>
        <w:rPr>
          <w:rFonts w:eastAsia="Calibri"/>
          <w:szCs w:val="24"/>
        </w:rPr>
        <w:t>3) границы зоны планируемого размещения объектов, в целях строительства, реконструкции которых предполагается изъятие земельных участков и (или) расположенных на таких земельных участках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4) адрес, по которому заинтересованные лица могут получить информацию о предполагаемом изъятии земельных участков и расположенных на них объектов недвижимого имущества для государственных или муниципальных нужд и подать заявления об учете прав на земельные участки и иные объекты недвижимого имущества, а также срок подачи указанных заявлений;</w:t>
      </w:r>
    </w:p>
    <w:p w:rsidR="006E7457" w:rsidRDefault="006E7457" w:rsidP="006E7457">
      <w:pPr>
        <w:spacing w:line="240" w:lineRule="auto"/>
        <w:ind w:firstLine="720"/>
        <w:jc w:val="both"/>
        <w:rPr>
          <w:rFonts w:eastAsia="Calibri"/>
          <w:szCs w:val="24"/>
        </w:rPr>
      </w:pPr>
      <w:r>
        <w:rPr>
          <w:rFonts w:eastAsia="Calibri"/>
          <w:szCs w:val="24"/>
        </w:rPr>
        <w:t>5) адрес и время приема граждан и представителей юридических лиц для ознакомления с проектом межевания территории или схемой расположения земельного участка, в соответствии с которыми предстоит образовать земельный участок, подлежащий изъятию. При этом срок ознакомления с указанными документами не может быть менее чем шестьдесят дней со дня опубликования сообщения;</w:t>
      </w:r>
    </w:p>
    <w:p w:rsidR="006E7457" w:rsidRDefault="006E7457" w:rsidP="006E7457">
      <w:pPr>
        <w:spacing w:line="240" w:lineRule="auto"/>
        <w:ind w:firstLine="720"/>
        <w:jc w:val="both"/>
        <w:rPr>
          <w:rFonts w:eastAsia="Calibri"/>
          <w:szCs w:val="24"/>
        </w:rPr>
      </w:pPr>
      <w:r>
        <w:rPr>
          <w:rFonts w:eastAsia="Calibri"/>
          <w:szCs w:val="24"/>
        </w:rPr>
        <w:t>6) официальные сайты в информационно-телекоммуникационной сети "Интернет", на которых размещается сообщение о планируемом изъятии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7) наименование уполномоченного органа исполнительной власти или органа местного самоуправления, осуществляющих выявление лиц, земельные участки которых подлежат изъятию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5. В сообщении о планируемом изъятии земельных участков для государственных или муниципальных нужд, подлежащем размещению на официальном сайте уполномоченного органа исполнительной власти или органа местного самоуправления, и официальном сайте муниципального образования в информационно-</w:t>
      </w:r>
      <w:r>
        <w:rPr>
          <w:rFonts w:eastAsia="Calibri"/>
          <w:szCs w:val="24"/>
        </w:rPr>
        <w:lastRenderedPageBreak/>
        <w:t>телекоммуникационной сети "Интернет", указываются сведения, предусмотренные пунктом 5 настоящей статьи, а также:</w:t>
      </w:r>
    </w:p>
    <w:p w:rsidR="006E7457" w:rsidRDefault="006E7457" w:rsidP="006E7457">
      <w:pPr>
        <w:spacing w:line="240" w:lineRule="auto"/>
        <w:ind w:firstLine="720"/>
        <w:jc w:val="both"/>
        <w:rPr>
          <w:rFonts w:eastAsia="Calibri"/>
          <w:szCs w:val="24"/>
        </w:rPr>
      </w:pPr>
      <w:r>
        <w:rPr>
          <w:rFonts w:eastAsia="Calibri"/>
          <w:szCs w:val="24"/>
        </w:rPr>
        <w:t>1) реквизиты решений об утверждении документов территориального планирования и проекта планировки территории, предусматривающих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6E7457" w:rsidRDefault="006E7457" w:rsidP="006E7457">
      <w:pPr>
        <w:spacing w:line="240" w:lineRule="auto"/>
        <w:ind w:firstLine="720"/>
        <w:jc w:val="both"/>
        <w:rPr>
          <w:rFonts w:eastAsia="Calibri"/>
          <w:szCs w:val="24"/>
        </w:rPr>
      </w:pPr>
      <w:r>
        <w:rPr>
          <w:rFonts w:eastAsia="Calibri"/>
          <w:szCs w:val="24"/>
        </w:rPr>
        <w:t>2) реквизиты решения об утверждении проекта межевания территории, предусматривающего образование земельных участков, подлежащих изъятию, в случае, если образование таких земельных участков осуществляется в соответствии с проектом межевания территории;</w:t>
      </w:r>
    </w:p>
    <w:p w:rsidR="006E7457" w:rsidRDefault="006E7457" w:rsidP="006E7457">
      <w:pPr>
        <w:spacing w:line="240" w:lineRule="auto"/>
        <w:ind w:firstLine="720"/>
        <w:jc w:val="both"/>
        <w:rPr>
          <w:rFonts w:eastAsia="Calibri"/>
          <w:szCs w:val="24"/>
        </w:rPr>
      </w:pPr>
      <w:r>
        <w:rPr>
          <w:rFonts w:eastAsia="Calibri"/>
          <w:szCs w:val="24"/>
        </w:rPr>
        <w:t>3) реквизиты решения о создании или об изменении границ особо охраняемой природной территории в случаях изъятия земельных участков для данных целей;</w:t>
      </w:r>
    </w:p>
    <w:p w:rsidR="006E7457" w:rsidRDefault="006E7457" w:rsidP="006E7457">
      <w:pPr>
        <w:spacing w:line="240" w:lineRule="auto"/>
        <w:ind w:firstLine="720"/>
        <w:jc w:val="both"/>
        <w:rPr>
          <w:rFonts w:eastAsia="Calibri"/>
          <w:szCs w:val="24"/>
        </w:rPr>
      </w:pPr>
      <w:r>
        <w:rPr>
          <w:rFonts w:eastAsia="Calibri"/>
          <w:szCs w:val="24"/>
        </w:rPr>
        <w:t>4) официальный сайт, на котором размещены утвержденные документы территориального планирования и проект планировки территории, предусматривающие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6E7457" w:rsidRDefault="006E7457" w:rsidP="006E7457">
      <w:pPr>
        <w:spacing w:line="240" w:lineRule="auto"/>
        <w:ind w:firstLine="720"/>
        <w:jc w:val="both"/>
        <w:rPr>
          <w:rFonts w:eastAsia="Calibri"/>
          <w:szCs w:val="24"/>
        </w:rPr>
      </w:pPr>
      <w:r>
        <w:rPr>
          <w:rFonts w:eastAsia="Calibri"/>
          <w:szCs w:val="24"/>
        </w:rPr>
        <w:t>6. Обязательным приложением к сообщению о планируемом изъятии земельных участков для государственных или муниципальных нужд, размещенному на официальных сайтах является утвержденный проект межевания территории или утвержденная схема расположения земельного участка, предусматривающие образование земельного участка или земельных участков, подлежащих изъятию, в случае, если такие земельные участки или такой земельный участок предстоит образовать.</w:t>
      </w:r>
    </w:p>
    <w:p w:rsidR="006E7457" w:rsidRDefault="006E7457" w:rsidP="006E7457">
      <w:pPr>
        <w:spacing w:line="240" w:lineRule="auto"/>
        <w:ind w:firstLine="720"/>
        <w:jc w:val="both"/>
        <w:rPr>
          <w:rFonts w:eastAsia="Calibri"/>
          <w:szCs w:val="24"/>
        </w:rPr>
      </w:pPr>
      <w:r>
        <w:rPr>
          <w:rFonts w:eastAsia="Calibri"/>
          <w:szCs w:val="24"/>
        </w:rPr>
        <w:t>7. Собственники, землевладельцы, землепользователи, арендаторы земельных участков, подлежащих изъятию, собственники расположенных на таких земельных участках объектов недвижимого имущества, лица, которым такие объекты недвижимого имущества принадлежат на иных правах (далее также - правообладатели изымаемой недвижимости) и права которых на земельные участки и (или) расположенные на них объекты недвижимого имущества не зарегистрированы в Едином государственном реестре прав на недвижимое имущество и сделок с ним, в течение шестидесяти дней со дня опубликования сообщения, подают заявления в уполномоченный орган исполнительной власти или орган местного самоуправления об учете их прав (обременений прав) на земельные участки и (или) объекты недвижимости (далее также - заявления об учете прав на недвижимость) с приложением копий документов, подтверждающих эти права (обременения прав). В таких заявлениях указывается способ связи с заявителями, в том числе их почтовый адрес.</w:t>
      </w:r>
    </w:p>
    <w:p w:rsidR="006E7457" w:rsidRDefault="006E7457" w:rsidP="006E7457">
      <w:pPr>
        <w:spacing w:line="240" w:lineRule="auto"/>
        <w:ind w:firstLine="720"/>
        <w:jc w:val="both"/>
        <w:rPr>
          <w:rFonts w:eastAsia="Calibri"/>
          <w:szCs w:val="24"/>
        </w:rPr>
      </w:pPr>
      <w:r>
        <w:rPr>
          <w:rFonts w:eastAsia="Calibri"/>
          <w:szCs w:val="24"/>
        </w:rPr>
        <w:t>8. В случае, если лицами, подавшими заявления об учете прав на земельные участки и (или) иные объекты недвижимого имущества, не представлены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 исполнительный орган государственной власти или орган местного самоуправления направляют данным лицам уведомления об этом в срок не позднее чем в течение десяти дней со дня поступления указанных заявлений.</w:t>
      </w:r>
    </w:p>
    <w:p w:rsidR="006E7457" w:rsidRDefault="006E7457" w:rsidP="006E7457">
      <w:pPr>
        <w:spacing w:line="240" w:lineRule="auto"/>
        <w:ind w:firstLine="720"/>
        <w:jc w:val="both"/>
        <w:rPr>
          <w:rFonts w:eastAsia="Calibri"/>
          <w:szCs w:val="24"/>
        </w:rPr>
      </w:pPr>
      <w:r>
        <w:rPr>
          <w:rFonts w:eastAsia="Calibri"/>
          <w:szCs w:val="24"/>
        </w:rPr>
        <w:t xml:space="preserve">9. Правообладатели изымаемой недвижимости, права которых на земельные участки и (или) объекты недвижимости не были выявлены в порядке, имеют право требовать возмещения от лица, которому предоставлены такие земельные участки (за исключением лиц, которым земельные участки предоставлены на праве безвозмездного </w:t>
      </w:r>
      <w:r>
        <w:rPr>
          <w:rFonts w:eastAsia="Calibri"/>
          <w:szCs w:val="24"/>
        </w:rPr>
        <w:lastRenderedPageBreak/>
        <w:t>пользования), либо при отсутствии указанного лица вправе требовать возмещения за счет соответственно казны Российской Федерации, казны субъекта Российской Федерации, казны муниципального образования. Возврат земельных участков и (или) расположенных на них объектов недвижимого имущества прежним правообладателям не осуществляется.</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28.5. Решение об изъятии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1. Решение об изъятии земельных участков для государственных или муниципальных нужд (далее также - решение об изъятии) может быть принято в отношении одного или нескольких земельных участков, в том числе земельного участка или земельных участков, подлежащих образованию.</w:t>
      </w:r>
    </w:p>
    <w:p w:rsidR="006E7457" w:rsidRDefault="006E7457" w:rsidP="006E7457">
      <w:pPr>
        <w:spacing w:line="240" w:lineRule="auto"/>
        <w:ind w:firstLine="720"/>
        <w:jc w:val="both"/>
        <w:rPr>
          <w:rFonts w:eastAsia="Calibri"/>
          <w:szCs w:val="24"/>
        </w:rPr>
      </w:pPr>
      <w:r>
        <w:rPr>
          <w:rFonts w:eastAsia="Calibri"/>
          <w:szCs w:val="24"/>
        </w:rPr>
        <w:t>2. Решение об изъятии принимается в отношении всех объектов недвижимого имущества, расположенных на земельных участках, подлежащих изъятию, за исключением сооружений (в том числе сооружений, строительство которых не завершено), размещение которых на изымаемых для государственных или муниципальных нужд земельных участках не противоречит цели изъятия.</w:t>
      </w:r>
    </w:p>
    <w:p w:rsidR="006E7457" w:rsidRDefault="006E7457" w:rsidP="006E7457">
      <w:pPr>
        <w:spacing w:line="240" w:lineRule="auto"/>
        <w:ind w:firstLine="720"/>
        <w:jc w:val="both"/>
        <w:rPr>
          <w:rFonts w:eastAsia="Calibri"/>
          <w:szCs w:val="24"/>
        </w:rPr>
      </w:pPr>
      <w:r>
        <w:rPr>
          <w:rFonts w:eastAsia="Calibri"/>
          <w:szCs w:val="24"/>
        </w:rPr>
        <w:t>3. Решение об изъятии может быть принято в отношении всех или некоторых земельных участков, расположенных в границах зоны планируемого размещения объекта федерального значения, объекта регионального значения или объекта местного значения, для строительства, реконструкции которых осуществляется такое изъятие.</w:t>
      </w:r>
    </w:p>
    <w:p w:rsidR="006E7457" w:rsidRDefault="006E7457" w:rsidP="006E7457">
      <w:pPr>
        <w:spacing w:line="240" w:lineRule="auto"/>
        <w:ind w:firstLine="720"/>
        <w:jc w:val="both"/>
        <w:rPr>
          <w:rFonts w:eastAsia="Calibri"/>
          <w:szCs w:val="24"/>
        </w:rPr>
      </w:pPr>
      <w:r>
        <w:rPr>
          <w:rFonts w:eastAsia="Calibri"/>
          <w:szCs w:val="24"/>
        </w:rPr>
        <w:t xml:space="preserve">4. В решении об изъятии должны быть указаны изымаемые земельные участки, в том числе земельные участки, подлежащие образованию, и расположенные на таких земельных участках объекты недвижимого имущества, а также цель изъятия земельных участков, реквизиты документов, в соответствии с которыми осуществляется изъятие. </w:t>
      </w:r>
    </w:p>
    <w:p w:rsidR="006E7457" w:rsidRDefault="006E7457" w:rsidP="006E7457">
      <w:pPr>
        <w:spacing w:line="240" w:lineRule="auto"/>
        <w:ind w:firstLine="720"/>
        <w:jc w:val="both"/>
        <w:rPr>
          <w:rFonts w:eastAsia="Calibri"/>
          <w:szCs w:val="24"/>
        </w:rPr>
      </w:pPr>
      <w:r>
        <w:rPr>
          <w:rFonts w:eastAsia="Calibri"/>
          <w:szCs w:val="24"/>
        </w:rPr>
        <w:t>5. К решению об изъятии прилагается схема расположения земельного участка, если подлежащие изъятию земельные участки предстоит образовать и отсутствует утвержденный проект межевания территории, в границах которой предусмотрено образование таких земельных участков. В этом случае решение об изъятии должно содержать указание на утверждение схемы расположения земельного участка.</w:t>
      </w:r>
    </w:p>
    <w:p w:rsidR="006E7457" w:rsidRDefault="006E7457" w:rsidP="006E7457">
      <w:pPr>
        <w:spacing w:line="240" w:lineRule="auto"/>
        <w:ind w:firstLine="720"/>
        <w:jc w:val="both"/>
        <w:rPr>
          <w:rFonts w:eastAsia="Calibri"/>
          <w:szCs w:val="24"/>
        </w:rPr>
      </w:pPr>
      <w:r>
        <w:rPr>
          <w:rFonts w:eastAsia="Calibri"/>
          <w:szCs w:val="24"/>
        </w:rPr>
        <w:t>6. Орган местного самоуправления или орган исполнительной власти, принявшие решение об изъятии, в том числе по результатам выявления правообладателей изымаемой недвижимости и (или) переговоров с ними об изъятии земельных участков, по согласованию с лицом, подавшим ходатайство об изъятии земельных участков (при его наличии), вправе утвердить иной вариант схемы расположения земельного участка.</w:t>
      </w:r>
    </w:p>
    <w:p w:rsidR="006E7457" w:rsidRDefault="006E7457" w:rsidP="006E7457">
      <w:pPr>
        <w:spacing w:line="240" w:lineRule="auto"/>
        <w:ind w:firstLine="720"/>
        <w:jc w:val="both"/>
        <w:rPr>
          <w:rFonts w:eastAsia="Calibri"/>
          <w:szCs w:val="24"/>
        </w:rPr>
      </w:pPr>
      <w:r>
        <w:rPr>
          <w:rFonts w:eastAsia="Calibri"/>
          <w:szCs w:val="24"/>
        </w:rPr>
        <w:t>7. Решение об изъятии не может быть принято в случае, если:</w:t>
      </w:r>
    </w:p>
    <w:p w:rsidR="006E7457" w:rsidRDefault="006E7457" w:rsidP="006E7457">
      <w:pPr>
        <w:spacing w:line="240" w:lineRule="auto"/>
        <w:ind w:firstLine="720"/>
        <w:jc w:val="both"/>
        <w:rPr>
          <w:rFonts w:eastAsia="Calibri"/>
          <w:szCs w:val="24"/>
        </w:rPr>
      </w:pPr>
      <w:r>
        <w:rPr>
          <w:rFonts w:eastAsia="Calibri"/>
          <w:szCs w:val="24"/>
        </w:rPr>
        <w:t>1) земельные участки являются выморочным имуществом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6E7457" w:rsidRDefault="006E7457" w:rsidP="006E7457">
      <w:pPr>
        <w:spacing w:line="240" w:lineRule="auto"/>
        <w:ind w:firstLine="720"/>
        <w:jc w:val="both"/>
        <w:rPr>
          <w:rFonts w:eastAsia="Calibri"/>
          <w:szCs w:val="24"/>
        </w:rPr>
      </w:pPr>
      <w:r>
        <w:rPr>
          <w:rFonts w:eastAsia="Calibri"/>
          <w:szCs w:val="24"/>
        </w:rPr>
        <w:t>2) земельные участки находятся в государственной или муниципальной собственности, не обременены правами третьих лиц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6E7457" w:rsidRDefault="006E7457" w:rsidP="006E7457">
      <w:pPr>
        <w:spacing w:line="240" w:lineRule="auto"/>
        <w:ind w:firstLine="720"/>
        <w:jc w:val="both"/>
        <w:rPr>
          <w:rFonts w:eastAsia="Calibri"/>
          <w:szCs w:val="24"/>
        </w:rPr>
      </w:pPr>
      <w:r>
        <w:rPr>
          <w:rFonts w:eastAsia="Calibri"/>
          <w:szCs w:val="24"/>
        </w:rPr>
        <w:t>3) земельные участки находятся в государственной или муниципальной собственности, не обременены правами третьих лиц и на таких земельных участках расположены объекты недвижимого имущества, которые являются выморочным или бесхозяйным имуществом.</w:t>
      </w:r>
    </w:p>
    <w:p w:rsidR="006E7457" w:rsidRDefault="006E7457" w:rsidP="006E7457">
      <w:pPr>
        <w:spacing w:line="240" w:lineRule="auto"/>
        <w:ind w:firstLine="720"/>
        <w:jc w:val="both"/>
        <w:rPr>
          <w:rFonts w:eastAsia="Calibri"/>
          <w:szCs w:val="24"/>
        </w:rPr>
      </w:pPr>
      <w:r>
        <w:rPr>
          <w:rFonts w:eastAsia="Calibri"/>
          <w:szCs w:val="24"/>
        </w:rPr>
        <w:t xml:space="preserve">8. Отсутствие в Едином государственном реестре прав на недвижимое имущество и сделок с ним сведений о зарегистрированных правах на земельные участки, подлежащие изъятию, и (или) на расположенные на них объекты недвижимого имущества, а также отсутствие в государственном кадастре недвижимости кадастровых сведений о координатах характерных точек границ таких земельных участков или сведений об </w:t>
      </w:r>
      <w:r>
        <w:rPr>
          <w:rFonts w:eastAsia="Calibri"/>
          <w:szCs w:val="24"/>
        </w:rPr>
        <w:lastRenderedPageBreak/>
        <w:t>указанных объектах недвижимого имущества либо пересечение одной из границ земельного участка, подлежащего изъятию, и одной из границ другого земельного участка в соответствии с кадастровыми сведениями о последнем, наличие споров о правах на такие земельные участки и (или) на расположенные на них объекты недвижимого имущества не являются препятствием для принятия решения об изъятии.</w:t>
      </w:r>
    </w:p>
    <w:p w:rsidR="006E7457" w:rsidRDefault="006E7457" w:rsidP="006E7457">
      <w:pPr>
        <w:spacing w:line="240" w:lineRule="auto"/>
        <w:ind w:firstLine="720"/>
        <w:jc w:val="both"/>
        <w:rPr>
          <w:rFonts w:eastAsia="Calibri"/>
          <w:szCs w:val="24"/>
        </w:rPr>
      </w:pPr>
      <w:r>
        <w:rPr>
          <w:rFonts w:eastAsia="Calibri"/>
          <w:szCs w:val="24"/>
        </w:rPr>
        <w:t>9. Переход прав на земельные участки, подлежащие изъятию, и (или) на расположенные на них объекты недвижимого имущества, а также образование из таких земельных участков или иных объектов недвижимого имущества новых земельных участков или объектов недвижимого имущества не влечет за собой необходимость принятия нового решения об изъятии земельных участков или о внесении изменений в ранее принятое решение об изъятии.</w:t>
      </w:r>
    </w:p>
    <w:p w:rsidR="006E7457" w:rsidRDefault="006E7457" w:rsidP="006E7457">
      <w:pPr>
        <w:spacing w:line="240" w:lineRule="auto"/>
        <w:ind w:firstLine="720"/>
        <w:jc w:val="both"/>
        <w:rPr>
          <w:rFonts w:eastAsia="Calibri"/>
          <w:szCs w:val="24"/>
        </w:rPr>
      </w:pPr>
      <w:r>
        <w:rPr>
          <w:rFonts w:eastAsia="Calibri"/>
          <w:szCs w:val="24"/>
        </w:rPr>
        <w:t>10. В течение десяти дней со дня принятия решения об изъятии уполномоченный орган исполнительной власти или орган местного самоуправления, принявшие такое решение:</w:t>
      </w:r>
    </w:p>
    <w:p w:rsidR="006E7457" w:rsidRDefault="006E7457" w:rsidP="006E7457">
      <w:pPr>
        <w:spacing w:line="240" w:lineRule="auto"/>
        <w:ind w:firstLine="720"/>
        <w:jc w:val="both"/>
        <w:rPr>
          <w:rFonts w:eastAsia="Calibri"/>
          <w:szCs w:val="24"/>
        </w:rPr>
      </w:pPr>
      <w:r>
        <w:rPr>
          <w:rFonts w:eastAsia="Calibri"/>
          <w:szCs w:val="24"/>
        </w:rPr>
        <w:t>1) осуществляют размещение решения об изъятии на своем официальном сайте в информационно-телекоммуникационной сети "Интернет";</w:t>
      </w:r>
    </w:p>
    <w:p w:rsidR="006E7457" w:rsidRDefault="006E7457" w:rsidP="006E7457">
      <w:pPr>
        <w:spacing w:line="240" w:lineRule="auto"/>
        <w:ind w:firstLine="720"/>
        <w:jc w:val="both"/>
        <w:rPr>
          <w:rFonts w:eastAsia="Calibri"/>
          <w:szCs w:val="24"/>
        </w:rPr>
      </w:pPr>
      <w:r>
        <w:rPr>
          <w:rFonts w:eastAsia="Calibri"/>
          <w:szCs w:val="24"/>
        </w:rPr>
        <w:t>2) обеспечивают опубликование решения об изъятии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6E7457" w:rsidRDefault="006E7457" w:rsidP="006E7457">
      <w:pPr>
        <w:spacing w:line="240" w:lineRule="auto"/>
        <w:ind w:firstLine="720"/>
        <w:jc w:val="both"/>
        <w:rPr>
          <w:rFonts w:eastAsia="Calibri"/>
          <w:szCs w:val="24"/>
        </w:rPr>
      </w:pPr>
      <w:r>
        <w:rPr>
          <w:rFonts w:eastAsia="Calibri"/>
          <w:szCs w:val="24"/>
        </w:rPr>
        <w:t>3) направляют копию решения об изъятии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прав на недвижимое имущество и сделок с ним, а при отсутствии указанных адресов по почтовым адресам правообладателей изымаемой недвижимости, указанным в государственном кадастре недвижимости. В случае,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сооружений, 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6E7457" w:rsidRDefault="006E7457" w:rsidP="006E7457">
      <w:pPr>
        <w:spacing w:line="240" w:lineRule="auto"/>
        <w:ind w:firstLine="720"/>
        <w:jc w:val="both"/>
        <w:rPr>
          <w:rFonts w:eastAsia="Calibri"/>
          <w:szCs w:val="24"/>
        </w:rPr>
      </w:pPr>
      <w:r>
        <w:rPr>
          <w:rFonts w:eastAsia="Calibri"/>
          <w:szCs w:val="24"/>
        </w:rPr>
        <w:t>4) направляют копию решения об изъятии в орган, осуществляющий государственную регистрацию прав на недвижимое имущество и сделок с ним;</w:t>
      </w:r>
    </w:p>
    <w:p w:rsidR="006E7457" w:rsidRDefault="006E7457" w:rsidP="006E7457">
      <w:pPr>
        <w:spacing w:line="240" w:lineRule="auto"/>
        <w:ind w:firstLine="720"/>
        <w:jc w:val="both"/>
        <w:rPr>
          <w:rFonts w:eastAsia="Calibri"/>
          <w:szCs w:val="24"/>
        </w:rPr>
      </w:pPr>
      <w:r>
        <w:rPr>
          <w:rFonts w:eastAsia="Calibri"/>
          <w:szCs w:val="24"/>
        </w:rPr>
        <w:t>5) направляют организации, подавшей ходатайство об изъятии, на основании которого осуществляется изъятие земельных участков для государственных или муниципальных нужд (при наличии такого ходатайства), копию решения об изъятии,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 на основании предусмотренных Правилами запросов, а также копии документов, подтверждающих права указанных лиц на изымаемые земельные участки и (или) на расположенные на таких земельных участках объекты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11. Правообладатель изымаемой недвижимости считается уведомленным о принятом решении об изъятии со дня получения копии решения об изъятии или со дня возврата отправителю в соответствии с Федеральным законом от 17 июля 1999 года N 176-ФЗ "О почтовой связи" (далее - Федеральный закон "О почтовой связи") предусмотренного Правилами заказного письма.</w:t>
      </w:r>
    </w:p>
    <w:p w:rsidR="006E7457" w:rsidRDefault="006E7457" w:rsidP="006E7457">
      <w:pPr>
        <w:spacing w:line="240" w:lineRule="auto"/>
        <w:ind w:firstLine="720"/>
        <w:jc w:val="both"/>
        <w:rPr>
          <w:rFonts w:eastAsia="Calibri"/>
          <w:szCs w:val="24"/>
        </w:rPr>
      </w:pPr>
      <w:r>
        <w:rPr>
          <w:rFonts w:eastAsia="Calibri"/>
          <w:szCs w:val="24"/>
        </w:rPr>
        <w:lastRenderedPageBreak/>
        <w:t>В случае отсутствия предусмотренных Правилами сведений о почтовом адресе правообладателя изымаемой недвижимости и отправки ему копии решения об изъятии в электронной форме на адрес электронной почты правообладатель изымаемой недвижимости считается уведомленным в день отправления указанной копии.</w:t>
      </w:r>
    </w:p>
    <w:p w:rsidR="006E7457" w:rsidRDefault="006E7457" w:rsidP="006E7457">
      <w:pPr>
        <w:spacing w:line="240" w:lineRule="auto"/>
        <w:ind w:firstLine="720"/>
        <w:jc w:val="both"/>
        <w:rPr>
          <w:rFonts w:eastAsia="Calibri"/>
          <w:szCs w:val="24"/>
        </w:rPr>
      </w:pPr>
      <w:r>
        <w:rPr>
          <w:rFonts w:eastAsia="Calibri"/>
          <w:szCs w:val="24"/>
        </w:rPr>
        <w:t>В случае отсутствия предусмотренных Правилами сведений о почтовом адресе и об адресе электронной почты правообладателя изымаемой недвижимости данный правообладатель считается уведомленным со дня опубликования решения об изъятии в порядке, установленном Правилами.</w:t>
      </w:r>
    </w:p>
    <w:p w:rsidR="006E7457" w:rsidRDefault="006E7457" w:rsidP="006E7457">
      <w:pPr>
        <w:spacing w:line="240" w:lineRule="auto"/>
        <w:ind w:firstLine="720"/>
        <w:jc w:val="both"/>
        <w:rPr>
          <w:rFonts w:eastAsia="Calibri"/>
          <w:szCs w:val="24"/>
        </w:rPr>
      </w:pPr>
      <w:r>
        <w:rPr>
          <w:rFonts w:eastAsia="Calibri"/>
          <w:szCs w:val="24"/>
        </w:rPr>
        <w:t>12. После уведомления правообладателя изымаемой недвижимости он вправе направить в орган, принявший решение об изъятии, сведения о почтовом адресе для направления данному правообладателю проекта соглашения об изъятии земельного участка и (или) расположенного на нем объекта недвижимого имущества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13. Решение об изъятии действует в течение трех лет со дня его принятия.</w:t>
      </w:r>
    </w:p>
    <w:p w:rsidR="006E7457" w:rsidRDefault="006E7457" w:rsidP="006E7457">
      <w:pPr>
        <w:spacing w:line="240" w:lineRule="auto"/>
        <w:ind w:firstLine="720"/>
        <w:jc w:val="both"/>
        <w:rPr>
          <w:rFonts w:eastAsia="Calibri"/>
          <w:szCs w:val="24"/>
        </w:rPr>
      </w:pPr>
      <w:r>
        <w:rPr>
          <w:rFonts w:eastAsia="Calibri"/>
          <w:szCs w:val="24"/>
        </w:rPr>
        <w:t>14. Решение об изъятии может быть обжаловано в суд.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28.6. Подготовка соглашения об изъятии земельных участков и (или) расположенных на них объектов недвижимого имущества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1. В целях подготовки соглашения об изъятии земельных участков и (или) расположенных на них объектов недвижимого имущества для государственных или муниципальных нужд (далее также - соглашение об изъятии недвижимости)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организация, подавшая такое ходатайство:</w:t>
      </w:r>
    </w:p>
    <w:p w:rsidR="006E7457" w:rsidRDefault="006E7457" w:rsidP="006E7457">
      <w:pPr>
        <w:spacing w:line="240" w:lineRule="auto"/>
        <w:ind w:firstLine="720"/>
        <w:jc w:val="both"/>
        <w:rPr>
          <w:rFonts w:eastAsia="Calibri"/>
          <w:szCs w:val="24"/>
        </w:rPr>
      </w:pPr>
      <w:r>
        <w:rPr>
          <w:rFonts w:eastAsia="Calibri"/>
          <w:szCs w:val="24"/>
        </w:rPr>
        <w:t>1) выступают заказчиком кадастровых работ в целях образования земельных участков, подлежащих изъятию, в соответствии с утвержденным проектом межевания территории или утвержденной схемой расположения земельного участка;</w:t>
      </w:r>
    </w:p>
    <w:p w:rsidR="006E7457" w:rsidRDefault="006E7457" w:rsidP="006E7457">
      <w:pPr>
        <w:spacing w:line="240" w:lineRule="auto"/>
        <w:ind w:firstLine="720"/>
        <w:jc w:val="both"/>
        <w:rPr>
          <w:rFonts w:eastAsia="Calibri"/>
          <w:szCs w:val="24"/>
        </w:rPr>
      </w:pPr>
      <w:r>
        <w:rPr>
          <w:rFonts w:eastAsia="Calibri"/>
          <w:szCs w:val="24"/>
        </w:rPr>
        <w:t>2) выступают заказчиком кадастровых работ, необходимых для уточнения границ земельных участков, подлежащих изъятию, в случае, если границы таких земельных участков подлежат уточнению;</w:t>
      </w:r>
    </w:p>
    <w:p w:rsidR="006E7457" w:rsidRDefault="006E7457" w:rsidP="006E7457">
      <w:pPr>
        <w:spacing w:line="240" w:lineRule="auto"/>
        <w:ind w:firstLine="720"/>
        <w:jc w:val="both"/>
        <w:rPr>
          <w:rFonts w:eastAsia="Calibri"/>
          <w:szCs w:val="24"/>
        </w:rPr>
      </w:pPr>
      <w:r>
        <w:rPr>
          <w:rFonts w:eastAsia="Calibri"/>
          <w:szCs w:val="24"/>
        </w:rPr>
        <w:t>3) выступают заказчиком кадастровых работ в целях образования находящихся в государственной или муниципальной собственности земельных участков для их предоставления взамен изымаемых земельных участков;</w:t>
      </w:r>
    </w:p>
    <w:p w:rsidR="006E7457" w:rsidRDefault="006E7457" w:rsidP="006E7457">
      <w:pPr>
        <w:spacing w:line="240" w:lineRule="auto"/>
        <w:ind w:firstLine="720"/>
        <w:jc w:val="both"/>
        <w:rPr>
          <w:rFonts w:eastAsia="Calibri"/>
          <w:szCs w:val="24"/>
        </w:rPr>
      </w:pPr>
      <w:r>
        <w:rPr>
          <w:rFonts w:eastAsia="Calibri"/>
          <w:szCs w:val="24"/>
        </w:rPr>
        <w:t>4) обращаются от имени правообладателя изымаемой недвижимости без доверенности с заявлением о кадастровом учете земельных участков, подлежащих изъятию, земельных участков, предоставляемых взамен изымаемых земельных участков, или земельных участков, границы которых подлежат уточнению в связи с изъятием, если необходимо проведение государственного кадастрового учета таких земельных участков;</w:t>
      </w:r>
    </w:p>
    <w:p w:rsidR="006E7457" w:rsidRDefault="006E7457" w:rsidP="006E7457">
      <w:pPr>
        <w:spacing w:line="240" w:lineRule="auto"/>
        <w:ind w:firstLine="720"/>
        <w:jc w:val="both"/>
        <w:rPr>
          <w:rFonts w:eastAsia="Calibri"/>
          <w:szCs w:val="24"/>
        </w:rPr>
      </w:pPr>
      <w:r>
        <w:rPr>
          <w:rFonts w:eastAsia="Calibri"/>
          <w:szCs w:val="24"/>
        </w:rPr>
        <w:t>5) выступают заказчиком работ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а также по оценке недвижимого имущества, предоставляемого взамен изымаемого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6) осуществляют переговоры с правообладателем изымаемой недвижимости относительно условий ее изъятия;</w:t>
      </w:r>
    </w:p>
    <w:p w:rsidR="006E7457" w:rsidRDefault="006E7457" w:rsidP="006E7457">
      <w:pPr>
        <w:spacing w:line="240" w:lineRule="auto"/>
        <w:ind w:firstLine="720"/>
        <w:jc w:val="both"/>
        <w:rPr>
          <w:rFonts w:eastAsia="Calibri"/>
          <w:szCs w:val="24"/>
        </w:rPr>
      </w:pPr>
      <w:r>
        <w:rPr>
          <w:rFonts w:eastAsia="Calibri"/>
          <w:szCs w:val="24"/>
        </w:rPr>
        <w:t>7) осуществляют совместно с уполномоченным органом исполнительной власти или органом местного самоуправления, принявшими решение об изъятии, подготовку соглашения об изъятии недвижимости в случае, если решение об изъятии принято на основании ходатайства об изъятии;</w:t>
      </w:r>
    </w:p>
    <w:p w:rsidR="006E7457" w:rsidRDefault="006E7457" w:rsidP="006E7457">
      <w:pPr>
        <w:spacing w:line="240" w:lineRule="auto"/>
        <w:ind w:firstLine="720"/>
        <w:jc w:val="both"/>
        <w:rPr>
          <w:rFonts w:eastAsia="Calibri"/>
          <w:szCs w:val="24"/>
        </w:rPr>
      </w:pPr>
      <w:r>
        <w:rPr>
          <w:rFonts w:eastAsia="Calibri"/>
          <w:szCs w:val="24"/>
        </w:rPr>
        <w:t>8) направляют проект соглашения об изъятии недвижимости сторонам такого соглашения для подписания.</w:t>
      </w:r>
    </w:p>
    <w:p w:rsidR="006E7457" w:rsidRDefault="006E7457" w:rsidP="006E7457">
      <w:pPr>
        <w:spacing w:line="240" w:lineRule="auto"/>
        <w:ind w:firstLine="720"/>
        <w:jc w:val="both"/>
        <w:rPr>
          <w:rFonts w:eastAsia="Calibri"/>
          <w:szCs w:val="24"/>
        </w:rPr>
      </w:pPr>
      <w:r>
        <w:rPr>
          <w:rFonts w:eastAsia="Calibri"/>
          <w:szCs w:val="24"/>
        </w:rPr>
        <w:lastRenderedPageBreak/>
        <w:t>2. Согласие правообладателей изымаемой недвижимости на осуществление действий, указанных в пункте 1 настоящей статьи, не требуется.</w:t>
      </w:r>
    </w:p>
    <w:p w:rsidR="006E7457" w:rsidRDefault="006E7457" w:rsidP="006E7457">
      <w:pPr>
        <w:spacing w:line="240" w:lineRule="auto"/>
        <w:ind w:firstLine="720"/>
        <w:jc w:val="both"/>
        <w:rPr>
          <w:rFonts w:eastAsia="Calibri"/>
          <w:szCs w:val="24"/>
        </w:rPr>
      </w:pPr>
      <w:r>
        <w:rPr>
          <w:rFonts w:eastAsia="Calibri"/>
          <w:szCs w:val="24"/>
        </w:rPr>
        <w:t>3. Для подготовки и заключения соглашения об изъятии недвижимости постановка на государственный кадастровый учет объектов недвижимого имущества, которые расположены на изымаемых земельных участках и сведения о которых не внесены в государственный кадастр недвижимости, не требуется.</w:t>
      </w:r>
    </w:p>
    <w:p w:rsidR="006E7457" w:rsidRDefault="006E7457" w:rsidP="006E7457">
      <w:pPr>
        <w:spacing w:line="240" w:lineRule="auto"/>
        <w:ind w:firstLine="720"/>
        <w:jc w:val="both"/>
        <w:rPr>
          <w:rFonts w:eastAsia="Calibri"/>
          <w:szCs w:val="24"/>
        </w:rPr>
      </w:pPr>
      <w:r>
        <w:rPr>
          <w:rFonts w:eastAsia="Calibri"/>
          <w:szCs w:val="24"/>
        </w:rPr>
        <w:t>4. Наличие споров о границах земельных участков, подлежащих изъятию, об образовании земельных участков, отсутствие государственной регистрации права собственности на земельные участки, подлежащие изъятию, не являются препятствием для подготовки и последующего заключения соглашения об изъятии недвижимости или принятия судебных актов о принудительном изъятии земельных участков для государственных или муниципальных нужд. В случае земельного спора границы земельных участков, подлежащих изъятию, определяются в порядке, установленном частью 9 статьи 38 Федерального закона "О государственном кадастре недвижимости".</w:t>
      </w:r>
    </w:p>
    <w:p w:rsidR="006E7457" w:rsidRDefault="006E7457" w:rsidP="006E7457">
      <w:pPr>
        <w:spacing w:line="240" w:lineRule="auto"/>
        <w:ind w:firstLine="720"/>
        <w:jc w:val="both"/>
        <w:rPr>
          <w:rFonts w:eastAsia="Calibri"/>
          <w:szCs w:val="24"/>
        </w:rPr>
      </w:pPr>
      <w:r>
        <w:rPr>
          <w:rFonts w:eastAsia="Calibri"/>
          <w:szCs w:val="24"/>
        </w:rPr>
        <w:t>5. Правообладатели изымаемой недвижимости обязаны обеспечить доступ к земельным участкам и (или) расположенным на них объектам недвижимого имущества в целях выполнения кадастровых работ, определения рыночной стоимости такой недвижимости.</w:t>
      </w:r>
    </w:p>
    <w:p w:rsidR="006E7457" w:rsidRDefault="006E7457" w:rsidP="006E7457">
      <w:pPr>
        <w:spacing w:line="240" w:lineRule="auto"/>
        <w:ind w:firstLine="720"/>
        <w:jc w:val="both"/>
        <w:rPr>
          <w:rFonts w:eastAsia="Calibri"/>
          <w:szCs w:val="24"/>
        </w:rPr>
      </w:pPr>
      <w:r>
        <w:rPr>
          <w:rFonts w:eastAsia="Calibri"/>
          <w:szCs w:val="24"/>
        </w:rPr>
        <w:t>6. В случае, если решение об изъятии принято по инициативе уполномоченного органа исполнительной власти или органа местного самоуправления, осуществление указанных в подпунктах 1 - 6 пункта 1 настоящей статьи действий может быть поручено подведомственному таким органам государственному или муниципальному учреждению.</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28.7. Особенности определения размера возмещения в связи с изъятием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1. Размер возмещения за земельные участки, изымаемые для государственных или муниципальных нужд (далее также - размер возмещения), рыночная стоимость земельных участков, находящихся в государственной или муниципальной собственности и передаваемых в частную собственность взамен изымаемых земельных участков, рыночная стоимость прав, на которых предоставляются земельные участки, находящиеся в государственной или муниципальной собственности, взамен изымаемых земельных участков, определяются в соответствии с Федеральным законом от 29 июля 1998 года N 135-ФЗ "Об оценочной деятельности в Российской Федерации" с учетом особенностей, установленных настоящей статьей.</w:t>
      </w:r>
    </w:p>
    <w:p w:rsidR="006E7457" w:rsidRDefault="006E7457" w:rsidP="006E7457">
      <w:pPr>
        <w:spacing w:line="240" w:lineRule="auto"/>
        <w:ind w:firstLine="720"/>
        <w:jc w:val="both"/>
        <w:rPr>
          <w:rFonts w:eastAsia="Calibri"/>
          <w:szCs w:val="24"/>
        </w:rPr>
      </w:pPr>
      <w:r>
        <w:rPr>
          <w:rFonts w:eastAsia="Calibri"/>
          <w:szCs w:val="24"/>
        </w:rPr>
        <w:t>2. При определении размера возмещения в него включаются рыночная стоимость земельных участков, право частной собственности на которые подлежит прекращению, или рыночная стоимость иных прав на земельные участки, подлежащих прекращению, убытки, причиненные изъятием земельных участков, включая убытки, возникающие в связи с невозможностью исполнения правообладателями таких земельных участков обязательств перед третьими лицами, в том числе основанных на заключенных с такими лицами договорах, и упущенная выгода, которые определяются в соответствии с федеральным законодательством.</w:t>
      </w:r>
    </w:p>
    <w:p w:rsidR="006E7457" w:rsidRDefault="006E7457" w:rsidP="006E7457">
      <w:pPr>
        <w:spacing w:line="240" w:lineRule="auto"/>
        <w:ind w:firstLine="720"/>
        <w:jc w:val="both"/>
        <w:rPr>
          <w:rFonts w:eastAsia="Calibri"/>
          <w:szCs w:val="24"/>
        </w:rPr>
      </w:pPr>
      <w:r>
        <w:rPr>
          <w:rFonts w:eastAsia="Calibri"/>
          <w:szCs w:val="24"/>
        </w:rPr>
        <w:t>В случае, если одновременно с изъятием земельных участков для государственных или муниципальных нужд осуществляется изъятие расположенных на таких земельных участках и принадлежащих правообладателям таких земельных участков объектов недвижимого имущества, в размер возмещения включается рыночная стоимость этих объектов недвижимого имущества, право частной собственности на которые подлежит прекращению, или рыночная стоимость иных прав на эти объекты недвижимого имущества, подлежащих прекращению.</w:t>
      </w:r>
    </w:p>
    <w:p w:rsidR="006E7457" w:rsidRDefault="006E7457" w:rsidP="006E7457">
      <w:pPr>
        <w:spacing w:line="240" w:lineRule="auto"/>
        <w:ind w:firstLine="720"/>
        <w:jc w:val="both"/>
        <w:rPr>
          <w:rFonts w:eastAsia="Calibri"/>
          <w:szCs w:val="24"/>
        </w:rPr>
      </w:pPr>
      <w:r>
        <w:rPr>
          <w:rFonts w:eastAsia="Calibri"/>
          <w:szCs w:val="24"/>
        </w:rPr>
        <w:t xml:space="preserve">3. При определении размера возмещения при изъятии земельных участков, находящихся в государственной или муниципальной собственности, рыночная стоимость </w:t>
      </w:r>
      <w:r>
        <w:rPr>
          <w:rFonts w:eastAsia="Calibri"/>
          <w:szCs w:val="24"/>
        </w:rPr>
        <w:lastRenderedPageBreak/>
        <w:t>подлежащих прекращению прав на такие земельные участки устанавливается с учетом следующих особенностей:</w:t>
      </w:r>
    </w:p>
    <w:p w:rsidR="006E7457" w:rsidRDefault="006E7457" w:rsidP="006E7457">
      <w:pPr>
        <w:spacing w:line="240" w:lineRule="auto"/>
        <w:ind w:firstLine="720"/>
        <w:jc w:val="both"/>
        <w:rPr>
          <w:rFonts w:eastAsia="Calibri"/>
          <w:szCs w:val="24"/>
        </w:rPr>
      </w:pPr>
      <w:r>
        <w:rPr>
          <w:rFonts w:eastAsia="Calibri"/>
          <w:szCs w:val="24"/>
        </w:rPr>
        <w:t xml:space="preserve">          1) в случае прекращения права постоянного (бессрочного) пользования земельным участком, предоставленным юридическому лицу, рыночная стоимость данного права определяется как рыночная стоимость права аренды земельного участка на установленный законом предельный (максимальный) срок, а в случае отсутствия установленного законом предельного (максимального) срока - на сорок девять лет;</w:t>
      </w:r>
    </w:p>
    <w:p w:rsidR="006E7457" w:rsidRDefault="006E7457" w:rsidP="006E7457">
      <w:pPr>
        <w:spacing w:line="240" w:lineRule="auto"/>
        <w:ind w:firstLine="720"/>
        <w:jc w:val="both"/>
        <w:rPr>
          <w:rFonts w:eastAsia="Calibri"/>
          <w:szCs w:val="24"/>
        </w:rPr>
      </w:pPr>
      <w:r>
        <w:rPr>
          <w:rFonts w:eastAsia="Calibri"/>
          <w:szCs w:val="24"/>
        </w:rPr>
        <w:t>2) в случае прекращения права постоянного (бессрочного) пользования или пожизненного (наследуемого) владения земельным участком, предоставленным гражданину или имеющей право на бесплатное предоставление в собственность изымаемого земельного участка организации, рыночная стоимость данного права определяется как рыночная стоимость земельного участка;</w:t>
      </w:r>
    </w:p>
    <w:p w:rsidR="006E7457" w:rsidRDefault="006E7457" w:rsidP="006E7457">
      <w:pPr>
        <w:spacing w:line="240" w:lineRule="auto"/>
        <w:ind w:firstLine="720"/>
        <w:jc w:val="both"/>
        <w:rPr>
          <w:rFonts w:eastAsia="Calibri"/>
          <w:szCs w:val="24"/>
        </w:rPr>
      </w:pPr>
      <w:r>
        <w:rPr>
          <w:rFonts w:eastAsia="Calibri"/>
          <w:szCs w:val="24"/>
        </w:rPr>
        <w:t>3) в случае досрочного прекращения договора аренды земельного участка или договора безвозмездного пользования земельным участком рыночная стоимость данного права определяется как рыночная стоимость права аренды земельного участка до истечения срока действия указанных договоров.</w:t>
      </w:r>
    </w:p>
    <w:p w:rsidR="006E7457" w:rsidRDefault="006E7457" w:rsidP="006E7457">
      <w:pPr>
        <w:spacing w:line="240" w:lineRule="auto"/>
        <w:ind w:firstLine="720"/>
        <w:jc w:val="both"/>
        <w:rPr>
          <w:rFonts w:eastAsia="Calibri"/>
          <w:szCs w:val="24"/>
        </w:rPr>
      </w:pPr>
      <w:r>
        <w:rPr>
          <w:rFonts w:eastAsia="Calibri"/>
          <w:szCs w:val="24"/>
        </w:rPr>
        <w:t>4. В целях определения размера возмещения за изымаемый земельный участок, который подлежит образованию, рыночная стоимость такого земельного участка, находящегося в частной собственности (рыночная стоимость подлежащих прекращению иных прав на такой земельный участок), определяется как разница между рыночной стоимостью исходного земельного участка (рыночной стоимостью прекращаемых прав на исходный земельный участок) и рыночной стоимостью земельного участка, сохраняющегося у правообладателя (рыночной стоимостью сохраняющихся прав).</w:t>
      </w:r>
    </w:p>
    <w:p w:rsidR="006E7457" w:rsidRDefault="006E7457" w:rsidP="006E7457">
      <w:pPr>
        <w:spacing w:line="240" w:lineRule="auto"/>
        <w:ind w:firstLine="720"/>
        <w:jc w:val="both"/>
        <w:rPr>
          <w:rFonts w:eastAsia="Calibri"/>
          <w:szCs w:val="24"/>
        </w:rPr>
      </w:pPr>
      <w:r>
        <w:rPr>
          <w:rFonts w:eastAsia="Calibri"/>
          <w:szCs w:val="24"/>
        </w:rPr>
        <w:t>5. В целях определения размера возмещения рыночная стоимость земельного участка, право частной собственности на который подлежит прекращению, или рыночная стоимость подлежащих прекращению иных прав на земельный участок определяется исходя из разрешенного использования земельного участка на день, предшествующий дню принятия решения об изъятии земельного участка.</w:t>
      </w:r>
    </w:p>
    <w:p w:rsidR="006E7457" w:rsidRDefault="006E7457" w:rsidP="006E7457">
      <w:pPr>
        <w:spacing w:line="240" w:lineRule="auto"/>
        <w:ind w:firstLine="720"/>
        <w:jc w:val="both"/>
        <w:rPr>
          <w:rFonts w:eastAsia="Calibri"/>
          <w:szCs w:val="24"/>
        </w:rPr>
      </w:pPr>
      <w:r>
        <w:rPr>
          <w:rFonts w:eastAsia="Calibri"/>
          <w:szCs w:val="24"/>
        </w:rPr>
        <w:t>В случае, если до указанного дня разрешенное использование земельного участка изменено для строительства, реконструкции объектов федерального значения, объектов регионального значения или объектов местного значения, для строительства, реконструкции которых осуществляется изъятие, рыночная стоимость земельного участка или рыночная стоимость прекращаемых прав на земельный участок определяется исходя из разрешенного использования, установленного до указанного изменения.</w:t>
      </w:r>
    </w:p>
    <w:p w:rsidR="006E7457" w:rsidRDefault="006E7457" w:rsidP="006E7457">
      <w:pPr>
        <w:spacing w:line="240" w:lineRule="auto"/>
        <w:ind w:firstLine="720"/>
        <w:jc w:val="both"/>
        <w:rPr>
          <w:rFonts w:eastAsia="Calibri"/>
          <w:szCs w:val="24"/>
        </w:rPr>
      </w:pPr>
      <w:r>
        <w:rPr>
          <w:rFonts w:eastAsia="Calibri"/>
          <w:szCs w:val="24"/>
        </w:rPr>
        <w:t>Планируемое изъятие земельного участка и (или) расположенных на нем объектов недвижимого имущества не учитывается при определении размера возмещения.</w:t>
      </w:r>
    </w:p>
    <w:p w:rsidR="006E7457" w:rsidRDefault="006E7457" w:rsidP="006E7457">
      <w:pPr>
        <w:spacing w:line="240" w:lineRule="auto"/>
        <w:ind w:firstLine="720"/>
        <w:jc w:val="both"/>
        <w:rPr>
          <w:rFonts w:eastAsia="Calibri"/>
          <w:szCs w:val="24"/>
        </w:rPr>
      </w:pPr>
      <w:r>
        <w:rPr>
          <w:rFonts w:eastAsia="Calibri"/>
          <w:szCs w:val="24"/>
        </w:rPr>
        <w:t>6. В случае, если в результате изъятия земельных участков и (или) расположенных на них объектов недвижимого имущества у правообладателей изымаемой недвижимости возникают убытки в связи с невозможностью исполнения ими обязательств перед третьими лицами, в том числе основанных на заключенных с такими лицами договорах, правообладатели изымаемой недвижимости обязаны представить лицу, выполняющему работы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документы, подтверждающие возникновение у правообладателей изымаемой недвижимости убытков в связи с невозможностью исполнения указанных обязательств.</w:t>
      </w:r>
    </w:p>
    <w:p w:rsidR="006E7457" w:rsidRDefault="006E7457" w:rsidP="006E7457">
      <w:pPr>
        <w:spacing w:line="240" w:lineRule="auto"/>
        <w:ind w:firstLine="720"/>
        <w:jc w:val="both"/>
        <w:rPr>
          <w:rFonts w:eastAsia="Calibri"/>
          <w:szCs w:val="24"/>
        </w:rPr>
      </w:pPr>
      <w:r>
        <w:rPr>
          <w:rFonts w:eastAsia="Calibri"/>
          <w:szCs w:val="24"/>
        </w:rPr>
        <w:t>7. Размер возмещения определяется не позднее чем за шестьдесят дней до направления правообладателю земельного участка соглашения об изъятии недвижимости.</w:t>
      </w:r>
    </w:p>
    <w:p w:rsidR="006E7457" w:rsidRDefault="006E7457" w:rsidP="006E7457">
      <w:pPr>
        <w:spacing w:line="240" w:lineRule="auto"/>
        <w:ind w:firstLine="720"/>
        <w:jc w:val="both"/>
        <w:rPr>
          <w:rFonts w:eastAsia="Calibri"/>
          <w:szCs w:val="24"/>
        </w:rPr>
      </w:pPr>
      <w:r>
        <w:rPr>
          <w:rFonts w:eastAsia="Calibri"/>
          <w:szCs w:val="24"/>
        </w:rPr>
        <w:t>8. При определении размера возмещения не подлежат учету:</w:t>
      </w:r>
    </w:p>
    <w:p w:rsidR="006E7457" w:rsidRDefault="006E7457" w:rsidP="006E7457">
      <w:pPr>
        <w:spacing w:line="240" w:lineRule="auto"/>
        <w:ind w:firstLine="720"/>
        <w:jc w:val="both"/>
        <w:rPr>
          <w:rFonts w:eastAsia="Calibri"/>
          <w:szCs w:val="24"/>
        </w:rPr>
      </w:pPr>
      <w:r>
        <w:rPr>
          <w:rFonts w:eastAsia="Calibri"/>
          <w:szCs w:val="24"/>
        </w:rPr>
        <w:t xml:space="preserve">1) объекты недвижимого имущества, расположенные на изымаемом земельном участке, и неотделимые улучшения данных объектов (в том числе в результате реконструкции), произведенные вопреки его разрешенному использованию, а также </w:t>
      </w:r>
      <w:r>
        <w:rPr>
          <w:rFonts w:eastAsia="Calibri"/>
          <w:szCs w:val="24"/>
        </w:rPr>
        <w:lastRenderedPageBreak/>
        <w:t>вопреки условиям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rsidR="006E7457" w:rsidRDefault="006E7457" w:rsidP="006E7457">
      <w:pPr>
        <w:spacing w:line="240" w:lineRule="auto"/>
        <w:ind w:firstLine="720"/>
        <w:jc w:val="both"/>
        <w:rPr>
          <w:rFonts w:eastAsia="Calibri"/>
          <w:szCs w:val="24"/>
        </w:rPr>
      </w:pPr>
      <w:r>
        <w:rPr>
          <w:rFonts w:eastAsia="Calibri"/>
          <w:szCs w:val="24"/>
        </w:rPr>
        <w:t>2) неотделимые улучшения земельного участка и (или) расположенных на нем объектов недвижимого имущества, произведенные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неотделимых улучшений, произведенных в целях обеспечения безопасности такого недвижимого имущества в процессе его использования (эксплуатации), предотвращения пожаров, аварий, стихийных бедствий, иных обстоятельств, носящих чрезвычайный характер, либо в целях устранения их последствий, а также в результате реконструкции на основании выданного до указанного уведомления разрешения на строительство;</w:t>
      </w:r>
    </w:p>
    <w:p w:rsidR="006E7457" w:rsidRDefault="006E7457" w:rsidP="006E7457">
      <w:pPr>
        <w:spacing w:line="240" w:lineRule="auto"/>
        <w:ind w:firstLine="720"/>
        <w:jc w:val="both"/>
        <w:rPr>
          <w:rFonts w:eastAsia="Calibri"/>
          <w:szCs w:val="24"/>
        </w:rPr>
      </w:pPr>
      <w:r>
        <w:rPr>
          <w:rFonts w:eastAsia="Calibri"/>
          <w:szCs w:val="24"/>
        </w:rPr>
        <w:t>3) объекты недвижимого имущества, строительство которых осуществлено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случаев, если это строительство осуществлялось на основании ранее выданного разрешения на строительство;</w:t>
      </w:r>
    </w:p>
    <w:p w:rsidR="006E7457" w:rsidRDefault="006E7457" w:rsidP="006E7457">
      <w:pPr>
        <w:spacing w:line="240" w:lineRule="auto"/>
        <w:ind w:firstLine="720"/>
        <w:jc w:val="both"/>
        <w:rPr>
          <w:rFonts w:eastAsia="Calibri"/>
          <w:szCs w:val="24"/>
        </w:rPr>
      </w:pPr>
      <w:r>
        <w:rPr>
          <w:rFonts w:eastAsia="Calibri"/>
          <w:szCs w:val="24"/>
        </w:rPr>
        <w:t>4) объекты недвижимого имущества, для строительства которых не требуется выдача разрешения на строительство и строительство которых начато после уведомления правообладателя изымаемой недвижимости о принятом решении об изъятии;</w:t>
      </w:r>
    </w:p>
    <w:p w:rsidR="006E7457" w:rsidRDefault="006E7457" w:rsidP="006E7457">
      <w:pPr>
        <w:spacing w:line="240" w:lineRule="auto"/>
        <w:ind w:firstLine="720"/>
        <w:jc w:val="both"/>
        <w:rPr>
          <w:rFonts w:eastAsia="Calibri"/>
          <w:szCs w:val="24"/>
        </w:rPr>
      </w:pPr>
      <w:r>
        <w:rPr>
          <w:rFonts w:eastAsia="Calibri"/>
          <w:szCs w:val="24"/>
        </w:rPr>
        <w:t>5) сделки, заключенные правообладателем изымаемой недвижимости после его уведомления о принятом решении об изъятии, если данные сделки влекут за собой увеличение размера убытков, подлежащих включению в размер возмещения за изымаемый земельный участок.</w:t>
      </w:r>
    </w:p>
    <w:p w:rsidR="006E7457" w:rsidRDefault="006E7457" w:rsidP="006E7457">
      <w:pPr>
        <w:spacing w:line="240" w:lineRule="auto"/>
        <w:ind w:firstLine="720"/>
        <w:jc w:val="both"/>
        <w:rPr>
          <w:rFonts w:eastAsia="Calibri"/>
          <w:szCs w:val="24"/>
        </w:rPr>
      </w:pPr>
      <w:r>
        <w:rPr>
          <w:rFonts w:eastAsia="Calibri"/>
          <w:szCs w:val="24"/>
        </w:rPr>
        <w:t>9. Размер возмещения за принадлежащий нескольким лицам на праве общей собственности изымаемый земельный участок и (или) расположенный на нем объект недвижимого имущества определяется пропорционально долям в праве общей собственности на такое имущество.</w:t>
      </w:r>
    </w:p>
    <w:p w:rsidR="006E7457" w:rsidRDefault="006E7457" w:rsidP="006E7457">
      <w:pPr>
        <w:spacing w:line="240" w:lineRule="auto"/>
        <w:ind w:firstLine="720"/>
        <w:jc w:val="both"/>
        <w:rPr>
          <w:rFonts w:eastAsia="Calibri"/>
          <w:szCs w:val="24"/>
        </w:rPr>
      </w:pPr>
      <w:r>
        <w:rPr>
          <w:rFonts w:eastAsia="Calibri"/>
          <w:szCs w:val="24"/>
        </w:rPr>
        <w:t>10. Отчет об оценке, составленный в целях определения размера возмещения, рыночной стоимости земельного участка, предоставляемого в собственность взамен изымаемого, или рыночной стоимости права, на котором предоставляется земельный участок взамен изымаемого, действителен вплоть до подписания в соответствии с Правилами соглашения об изъятии недвижимости для государственных или муниципальных нужд либо до решения суда о принудительном изъятии земельного участка и (или) расположенных на нем объектов недвижимого имущества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28.8. Соглашение об изъятии недвижимости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1. Соглашение об изъятии недвижимости для государственных или муниципальных нужд содержит:</w:t>
      </w:r>
    </w:p>
    <w:p w:rsidR="006E7457" w:rsidRDefault="006E7457" w:rsidP="006E7457">
      <w:pPr>
        <w:spacing w:line="240" w:lineRule="auto"/>
        <w:ind w:firstLine="720"/>
        <w:jc w:val="both"/>
        <w:rPr>
          <w:rFonts w:eastAsia="Calibri"/>
          <w:szCs w:val="24"/>
        </w:rPr>
      </w:pPr>
      <w:r>
        <w:rPr>
          <w:rFonts w:eastAsia="Calibri"/>
          <w:szCs w:val="24"/>
        </w:rPr>
        <w:t>1) наименования лиц, являющихся сторонами соглашения об изъятии недвижимости;</w:t>
      </w:r>
    </w:p>
    <w:p w:rsidR="006E7457" w:rsidRDefault="006E7457" w:rsidP="006E7457">
      <w:pPr>
        <w:spacing w:line="240" w:lineRule="auto"/>
        <w:ind w:firstLine="720"/>
        <w:jc w:val="both"/>
        <w:rPr>
          <w:rFonts w:eastAsia="Calibri"/>
          <w:szCs w:val="24"/>
        </w:rPr>
      </w:pPr>
      <w:r>
        <w:rPr>
          <w:rFonts w:eastAsia="Calibri"/>
          <w:szCs w:val="24"/>
        </w:rPr>
        <w:t>2) кадастровые номера земельных участков и (или) расположенных на них объектов недвижимости, которые подлежат изъятию, или в случае отсутствия кадастровых номеров зданий, сооружений, помещений в них, объектов незавершенного строительства их условные номера, присвоенные в порядке, установленном в соответствии с Федеральным законом "О государственной регистрации прав на недвижимое имущество и сделок с ним", а при отсутствии условных номеров иное описание этих зданий, сооружений, помещений в них, объектов незавершенного строительства;</w:t>
      </w:r>
    </w:p>
    <w:p w:rsidR="006E7457" w:rsidRDefault="006E7457" w:rsidP="006E7457">
      <w:pPr>
        <w:spacing w:line="240" w:lineRule="auto"/>
        <w:ind w:firstLine="720"/>
        <w:jc w:val="both"/>
        <w:rPr>
          <w:rFonts w:eastAsia="Calibri"/>
          <w:szCs w:val="24"/>
        </w:rPr>
      </w:pPr>
      <w:r>
        <w:rPr>
          <w:rFonts w:eastAsia="Calibri"/>
          <w:szCs w:val="24"/>
        </w:rPr>
        <w:lastRenderedPageBreak/>
        <w:t>3) цель изъятия земельных участков и (или) расположенных на них объектов недвижимого имущества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4) реквизиты решения об изъятии земельных участков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5) права на земельные участки и (или) расположенные на них объекты недвижимого имущества, которые прекращаются и (или) возникают на основании соглашения об изъятии недвижимости;</w:t>
      </w:r>
    </w:p>
    <w:p w:rsidR="006E7457" w:rsidRDefault="006E7457" w:rsidP="006E7457">
      <w:pPr>
        <w:spacing w:line="240" w:lineRule="auto"/>
        <w:ind w:firstLine="720"/>
        <w:jc w:val="both"/>
        <w:rPr>
          <w:rFonts w:eastAsia="Calibri"/>
          <w:szCs w:val="24"/>
        </w:rPr>
      </w:pPr>
      <w:r>
        <w:rPr>
          <w:rFonts w:eastAsia="Calibri"/>
          <w:szCs w:val="24"/>
        </w:rPr>
        <w:t>6) срок передачи земельных участков и (или) расположенных на них объектов недвижимого имущества, подлежащих изъятию. При этом срок указанной передачи не может превышать шесть месяцев со дня прекращения прав прежнего правообладателя изымаемой недвижимости;</w:t>
      </w:r>
    </w:p>
    <w:p w:rsidR="006E7457" w:rsidRDefault="006E7457" w:rsidP="006E7457">
      <w:pPr>
        <w:spacing w:line="240" w:lineRule="auto"/>
        <w:ind w:firstLine="720"/>
        <w:jc w:val="both"/>
        <w:rPr>
          <w:rFonts w:eastAsia="Calibri"/>
          <w:szCs w:val="24"/>
        </w:rPr>
      </w:pPr>
      <w:r>
        <w:rPr>
          <w:rFonts w:eastAsia="Calibri"/>
          <w:szCs w:val="24"/>
        </w:rPr>
        <w:t xml:space="preserve">           7) размер и порядок выплаты возмещения за изымаемые земельные участки и (или) расположенные на них объекты недвижимости;</w:t>
      </w:r>
    </w:p>
    <w:p w:rsidR="006E7457" w:rsidRDefault="006E7457" w:rsidP="006E7457">
      <w:pPr>
        <w:spacing w:line="240" w:lineRule="auto"/>
        <w:ind w:firstLine="720"/>
        <w:jc w:val="both"/>
        <w:rPr>
          <w:rFonts w:eastAsia="Calibri"/>
          <w:szCs w:val="24"/>
        </w:rPr>
      </w:pPr>
      <w:r>
        <w:rPr>
          <w:rFonts w:eastAsia="Calibri"/>
          <w:szCs w:val="24"/>
        </w:rPr>
        <w:t>8) указание на сооружения (в том числе сооружения, строительство которых не завершено), изъятие которых в соответствии с решением об изъятии не осуществляется, а также право, на котором собственник такого сооружения или лицо, которому такое сооружение принадлежит на иных правах, вправе использовать подлежащий изъятию земельный участок;</w:t>
      </w:r>
    </w:p>
    <w:p w:rsidR="006E7457" w:rsidRDefault="006E7457" w:rsidP="006E7457">
      <w:pPr>
        <w:spacing w:line="240" w:lineRule="auto"/>
        <w:ind w:firstLine="720"/>
        <w:jc w:val="both"/>
        <w:rPr>
          <w:rFonts w:eastAsia="Calibri"/>
          <w:szCs w:val="24"/>
        </w:rPr>
      </w:pPr>
      <w:r>
        <w:rPr>
          <w:rFonts w:eastAsia="Calibri"/>
          <w:szCs w:val="24"/>
        </w:rPr>
        <w:t>9) указание на сервитуты, которые установлены в отношении земельного участка, подлежащего изъятию, и в соответствии с решением об изъятии подлежат сохранению.</w:t>
      </w:r>
    </w:p>
    <w:p w:rsidR="006E7457" w:rsidRDefault="006E7457" w:rsidP="006E7457">
      <w:pPr>
        <w:spacing w:line="240" w:lineRule="auto"/>
        <w:ind w:firstLine="720"/>
        <w:jc w:val="both"/>
        <w:rPr>
          <w:rFonts w:eastAsia="Calibri"/>
          <w:szCs w:val="24"/>
        </w:rPr>
      </w:pPr>
      <w:r>
        <w:rPr>
          <w:rFonts w:eastAsia="Calibri"/>
          <w:szCs w:val="24"/>
        </w:rPr>
        <w:t>2. Соглашение об изъятии недвижимости заключается с каждым правообладателем земельного участка и (или) расположенного на нем объекта недвижимого имущества. Если лицу, с которым заключается соглашение об изъятии недвижимости, принадлежат земельный участок и расположенный на нем объект недвижимого имущества, соглашение об изъятии недвижимости заключается в отношении всех принадлежащих данному лицу и подлежащих изъятию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3. При наличии согласия лиц, у которых изымаются земельные участки и (или) расположенные на них объекты недвижимого имущества, в соглашении об изъятии недвижимости может быть предусмотрено предоставление им земельных участков и (или) иных объектов недвижимого имущества взамен изымаемых земельных участков и (или) расположенных на них объектов недвижимого имущества в соответствии с пунктами 4 и 5 настоящей статьи.</w:t>
      </w:r>
    </w:p>
    <w:p w:rsidR="006E7457" w:rsidRDefault="006E7457" w:rsidP="006E7457">
      <w:pPr>
        <w:spacing w:line="240" w:lineRule="auto"/>
        <w:ind w:firstLine="720"/>
        <w:jc w:val="both"/>
        <w:rPr>
          <w:rFonts w:eastAsia="Calibri"/>
          <w:szCs w:val="24"/>
        </w:rPr>
      </w:pPr>
      <w:r>
        <w:rPr>
          <w:rFonts w:eastAsia="Calibri"/>
          <w:szCs w:val="24"/>
        </w:rPr>
        <w:t>4. В случае, предусмотренном пунктом 3 настоящей статьи, в соглашении об изъятии недвижимости указываются:</w:t>
      </w:r>
    </w:p>
    <w:p w:rsidR="006E7457" w:rsidRDefault="006E7457" w:rsidP="006E7457">
      <w:pPr>
        <w:spacing w:line="240" w:lineRule="auto"/>
        <w:ind w:firstLine="720"/>
        <w:jc w:val="both"/>
        <w:rPr>
          <w:rFonts w:eastAsia="Calibri"/>
          <w:szCs w:val="24"/>
        </w:rPr>
      </w:pPr>
      <w:r>
        <w:rPr>
          <w:rFonts w:eastAsia="Calibri"/>
          <w:szCs w:val="24"/>
        </w:rPr>
        <w:t>1) кадастровые номера земельных участков, передаваемых или предоставляемых взамен изымаемых земельных участков;</w:t>
      </w:r>
    </w:p>
    <w:p w:rsidR="006E7457" w:rsidRDefault="006E7457" w:rsidP="006E7457">
      <w:pPr>
        <w:spacing w:line="240" w:lineRule="auto"/>
        <w:ind w:firstLine="720"/>
        <w:jc w:val="both"/>
        <w:rPr>
          <w:rFonts w:eastAsia="Calibri"/>
          <w:szCs w:val="24"/>
        </w:rPr>
      </w:pPr>
      <w:r>
        <w:rPr>
          <w:rFonts w:eastAsia="Calibri"/>
          <w:szCs w:val="24"/>
        </w:rPr>
        <w:t>2) рыночная стоимость земельных участков и (или) расположенных на них объектов недвижимого имущества, передаваемых или предоставляемых на праве собственности взамен изымаемых земельных участков и (или) расположенных на них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3) рыночная стоимость иных прав, на которых предоставляются земельные участки взамен изымаемых земельных участков;</w:t>
      </w:r>
    </w:p>
    <w:p w:rsidR="006E7457" w:rsidRDefault="006E7457" w:rsidP="006E7457">
      <w:pPr>
        <w:spacing w:line="240" w:lineRule="auto"/>
        <w:ind w:firstLine="720"/>
        <w:jc w:val="both"/>
        <w:rPr>
          <w:rFonts w:eastAsia="Calibri"/>
          <w:szCs w:val="24"/>
        </w:rPr>
      </w:pPr>
      <w:r>
        <w:rPr>
          <w:rFonts w:eastAsia="Calibri"/>
          <w:szCs w:val="24"/>
        </w:rPr>
        <w:t>4) срок передачи объектов недвижимого имущества взамен изымаемых земельных участков и (или) расположенных на них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 xml:space="preserve">5) разница между размером возмещения за изымаемые земельные участки и (или) расположенные на них объекты недвижимости и рыночной стоимостью передаваемых или предоставляемых взамен объектов недвижимого имущества, прав на них, порядок оплаты такой разницы лицу, у которого изымаются земельные участки и (или) расположенные на них объекты недвижимости. Размер возмещения уменьшается на величину, равную рыночной стоимости земельных участков и (или) иных объектов недвижимого имущества, передаваемых или предоставляемых в собственность взамен изымаемых земельных участков и (или) расположенных на них объектов недвижимого имущества, или рыночной </w:t>
      </w:r>
      <w:r>
        <w:rPr>
          <w:rFonts w:eastAsia="Calibri"/>
          <w:szCs w:val="24"/>
        </w:rPr>
        <w:lastRenderedPageBreak/>
        <w:t>стоимости иных прав, на которых предоставляются земельные участки и (или) иные объекты недвижимого имущества взамен изымаемых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5. Соглашением об изъятии недвижимости может быть предусмотрена обязанность организации, подавшей ходатайство об изъятии, на основании которого принято решение об изъятии, передать в собственность лицу, чьи земельные участки и (или) расположенные на них объекты недвижимого имущества изымаются для государственных или муниципальных нужд, иные объекты недвижимого имущества взамен изымаемых земельных участков и (или) расположенных на них объектов недвижимого имущества. При этом в соглашении об изъятии недвижимости указываются кадастровые номера объектов недвижимого имущества, передаваемого взамен изымаемых объектов недвижимого имущества, рыночная стоимость таких объектов, срок их передачи. Размер возмещения за изымаемые земельные участки и (или) расположенные на них объекты недвижимого имущества уменьшается на величину, равную рыночной стоимости передаваемых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6. В случае, если подлежащие изъятию земельные участки предстоит образовать путем перераспределения земель или земельных участков, находящихся в государственной или муниципальной собственности, и земельных участков, принадлежащих гражданину или юридическому лицу, соглашение об изъятии недвижимости должно предусматривать условия такого перераспределения, включая размер возмещения и порядок его предоставления за изымаемые земельные участки и (или) расположенные на них объекты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При этом в размер возмещения за изымаемый земельный участок включается разница между рыночной стоимостью исходного земельного участка, принадлежащего гражданину или юридическому лицу, и рыночной стоимостью образуемого земельного участка, на который в соответствии с соглашением об изъятии недвижимости возникает право собственности данных гражданина или юридического лица, если в результате такого перераспределения рыночная стоимость образованного земельного участка уменьшается.</w:t>
      </w:r>
    </w:p>
    <w:p w:rsidR="006E7457" w:rsidRDefault="006E7457" w:rsidP="006E7457">
      <w:pPr>
        <w:spacing w:line="240" w:lineRule="auto"/>
        <w:ind w:firstLine="720"/>
        <w:jc w:val="both"/>
        <w:rPr>
          <w:rFonts w:eastAsia="Calibri"/>
          <w:szCs w:val="24"/>
        </w:rPr>
      </w:pPr>
      <w:r>
        <w:rPr>
          <w:rFonts w:eastAsia="Calibri"/>
          <w:szCs w:val="24"/>
        </w:rPr>
        <w:t>7. К соглашению об изъятии недвижимости, предусматривающему изъятие земельных участков и (или) расположенных на них объектов недвижимого имущества путем предоставления возмещения за них собственнику или обмена на иное недвижимое имущество, применяются правила гражданского законодательства о купле-продаже или мене.</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28.9. Заключение соглашения об изъятии недвижимости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1. Соглашение об изъятии недвижимости заключается в письменной форме между правообладателем изымаемой недвижимости и уполномоченным органом исполнительной власти или органом местного самоуправления (за исключением случая, предусмотренного пунктом 12 настоящей статьи), а в случае, если изъятие земельных участков осуществляется на основании ходатайства об изъятии, также организацией, подавшей такое ходатайство.</w:t>
      </w:r>
    </w:p>
    <w:p w:rsidR="006E7457" w:rsidRDefault="006E7457" w:rsidP="006E7457">
      <w:pPr>
        <w:spacing w:line="240" w:lineRule="auto"/>
        <w:ind w:firstLine="720"/>
        <w:jc w:val="both"/>
        <w:rPr>
          <w:rFonts w:eastAsia="Calibri"/>
          <w:szCs w:val="24"/>
        </w:rPr>
      </w:pPr>
      <w:r>
        <w:rPr>
          <w:rFonts w:eastAsia="Calibri"/>
          <w:szCs w:val="24"/>
        </w:rPr>
        <w:t>2. Проект соглашения об изъятии недвижимости, подписанный уполномоченным органом исполнительной власти или органом местного самоуправления, принявшими решение об изъятии, а также организацией, подавшей ходатайство об изъятии, на основании которого было принято такое решение, направляется для подписания лицу, у которого изымаются земельные участки и (или) расположенные на них объекты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3. Проект соглашения об изъятии недвижимости направляется заказным письмом с уведомлением о вручении по адресу, который:</w:t>
      </w:r>
    </w:p>
    <w:p w:rsidR="006E7457" w:rsidRDefault="006E7457" w:rsidP="006E7457">
      <w:pPr>
        <w:spacing w:line="240" w:lineRule="auto"/>
        <w:ind w:firstLine="720"/>
        <w:jc w:val="both"/>
        <w:rPr>
          <w:rFonts w:eastAsia="Calibri"/>
          <w:szCs w:val="24"/>
        </w:rPr>
      </w:pPr>
      <w:r>
        <w:rPr>
          <w:rFonts w:eastAsia="Calibri"/>
          <w:szCs w:val="24"/>
        </w:rPr>
        <w:lastRenderedPageBreak/>
        <w:t>1) указан правообладателем изымаемой недвижимости или при отсутствии данного адреса по адресу, который указан таким правообладателем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2) указан в выписке из Единого государственного реестра прав на недвижимое имущество и сделок с ним или в случае его отсутствия указан в государственном кадастре недвижимости (в отсутствие сведений о почтовых адресах, указанных в подпункте 1 настоящего пункта);</w:t>
      </w:r>
    </w:p>
    <w:p w:rsidR="006E7457" w:rsidRDefault="006E7457" w:rsidP="006E7457">
      <w:pPr>
        <w:spacing w:line="240" w:lineRule="auto"/>
        <w:ind w:firstLine="720"/>
        <w:jc w:val="both"/>
        <w:rPr>
          <w:rFonts w:eastAsia="Calibri"/>
          <w:szCs w:val="24"/>
        </w:rPr>
      </w:pPr>
      <w:r>
        <w:rPr>
          <w:rFonts w:eastAsia="Calibri"/>
          <w:szCs w:val="24"/>
        </w:rPr>
        <w:t>3) присвоен изымаемым объектам недвижимого имущества (в отсутствие сведений об адресах, указанных в подпунктах 1 и 2 настоящего пункта).</w:t>
      </w:r>
    </w:p>
    <w:p w:rsidR="006E7457" w:rsidRDefault="006E7457" w:rsidP="006E7457">
      <w:pPr>
        <w:spacing w:line="240" w:lineRule="auto"/>
        <w:ind w:firstLine="720"/>
        <w:jc w:val="both"/>
        <w:rPr>
          <w:rFonts w:eastAsia="Calibri"/>
          <w:szCs w:val="24"/>
        </w:rPr>
      </w:pPr>
      <w:r>
        <w:rPr>
          <w:rFonts w:eastAsia="Calibri"/>
          <w:szCs w:val="24"/>
        </w:rPr>
        <w:t>4. Одновременно с проектом соглашения об изъятии недвижимости, направляемым правообладателю изымаемой недвижимости в соответствии с пунктом 3 настоящей статьи, направляются следующие документы:</w:t>
      </w:r>
    </w:p>
    <w:p w:rsidR="006E7457" w:rsidRDefault="006E7457" w:rsidP="006E7457">
      <w:pPr>
        <w:spacing w:line="240" w:lineRule="auto"/>
        <w:ind w:firstLine="720"/>
        <w:jc w:val="both"/>
        <w:rPr>
          <w:rFonts w:eastAsia="Calibri"/>
          <w:szCs w:val="24"/>
        </w:rPr>
      </w:pPr>
      <w:r>
        <w:rPr>
          <w:rFonts w:eastAsia="Calibri"/>
          <w:szCs w:val="24"/>
        </w:rPr>
        <w:t>1) кадастровые паспорта земельных участков, подлежащих изъятию в соответствии с соглашением об изъятии недвижимости, а также кадастровые паспорта расположенных на таких земельных участках зданий, сооружений, помещений в них, объектов незавершенного строительства (если сведения о таких зданиях, сооружениях, помещениях в них, объектах незавершенного строительства внесены в государственный кадастр недвижимости);</w:t>
      </w:r>
    </w:p>
    <w:p w:rsidR="006E7457" w:rsidRDefault="006E7457" w:rsidP="006E7457">
      <w:pPr>
        <w:spacing w:line="240" w:lineRule="auto"/>
        <w:ind w:firstLine="720"/>
        <w:jc w:val="both"/>
        <w:rPr>
          <w:rFonts w:eastAsia="Calibri"/>
          <w:szCs w:val="24"/>
        </w:rPr>
      </w:pPr>
      <w:r>
        <w:rPr>
          <w:rFonts w:eastAsia="Calibri"/>
          <w:szCs w:val="24"/>
        </w:rPr>
        <w:t>2) отчет об оценке рыночной стоимости изымаемых земельных участков и (или) расположенных на них объектов недвижимого имущества или об оценке рыночной стоимости прав на земельные участки и (или) расположенные на них объекты недвижимого имущества, подлежащих прекращению в связи с изъятием, а также отчет об оценке размера убытков, причиняемых изъятием земельных участков и (или) расположенных на них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3) отчет об оценке земельных участков и (или) иных объектов недвижимого имущества, предоставляемых взамен изымаемых, или оценке стоимости права, на котором предоставляются земельные участки взамен изымаемых, в случае, если условиями соглашения об изъятии недвижимости предусмотрено предоставление земельных участков или иных объектов недвижимого имущества взамен изымаемых объектов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5. Если правообладатель изымаемой недвижимости указал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 адрес электронной почты, указанные в пунктах 3 и 4 настоящей статьи документы также направляются ему на данный адрес в электронной форме.</w:t>
      </w:r>
    </w:p>
    <w:p w:rsidR="006E7457" w:rsidRDefault="006E7457" w:rsidP="006E7457">
      <w:pPr>
        <w:spacing w:line="240" w:lineRule="auto"/>
        <w:ind w:firstLine="720"/>
        <w:jc w:val="both"/>
        <w:rPr>
          <w:rFonts w:eastAsia="Calibri"/>
          <w:szCs w:val="24"/>
        </w:rPr>
      </w:pPr>
      <w:r>
        <w:rPr>
          <w:rFonts w:eastAsia="Calibri"/>
          <w:szCs w:val="24"/>
        </w:rPr>
        <w:t>6. Проект соглашения об изъятии недвижимости считается полученным правообладателем изымаемой недвижимости со дня вручения ему предусмотренного пунктом 3 настоящей статьи заказного письма или со дня возврата отправителю в соответствии с Федеральным законом "О почтовой связи" данного заказного письма, если иное не предусмотрено пунктом 7 настоящей статьи.</w:t>
      </w:r>
    </w:p>
    <w:p w:rsidR="006E7457" w:rsidRDefault="006E7457" w:rsidP="006E7457">
      <w:pPr>
        <w:spacing w:line="240" w:lineRule="auto"/>
        <w:ind w:firstLine="720"/>
        <w:jc w:val="both"/>
        <w:rPr>
          <w:rFonts w:eastAsia="Calibri"/>
          <w:szCs w:val="24"/>
        </w:rPr>
      </w:pPr>
      <w:r>
        <w:rPr>
          <w:rFonts w:eastAsia="Calibri"/>
          <w:szCs w:val="24"/>
        </w:rPr>
        <w:t>7. Организация, подавшая ходатайство об изъятии, на основании которого было принято решение об изъятии, вправе вручить проект соглашения об изъятии недвижимости правообладателю изымаемой недвижимости с распиской в получении.</w:t>
      </w:r>
    </w:p>
    <w:p w:rsidR="006E7457" w:rsidRDefault="006E7457" w:rsidP="006E7457">
      <w:pPr>
        <w:spacing w:line="240" w:lineRule="auto"/>
        <w:ind w:firstLine="720"/>
        <w:jc w:val="both"/>
        <w:rPr>
          <w:rFonts w:eastAsia="Calibri"/>
          <w:szCs w:val="24"/>
        </w:rPr>
      </w:pPr>
      <w:r>
        <w:rPr>
          <w:rFonts w:eastAsia="Calibri"/>
          <w:szCs w:val="24"/>
        </w:rPr>
        <w:t>При отказе правообладателя изымаемой недвижимости получить проект соглашения об изъятии недвижимости лицо, доставляющее проект соглашения об изъятии недвижимости, делает на нем отметку об отказе в получении проекта соглашения об изъятии недвижимости.</w:t>
      </w:r>
    </w:p>
    <w:p w:rsidR="006E7457" w:rsidRDefault="006E7457" w:rsidP="006E7457">
      <w:pPr>
        <w:spacing w:line="240" w:lineRule="auto"/>
        <w:ind w:firstLine="720"/>
        <w:jc w:val="both"/>
        <w:rPr>
          <w:rFonts w:eastAsia="Calibri"/>
          <w:szCs w:val="24"/>
        </w:rPr>
      </w:pPr>
      <w:r>
        <w:rPr>
          <w:rFonts w:eastAsia="Calibri"/>
          <w:szCs w:val="24"/>
        </w:rPr>
        <w:t>Правообладатель изымаемой недвижимости, отказавшийся принять проект соглашения об изъятии недвижимости, считается надлежащим образом получившим указанный проект соглашения.</w:t>
      </w:r>
    </w:p>
    <w:p w:rsidR="006E7457" w:rsidRDefault="006E7457" w:rsidP="006E7457">
      <w:pPr>
        <w:spacing w:line="240" w:lineRule="auto"/>
        <w:ind w:firstLine="720"/>
        <w:jc w:val="both"/>
        <w:rPr>
          <w:rFonts w:eastAsia="Calibri"/>
          <w:szCs w:val="24"/>
        </w:rPr>
      </w:pPr>
      <w:r>
        <w:rPr>
          <w:rFonts w:eastAsia="Calibri"/>
          <w:szCs w:val="24"/>
        </w:rPr>
        <w:lastRenderedPageBreak/>
        <w:t>8. Правообладатель изымаемой недвижимости подписывает соглашение об изъятии недвижимости и направляет его в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в организацию, подавшую ходатайство об изъятии.</w:t>
      </w:r>
    </w:p>
    <w:p w:rsidR="006E7457" w:rsidRDefault="006E7457" w:rsidP="006E7457">
      <w:pPr>
        <w:spacing w:line="240" w:lineRule="auto"/>
        <w:ind w:firstLine="720"/>
        <w:jc w:val="both"/>
        <w:rPr>
          <w:rFonts w:eastAsia="Calibri"/>
          <w:szCs w:val="24"/>
        </w:rPr>
      </w:pPr>
      <w:r>
        <w:rPr>
          <w:rFonts w:eastAsia="Calibri"/>
          <w:szCs w:val="24"/>
        </w:rPr>
        <w:t>9. Правообладатель изымаемой недвижимости вправе подписать соглашение об изъятии недвижимости и направить его лицам, указанным в пункте 8 настоящей статьи, либо направить указанным лицам уведомление об отказе в подписании соглашения об изъятии недвижимости или предложения об изменении условий данного соглашения, в том числе предложения об изменении размера возмещения. К предложениям об изменении размера возмещения должны быть приложены обосновывающие это изменение документы.</w:t>
      </w:r>
    </w:p>
    <w:p w:rsidR="006E7457" w:rsidRDefault="006E7457" w:rsidP="006E7457">
      <w:pPr>
        <w:spacing w:line="240" w:lineRule="auto"/>
        <w:ind w:firstLine="720"/>
        <w:jc w:val="both"/>
        <w:rPr>
          <w:rFonts w:eastAsia="Calibri"/>
          <w:szCs w:val="24"/>
        </w:rPr>
      </w:pPr>
      <w:r>
        <w:rPr>
          <w:rFonts w:eastAsia="Calibri"/>
          <w:szCs w:val="24"/>
        </w:rPr>
        <w:t>10. В случае, если по истечении девяноста дней со дня получения правообладателем изымаемой недвижимости проекта соглашения об изъятии недвижимости правообладателем изымаемой недвижимости не представлено подписанное соглашение об изъятии недвижимости, уполномоченный орган исполнительной власти или орган местного самоуправления, принявшие решение об изъятии, либо организация, на основании ходатайства которой принято решение об изъятии, имеют право обратиться в суд с иском о принудительном изъятии земельного участка и (или) расположенных на нем объектов недвижимости.</w:t>
      </w:r>
    </w:p>
    <w:p w:rsidR="006E7457" w:rsidRDefault="006E7457" w:rsidP="006E7457">
      <w:pPr>
        <w:spacing w:line="240" w:lineRule="auto"/>
        <w:ind w:firstLine="720"/>
        <w:jc w:val="both"/>
        <w:rPr>
          <w:rFonts w:eastAsia="Calibri"/>
          <w:szCs w:val="24"/>
        </w:rPr>
      </w:pPr>
      <w:r>
        <w:rPr>
          <w:rFonts w:eastAsia="Calibri"/>
          <w:szCs w:val="24"/>
        </w:rPr>
        <w:t>11. На основании предложений указанного в пункте 10 настоящей статьи правообладателя изымаемой недвижимости об изменении условий соглашения об изъятии недвижимости уполномоченный орган исполнительной власти или орган местного самоуправления, принявшие решение об изъятии, по согласованию с лицом, на основании ходатайства которого принято решение об изъятии (при наличии такого лица), вправе изменить условия соглашения об изъятии недвижимости с учетом предложений правообладателя изымаемой недвижимости.</w:t>
      </w:r>
    </w:p>
    <w:p w:rsidR="006E7457" w:rsidRDefault="006E7457" w:rsidP="006E7457">
      <w:pPr>
        <w:spacing w:line="240" w:lineRule="auto"/>
        <w:ind w:firstLine="720"/>
        <w:jc w:val="both"/>
        <w:rPr>
          <w:rFonts w:eastAsia="Calibri"/>
          <w:szCs w:val="24"/>
        </w:rPr>
      </w:pPr>
      <w:r>
        <w:rPr>
          <w:rFonts w:eastAsia="Calibri"/>
          <w:szCs w:val="24"/>
        </w:rPr>
        <w:t>12. Если решение об изъятии принято на основании ходатайства Государственной компании "Российские автомобильные дороги", соглашение об изъятии недвижимости заключается от имени Российской Федерации указанной Государственной компанией в соответствии с Федеральным законом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 При этом подписание такого соглашения со стороны федерального органа исполнительной власти не требуется.</w:t>
      </w:r>
    </w:p>
    <w:p w:rsidR="006E7457" w:rsidRDefault="006E7457" w:rsidP="006E7457">
      <w:pPr>
        <w:spacing w:line="240" w:lineRule="auto"/>
        <w:ind w:firstLine="720"/>
        <w:jc w:val="both"/>
        <w:rPr>
          <w:rFonts w:eastAsia="Calibri"/>
          <w:szCs w:val="24"/>
        </w:rPr>
      </w:pPr>
      <w:r>
        <w:rPr>
          <w:rFonts w:eastAsia="Calibri"/>
          <w:szCs w:val="24"/>
        </w:rPr>
        <w:t>13. Возмещение за изымаемые земельные участки и (или) расположенные на них объекты недвижимого имущества осуществляется за счет средств соответствующего бюджета бюджетной системы Российской Федерации или в случае, если решение об изъятии принято на основании ходатайства об изъятии, поданного организацией, указанной в Правилах, за счет средств указанной организации.</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28.10. Прекращение и переход прав на земельный участок и (или) расположенные на нем объекты недвижимого имущества в связи с их изъятием для государственных или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 </w:t>
      </w:r>
    </w:p>
    <w:p w:rsidR="006E7457" w:rsidRDefault="006E7457" w:rsidP="006E7457">
      <w:pPr>
        <w:spacing w:line="240" w:lineRule="auto"/>
        <w:ind w:firstLine="720"/>
        <w:jc w:val="both"/>
        <w:rPr>
          <w:rFonts w:eastAsia="Calibri"/>
          <w:szCs w:val="24"/>
        </w:rPr>
      </w:pPr>
      <w:r>
        <w:rPr>
          <w:rFonts w:eastAsia="Calibri"/>
          <w:szCs w:val="24"/>
        </w:rPr>
        <w:t>1. Заключенное соглашение об изъятии недвижимости для государственных или муниципальных нужд либо вступившее в законную силу решение суда о принудительном изъятии земельного участка и (или) расположенных на нем объектов недвижимого имущества является основанием для:</w:t>
      </w:r>
    </w:p>
    <w:p w:rsidR="006E7457" w:rsidRDefault="006E7457" w:rsidP="006E7457">
      <w:pPr>
        <w:spacing w:line="240" w:lineRule="auto"/>
        <w:ind w:firstLine="720"/>
        <w:jc w:val="both"/>
        <w:rPr>
          <w:rFonts w:eastAsia="Calibri"/>
          <w:szCs w:val="24"/>
        </w:rPr>
      </w:pPr>
      <w:r>
        <w:rPr>
          <w:rFonts w:eastAsia="Calibri"/>
          <w:szCs w:val="24"/>
        </w:rPr>
        <w:t>1) перехода права собственности на земельный участок и (или) расположенные на нем объекты недвижимого имущества, находящиеся в частной собственности;</w:t>
      </w:r>
    </w:p>
    <w:p w:rsidR="006E7457" w:rsidRDefault="006E7457" w:rsidP="006E7457">
      <w:pPr>
        <w:spacing w:line="240" w:lineRule="auto"/>
        <w:ind w:firstLine="720"/>
        <w:jc w:val="both"/>
        <w:rPr>
          <w:rFonts w:eastAsia="Calibri"/>
          <w:szCs w:val="24"/>
        </w:rPr>
      </w:pPr>
      <w:r>
        <w:rPr>
          <w:rFonts w:eastAsia="Calibri"/>
          <w:szCs w:val="24"/>
        </w:rPr>
        <w:t>2)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6E7457" w:rsidRDefault="006E7457" w:rsidP="006E7457">
      <w:pPr>
        <w:spacing w:line="240" w:lineRule="auto"/>
        <w:ind w:firstLine="720"/>
        <w:jc w:val="both"/>
        <w:rPr>
          <w:rFonts w:eastAsia="Calibri"/>
          <w:szCs w:val="24"/>
        </w:rPr>
      </w:pPr>
      <w:r>
        <w:rPr>
          <w:rFonts w:eastAsia="Calibri"/>
          <w:szCs w:val="24"/>
        </w:rPr>
        <w:lastRenderedPageBreak/>
        <w:t>3) досрочного прекращения договора аренды земельного участка или договора безвозмездного пользования земельным участком;</w:t>
      </w:r>
    </w:p>
    <w:p w:rsidR="006E7457" w:rsidRDefault="006E7457" w:rsidP="006E7457">
      <w:pPr>
        <w:spacing w:line="240" w:lineRule="auto"/>
        <w:ind w:firstLine="720"/>
        <w:jc w:val="both"/>
        <w:rPr>
          <w:rFonts w:eastAsia="Calibri"/>
          <w:szCs w:val="24"/>
        </w:rPr>
      </w:pPr>
      <w:r>
        <w:rPr>
          <w:rFonts w:eastAsia="Calibri"/>
          <w:szCs w:val="24"/>
        </w:rPr>
        <w:t>4) прекращения права оперативного управления или права хозяйственного ведения на объекты недвижимого имущества, находящиеся в государственной или муниципальной собственности и расположенные на изымаемом земельном участке, либо досрочного расторжения договора аренды или договора безвозмездного пользования такими объектами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5) возникновения прав в соответствии с Земельным кодексом Российской Федерации на земельные участки, образуемые в результате перераспределения земельных участков или перераспределения земель и земельных участков;</w:t>
      </w:r>
    </w:p>
    <w:p w:rsidR="006E7457" w:rsidRDefault="006E7457" w:rsidP="006E7457">
      <w:pPr>
        <w:spacing w:line="240" w:lineRule="auto"/>
        <w:ind w:firstLine="720"/>
        <w:jc w:val="both"/>
        <w:rPr>
          <w:rFonts w:eastAsia="Calibri"/>
          <w:szCs w:val="24"/>
        </w:rPr>
      </w:pPr>
      <w:r>
        <w:rPr>
          <w:rFonts w:eastAsia="Calibri"/>
          <w:szCs w:val="24"/>
        </w:rPr>
        <w:t>6) государственной регистрации возникновения, прекращения или перехода прав на изъятые земельный участок и (или) расположенные на нем объекты недвижимого имущества;</w:t>
      </w:r>
    </w:p>
    <w:p w:rsidR="006E7457" w:rsidRDefault="006E7457" w:rsidP="006E7457">
      <w:pPr>
        <w:spacing w:line="240" w:lineRule="auto"/>
        <w:ind w:firstLine="720"/>
        <w:jc w:val="both"/>
        <w:rPr>
          <w:rFonts w:eastAsia="Calibri"/>
          <w:szCs w:val="24"/>
        </w:rPr>
      </w:pPr>
      <w:r>
        <w:rPr>
          <w:rFonts w:eastAsia="Calibri"/>
          <w:szCs w:val="24"/>
        </w:rPr>
        <w:t>7) сноса объектов недвижимого имущества, расположенных на изъятом земельном участке, за исключением сооружений, размещение которых на таком земельном участке не противоречит цели изъятия.</w:t>
      </w:r>
    </w:p>
    <w:p w:rsidR="006E7457" w:rsidRDefault="006E7457" w:rsidP="006E7457">
      <w:pPr>
        <w:spacing w:line="240" w:lineRule="auto"/>
        <w:ind w:firstLine="720"/>
        <w:jc w:val="both"/>
        <w:rPr>
          <w:rFonts w:eastAsia="Calibri"/>
          <w:szCs w:val="24"/>
        </w:rPr>
      </w:pPr>
      <w:r>
        <w:rPr>
          <w:rFonts w:eastAsia="Calibri"/>
          <w:szCs w:val="24"/>
        </w:rPr>
        <w:t>2. В случае, если соглашением об изъятии недвижимости либо вступившим в законную силу решением суда о принудительном изъятии земельного участка и (или) расположенных на нем объектов недвижимого имущества предусмотрено полное или частичное возмещение за изъятые земельный участок и (или) расположенные на нем объекты недвижимого имущества в денежной форме, предусмотренные пунктом 1 настоящей статьи последствия наступают только после предоставления указанного возмещения.</w:t>
      </w:r>
    </w:p>
    <w:p w:rsidR="006E7457" w:rsidRDefault="006E7457" w:rsidP="006E7457">
      <w:pPr>
        <w:spacing w:line="240" w:lineRule="auto"/>
        <w:ind w:firstLine="720"/>
        <w:jc w:val="both"/>
        <w:rPr>
          <w:rFonts w:eastAsia="Calibri"/>
          <w:szCs w:val="24"/>
        </w:rPr>
      </w:pPr>
      <w:r>
        <w:rPr>
          <w:rFonts w:eastAsia="Calibri"/>
          <w:szCs w:val="24"/>
        </w:rPr>
        <w:t>Предоставление возмещения за изымаемые земельный участок и (или) расположенные на нем объекты недвижимого имущества в денежной форме подтверждается платежным поручением о внесении денежных средств на расчетный счет правообладателя изымаемой недвижимости или о внесении таких денежных средств в депозит нотариуса, иными документами, подтверждающими в соответствии с законодательством Российской Федерации выплату таких денежных средств.</w:t>
      </w:r>
    </w:p>
    <w:p w:rsidR="006E7457" w:rsidRDefault="006E7457" w:rsidP="006E7457">
      <w:pPr>
        <w:spacing w:line="240" w:lineRule="auto"/>
        <w:ind w:firstLine="720"/>
        <w:jc w:val="both"/>
        <w:rPr>
          <w:rFonts w:eastAsia="Calibri"/>
          <w:szCs w:val="24"/>
        </w:rPr>
      </w:pPr>
      <w:r>
        <w:rPr>
          <w:rFonts w:eastAsia="Calibri"/>
          <w:szCs w:val="24"/>
        </w:rPr>
        <w:t>3. Права на изымаемые земельный участок и (или) расположенные на нем объекты недвижимого имущества прекращаются с момента государственной регистрации прекращения данных прав, если законодательством Российской Федерации не установлено иное.</w:t>
      </w:r>
    </w:p>
    <w:p w:rsidR="006E7457" w:rsidRDefault="006E7457" w:rsidP="006E7457">
      <w:pPr>
        <w:spacing w:line="240" w:lineRule="auto"/>
        <w:ind w:firstLine="720"/>
        <w:jc w:val="both"/>
        <w:rPr>
          <w:rFonts w:eastAsia="Calibri"/>
          <w:szCs w:val="24"/>
        </w:rPr>
      </w:pPr>
      <w:r>
        <w:rPr>
          <w:rFonts w:eastAsia="Calibri"/>
          <w:szCs w:val="24"/>
        </w:rPr>
        <w:t>4. С момента прекращения права частной собственности на изымаемые земельный участок и (или) расположенные на нем объекты недвижимого имущества на них возникает право собственности:</w:t>
      </w:r>
    </w:p>
    <w:p w:rsidR="006E7457" w:rsidRDefault="006E7457" w:rsidP="006E7457">
      <w:pPr>
        <w:spacing w:line="240" w:lineRule="auto"/>
        <w:ind w:firstLine="720"/>
        <w:jc w:val="both"/>
        <w:rPr>
          <w:rFonts w:eastAsia="Calibri"/>
          <w:szCs w:val="24"/>
        </w:rPr>
      </w:pPr>
      <w:r>
        <w:rPr>
          <w:rFonts w:eastAsia="Calibri"/>
          <w:szCs w:val="24"/>
        </w:rPr>
        <w:t>1) Российской Федерации в случае, если такой земельный участок и (или) расположенные на нем объекты недвижимого имущества изъяты для государственных нужд Российской Федерации;</w:t>
      </w:r>
    </w:p>
    <w:p w:rsidR="006E7457" w:rsidRDefault="006E7457" w:rsidP="006E7457">
      <w:pPr>
        <w:spacing w:line="240" w:lineRule="auto"/>
        <w:ind w:firstLine="720"/>
        <w:jc w:val="both"/>
        <w:rPr>
          <w:rFonts w:eastAsia="Calibri"/>
          <w:szCs w:val="24"/>
        </w:rPr>
      </w:pPr>
      <w:r>
        <w:rPr>
          <w:rFonts w:eastAsia="Calibri"/>
          <w:szCs w:val="24"/>
        </w:rPr>
        <w:t>2) субъекта Российской Федерации в случае, если такой земельный участок и (или) расположенные на нем объекты недвижимого имущества изъяты для государственных нужд субъекта Российской Федерации;</w:t>
      </w:r>
    </w:p>
    <w:p w:rsidR="006E7457" w:rsidRDefault="006E7457" w:rsidP="006E7457">
      <w:pPr>
        <w:spacing w:line="240" w:lineRule="auto"/>
        <w:ind w:firstLine="720"/>
        <w:jc w:val="both"/>
        <w:rPr>
          <w:rFonts w:eastAsia="Calibri"/>
          <w:szCs w:val="24"/>
        </w:rPr>
      </w:pPr>
      <w:r>
        <w:rPr>
          <w:rFonts w:eastAsia="Calibri"/>
          <w:szCs w:val="24"/>
        </w:rPr>
        <w:t>3) муниципального образования в случае, если такой земельный участок и (или) расположенные на нем объекты недвижимого имущества изъяты для муниципальных нужд;</w:t>
      </w:r>
    </w:p>
    <w:p w:rsidR="006E7457" w:rsidRDefault="006E7457" w:rsidP="006E7457">
      <w:pPr>
        <w:spacing w:line="240" w:lineRule="auto"/>
        <w:ind w:firstLine="720"/>
        <w:jc w:val="both"/>
        <w:rPr>
          <w:rFonts w:eastAsia="Calibri"/>
          <w:szCs w:val="24"/>
        </w:rPr>
      </w:pPr>
      <w:r>
        <w:rPr>
          <w:rFonts w:eastAsia="Calibri"/>
          <w:szCs w:val="24"/>
        </w:rPr>
        <w:t xml:space="preserve">4) организации,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 либо предоставила другое недвижимое имущество взамен изымаемого недвижимого имущества, за исключением случаев, если приобретение такого </w:t>
      </w:r>
      <w:r>
        <w:rPr>
          <w:rFonts w:eastAsia="Calibri"/>
          <w:szCs w:val="24"/>
        </w:rPr>
        <w:lastRenderedPageBreak/>
        <w:t>земельного участка в частную собственность не допускается на основании федерального закона.</w:t>
      </w:r>
    </w:p>
    <w:p w:rsidR="006E7457" w:rsidRDefault="006E7457" w:rsidP="006E7457">
      <w:pPr>
        <w:spacing w:line="240" w:lineRule="auto"/>
        <w:ind w:firstLine="720"/>
        <w:jc w:val="both"/>
        <w:rPr>
          <w:rFonts w:eastAsia="Calibri"/>
          <w:szCs w:val="24"/>
        </w:rPr>
      </w:pPr>
      <w:r>
        <w:rPr>
          <w:rFonts w:eastAsia="Calibri"/>
          <w:szCs w:val="24"/>
        </w:rPr>
        <w:t>5. В случае, если изъятие земельного участка и (или) расположенных на нем объектов недвижимого имущества осуществляется на основании ходатайства об изъятии, поданного организацией, указанной в Правилах, и приобретение такого земельного участка в частную собственность не допускается на основании федерального закона, на такой земельный участок возникает право собственности Российской Федерации, субъекта Российской Федерации или муниципального образования в соответствии с подпунктами 1 - 3 пункта 4 настоящей статьи.</w:t>
      </w:r>
    </w:p>
    <w:p w:rsidR="006E7457" w:rsidRDefault="006E7457" w:rsidP="006E7457">
      <w:pPr>
        <w:spacing w:line="240" w:lineRule="auto"/>
        <w:ind w:firstLine="720"/>
        <w:jc w:val="both"/>
        <w:rPr>
          <w:rFonts w:eastAsia="Calibri"/>
          <w:szCs w:val="24"/>
        </w:rPr>
      </w:pPr>
      <w:r>
        <w:rPr>
          <w:rFonts w:eastAsia="Calibri"/>
          <w:szCs w:val="24"/>
        </w:rPr>
        <w:t>6. Если договор аренды изымаемого земельного участка, договор безвозмездного пользования изымаемым земельным участком либо право постоянного (бессрочного) пользования или право пожизненного наследуемого владения изымаемым земельным участком не зарегистрированы в Едином государственном реестре прав на недвижимое имущество и сделок с ним, уполномоченный орган исполнительной власти или орган местного самоуправления, а в случае, если изъятие осуществляется на основании ходатайства об изъятии, организация, подавшая это ходатайство, направляют уведомление о прекращении указанных прав в исполнительный орган государственной власти или орган местного самоуправления. При этом принятие решения о прекращении указанных прав либо расторжение договора аренды или договора безвозмездного пользования таким земельным участком не требуется.</w:t>
      </w:r>
    </w:p>
    <w:p w:rsidR="006E7457" w:rsidRDefault="006E7457" w:rsidP="006E7457">
      <w:pPr>
        <w:spacing w:line="240" w:lineRule="auto"/>
        <w:ind w:firstLine="720"/>
        <w:jc w:val="both"/>
        <w:rPr>
          <w:rFonts w:eastAsia="Calibri"/>
          <w:szCs w:val="24"/>
        </w:rPr>
      </w:pPr>
      <w:r>
        <w:rPr>
          <w:rFonts w:eastAsia="Calibri"/>
          <w:szCs w:val="24"/>
        </w:rPr>
        <w:t>7. В случае, если изъятие земельного участка для государственных или муниципальных нужд делает невозможным исполнение правообладателем изымаемой недвижимости обязательств перед третьими лицами, в том числе основанных на заключенных правообладателем изымаемой недвижимости с такими лицами договорах, прежний правообладатель изымаемой недвижимости вправе расторгнуть в одностороннем порядке заключенные им договоры при условии, что их исполнение станет невозможным в связи с изъятием указанной недвижимости.</w:t>
      </w:r>
    </w:p>
    <w:p w:rsidR="006E7457" w:rsidRDefault="006E7457" w:rsidP="006E7457">
      <w:pPr>
        <w:spacing w:line="240" w:lineRule="auto"/>
        <w:ind w:firstLine="720"/>
        <w:jc w:val="both"/>
        <w:rPr>
          <w:rFonts w:eastAsia="Calibri"/>
          <w:szCs w:val="24"/>
        </w:rPr>
      </w:pPr>
      <w:r>
        <w:rPr>
          <w:rFonts w:eastAsia="Calibri"/>
          <w:szCs w:val="24"/>
        </w:rPr>
        <w:t>8. Правообладатель изымаемой недвижимости осуществляет самостоятельно расчет с лицами, обременения на изымаемую недвижимость в пользу которых или договоры с которыми прекращены на основании заключенного соглашения об изъятии недвижимости либо вступившего в законную силу решения суда, а также с лицами, договоры с которыми расторгнуты в соответствии с пунктом 7 настоящей статьи.</w:t>
      </w:r>
    </w:p>
    <w:p w:rsidR="006E7457" w:rsidRDefault="006E7457" w:rsidP="006E7457">
      <w:pPr>
        <w:spacing w:line="240" w:lineRule="auto"/>
        <w:ind w:firstLine="720"/>
        <w:jc w:val="both"/>
        <w:rPr>
          <w:rFonts w:eastAsia="Calibri"/>
          <w:szCs w:val="24"/>
        </w:rPr>
      </w:pPr>
    </w:p>
    <w:p w:rsidR="006E7457" w:rsidRDefault="006E7457" w:rsidP="006E7457">
      <w:pPr>
        <w:spacing w:line="240" w:lineRule="auto"/>
        <w:ind w:firstLine="720"/>
        <w:jc w:val="both"/>
        <w:rPr>
          <w:rFonts w:eastAsia="Calibri"/>
          <w:szCs w:val="24"/>
        </w:rPr>
      </w:pPr>
    </w:p>
    <w:p w:rsidR="006E7457" w:rsidRDefault="006E7457" w:rsidP="006E7457">
      <w:pPr>
        <w:spacing w:before="240" w:after="240" w:line="240" w:lineRule="auto"/>
        <w:ind w:firstLine="0"/>
        <w:jc w:val="center"/>
        <w:outlineLvl w:val="2"/>
        <w:rPr>
          <w:rFonts w:eastAsia="Calibri"/>
          <w:b/>
          <w:bCs/>
          <w:szCs w:val="24"/>
        </w:rPr>
      </w:pPr>
      <w:bookmarkStart w:id="265" w:name="_Toc380581573"/>
      <w:bookmarkStart w:id="266" w:name="_Toc380051166"/>
      <w:bookmarkStart w:id="267" w:name="_Toc379293298"/>
      <w:bookmarkStart w:id="268" w:name="_Toc379186270"/>
      <w:bookmarkStart w:id="269" w:name="_Toc339819841"/>
      <w:bookmarkStart w:id="270" w:name="_Toc321209597"/>
      <w:bookmarkStart w:id="271" w:name="_Toc282347557"/>
      <w:bookmarkStart w:id="272" w:name="_Toc424116585"/>
      <w:bookmarkStart w:id="273" w:name="_Toc410315230"/>
      <w:bookmarkStart w:id="274" w:name="_Toc400454251"/>
      <w:bookmarkStart w:id="275" w:name="_Toc392516705"/>
      <w:r>
        <w:rPr>
          <w:rFonts w:eastAsia="Calibri"/>
          <w:b/>
          <w:bCs/>
          <w:szCs w:val="24"/>
        </w:rPr>
        <w:t xml:space="preserve">Статья 29. Основные принципы организации застройки территории </w:t>
      </w:r>
      <w:bookmarkEnd w:id="265"/>
      <w:bookmarkEnd w:id="266"/>
      <w:bookmarkEnd w:id="267"/>
      <w:bookmarkEnd w:id="268"/>
      <w:bookmarkEnd w:id="269"/>
      <w:bookmarkEnd w:id="270"/>
      <w:bookmarkEnd w:id="271"/>
      <w:r>
        <w:rPr>
          <w:rFonts w:eastAsia="Calibri"/>
          <w:b/>
          <w:bCs/>
          <w:szCs w:val="24"/>
        </w:rPr>
        <w:t>муниципального образования</w:t>
      </w:r>
      <w:bookmarkEnd w:id="272"/>
      <w:bookmarkEnd w:id="273"/>
      <w:bookmarkEnd w:id="274"/>
      <w:bookmarkEnd w:id="275"/>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1. Планировочная организация и застройка территории </w:t>
      </w:r>
      <w:r>
        <w:rPr>
          <w:rFonts w:eastAsia="Calibri"/>
          <w:szCs w:val="24"/>
        </w:rPr>
        <w:t>муниципального образования</w:t>
      </w:r>
      <w:r>
        <w:rPr>
          <w:rFonts w:eastAsia="Calibri"/>
          <w:color w:val="000000"/>
          <w:szCs w:val="24"/>
        </w:rPr>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2. Для создания благоприятной среды проживания необходимо:</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ab/>
        <w:t xml:space="preserve">– обеспечивать эффективное использование территории с учетом документации по планировке территории;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ab/>
        <w:t xml:space="preserve">– обеспечить сохранение природной среды и имеющихся объектов историко-культурного наследия;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ab/>
        <w:t xml:space="preserve">– обеспечивать инвалидам условия для беспрепятственного доступа к объектам социального и иного назначения. </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3. Застройка территории </w:t>
      </w:r>
      <w:r>
        <w:rPr>
          <w:rFonts w:eastAsia="Calibri"/>
          <w:szCs w:val="24"/>
        </w:rPr>
        <w:t>муниципального образования</w:t>
      </w:r>
      <w:r>
        <w:rPr>
          <w:rFonts w:eastAsia="Calibri"/>
          <w:color w:val="000000"/>
          <w:szCs w:val="24"/>
        </w:rPr>
        <w:t xml:space="preserve"> должна осуществляться в соответствии с действующими нормативными правовыми актами в области </w:t>
      </w:r>
      <w:r>
        <w:rPr>
          <w:rFonts w:eastAsia="Calibri"/>
          <w:color w:val="000000"/>
          <w:szCs w:val="24"/>
        </w:rPr>
        <w:lastRenderedPageBreak/>
        <w:t>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rsidR="006E7457" w:rsidRDefault="006E7457" w:rsidP="006E7457">
      <w:pPr>
        <w:tabs>
          <w:tab w:val="left" w:pos="720"/>
        </w:tabs>
        <w:spacing w:line="240" w:lineRule="auto"/>
        <w:ind w:firstLine="709"/>
        <w:jc w:val="both"/>
        <w:rPr>
          <w:rFonts w:eastAsia="Calibri"/>
          <w:color w:val="000000"/>
          <w:szCs w:val="24"/>
        </w:rPr>
      </w:pPr>
    </w:p>
    <w:p w:rsidR="006E7457" w:rsidRDefault="006E7457" w:rsidP="006E7457">
      <w:pPr>
        <w:spacing w:before="240" w:after="240" w:line="240" w:lineRule="auto"/>
        <w:ind w:firstLine="0"/>
        <w:jc w:val="center"/>
        <w:outlineLvl w:val="2"/>
        <w:rPr>
          <w:rFonts w:eastAsia="Calibri"/>
          <w:b/>
          <w:bCs/>
          <w:szCs w:val="24"/>
        </w:rPr>
      </w:pPr>
      <w:bookmarkStart w:id="276" w:name="_Toc424116592"/>
      <w:bookmarkStart w:id="277" w:name="_Toc410315237"/>
      <w:bookmarkStart w:id="278" w:name="_Toc400454258"/>
      <w:bookmarkStart w:id="279" w:name="_Toc392516712"/>
      <w:bookmarkStart w:id="280" w:name="_Toc380581580"/>
      <w:bookmarkStart w:id="281" w:name="_Toc380051173"/>
      <w:bookmarkStart w:id="282" w:name="_Toc379293305"/>
      <w:r>
        <w:rPr>
          <w:rFonts w:eastAsia="Calibri"/>
          <w:b/>
          <w:bCs/>
          <w:szCs w:val="24"/>
        </w:rPr>
        <w:t>Статья 30. Архитектурно-строительное проектирование</w:t>
      </w:r>
    </w:p>
    <w:p w:rsidR="006E7457" w:rsidRDefault="006E7457" w:rsidP="006E7457">
      <w:pPr>
        <w:spacing w:line="240" w:lineRule="auto"/>
        <w:ind w:firstLine="720"/>
        <w:jc w:val="both"/>
        <w:rPr>
          <w:rFonts w:eastAsia="Calibri"/>
          <w:color w:val="000000"/>
          <w:szCs w:val="24"/>
        </w:rPr>
      </w:pPr>
      <w:r>
        <w:rPr>
          <w:rFonts w:eastAsia="Calibri"/>
          <w:color w:val="000000"/>
          <w:szCs w:val="24"/>
        </w:rPr>
        <w:t> </w:t>
      </w:r>
    </w:p>
    <w:p w:rsidR="006E7457" w:rsidRDefault="006E7457" w:rsidP="006E7457">
      <w:pPr>
        <w:spacing w:line="240" w:lineRule="auto"/>
        <w:ind w:firstLine="720"/>
        <w:jc w:val="both"/>
        <w:rPr>
          <w:rFonts w:eastAsia="Calibri"/>
          <w:color w:val="000000"/>
          <w:szCs w:val="24"/>
        </w:rPr>
      </w:pPr>
      <w:r>
        <w:rPr>
          <w:rFonts w:eastAsia="Calibri"/>
          <w:color w:val="000000"/>
          <w:szCs w:val="24"/>
        </w:rPr>
        <w:lastRenderedPageBreak/>
        <w:t>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6E7457" w:rsidRDefault="006E7457" w:rsidP="006E7457">
      <w:pPr>
        <w:spacing w:line="240" w:lineRule="auto"/>
        <w:ind w:firstLine="720"/>
        <w:jc w:val="both"/>
        <w:rPr>
          <w:rFonts w:eastAsia="Calibri"/>
          <w:color w:val="000000"/>
          <w:szCs w:val="24"/>
        </w:rPr>
      </w:pPr>
      <w:r>
        <w:rPr>
          <w:rFonts w:eastAsia="Calibri"/>
          <w:color w:val="000000"/>
          <w:szCs w:val="24"/>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6E7457" w:rsidRDefault="006E7457" w:rsidP="006E7457">
      <w:pPr>
        <w:spacing w:line="240" w:lineRule="auto"/>
        <w:ind w:firstLine="720"/>
        <w:jc w:val="both"/>
        <w:rPr>
          <w:rFonts w:eastAsia="Calibri"/>
          <w:color w:val="000000"/>
          <w:szCs w:val="24"/>
        </w:rPr>
      </w:pPr>
      <w:r>
        <w:rPr>
          <w:rFonts w:eastAsia="Calibri"/>
          <w:color w:val="000000"/>
          <w:szCs w:val="24"/>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4. </w:t>
      </w:r>
      <w:hyperlink r:id="rId65" w:history="1">
        <w:r>
          <w:rPr>
            <w:rStyle w:val="af7"/>
            <w:rFonts w:eastAsia="Calibri"/>
            <w:color w:val="000000"/>
            <w:szCs w:val="24"/>
          </w:rPr>
          <w:t>Виды работ</w:t>
        </w:r>
      </w:hyperlink>
      <w:r>
        <w:rPr>
          <w:rFonts w:eastAsia="Calibri"/>
          <w:color w:val="000000"/>
          <w:szCs w:val="24"/>
        </w:rPr>
        <w:t xml:space="preserve">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w:t>
      </w:r>
      <w:hyperlink r:id="rId66" w:history="1">
        <w:r>
          <w:rPr>
            <w:rStyle w:val="af7"/>
            <w:rFonts w:eastAsia="Calibri"/>
            <w:color w:val="000000"/>
            <w:szCs w:val="24"/>
          </w:rPr>
          <w:t>частью 4</w:t>
        </w:r>
      </w:hyperlink>
      <w:r>
        <w:rPr>
          <w:rFonts w:eastAsia="Calibri"/>
          <w:color w:val="000000"/>
          <w:szCs w:val="24"/>
        </w:rPr>
        <w:t xml:space="preserve"> настоящей статьи, и (или) с привлечением других соответствующих указанным требованиям лиц.</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6. Договором о подготовке проектной документации, заключенным застройщиком или техническим заказчиком с физическим или юридическим лицом, может быть </w:t>
      </w:r>
      <w:r>
        <w:rPr>
          <w:rFonts w:eastAsia="Calibri"/>
          <w:color w:val="000000"/>
          <w:szCs w:val="24"/>
        </w:rPr>
        <w:lastRenderedPageBreak/>
        <w:t>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6E7457" w:rsidRDefault="006E7457" w:rsidP="006E7457">
      <w:pPr>
        <w:spacing w:line="240" w:lineRule="auto"/>
        <w:ind w:firstLine="720"/>
        <w:jc w:val="both"/>
        <w:rPr>
          <w:rFonts w:eastAsia="Calibri"/>
          <w:color w:val="000000"/>
          <w:szCs w:val="24"/>
        </w:rPr>
      </w:pPr>
      <w:r>
        <w:rPr>
          <w:rFonts w:eastAsia="Calibri"/>
          <w:color w:val="000000"/>
          <w:szCs w:val="24"/>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 градостроительный </w:t>
      </w:r>
      <w:hyperlink r:id="rId67" w:history="1">
        <w:r>
          <w:rPr>
            <w:rStyle w:val="af7"/>
            <w:rFonts w:eastAsia="Calibri"/>
            <w:color w:val="000000"/>
            <w:szCs w:val="24"/>
          </w:rPr>
          <w:t>план</w:t>
        </w:r>
      </w:hyperlink>
      <w:r>
        <w:rPr>
          <w:rFonts w:eastAsia="Calibri"/>
          <w:color w:val="000000"/>
          <w:szCs w:val="24"/>
        </w:rP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6E7457" w:rsidRDefault="006E7457" w:rsidP="006E7457">
      <w:pPr>
        <w:spacing w:line="240" w:lineRule="auto"/>
        <w:ind w:firstLine="720"/>
        <w:jc w:val="both"/>
        <w:rPr>
          <w:rFonts w:eastAsia="Calibri"/>
          <w:color w:val="000000"/>
          <w:szCs w:val="24"/>
        </w:rPr>
      </w:pPr>
      <w:r>
        <w:rPr>
          <w:rFonts w:eastAsia="Calibri"/>
          <w:color w:val="000000"/>
          <w:szCs w:val="24"/>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6E7457" w:rsidRDefault="006E7457" w:rsidP="006E7457">
      <w:pPr>
        <w:spacing w:line="240" w:lineRule="auto"/>
        <w:ind w:firstLine="720"/>
        <w:jc w:val="both"/>
        <w:rPr>
          <w:rFonts w:eastAsia="Calibri"/>
          <w:color w:val="000000"/>
          <w:szCs w:val="24"/>
        </w:rPr>
      </w:pPr>
      <w:r>
        <w:rPr>
          <w:rFonts w:eastAsia="Calibri"/>
          <w:color w:val="000000"/>
          <w:szCs w:val="24"/>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6E7457" w:rsidRDefault="006E7457" w:rsidP="006E7457">
      <w:pPr>
        <w:spacing w:line="240" w:lineRule="auto"/>
        <w:ind w:firstLine="720"/>
        <w:jc w:val="both"/>
        <w:rPr>
          <w:rFonts w:eastAsia="Calibri"/>
          <w:color w:val="000000"/>
          <w:szCs w:val="24"/>
        </w:rPr>
      </w:pPr>
      <w:r>
        <w:rPr>
          <w:rFonts w:eastAsia="Calibri"/>
          <w:color w:val="000000"/>
          <w:szCs w:val="24"/>
        </w:rPr>
        <w:t>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6E7457" w:rsidRDefault="006E7457" w:rsidP="006E7457">
      <w:pPr>
        <w:spacing w:line="240" w:lineRule="auto"/>
        <w:ind w:firstLine="720"/>
        <w:jc w:val="both"/>
        <w:rPr>
          <w:rFonts w:eastAsia="Calibri"/>
          <w:color w:val="000000"/>
          <w:szCs w:val="24"/>
        </w:rPr>
      </w:pPr>
      <w:r>
        <w:rPr>
          <w:rFonts w:eastAsia="Calibri"/>
          <w:color w:val="000000"/>
          <w:szCs w:val="24"/>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w:t>
      </w:r>
      <w:r>
        <w:rPr>
          <w:rFonts w:eastAsia="Calibri"/>
          <w:color w:val="000000"/>
          <w:szCs w:val="24"/>
        </w:rPr>
        <w:lastRenderedPageBreak/>
        <w:t>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6E7457" w:rsidRDefault="006E7457" w:rsidP="006E7457">
      <w:pPr>
        <w:spacing w:line="240" w:lineRule="auto"/>
        <w:ind w:firstLine="720"/>
        <w:jc w:val="both"/>
        <w:rPr>
          <w:rFonts w:eastAsia="Calibri"/>
          <w:color w:val="000000"/>
          <w:szCs w:val="24"/>
        </w:rPr>
      </w:pPr>
      <w:r>
        <w:rPr>
          <w:rFonts w:eastAsia="Calibri"/>
          <w:color w:val="000000"/>
          <w:szCs w:val="24"/>
        </w:rPr>
        <w:t>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w:t>
      </w:r>
      <w:hyperlink r:id="rId68" w:history="1">
        <w:r>
          <w:rPr>
            <w:rStyle w:val="af7"/>
            <w:rFonts w:eastAsia="Calibri"/>
            <w:color w:val="000000"/>
            <w:szCs w:val="24"/>
          </w:rPr>
          <w:t>устанавливаться</w:t>
        </w:r>
      </w:hyperlink>
      <w:r>
        <w:rPr>
          <w:rFonts w:eastAsia="Calibri"/>
          <w:color w:val="000000"/>
          <w:szCs w:val="24"/>
        </w:rPr>
        <w:t xml:space="preserve"> Правительством Российской Федерации.</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12. Требования </w:t>
      </w:r>
      <w:hyperlink r:id="rId69" w:history="1">
        <w:r>
          <w:rPr>
            <w:rStyle w:val="af7"/>
            <w:rFonts w:eastAsia="Calibri"/>
            <w:color w:val="000000"/>
            <w:szCs w:val="24"/>
          </w:rPr>
          <w:t>8</w:t>
        </w:r>
      </w:hyperlink>
      <w:r>
        <w:rPr>
          <w:rFonts w:eastAsia="Calibri"/>
          <w:color w:val="000000"/>
          <w:szCs w:val="24"/>
        </w:rPr>
        <w:t xml:space="preserve"> - </w:t>
      </w:r>
      <w:hyperlink r:id="rId70" w:history="1">
        <w:r>
          <w:rPr>
            <w:rStyle w:val="af7"/>
            <w:rFonts w:eastAsia="Calibri"/>
            <w:color w:val="000000"/>
            <w:szCs w:val="24"/>
          </w:rPr>
          <w:t>1</w:t>
        </w:r>
      </w:hyperlink>
      <w:r>
        <w:rPr>
          <w:rFonts w:eastAsia="Calibri"/>
          <w:color w:val="000000"/>
          <w:szCs w:val="24"/>
        </w:rPr>
        <w:t xml:space="preserve">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w:t>
      </w:r>
      <w:hyperlink r:id="rId71" w:history="1">
        <w:r>
          <w:rPr>
            <w:rStyle w:val="af7"/>
            <w:rFonts w:eastAsia="Calibri"/>
            <w:color w:val="000000"/>
            <w:szCs w:val="24"/>
          </w:rPr>
          <w:t>законодательством</w:t>
        </w:r>
      </w:hyperlink>
      <w:r>
        <w:rPr>
          <w:rFonts w:eastAsia="Calibri"/>
          <w:color w:val="000000"/>
          <w:szCs w:val="24"/>
        </w:rPr>
        <w:t xml:space="preserve"> Российской Федерации об электроэнергетике.</w:t>
      </w:r>
    </w:p>
    <w:p w:rsidR="006E7457" w:rsidRDefault="006E7457" w:rsidP="006E7457">
      <w:pPr>
        <w:spacing w:line="240" w:lineRule="auto"/>
        <w:ind w:firstLine="720"/>
        <w:jc w:val="both"/>
        <w:rPr>
          <w:rFonts w:eastAsia="Calibri"/>
          <w:color w:val="000000"/>
          <w:szCs w:val="24"/>
        </w:rPr>
      </w:pPr>
      <w:r>
        <w:rPr>
          <w:rFonts w:eastAsia="Calibri"/>
          <w:color w:val="000000"/>
          <w:szCs w:val="24"/>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13.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6E7457" w:rsidRDefault="006E7457" w:rsidP="006E7457">
      <w:pPr>
        <w:spacing w:line="240" w:lineRule="auto"/>
        <w:ind w:firstLine="720"/>
        <w:jc w:val="both"/>
        <w:rPr>
          <w:rFonts w:eastAsia="Calibri"/>
          <w:color w:val="000000"/>
          <w:szCs w:val="24"/>
        </w:rPr>
      </w:pPr>
      <w:r>
        <w:rPr>
          <w:rFonts w:eastAsia="Calibri"/>
          <w:color w:val="000000"/>
          <w:szCs w:val="24"/>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6E7457" w:rsidRDefault="006E7457" w:rsidP="006E7457">
      <w:pPr>
        <w:spacing w:line="240" w:lineRule="auto"/>
        <w:ind w:firstLine="720"/>
        <w:jc w:val="both"/>
        <w:rPr>
          <w:rFonts w:eastAsia="Calibri"/>
          <w:color w:val="000000"/>
          <w:szCs w:val="24"/>
        </w:rPr>
      </w:pPr>
      <w:r>
        <w:rPr>
          <w:rFonts w:eastAsia="Calibri"/>
          <w:color w:val="000000"/>
          <w:szCs w:val="24"/>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6E7457" w:rsidRDefault="006E7457" w:rsidP="006E7457">
      <w:pPr>
        <w:spacing w:line="240" w:lineRule="auto"/>
        <w:ind w:firstLine="720"/>
        <w:jc w:val="both"/>
        <w:rPr>
          <w:rFonts w:eastAsia="Calibri"/>
          <w:color w:val="000000"/>
          <w:szCs w:val="24"/>
        </w:rPr>
      </w:pPr>
      <w:r>
        <w:rPr>
          <w:rFonts w:eastAsia="Calibri"/>
          <w:color w:val="000000"/>
          <w:szCs w:val="24"/>
        </w:rPr>
        <w:t>3) архитектурные решения;</w:t>
      </w:r>
    </w:p>
    <w:p w:rsidR="006E7457" w:rsidRDefault="006E7457" w:rsidP="006E7457">
      <w:pPr>
        <w:spacing w:line="240" w:lineRule="auto"/>
        <w:ind w:firstLine="720"/>
        <w:jc w:val="both"/>
        <w:rPr>
          <w:rFonts w:eastAsia="Calibri"/>
          <w:color w:val="000000"/>
          <w:szCs w:val="24"/>
        </w:rPr>
      </w:pPr>
      <w:r>
        <w:rPr>
          <w:rFonts w:eastAsia="Calibri"/>
          <w:color w:val="000000"/>
          <w:szCs w:val="24"/>
        </w:rPr>
        <w:t>4) конструктивные и объемно-планировочные решения;</w:t>
      </w:r>
    </w:p>
    <w:p w:rsidR="006E7457" w:rsidRDefault="006E7457" w:rsidP="006E7457">
      <w:pPr>
        <w:spacing w:line="240" w:lineRule="auto"/>
        <w:ind w:firstLine="720"/>
        <w:jc w:val="both"/>
        <w:rPr>
          <w:rFonts w:eastAsia="Calibri"/>
          <w:color w:val="000000"/>
          <w:szCs w:val="24"/>
        </w:rPr>
      </w:pPr>
      <w:r>
        <w:rPr>
          <w:rFonts w:eastAsia="Calibri"/>
          <w:color w:val="000000"/>
          <w:szCs w:val="24"/>
        </w:rPr>
        <w:lastRenderedPageBreak/>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6E7457" w:rsidRDefault="006E7457" w:rsidP="006E7457">
      <w:pPr>
        <w:spacing w:line="240" w:lineRule="auto"/>
        <w:ind w:firstLine="720"/>
        <w:jc w:val="both"/>
        <w:rPr>
          <w:rFonts w:eastAsia="Calibri"/>
          <w:color w:val="000000"/>
          <w:szCs w:val="24"/>
        </w:rPr>
      </w:pPr>
      <w:r>
        <w:rPr>
          <w:rFonts w:eastAsia="Calibri"/>
          <w:color w:val="000000"/>
          <w:szCs w:val="24"/>
        </w:rPr>
        <w:t>6) проект организации строительства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8) перечень мероприятий по охране окружающей среды;</w:t>
      </w:r>
    </w:p>
    <w:p w:rsidR="006E7457" w:rsidRDefault="006E7457" w:rsidP="006E7457">
      <w:pPr>
        <w:spacing w:line="240" w:lineRule="auto"/>
        <w:ind w:firstLine="720"/>
        <w:jc w:val="both"/>
        <w:rPr>
          <w:rFonts w:eastAsia="Calibri"/>
          <w:color w:val="000000"/>
          <w:szCs w:val="24"/>
        </w:rPr>
      </w:pPr>
      <w:r>
        <w:rPr>
          <w:rFonts w:eastAsia="Calibri"/>
          <w:color w:val="000000"/>
          <w:szCs w:val="24"/>
        </w:rPr>
        <w:t>9) перечень мероприятий по обеспечению пожарной безопасности;</w:t>
      </w:r>
    </w:p>
    <w:p w:rsidR="006E7457" w:rsidRDefault="006E7457" w:rsidP="006E7457">
      <w:pPr>
        <w:spacing w:line="240" w:lineRule="auto"/>
        <w:ind w:firstLine="720"/>
        <w:jc w:val="both"/>
        <w:rPr>
          <w:rFonts w:eastAsia="Calibri"/>
          <w:color w:val="000000"/>
          <w:szCs w:val="24"/>
        </w:rPr>
      </w:pPr>
      <w:r>
        <w:rPr>
          <w:rFonts w:eastAsia="Calibri"/>
          <w:color w:val="000000"/>
          <w:szCs w:val="24"/>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rsidR="006E7457" w:rsidRDefault="006E7457" w:rsidP="006E7457">
      <w:pPr>
        <w:spacing w:line="240" w:lineRule="auto"/>
        <w:ind w:firstLine="720"/>
        <w:jc w:val="both"/>
        <w:rPr>
          <w:rFonts w:eastAsia="Calibri"/>
          <w:color w:val="000000"/>
          <w:szCs w:val="24"/>
        </w:rPr>
      </w:pPr>
      <w:r>
        <w:rPr>
          <w:rFonts w:eastAsia="Calibri"/>
          <w:color w:val="000000"/>
          <w:szCs w:val="24"/>
        </w:rPr>
        <w:t>11) требования к обеспечению безопасной эксплуатации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6E7457" w:rsidRDefault="006E7457" w:rsidP="006E7457">
      <w:pPr>
        <w:spacing w:line="240" w:lineRule="auto"/>
        <w:ind w:firstLine="720"/>
        <w:jc w:val="both"/>
        <w:rPr>
          <w:rFonts w:eastAsia="Calibri"/>
          <w:color w:val="000000"/>
          <w:szCs w:val="24"/>
        </w:rPr>
      </w:pPr>
      <w:r>
        <w:rPr>
          <w:rFonts w:eastAsia="Calibri"/>
          <w:color w:val="000000"/>
          <w:szCs w:val="24"/>
        </w:rPr>
        <w:t>12)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6E7457" w:rsidRDefault="006E7457" w:rsidP="006E7457">
      <w:pPr>
        <w:spacing w:line="240" w:lineRule="auto"/>
        <w:ind w:firstLine="720"/>
        <w:jc w:val="both"/>
        <w:rPr>
          <w:rFonts w:eastAsia="Calibri"/>
          <w:color w:val="000000"/>
          <w:szCs w:val="24"/>
        </w:rPr>
      </w:pPr>
      <w:r>
        <w:rPr>
          <w:rFonts w:eastAsia="Calibri"/>
          <w:color w:val="000000"/>
          <w:szCs w:val="24"/>
        </w:rPr>
        <w:t>13)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13) иная документация в случаях, предусмотренных федеральными </w:t>
      </w:r>
      <w:hyperlink r:id="rId72" w:tooltip="Ссылка на список документов:&#10;&quot;Градостроительный кодекс Российской Федерации&quot; от 29.12.2004 N 190-ФЗ&#10;(ред. от 19.12.2016)&#10;(с изм. и доп., вступ. в силу с 01.01.2017)&#10;-------------------- &#10;Федеральный закон от 21.07.1997 N 116-ФЗ&#10;(ред. от 03.07.2016)&#10;" w:history="1">
        <w:r>
          <w:rPr>
            <w:rStyle w:val="af7"/>
            <w:rFonts w:eastAsia="Calibri"/>
            <w:color w:val="000000"/>
            <w:szCs w:val="24"/>
          </w:rPr>
          <w:t>законами</w:t>
        </w:r>
      </w:hyperlink>
      <w:r>
        <w:rPr>
          <w:rFonts w:eastAsia="Calibri"/>
          <w:color w:val="000000"/>
          <w:szCs w:val="24"/>
        </w:rPr>
        <w:t>.</w:t>
      </w:r>
    </w:p>
    <w:p w:rsidR="006E7457" w:rsidRDefault="006E7457" w:rsidP="006E7457">
      <w:pPr>
        <w:spacing w:line="240" w:lineRule="auto"/>
        <w:ind w:firstLine="720"/>
        <w:jc w:val="both"/>
        <w:rPr>
          <w:rFonts w:eastAsia="Calibri"/>
          <w:color w:val="000000"/>
          <w:szCs w:val="24"/>
        </w:rPr>
      </w:pPr>
      <w:r>
        <w:rPr>
          <w:rFonts w:eastAsia="Calibri"/>
          <w:color w:val="000000"/>
          <w:szCs w:val="24"/>
        </w:rPr>
        <w:t>14.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15.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16.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16.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w:t>
      </w:r>
      <w:r>
        <w:rPr>
          <w:rFonts w:eastAsia="Calibri"/>
          <w:szCs w:val="24"/>
        </w:rPr>
        <w:t>кодексом Российской Федерации</w:t>
      </w:r>
      <w:r>
        <w:rPr>
          <w:rFonts w:eastAsia="Calibri"/>
          <w:color w:val="000000"/>
          <w:szCs w:val="24"/>
        </w:rPr>
        <w:t>.</w:t>
      </w:r>
    </w:p>
    <w:p w:rsidR="006E7457" w:rsidRDefault="006E7457" w:rsidP="006E7457">
      <w:pPr>
        <w:spacing w:before="240" w:after="240" w:line="240" w:lineRule="auto"/>
        <w:ind w:firstLine="0"/>
        <w:jc w:val="center"/>
        <w:outlineLvl w:val="2"/>
        <w:rPr>
          <w:rFonts w:eastAsia="Calibri"/>
          <w:b/>
          <w:bCs/>
          <w:szCs w:val="24"/>
        </w:rPr>
      </w:pPr>
    </w:p>
    <w:p w:rsidR="006E7457" w:rsidRDefault="006E7457" w:rsidP="006E7457">
      <w:pPr>
        <w:spacing w:before="240" w:after="240" w:line="240" w:lineRule="auto"/>
        <w:ind w:firstLine="0"/>
        <w:jc w:val="center"/>
        <w:outlineLvl w:val="2"/>
        <w:rPr>
          <w:rFonts w:eastAsia="Calibri"/>
          <w:b/>
          <w:bCs/>
          <w:szCs w:val="24"/>
        </w:rPr>
      </w:pPr>
      <w:r>
        <w:rPr>
          <w:rFonts w:eastAsia="Calibri"/>
          <w:b/>
          <w:bCs/>
          <w:szCs w:val="24"/>
        </w:rPr>
        <w:lastRenderedPageBreak/>
        <w:t>Статья 31. Экспертиза проектной документации и результатов инженерных изысканий</w:t>
      </w:r>
    </w:p>
    <w:p w:rsidR="006E7457" w:rsidRDefault="006E7457" w:rsidP="006E7457">
      <w:pPr>
        <w:spacing w:line="264" w:lineRule="auto"/>
        <w:ind w:firstLine="0"/>
        <w:jc w:val="both"/>
        <w:rPr>
          <w:color w:val="828282"/>
          <w:sz w:val="21"/>
          <w:szCs w:val="21"/>
        </w:rPr>
      </w:pPr>
      <w:r>
        <w:rPr>
          <w:color w:val="828282"/>
          <w:sz w:val="21"/>
          <w:szCs w:val="21"/>
        </w:rPr>
        <w:t>(</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r:id="rId73" w:history="1">
        <w:r>
          <w:rPr>
            <w:rStyle w:val="af7"/>
            <w:rFonts w:eastAsia="Calibri"/>
            <w:color w:val="000000"/>
            <w:szCs w:val="24"/>
          </w:rPr>
          <w:t>частями 2</w:t>
        </w:r>
      </w:hyperlink>
      <w:r>
        <w:rPr>
          <w:rFonts w:eastAsia="Calibri"/>
          <w:color w:val="000000"/>
          <w:szCs w:val="24"/>
        </w:rPr>
        <w:t xml:space="preserve">, </w:t>
      </w:r>
      <w:hyperlink r:id="rId74" w:history="1">
        <w:r>
          <w:rPr>
            <w:rStyle w:val="af7"/>
            <w:rFonts w:eastAsia="Calibri"/>
            <w:color w:val="000000"/>
            <w:szCs w:val="24"/>
          </w:rPr>
          <w:t>3</w:t>
        </w:r>
      </w:hyperlink>
      <w:r>
        <w:rPr>
          <w:rFonts w:eastAsia="Calibri"/>
          <w:color w:val="000000"/>
          <w:szCs w:val="24"/>
        </w:rPr>
        <w:t xml:space="preserve">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6E7457" w:rsidRDefault="006E7457" w:rsidP="006E7457">
      <w:pPr>
        <w:spacing w:line="240" w:lineRule="auto"/>
        <w:ind w:firstLine="720"/>
        <w:jc w:val="both"/>
        <w:rPr>
          <w:rFonts w:eastAsia="Calibri"/>
          <w:color w:val="000000"/>
          <w:szCs w:val="24"/>
        </w:rPr>
      </w:pPr>
      <w:r>
        <w:rPr>
          <w:rFonts w:eastAsia="Calibri"/>
          <w:color w:val="000000"/>
          <w:szCs w:val="24"/>
        </w:rPr>
        <w:t>2. Экспертиза не проводится в отношении проектной документации следующих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6E7457" w:rsidRDefault="006E7457" w:rsidP="006E7457">
      <w:pPr>
        <w:spacing w:line="240" w:lineRule="auto"/>
        <w:ind w:firstLine="720"/>
        <w:jc w:val="both"/>
        <w:rPr>
          <w:rFonts w:eastAsia="Calibri"/>
          <w:color w:val="000000"/>
          <w:szCs w:val="24"/>
        </w:rPr>
      </w:pPr>
      <w:r>
        <w:rPr>
          <w:rFonts w:eastAsia="Calibri"/>
          <w:color w:val="000000"/>
          <w:szCs w:val="24"/>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r:id="rId75" w:history="1">
        <w:r>
          <w:rPr>
            <w:rStyle w:val="af7"/>
            <w:rFonts w:eastAsia="Calibri"/>
            <w:color w:val="000000"/>
            <w:szCs w:val="24"/>
          </w:rPr>
          <w:t>статьей 48.1</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являются особо опасными, технически сложными или уникальными объектами;</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r:id="rId76" w:history="1">
        <w:r>
          <w:rPr>
            <w:rStyle w:val="af7"/>
            <w:rFonts w:eastAsia="Calibri"/>
            <w:color w:val="000000"/>
            <w:szCs w:val="24"/>
          </w:rPr>
          <w:t>статьей 48.1</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являются особо опасными, технически сложными или уникальными объектами;</w:t>
      </w:r>
    </w:p>
    <w:p w:rsidR="006E7457" w:rsidRDefault="006E7457" w:rsidP="006E7457">
      <w:pPr>
        <w:spacing w:line="240" w:lineRule="auto"/>
        <w:ind w:firstLine="720"/>
        <w:jc w:val="both"/>
        <w:rPr>
          <w:rFonts w:eastAsia="Calibri"/>
          <w:color w:val="000000"/>
          <w:szCs w:val="24"/>
        </w:rPr>
      </w:pPr>
      <w:r>
        <w:rPr>
          <w:rFonts w:eastAsia="Calibri"/>
          <w:color w:val="000000"/>
          <w:szCs w:val="24"/>
        </w:rPr>
        <w:lastRenderedPageBreak/>
        <w:t xml:space="preserve">6) буровые скважины, предусмотренные подготовленными, согласованными и утвержденными в соответствии с </w:t>
      </w:r>
      <w:hyperlink r:id="rId77" w:history="1">
        <w:r>
          <w:rPr>
            <w:rStyle w:val="af7"/>
            <w:rFonts w:eastAsia="Calibri"/>
            <w:color w:val="000000"/>
            <w:szCs w:val="24"/>
          </w:rPr>
          <w:t>законодательством</w:t>
        </w:r>
      </w:hyperlink>
      <w:r>
        <w:rPr>
          <w:rFonts w:eastAsia="Calibri"/>
          <w:color w:val="000000"/>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3. В случае, если строительство, реконструкцию указанных в </w:t>
      </w:r>
      <w:hyperlink r:id="rId78" w:history="1">
        <w:r>
          <w:rPr>
            <w:rStyle w:val="af7"/>
            <w:rFonts w:eastAsia="Calibri"/>
            <w:color w:val="000000"/>
            <w:szCs w:val="24"/>
          </w:rPr>
          <w:t>части 2</w:t>
        </w:r>
      </w:hyperlink>
      <w:r>
        <w:rPr>
          <w:rFonts w:eastAsia="Calibri"/>
          <w:color w:val="000000"/>
          <w:szCs w:val="24"/>
        </w:rPr>
        <w:t xml:space="preserve">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6E7457" w:rsidRDefault="006E7457" w:rsidP="006E7457">
      <w:pPr>
        <w:spacing w:line="240" w:lineRule="auto"/>
        <w:ind w:firstLine="720"/>
        <w:jc w:val="both"/>
        <w:rPr>
          <w:rFonts w:eastAsia="Calibri"/>
          <w:color w:val="000000"/>
          <w:szCs w:val="24"/>
        </w:rPr>
      </w:pPr>
      <w:r>
        <w:rPr>
          <w:rFonts w:eastAsia="Calibri"/>
          <w:color w:val="000000"/>
          <w:szCs w:val="24"/>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r:id="rId79" w:history="1">
        <w:r>
          <w:rPr>
            <w:rStyle w:val="af7"/>
            <w:rFonts w:eastAsia="Calibri"/>
            <w:color w:val="000000"/>
            <w:szCs w:val="24"/>
          </w:rPr>
          <w:t>части 2</w:t>
        </w:r>
      </w:hyperlink>
      <w:r>
        <w:rPr>
          <w:rFonts w:eastAsia="Calibri"/>
          <w:color w:val="000000"/>
          <w:szCs w:val="24"/>
        </w:rPr>
        <w:t xml:space="preserve"> настоящей статьи, а также в случае, если для строительства, реконструкции не требуется получение разрешения на строительство.</w:t>
      </w:r>
    </w:p>
    <w:p w:rsidR="006E7457" w:rsidRDefault="006E7457" w:rsidP="006E7457">
      <w:pPr>
        <w:spacing w:line="240" w:lineRule="auto"/>
        <w:ind w:firstLine="720"/>
        <w:jc w:val="both"/>
        <w:rPr>
          <w:rFonts w:eastAsia="Calibri"/>
          <w:color w:val="000000"/>
          <w:szCs w:val="24"/>
        </w:rPr>
      </w:pPr>
      <w:r>
        <w:rPr>
          <w:rFonts w:eastAsia="Calibri"/>
          <w:color w:val="000000"/>
          <w:szCs w:val="24"/>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w:t>
      </w:r>
      <w:hyperlink r:id="rId80" w:history="1">
        <w:r>
          <w:rPr>
            <w:rStyle w:val="af7"/>
            <w:rFonts w:eastAsia="Calibri"/>
            <w:color w:val="000000"/>
            <w:szCs w:val="24"/>
          </w:rPr>
          <w:t>частях 3</w:t>
        </w:r>
      </w:hyperlink>
      <w:r>
        <w:rPr>
          <w:rFonts w:eastAsia="Calibri"/>
          <w:color w:val="000000"/>
          <w:szCs w:val="24"/>
        </w:rPr>
        <w:t xml:space="preserve"> и </w:t>
      </w:r>
      <w:hyperlink r:id="rId81" w:history="1">
        <w:r>
          <w:rPr>
            <w:rStyle w:val="af7"/>
            <w:rFonts w:eastAsia="Calibri"/>
            <w:color w:val="000000"/>
            <w:szCs w:val="24"/>
          </w:rPr>
          <w:t>4</w:t>
        </w:r>
      </w:hyperlink>
      <w:r>
        <w:rPr>
          <w:rFonts w:eastAsia="Calibri"/>
          <w:color w:val="000000"/>
          <w:szCs w:val="24"/>
        </w:rPr>
        <w:t xml:space="preserve">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8. Проектная документация всех объектов, указанных в </w:t>
      </w:r>
      <w:hyperlink r:id="rId82" w:history="1">
        <w:r>
          <w:rPr>
            <w:rStyle w:val="af7"/>
            <w:rFonts w:eastAsia="Calibri"/>
            <w:color w:val="000000"/>
            <w:szCs w:val="24"/>
          </w:rPr>
          <w:t>пункте 5.1 статьи 6</w:t>
        </w:r>
      </w:hyperlink>
      <w:r>
        <w:rPr>
          <w:rFonts w:eastAsia="Calibri"/>
          <w:color w:val="000000"/>
          <w:szCs w:val="24"/>
        </w:rPr>
        <w:t xml:space="preserve"> Градостроительного </w:t>
      </w:r>
      <w:r>
        <w:rPr>
          <w:rFonts w:eastAsia="Calibri"/>
          <w:szCs w:val="24"/>
        </w:rPr>
        <w:t>кодексом Российской Федерации</w:t>
      </w:r>
      <w:r>
        <w:rPr>
          <w:rFonts w:eastAsia="Calibri"/>
          <w:color w:val="000000"/>
          <w:szCs w:val="24"/>
        </w:rPr>
        <w:t>,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w:t>
      </w:r>
      <w:r>
        <w:rPr>
          <w:rFonts w:eastAsia="Calibri"/>
          <w:color w:val="000000"/>
          <w:szCs w:val="24"/>
        </w:rPr>
        <w:lastRenderedPageBreak/>
        <w:t xml:space="preserve">Российской Федерации или обеспечивается юридическими лицами, указанными в </w:t>
      </w:r>
      <w:hyperlink r:id="rId83" w:history="1">
        <w:r>
          <w:rPr>
            <w:rStyle w:val="af7"/>
            <w:rFonts w:eastAsia="Calibri"/>
            <w:color w:val="000000"/>
            <w:szCs w:val="24"/>
          </w:rPr>
          <w:t>части 2 статьи 48.2</w:t>
        </w:r>
      </w:hyperlink>
      <w:r>
        <w:rPr>
          <w:rFonts w:eastAsia="Calibri"/>
          <w:color w:val="000000"/>
          <w:szCs w:val="24"/>
        </w:rPr>
        <w:t xml:space="preserve"> Градостроительного </w:t>
      </w:r>
      <w:r>
        <w:rPr>
          <w:rFonts w:eastAsia="Calibri"/>
          <w:szCs w:val="24"/>
        </w:rPr>
        <w:t>кодексом Российской Федерации</w:t>
      </w:r>
      <w:r>
        <w:rPr>
          <w:rFonts w:eastAsia="Calibri"/>
          <w:color w:val="000000"/>
          <w:szCs w:val="24"/>
        </w:rPr>
        <w:t>,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10. В случае, если в проектной документации, указанной в </w:t>
      </w:r>
      <w:hyperlink r:id="rId84" w:history="1">
        <w:r>
          <w:rPr>
            <w:rStyle w:val="af7"/>
            <w:rFonts w:eastAsia="Calibri"/>
            <w:color w:val="000000"/>
            <w:szCs w:val="24"/>
          </w:rPr>
          <w:t>части 9</w:t>
        </w:r>
      </w:hyperlink>
      <w:r>
        <w:rPr>
          <w:rFonts w:eastAsia="Calibri"/>
          <w:color w:val="000000"/>
          <w:szCs w:val="24"/>
        </w:rPr>
        <w:t xml:space="preserve">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rsidR="006E7457" w:rsidRDefault="006E7457" w:rsidP="006E7457">
      <w:pPr>
        <w:spacing w:line="240" w:lineRule="auto"/>
        <w:ind w:firstLine="720"/>
        <w:jc w:val="both"/>
        <w:rPr>
          <w:rFonts w:eastAsia="Calibri"/>
          <w:color w:val="000000"/>
          <w:szCs w:val="24"/>
        </w:rPr>
      </w:pPr>
      <w:r>
        <w:rPr>
          <w:rFonts w:eastAsia="Calibri"/>
          <w:color w:val="000000"/>
          <w:szCs w:val="24"/>
        </w:rPr>
        <w:t>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12. Государственная экспертиза проектной документации всех объектов, указанных в </w:t>
      </w:r>
      <w:hyperlink r:id="rId85" w:history="1">
        <w:r>
          <w:rPr>
            <w:rStyle w:val="af7"/>
            <w:rFonts w:eastAsia="Calibri"/>
            <w:color w:val="000000"/>
            <w:szCs w:val="24"/>
          </w:rPr>
          <w:t>пункте 5.1 статьи 6</w:t>
        </w:r>
      </w:hyperlink>
      <w:r>
        <w:rPr>
          <w:rFonts w:eastAsia="Calibri"/>
          <w:color w:val="000000"/>
          <w:szCs w:val="24"/>
        </w:rPr>
        <w:t xml:space="preserve"> Градостроительного </w:t>
      </w:r>
      <w:r>
        <w:rPr>
          <w:rFonts w:eastAsia="Calibri"/>
          <w:szCs w:val="24"/>
        </w:rPr>
        <w:t>кодексом Российской Федерации</w:t>
      </w:r>
      <w:r>
        <w:rPr>
          <w:rFonts w:eastAsia="Calibri"/>
          <w:color w:val="000000"/>
          <w:szCs w:val="24"/>
        </w:rPr>
        <w:t xml:space="preserve">,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86" w:history="1">
        <w:r>
          <w:rPr>
            <w:rStyle w:val="af7"/>
            <w:rFonts w:eastAsia="Calibri"/>
            <w:color w:val="000000"/>
            <w:szCs w:val="24"/>
          </w:rPr>
          <w:t>законом</w:t>
        </w:r>
      </w:hyperlink>
      <w:r>
        <w:rPr>
          <w:rFonts w:eastAsia="Calibri"/>
          <w:color w:val="000000"/>
          <w:szCs w:val="24"/>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r:id="rId87" w:history="1">
        <w:r>
          <w:rPr>
            <w:rStyle w:val="af7"/>
            <w:rFonts w:eastAsia="Calibri"/>
            <w:color w:val="000000"/>
            <w:szCs w:val="24"/>
          </w:rPr>
          <w:t>абзаце первом части 3 статьи 6.1</w:t>
        </w:r>
      </w:hyperlink>
      <w:r>
        <w:rPr>
          <w:rFonts w:eastAsia="Calibri"/>
          <w:color w:val="000000"/>
          <w:szCs w:val="24"/>
        </w:rPr>
        <w:t xml:space="preserve"> </w:t>
      </w:r>
      <w:r>
        <w:rPr>
          <w:rFonts w:eastAsia="Calibri"/>
          <w:szCs w:val="24"/>
        </w:rPr>
        <w:t>кодексом Российской Федерации</w:t>
      </w:r>
      <w:r>
        <w:rPr>
          <w:rFonts w:eastAsia="Calibri"/>
          <w:color w:val="000000"/>
          <w:szCs w:val="24"/>
        </w:rPr>
        <w:t>, или подведомственным ему государственным (бюджетным или автономным) учреждением, за исключением случаев, указанных в настоящей статье,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rsidR="006E7457" w:rsidRDefault="006E7457" w:rsidP="006E7457">
      <w:pPr>
        <w:spacing w:line="240" w:lineRule="auto"/>
        <w:ind w:firstLine="720"/>
        <w:jc w:val="both"/>
        <w:rPr>
          <w:rFonts w:eastAsia="Calibri"/>
          <w:color w:val="000000"/>
          <w:szCs w:val="24"/>
        </w:rPr>
      </w:pPr>
      <w:r>
        <w:rPr>
          <w:rFonts w:eastAsia="Calibri"/>
          <w:color w:val="000000"/>
          <w:szCs w:val="24"/>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14. Негосударственная экспертиза проектной документации и (или) негосударственная экспертиза результатов инженерных изысканий проводятся </w:t>
      </w:r>
      <w:r>
        <w:rPr>
          <w:rFonts w:eastAsia="Calibri"/>
          <w:color w:val="000000"/>
          <w:szCs w:val="24"/>
        </w:rPr>
        <w:lastRenderedPageBreak/>
        <w:t xml:space="preserve">юридическими лицами, соответствующими требованиям, установленным </w:t>
      </w:r>
      <w:hyperlink r:id="rId88" w:history="1">
        <w:r>
          <w:rPr>
            <w:rStyle w:val="af7"/>
            <w:rFonts w:eastAsia="Calibri"/>
            <w:color w:val="000000"/>
            <w:szCs w:val="24"/>
          </w:rPr>
          <w:t>статьей 50</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15. Юридические лица, указанные в </w:t>
      </w:r>
      <w:hyperlink r:id="rId89" w:history="1">
        <w:r>
          <w:rPr>
            <w:rStyle w:val="af7"/>
            <w:rFonts w:eastAsia="Calibri"/>
            <w:color w:val="000000"/>
            <w:szCs w:val="24"/>
          </w:rPr>
          <w:t>части 14</w:t>
        </w:r>
      </w:hyperlink>
      <w:r>
        <w:rPr>
          <w:rFonts w:eastAsia="Calibri"/>
          <w:color w:val="000000"/>
          <w:szCs w:val="24"/>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r:id="rId90" w:history="1">
        <w:r>
          <w:rPr>
            <w:rStyle w:val="af7"/>
            <w:rFonts w:eastAsia="Calibri"/>
            <w:color w:val="000000"/>
            <w:szCs w:val="24"/>
          </w:rPr>
          <w:t>статьей 49.1</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по направлению деятельности эксперта, указанному в квалификационном </w:t>
      </w:r>
      <w:hyperlink r:id="rId91" w:history="1">
        <w:r>
          <w:rPr>
            <w:rStyle w:val="af7"/>
            <w:rFonts w:eastAsia="Calibri"/>
            <w:color w:val="000000"/>
            <w:szCs w:val="24"/>
          </w:rPr>
          <w:t>аттестате</w:t>
        </w:r>
      </w:hyperlink>
      <w:r>
        <w:rPr>
          <w:rFonts w:eastAsia="Calibri"/>
          <w:color w:val="000000"/>
          <w:szCs w:val="24"/>
        </w:rPr>
        <w:t>.</w:t>
      </w:r>
    </w:p>
    <w:p w:rsidR="006E7457" w:rsidRDefault="006E7457" w:rsidP="006E7457">
      <w:pPr>
        <w:spacing w:line="240" w:lineRule="auto"/>
        <w:ind w:firstLine="720"/>
        <w:jc w:val="both"/>
        <w:rPr>
          <w:rFonts w:eastAsia="Calibri"/>
          <w:color w:val="000000"/>
          <w:szCs w:val="24"/>
        </w:rPr>
      </w:pPr>
      <w:r>
        <w:rPr>
          <w:rFonts w:eastAsia="Calibri"/>
          <w:color w:val="000000"/>
          <w:szCs w:val="24"/>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6E7457" w:rsidRDefault="006E7457" w:rsidP="006E7457">
      <w:pPr>
        <w:spacing w:line="240" w:lineRule="auto"/>
        <w:ind w:firstLine="720"/>
        <w:jc w:val="both"/>
        <w:rPr>
          <w:rFonts w:eastAsia="Calibri"/>
          <w:color w:val="000000"/>
          <w:szCs w:val="24"/>
        </w:rPr>
      </w:pPr>
      <w:r>
        <w:rPr>
          <w:rFonts w:eastAsia="Calibri"/>
          <w:color w:val="000000"/>
          <w:szCs w:val="24"/>
        </w:rPr>
        <w:t>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6E7457" w:rsidRDefault="006E7457" w:rsidP="006E7457">
      <w:pPr>
        <w:spacing w:line="240" w:lineRule="auto"/>
        <w:ind w:firstLine="720"/>
        <w:jc w:val="both"/>
        <w:rPr>
          <w:rFonts w:eastAsia="Calibri"/>
          <w:color w:val="000000"/>
          <w:szCs w:val="24"/>
        </w:rPr>
      </w:pPr>
      <w:r>
        <w:rPr>
          <w:rFonts w:eastAsia="Calibri"/>
          <w:color w:val="000000"/>
          <w:szCs w:val="24"/>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rsidR="006E7457" w:rsidRDefault="006E7457" w:rsidP="006E7457">
      <w:pPr>
        <w:spacing w:line="240" w:lineRule="auto"/>
        <w:ind w:firstLine="720"/>
        <w:jc w:val="both"/>
        <w:rPr>
          <w:rFonts w:eastAsia="Calibri"/>
          <w:color w:val="000000"/>
          <w:szCs w:val="24"/>
        </w:rPr>
      </w:pPr>
      <w:r>
        <w:rPr>
          <w:rFonts w:eastAsia="Calibri"/>
          <w:color w:val="000000"/>
          <w:szCs w:val="24"/>
        </w:rPr>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rsidR="006E7457" w:rsidRDefault="006E7457" w:rsidP="006E7457">
      <w:pPr>
        <w:spacing w:line="240" w:lineRule="auto"/>
        <w:ind w:firstLine="720"/>
        <w:jc w:val="both"/>
        <w:rPr>
          <w:rFonts w:eastAsia="Calibri"/>
          <w:color w:val="000000"/>
          <w:szCs w:val="24"/>
        </w:rPr>
      </w:pPr>
      <w:r>
        <w:rPr>
          <w:rFonts w:eastAsia="Calibri"/>
          <w:color w:val="000000"/>
          <w:szCs w:val="24"/>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rsidR="006E7457" w:rsidRDefault="006E7457" w:rsidP="006E7457">
      <w:pPr>
        <w:spacing w:line="240" w:lineRule="auto"/>
        <w:ind w:firstLine="720"/>
        <w:jc w:val="both"/>
        <w:rPr>
          <w:rFonts w:eastAsia="Calibri"/>
          <w:color w:val="000000"/>
          <w:szCs w:val="24"/>
        </w:rPr>
      </w:pPr>
      <w:r>
        <w:rPr>
          <w:rFonts w:eastAsia="Calibri"/>
          <w:color w:val="000000"/>
          <w:szCs w:val="24"/>
        </w:rPr>
        <w:t>22. Основаниями для отказа в принятии проектной документации и (или) результатов инженерных изысканий, направленных на экспертизу, являются:</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1) отсутствие в составе проектной документации разделов, предусмотренных </w:t>
      </w:r>
      <w:hyperlink r:id="rId92" w:history="1">
        <w:r>
          <w:rPr>
            <w:rStyle w:val="af7"/>
            <w:rFonts w:eastAsia="Calibri"/>
            <w:color w:val="000000"/>
            <w:szCs w:val="24"/>
          </w:rPr>
          <w:t>частями 12</w:t>
        </w:r>
      </w:hyperlink>
      <w:r>
        <w:rPr>
          <w:rFonts w:eastAsia="Calibri"/>
          <w:color w:val="000000"/>
          <w:szCs w:val="24"/>
        </w:rPr>
        <w:t xml:space="preserve"> и </w:t>
      </w:r>
      <w:hyperlink r:id="rId93" w:history="1">
        <w:r>
          <w:rPr>
            <w:rStyle w:val="af7"/>
            <w:rFonts w:eastAsia="Calibri"/>
            <w:color w:val="000000"/>
            <w:szCs w:val="24"/>
          </w:rPr>
          <w:t>13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spacing w:line="240" w:lineRule="auto"/>
        <w:ind w:firstLine="720"/>
        <w:jc w:val="both"/>
        <w:rPr>
          <w:rFonts w:eastAsia="Calibri"/>
          <w:color w:val="000000"/>
          <w:szCs w:val="24"/>
        </w:rPr>
      </w:pPr>
      <w:r>
        <w:rPr>
          <w:rFonts w:eastAsia="Calibri"/>
          <w:color w:val="000000"/>
          <w:szCs w:val="24"/>
        </w:rPr>
        <w:lastRenderedPageBreak/>
        <w:t xml:space="preserve">2) подготовка проектной документации лицом, которое не соответствует требованиям, указанным в </w:t>
      </w:r>
      <w:hyperlink r:id="rId94" w:history="1">
        <w:r>
          <w:rPr>
            <w:rStyle w:val="af7"/>
            <w:rFonts w:eastAsia="Calibri"/>
            <w:color w:val="000000"/>
            <w:szCs w:val="24"/>
          </w:rPr>
          <w:t>частях 4</w:t>
        </w:r>
      </w:hyperlink>
      <w:r>
        <w:rPr>
          <w:rFonts w:eastAsia="Calibri"/>
          <w:color w:val="000000"/>
          <w:szCs w:val="24"/>
        </w:rPr>
        <w:t xml:space="preserve"> и </w:t>
      </w:r>
      <w:hyperlink r:id="rId95" w:history="1">
        <w:r>
          <w:rPr>
            <w:rStyle w:val="af7"/>
            <w:rFonts w:eastAsia="Calibri"/>
            <w:color w:val="000000"/>
            <w:szCs w:val="24"/>
          </w:rPr>
          <w:t>5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3) отсутствие результатов инженерных изысканий, указанных в </w:t>
      </w:r>
      <w:hyperlink r:id="rId96" w:history="1">
        <w:r>
          <w:rPr>
            <w:rStyle w:val="af7"/>
            <w:rFonts w:eastAsia="Calibri"/>
            <w:color w:val="000000"/>
            <w:szCs w:val="24"/>
          </w:rPr>
          <w:t>части 6 статьи 47</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4) несоответствие результатов инженерных изысканий составу и форме, установленным в соответствии с </w:t>
      </w:r>
      <w:hyperlink r:id="rId97" w:history="1">
        <w:r>
          <w:rPr>
            <w:rStyle w:val="af7"/>
            <w:rFonts w:eastAsia="Calibri"/>
            <w:color w:val="000000"/>
            <w:szCs w:val="24"/>
          </w:rPr>
          <w:t>частью 6 статьи 47</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r:id="rId98" w:history="1">
        <w:r>
          <w:rPr>
            <w:rStyle w:val="af7"/>
            <w:rFonts w:eastAsia="Calibri"/>
            <w:color w:val="000000"/>
            <w:szCs w:val="24"/>
          </w:rPr>
          <w:t>частях 2</w:t>
        </w:r>
      </w:hyperlink>
      <w:r>
        <w:rPr>
          <w:rFonts w:eastAsia="Calibri"/>
          <w:color w:val="000000"/>
          <w:szCs w:val="24"/>
        </w:rPr>
        <w:t xml:space="preserve"> и </w:t>
      </w:r>
      <w:hyperlink r:id="rId99" w:history="1">
        <w:r>
          <w:rPr>
            <w:rStyle w:val="af7"/>
            <w:rFonts w:eastAsia="Calibri"/>
            <w:color w:val="000000"/>
            <w:szCs w:val="24"/>
          </w:rPr>
          <w:t>3 статьи 47</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6) направление на экспертизу не всех документов, предусмотренных Правительством Российской Федерации в соответствии с </w:t>
      </w:r>
      <w:hyperlink r:id="rId100" w:history="1">
        <w:r>
          <w:rPr>
            <w:rStyle w:val="af7"/>
            <w:rFonts w:eastAsia="Calibri"/>
            <w:color w:val="000000"/>
            <w:szCs w:val="24"/>
          </w:rPr>
          <w:t xml:space="preserve">частью </w:t>
        </w:r>
      </w:hyperlink>
      <w:r>
        <w:rPr>
          <w:rFonts w:eastAsia="Calibri"/>
          <w:color w:val="000000"/>
          <w:szCs w:val="24"/>
        </w:rPr>
        <w:t xml:space="preserve"> настоящей статьей;</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w:t>
      </w:r>
      <w:r>
        <w:rPr>
          <w:rFonts w:eastAsia="Calibri"/>
          <w:szCs w:val="24"/>
        </w:rPr>
        <w:t>кодексом Российской Федерации</w:t>
      </w:r>
      <w:r>
        <w:rPr>
          <w:rFonts w:eastAsia="Calibri"/>
          <w:color w:val="000000"/>
          <w:szCs w:val="24"/>
        </w:rPr>
        <w:t xml:space="preserve">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23. Результатом экспертизы проектной документации является </w:t>
      </w:r>
      <w:hyperlink r:id="rId101" w:history="1">
        <w:r>
          <w:rPr>
            <w:rStyle w:val="af7"/>
            <w:rFonts w:eastAsia="Calibri"/>
            <w:color w:val="000000"/>
            <w:szCs w:val="24"/>
          </w:rPr>
          <w:t>заключение</w:t>
        </w:r>
      </w:hyperlink>
      <w:r>
        <w:rPr>
          <w:rFonts w:eastAsia="Calibri"/>
          <w:color w:val="000000"/>
          <w:szCs w:val="24"/>
        </w:rPr>
        <w:t xml:space="preserve">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w:t>
      </w:r>
      <w:hyperlink r:id="rId102" w:history="1">
        <w:r>
          <w:rPr>
            <w:rStyle w:val="af7"/>
            <w:rFonts w:eastAsia="Calibri"/>
            <w:color w:val="000000"/>
            <w:szCs w:val="24"/>
          </w:rPr>
          <w:t>частью 13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6E7457" w:rsidRDefault="006E7457" w:rsidP="006E7457">
      <w:pPr>
        <w:spacing w:line="240" w:lineRule="auto"/>
        <w:ind w:firstLine="720"/>
        <w:jc w:val="both"/>
        <w:rPr>
          <w:rFonts w:eastAsia="Calibri"/>
          <w:color w:val="000000"/>
          <w:szCs w:val="24"/>
        </w:rPr>
      </w:pPr>
      <w:r>
        <w:rPr>
          <w:rFonts w:eastAsia="Calibri"/>
          <w:color w:val="000000"/>
          <w:szCs w:val="24"/>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6E7457" w:rsidRDefault="006E7457" w:rsidP="006E7457">
      <w:pPr>
        <w:spacing w:line="240" w:lineRule="auto"/>
        <w:ind w:firstLine="720"/>
        <w:jc w:val="both"/>
        <w:rPr>
          <w:rFonts w:eastAsia="Calibri"/>
          <w:color w:val="000000"/>
          <w:szCs w:val="24"/>
        </w:rPr>
      </w:pPr>
      <w:r>
        <w:rPr>
          <w:rFonts w:eastAsia="Calibri"/>
          <w:color w:val="000000"/>
          <w:szCs w:val="24"/>
        </w:rPr>
        <w:t xml:space="preserve">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w:t>
      </w:r>
      <w:hyperlink r:id="rId103" w:history="1">
        <w:r>
          <w:rPr>
            <w:rStyle w:val="af7"/>
            <w:rFonts w:eastAsia="Calibri"/>
            <w:color w:val="000000"/>
            <w:szCs w:val="24"/>
          </w:rPr>
          <w:t>порядке</w:t>
        </w:r>
      </w:hyperlink>
      <w:r>
        <w:rPr>
          <w:rFonts w:eastAsia="Calibri"/>
          <w:color w:val="000000"/>
          <w:szCs w:val="24"/>
        </w:rPr>
        <w:t xml:space="preserve">, установленном указанным федеральным органом исполнительной власти. Решение такой экспертной комиссии о подтверждении или </w:t>
      </w:r>
      <w:proofErr w:type="spellStart"/>
      <w:r>
        <w:rPr>
          <w:rFonts w:eastAsia="Calibri"/>
          <w:color w:val="000000"/>
          <w:szCs w:val="24"/>
        </w:rPr>
        <w:t>неподтверждении</w:t>
      </w:r>
      <w:proofErr w:type="spellEnd"/>
      <w:r>
        <w:rPr>
          <w:rFonts w:eastAsia="Calibri"/>
          <w:color w:val="000000"/>
          <w:szCs w:val="24"/>
        </w:rPr>
        <w:t xml:space="preserve">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6E7457" w:rsidRDefault="006E7457" w:rsidP="006E7457">
      <w:pPr>
        <w:spacing w:line="240" w:lineRule="auto"/>
        <w:ind w:firstLine="720"/>
        <w:jc w:val="both"/>
        <w:rPr>
          <w:rFonts w:eastAsia="Calibri"/>
          <w:color w:val="000000"/>
          <w:szCs w:val="24"/>
        </w:rPr>
      </w:pPr>
      <w:r>
        <w:rPr>
          <w:rFonts w:eastAsia="Calibri"/>
          <w:color w:val="000000"/>
          <w:szCs w:val="24"/>
        </w:rPr>
        <w:lastRenderedPageBreak/>
        <w:t xml:space="preserve">26. Решение экспертной комиссии, указанной в </w:t>
      </w:r>
      <w:hyperlink r:id="rId104" w:history="1">
        <w:r>
          <w:rPr>
            <w:rStyle w:val="af7"/>
            <w:rFonts w:eastAsia="Calibri"/>
            <w:color w:val="000000"/>
            <w:szCs w:val="24"/>
          </w:rPr>
          <w:t>части 12</w:t>
        </w:r>
      </w:hyperlink>
      <w:r>
        <w:rPr>
          <w:rFonts w:eastAsia="Calibri"/>
          <w:color w:val="000000"/>
          <w:szCs w:val="24"/>
        </w:rPr>
        <w:t xml:space="preserve"> настоящей статьи, о подтверждении или </w:t>
      </w:r>
      <w:proofErr w:type="spellStart"/>
      <w:r>
        <w:rPr>
          <w:rFonts w:eastAsia="Calibri"/>
          <w:color w:val="000000"/>
          <w:szCs w:val="24"/>
        </w:rPr>
        <w:t>неподтверждении</w:t>
      </w:r>
      <w:proofErr w:type="spellEnd"/>
      <w:r>
        <w:rPr>
          <w:rFonts w:eastAsia="Calibri"/>
          <w:color w:val="000000"/>
          <w:szCs w:val="24"/>
        </w:rPr>
        <w:t xml:space="preserve"> заключения экспертизы проектной документации и (или) экспертизы результатов инженерных изысканий может быть обжаловано в судебном порядке.</w:t>
      </w:r>
    </w:p>
    <w:p w:rsidR="006E7457" w:rsidRDefault="006E7457" w:rsidP="006E7457">
      <w:pPr>
        <w:spacing w:before="240" w:after="240" w:line="240" w:lineRule="auto"/>
        <w:ind w:firstLine="0"/>
        <w:jc w:val="center"/>
        <w:outlineLvl w:val="2"/>
        <w:rPr>
          <w:rFonts w:eastAsia="Calibri"/>
          <w:b/>
          <w:bCs/>
          <w:szCs w:val="24"/>
        </w:rPr>
      </w:pPr>
      <w:r>
        <w:rPr>
          <w:rFonts w:eastAsia="Calibri"/>
          <w:b/>
          <w:bCs/>
          <w:szCs w:val="24"/>
        </w:rPr>
        <w:t>Статья 32. Разрешение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r:id="rId105" w:history="1">
        <w:r>
          <w:rPr>
            <w:rStyle w:val="af7"/>
            <w:rFonts w:eastAsia="Calibri"/>
            <w:color w:val="000000"/>
            <w:szCs w:val="24"/>
          </w:rPr>
          <w:t xml:space="preserve">частью </w:t>
        </w:r>
      </w:hyperlink>
      <w:r>
        <w:rPr>
          <w:rFonts w:eastAsia="Calibri"/>
          <w:color w:val="000000"/>
          <w:szCs w:val="24"/>
        </w:rPr>
        <w:t xml:space="preserve">2 настоящей статьи), проектом планировки территории и проектом межевания территории (за исключением случаев, если в соответствии с Градостроительным </w:t>
      </w:r>
      <w:r>
        <w:rPr>
          <w:rFonts w:eastAsia="Calibri"/>
          <w:szCs w:val="24"/>
        </w:rPr>
        <w:t>кодексом Российской Федерации</w:t>
      </w:r>
      <w:r>
        <w:rPr>
          <w:rFonts w:eastAsia="Calibri"/>
          <w:color w:val="000000"/>
          <w:szCs w:val="24"/>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w:t>
      </w:r>
      <w:r>
        <w:rPr>
          <w:rFonts w:eastAsia="Calibri"/>
          <w:szCs w:val="24"/>
        </w:rPr>
        <w:t>кодексом Российской Федерации</w:t>
      </w:r>
      <w:r>
        <w:rPr>
          <w:rFonts w:eastAsia="Calibri"/>
          <w:color w:val="000000"/>
          <w:szCs w:val="24"/>
        </w:rPr>
        <w:t>.</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r:id="rId106" w:history="1">
        <w:r>
          <w:rPr>
            <w:rStyle w:val="af7"/>
            <w:rFonts w:eastAsia="Calibri"/>
            <w:color w:val="000000"/>
            <w:szCs w:val="24"/>
          </w:rPr>
          <w:t>частью 7 статьи 36</w:t>
        </w:r>
      </w:hyperlink>
      <w:r>
        <w:rPr>
          <w:rFonts w:eastAsia="Calibri"/>
          <w:color w:val="000000"/>
          <w:szCs w:val="24"/>
        </w:rPr>
        <w:t xml:space="preserve"> Градостроительного </w:t>
      </w:r>
      <w:r>
        <w:rPr>
          <w:rFonts w:eastAsia="Calibri"/>
          <w:szCs w:val="24"/>
        </w:rPr>
        <w:t>кодексом Российской Федерации</w:t>
      </w:r>
      <w:r>
        <w:rPr>
          <w:rFonts w:eastAsia="Calibri"/>
          <w:color w:val="000000"/>
          <w:szCs w:val="24"/>
        </w:rPr>
        <w:t xml:space="preserve"> требованиям к назначению, параметрам и размещению объекта капитального строительства на указанном земельном участке.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107" w:history="1">
        <w:r>
          <w:rPr>
            <w:rStyle w:val="af7"/>
            <w:rFonts w:eastAsia="Calibri"/>
            <w:color w:val="000000"/>
            <w:szCs w:val="24"/>
          </w:rPr>
          <w:t>законами</w:t>
        </w:r>
      </w:hyperlink>
      <w:r>
        <w:rPr>
          <w:rFonts w:eastAsia="Calibri"/>
          <w:color w:val="000000"/>
          <w:szCs w:val="24"/>
        </w:rPr>
        <w:t xml:space="preserve"> случаях.</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r:id="rId108" w:history="1">
        <w:r>
          <w:rPr>
            <w:rStyle w:val="af7"/>
            <w:rFonts w:eastAsia="Calibri"/>
            <w:color w:val="000000"/>
            <w:szCs w:val="24"/>
          </w:rPr>
          <w:t>частями 5</w:t>
        </w:r>
      </w:hyperlink>
      <w:r>
        <w:rPr>
          <w:rFonts w:eastAsia="Calibri"/>
          <w:color w:val="000000"/>
          <w:szCs w:val="24"/>
        </w:rPr>
        <w:t xml:space="preserve"> - </w:t>
      </w:r>
      <w:hyperlink r:id="rId109" w:history="1">
        <w:r>
          <w:rPr>
            <w:rStyle w:val="af7"/>
            <w:rFonts w:eastAsia="Calibri"/>
            <w:color w:val="000000"/>
            <w:szCs w:val="24"/>
          </w:rPr>
          <w:t>6</w:t>
        </w:r>
      </w:hyperlink>
      <w:r>
        <w:rPr>
          <w:rFonts w:eastAsia="Calibri"/>
          <w:color w:val="000000"/>
          <w:szCs w:val="24"/>
        </w:rPr>
        <w:t xml:space="preserve"> настоящей статьи и другими федеральными </w:t>
      </w:r>
      <w:hyperlink r:id="rId110" w:tooltip="Ссылка на список документов:&#10;Федеральный закон от 06.10.1999 N 184-ФЗ&#10;(ред. от 28.12.2016)&#10;&quot;Об общих принципах организации законодательных (представительных) и исполнительных органов государственной власти субъектов Российской Федерации&quot;&#10;-------------" w:history="1">
        <w:r>
          <w:rPr>
            <w:rStyle w:val="af7"/>
            <w:rFonts w:eastAsia="Calibri"/>
            <w:color w:val="000000"/>
            <w:szCs w:val="24"/>
          </w:rPr>
          <w:t>законами</w:t>
        </w:r>
      </w:hyperlink>
      <w:r>
        <w:rPr>
          <w:rFonts w:eastAsia="Calibri"/>
          <w:color w:val="000000"/>
          <w:szCs w:val="24"/>
        </w:rPr>
        <w:t>.</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Разрешение на строительство выдается в случае осуществления строительства, реконструкции: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w:t>
      </w:r>
      <w:r>
        <w:rPr>
          <w:rFonts w:eastAsia="Calibri"/>
          <w:color w:val="000000"/>
          <w:szCs w:val="24"/>
        </w:rPr>
        <w:lastRenderedPageBreak/>
        <w:t>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6.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w:t>
      </w:r>
      <w:r>
        <w:rPr>
          <w:rFonts w:eastAsia="Calibri"/>
          <w:szCs w:val="24"/>
        </w:rPr>
        <w:t>кодексом Российской Федерации</w:t>
      </w:r>
      <w:r>
        <w:rPr>
          <w:rFonts w:eastAsia="Calibri"/>
          <w:color w:val="000000"/>
          <w:szCs w:val="24"/>
        </w:rPr>
        <w:t>.</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7. В целях строительства, реконструкции объекта капитального строительства застройщик направляет </w:t>
      </w:r>
      <w:hyperlink r:id="rId111" w:tooltip="Приказ Минрегиона РФ от 02.07.2009 N 251&#10;&quot;Об организации работы по выдаче разрешений на строительство и разрешений на ввод в эксплуатацию объектов капитального строительства, указанных в части 5.1 статьи 6 Градостроительного кодекса Российской Федерации," w:history="1">
        <w:r>
          <w:rPr>
            <w:rStyle w:val="af7"/>
            <w:rFonts w:eastAsia="Calibri"/>
            <w:color w:val="000000"/>
            <w:szCs w:val="24"/>
          </w:rPr>
          <w:t>заявление</w:t>
        </w:r>
      </w:hyperlink>
      <w:r>
        <w:rPr>
          <w:rFonts w:eastAsia="Calibri"/>
          <w:color w:val="000000"/>
          <w:szCs w:val="24"/>
        </w:rPr>
        <w:t xml:space="preserve">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правоустанавливающие документы на земельный участок;</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 при наличии соглашения о передаче в случаях, установленных бюджетным </w:t>
      </w:r>
      <w:hyperlink r:id="rId112" w:history="1">
        <w:r>
          <w:rPr>
            <w:rStyle w:val="af7"/>
            <w:rFonts w:eastAsia="Calibri"/>
            <w:color w:val="000000"/>
            <w:szCs w:val="24"/>
          </w:rPr>
          <w:t>законодательством</w:t>
        </w:r>
      </w:hyperlink>
      <w:r>
        <w:rPr>
          <w:rFonts w:eastAsia="Calibri"/>
          <w:color w:val="000000"/>
          <w:szCs w:val="24"/>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материалы, содержащиеся в проектной документации: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а) пояснительная записка;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г) архитектурные решения;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е) проект организации строительства объекта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ж) проект организации работ по сносу или демонтажу объектов капитального строительства, их частей;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lastRenderedPageBreak/>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113" w:history="1">
        <w:r>
          <w:rPr>
            <w:rStyle w:val="af7"/>
            <w:rFonts w:eastAsia="Calibri"/>
            <w:color w:val="000000"/>
            <w:szCs w:val="24"/>
          </w:rPr>
          <w:t>статьей 49</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114" w:history="1">
        <w:r>
          <w:rPr>
            <w:rStyle w:val="af7"/>
            <w:rFonts w:eastAsia="Calibri"/>
            <w:color w:val="000000"/>
            <w:szCs w:val="24"/>
          </w:rPr>
          <w:t>частью 12.1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если такая проектная документация подлежит экспертизе в соответствии со </w:t>
      </w:r>
      <w:hyperlink r:id="rId115" w:history="1">
        <w:r>
          <w:rPr>
            <w:rStyle w:val="af7"/>
            <w:rFonts w:eastAsia="Calibri"/>
            <w:color w:val="000000"/>
            <w:szCs w:val="24"/>
          </w:rPr>
          <w:t>статьей 49</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положительное заключение государственной экспертизы проектной документации в случаях, предусмотренных </w:t>
      </w:r>
      <w:hyperlink r:id="rId116" w:history="1">
        <w:r>
          <w:rPr>
            <w:rStyle w:val="af7"/>
            <w:rFonts w:eastAsia="Calibri"/>
            <w:color w:val="000000"/>
            <w:szCs w:val="24"/>
          </w:rPr>
          <w:t>частью 3.4 статьи 49</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положительное заключение государственной экологической экспертизы проектной документации в случаях, предусмотренных </w:t>
      </w:r>
      <w:hyperlink r:id="rId117" w:history="1">
        <w:r>
          <w:rPr>
            <w:rStyle w:val="af7"/>
            <w:rFonts w:eastAsia="Calibri"/>
            <w:color w:val="000000"/>
            <w:szCs w:val="24"/>
          </w:rPr>
          <w:t>частью 6 статьи 49</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6) заключение, предусмотренное </w:t>
      </w:r>
      <w:hyperlink r:id="rId118" w:history="1">
        <w:r>
          <w:rPr>
            <w:rStyle w:val="af7"/>
            <w:rFonts w:eastAsia="Calibri"/>
            <w:color w:val="000000"/>
            <w:szCs w:val="24"/>
          </w:rPr>
          <w:t>частью 3.5 статьи 49</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в случае использования модифицированной проектной документации;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8) согласие всех правообладателей объекта капитального строительства в случае реконструкции такого объекта, за исключением указанных в </w:t>
      </w:r>
      <w:hyperlink r:id="rId119" w:history="1">
        <w:r>
          <w:rPr>
            <w:rStyle w:val="af7"/>
            <w:rFonts w:eastAsia="Calibri"/>
            <w:color w:val="000000"/>
            <w:szCs w:val="24"/>
          </w:rPr>
          <w:t>пункте 9</w:t>
        </w:r>
      </w:hyperlink>
      <w:r>
        <w:rPr>
          <w:rFonts w:eastAsia="Calibri"/>
          <w:color w:val="000000"/>
          <w:szCs w:val="24"/>
        </w:rPr>
        <w:t xml:space="preserve"> настоящей части случаев реконструкции многоквартирного дома;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9) решение общего собрания собственников помещений и </w:t>
      </w:r>
      <w:proofErr w:type="spellStart"/>
      <w:r>
        <w:rPr>
          <w:rFonts w:eastAsia="Calibri"/>
          <w:color w:val="000000"/>
          <w:szCs w:val="24"/>
        </w:rPr>
        <w:t>машино</w:t>
      </w:r>
      <w:proofErr w:type="spellEnd"/>
      <w:r>
        <w:rPr>
          <w:rFonts w:eastAsia="Calibri"/>
          <w:color w:val="000000"/>
          <w:szCs w:val="24"/>
        </w:rPr>
        <w:t xml:space="preserve">-мест в многоквартирном доме, принятое в соответствии с жилищным </w:t>
      </w:r>
      <w:hyperlink r:id="rId120" w:history="1">
        <w:r>
          <w:rPr>
            <w:rStyle w:val="af7"/>
            <w:rFonts w:eastAsia="Calibri"/>
            <w:color w:val="000000"/>
            <w:szCs w:val="24"/>
          </w:rPr>
          <w:t>законодательством</w:t>
        </w:r>
      </w:hyperlink>
      <w:r>
        <w:rPr>
          <w:rFonts w:eastAsia="Calibri"/>
          <w:color w:val="000000"/>
          <w:szCs w:val="24"/>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Pr>
          <w:rFonts w:eastAsia="Calibri"/>
          <w:color w:val="000000"/>
          <w:szCs w:val="24"/>
        </w:rPr>
        <w:t>машино</w:t>
      </w:r>
      <w:proofErr w:type="spellEnd"/>
      <w:r>
        <w:rPr>
          <w:rFonts w:eastAsia="Calibri"/>
          <w:color w:val="000000"/>
          <w:szCs w:val="24"/>
        </w:rPr>
        <w:t>-мест в многоквартирном доме;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8. Документы (их копии или сведения, содержащиеся в них), указанные в </w:t>
      </w:r>
      <w:hyperlink r:id="rId121" w:history="1">
        <w:r>
          <w:rPr>
            <w:rStyle w:val="af7"/>
            <w:rFonts w:eastAsia="Calibri"/>
            <w:color w:val="000000"/>
            <w:szCs w:val="24"/>
          </w:rPr>
          <w:t>пунктах 1</w:t>
        </w:r>
      </w:hyperlink>
      <w:r>
        <w:rPr>
          <w:rFonts w:eastAsia="Calibri"/>
          <w:color w:val="000000"/>
          <w:szCs w:val="24"/>
        </w:rPr>
        <w:t xml:space="preserve">, </w:t>
      </w:r>
      <w:hyperlink r:id="rId122" w:history="1">
        <w:r>
          <w:rPr>
            <w:rStyle w:val="af7"/>
            <w:rFonts w:eastAsia="Calibri"/>
            <w:color w:val="000000"/>
            <w:szCs w:val="24"/>
          </w:rPr>
          <w:t>2</w:t>
        </w:r>
      </w:hyperlink>
      <w:r>
        <w:rPr>
          <w:rFonts w:eastAsia="Calibri"/>
          <w:color w:val="000000"/>
          <w:szCs w:val="24"/>
        </w:rPr>
        <w:t xml:space="preserve"> и </w:t>
      </w:r>
      <w:hyperlink r:id="rId123" w:history="1">
        <w:r>
          <w:rPr>
            <w:rStyle w:val="af7"/>
            <w:rFonts w:eastAsia="Calibri"/>
            <w:color w:val="000000"/>
            <w:szCs w:val="24"/>
          </w:rPr>
          <w:t>5 части 7</w:t>
        </w:r>
      </w:hyperlink>
      <w:r>
        <w:rPr>
          <w:rFonts w:eastAsia="Calibri"/>
          <w:color w:val="000000"/>
          <w:szCs w:val="24"/>
        </w:rPr>
        <w:t xml:space="preserve"> настоящей статьи, запрашиваются органами, указанными в </w:t>
      </w:r>
      <w:hyperlink r:id="rId124" w:history="1">
        <w:r>
          <w:rPr>
            <w:rStyle w:val="af7"/>
            <w:rFonts w:eastAsia="Calibri"/>
            <w:color w:val="000000"/>
            <w:szCs w:val="24"/>
          </w:rPr>
          <w:t>абзаце первом части 7</w:t>
        </w:r>
      </w:hyperlink>
      <w:r>
        <w:rPr>
          <w:rFonts w:eastAsia="Calibri"/>
          <w:color w:val="000000"/>
          <w:szCs w:val="24"/>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9. Документы, указанные в </w:t>
      </w:r>
      <w:hyperlink r:id="rId125" w:history="1">
        <w:r>
          <w:rPr>
            <w:rStyle w:val="af7"/>
            <w:rFonts w:eastAsia="Calibri"/>
            <w:color w:val="000000"/>
            <w:szCs w:val="24"/>
          </w:rPr>
          <w:t>пункте 1 части 7</w:t>
        </w:r>
      </w:hyperlink>
      <w:r>
        <w:rPr>
          <w:rFonts w:eastAsia="Calibri"/>
          <w:color w:val="000000"/>
          <w:szCs w:val="24"/>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10.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w:t>
      </w:r>
      <w:r>
        <w:rPr>
          <w:rFonts w:eastAsia="Calibri"/>
          <w:color w:val="000000"/>
          <w:szCs w:val="24"/>
        </w:rPr>
        <w:lastRenderedPageBreak/>
        <w:t>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правоустанавливающие документы на земельный участок;</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126" w:history="1">
        <w:r>
          <w:rPr>
            <w:rStyle w:val="af7"/>
            <w:rFonts w:eastAsia="Calibri"/>
            <w:color w:val="000000"/>
            <w:szCs w:val="24"/>
          </w:rPr>
          <w:t>частью 10.2</w:t>
        </w:r>
      </w:hyperlink>
      <w:r>
        <w:rPr>
          <w:rFonts w:eastAsia="Calibri"/>
          <w:color w:val="000000"/>
          <w:szCs w:val="24"/>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11. Документы (их копии или сведения, содержащиеся в них), указанные в </w:t>
      </w:r>
      <w:hyperlink r:id="rId127" w:history="1">
        <w:r>
          <w:rPr>
            <w:rStyle w:val="af7"/>
            <w:rFonts w:eastAsia="Calibri"/>
            <w:color w:val="000000"/>
            <w:szCs w:val="24"/>
          </w:rPr>
          <w:t>пунктах 1</w:t>
        </w:r>
      </w:hyperlink>
      <w:r>
        <w:rPr>
          <w:rFonts w:eastAsia="Calibri"/>
          <w:color w:val="000000"/>
          <w:szCs w:val="24"/>
        </w:rPr>
        <w:t xml:space="preserve"> и </w:t>
      </w:r>
      <w:hyperlink r:id="rId128" w:history="1">
        <w:r>
          <w:rPr>
            <w:rStyle w:val="af7"/>
            <w:rFonts w:eastAsia="Calibri"/>
            <w:color w:val="000000"/>
            <w:szCs w:val="24"/>
          </w:rPr>
          <w:t>2 части 10</w:t>
        </w:r>
      </w:hyperlink>
      <w:r>
        <w:rPr>
          <w:rFonts w:eastAsia="Calibri"/>
          <w:color w:val="000000"/>
          <w:szCs w:val="24"/>
        </w:rPr>
        <w:t xml:space="preserve"> настоящей статьи, запрашиваются органами, указанными в </w:t>
      </w:r>
      <w:hyperlink r:id="rId129" w:history="1">
        <w:r>
          <w:rPr>
            <w:rStyle w:val="af7"/>
            <w:rFonts w:eastAsia="Calibri"/>
            <w:color w:val="000000"/>
            <w:szCs w:val="24"/>
          </w:rPr>
          <w:t>абзаце первом части 9</w:t>
        </w:r>
      </w:hyperlink>
      <w:r>
        <w:rPr>
          <w:rFonts w:eastAsia="Calibri"/>
          <w:color w:val="000000"/>
          <w:szCs w:val="24"/>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12. Документы, указанные в </w:t>
      </w:r>
      <w:hyperlink r:id="rId130" w:history="1">
        <w:r>
          <w:rPr>
            <w:rStyle w:val="af7"/>
            <w:rFonts w:eastAsia="Calibri"/>
            <w:color w:val="000000"/>
            <w:szCs w:val="24"/>
          </w:rPr>
          <w:t>пункте 1 части 10</w:t>
        </w:r>
      </w:hyperlink>
      <w:r>
        <w:rPr>
          <w:rFonts w:eastAsia="Calibri"/>
          <w:color w:val="000000"/>
          <w:szCs w:val="24"/>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13.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w:t>
      </w:r>
      <w:hyperlink r:id="rId131" w:history="1">
        <w:r>
          <w:rPr>
            <w:rStyle w:val="af7"/>
            <w:rFonts w:eastAsia="Calibri"/>
            <w:color w:val="000000"/>
            <w:szCs w:val="24"/>
          </w:rPr>
          <w:t>частью 14</w:t>
        </w:r>
      </w:hyperlink>
      <w:r>
        <w:rPr>
          <w:rFonts w:eastAsia="Calibri"/>
          <w:color w:val="000000"/>
          <w:szCs w:val="24"/>
        </w:rPr>
        <w:t xml:space="preserve"> настоящей статьи: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проводят проверку наличия документов, необходимых для принятия решения о выдаче разрешения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w:t>
      </w:r>
      <w:r>
        <w:rPr>
          <w:rFonts w:eastAsia="Calibri"/>
          <w:color w:val="000000"/>
          <w:szCs w:val="24"/>
        </w:rPr>
        <w:lastRenderedPageBreak/>
        <w:t>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выдают разрешение на строительство или отказывают в выдаче такого разрешения с указанием причин отказа.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14.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w:t>
      </w:r>
      <w:hyperlink r:id="rId132" w:history="1">
        <w:r>
          <w:rPr>
            <w:rStyle w:val="af7"/>
            <w:rFonts w:eastAsia="Calibri"/>
            <w:color w:val="000000"/>
            <w:szCs w:val="24"/>
          </w:rPr>
          <w:t>пунктом 3 части 12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раздела проектной документации объекта капитального строительства или </w:t>
      </w:r>
      <w:proofErr w:type="spellStart"/>
      <w:r>
        <w:rPr>
          <w:rFonts w:eastAsia="Calibri"/>
          <w:color w:val="000000"/>
          <w:szCs w:val="24"/>
        </w:rPr>
        <w:t>предусмотренн</w:t>
      </w:r>
      <w:proofErr w:type="spellEnd"/>
      <w:r>
        <w:rPr>
          <w:rFonts w:eastAsia="Calibri"/>
          <w:color w:val="000000"/>
          <w:szCs w:val="24"/>
        </w:rPr>
        <w:t xml:space="preserve"> </w:t>
      </w:r>
      <w:hyperlink r:id="rId133" w:history="1">
        <w:r>
          <w:rPr>
            <w:rStyle w:val="af7"/>
            <w:rFonts w:eastAsia="Calibri"/>
            <w:color w:val="000000"/>
            <w:szCs w:val="24"/>
          </w:rPr>
          <w:t>пунктом 4 части 9</w:t>
        </w:r>
      </w:hyperlink>
      <w:r>
        <w:rPr>
          <w:rFonts w:eastAsia="Calibri"/>
          <w:color w:val="000000"/>
          <w:szCs w:val="24"/>
        </w:rPr>
        <w:t xml:space="preserve">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w:t>
      </w:r>
      <w:r>
        <w:rPr>
          <w:rFonts w:eastAsia="Calibri"/>
          <w:szCs w:val="24"/>
        </w:rPr>
        <w:t>кодексом Российской Федерации</w:t>
      </w:r>
      <w:r>
        <w:rPr>
          <w:rFonts w:eastAsia="Calibri"/>
          <w:color w:val="000000"/>
          <w:szCs w:val="24"/>
        </w:rPr>
        <w:t xml:space="preserve">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w:t>
      </w:r>
      <w:r>
        <w:rPr>
          <w:rFonts w:eastAsia="Calibri"/>
          <w:szCs w:val="24"/>
        </w:rPr>
        <w:t>кодексом Российской Федерации</w:t>
      </w:r>
      <w:r>
        <w:rPr>
          <w:rFonts w:eastAsia="Calibri"/>
          <w:color w:val="000000"/>
          <w:szCs w:val="24"/>
        </w:rPr>
        <w:t xml:space="preserve"> на выдачу разрешений на строительство, осуществляются в порядке межведомственного информационного взаимодействия.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15.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по заявлению застройщика могут выдать разрешение на отдельные этапы строительства, реконструкции.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w:t>
      </w:r>
      <w:hyperlink r:id="rId134" w:history="1">
        <w:r>
          <w:rPr>
            <w:rStyle w:val="af7"/>
            <w:rFonts w:eastAsia="Calibri"/>
            <w:color w:val="000000"/>
            <w:szCs w:val="24"/>
          </w:rPr>
          <w:t>частями 7</w:t>
        </w:r>
      </w:hyperlink>
      <w:r>
        <w:rPr>
          <w:rFonts w:eastAsia="Calibri"/>
          <w:color w:val="000000"/>
          <w:szCs w:val="24"/>
        </w:rPr>
        <w:t xml:space="preserve"> и </w:t>
      </w:r>
      <w:hyperlink r:id="rId135" w:history="1">
        <w:r>
          <w:rPr>
            <w:rStyle w:val="af7"/>
            <w:rFonts w:eastAsia="Calibri"/>
            <w:color w:val="000000"/>
            <w:szCs w:val="24"/>
          </w:rPr>
          <w:t>9</w:t>
        </w:r>
      </w:hyperlink>
      <w:r>
        <w:rPr>
          <w:rFonts w:eastAsia="Calibri"/>
          <w:color w:val="000000"/>
          <w:szCs w:val="24"/>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w:t>
      </w:r>
      <w:r>
        <w:rPr>
          <w:rFonts w:eastAsia="Calibri"/>
          <w:color w:val="000000"/>
          <w:szCs w:val="24"/>
        </w:rPr>
        <w:lastRenderedPageBreak/>
        <w:t>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17. Отказ в выдаче разрешения на строительство может быть оспорен застройщиком в судебном порядке.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18.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r:id="rId136" w:history="1">
        <w:r>
          <w:rPr>
            <w:rStyle w:val="af7"/>
            <w:rFonts w:eastAsia="Calibri"/>
            <w:color w:val="000000"/>
            <w:szCs w:val="24"/>
          </w:rPr>
          <w:t>пункте 5.1 статьи 6</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19. </w:t>
      </w:r>
      <w:hyperlink r:id="rId137" w:history="1">
        <w:r>
          <w:rPr>
            <w:rStyle w:val="af7"/>
            <w:rFonts w:eastAsia="Calibri"/>
            <w:color w:val="000000"/>
            <w:szCs w:val="24"/>
          </w:rPr>
          <w:t>Форма</w:t>
        </w:r>
      </w:hyperlink>
      <w:r>
        <w:rPr>
          <w:rFonts w:eastAsia="Calibri"/>
          <w:color w:val="000000"/>
          <w:szCs w:val="24"/>
        </w:rPr>
        <w:t xml:space="preserve"> разрешения на строительство устанавливается уполномоченным Правительством Российской Федерации федеральным органом исполнительной власти.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20.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случаев, предусмотренного настоящей статьей.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21. Выдача разрешения на строительство не требуется в случае: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строительства, реконструкции объектов, не являющихся объектами капитального строительства (киосков, навесов и других);</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строительства на земельном участке строений и сооружений вспомогательного использования;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капитального ремонта объектов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6) строительства, реконструкции буровых скважин, предусмотренных подготовленными, согласованными и утвержденными в соответствии с </w:t>
      </w:r>
      <w:hyperlink r:id="rId138" w:history="1">
        <w:r>
          <w:rPr>
            <w:rStyle w:val="af7"/>
            <w:rFonts w:eastAsia="Calibri"/>
            <w:color w:val="000000"/>
            <w:szCs w:val="24"/>
          </w:rPr>
          <w:t>законодательством</w:t>
        </w:r>
      </w:hyperlink>
      <w:r>
        <w:rPr>
          <w:rFonts w:eastAsia="Calibri"/>
          <w:color w:val="000000"/>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lastRenderedPageBreak/>
        <w:t xml:space="preserve">5) иных случаях, если в соответствии с Градостроительным </w:t>
      </w:r>
      <w:r>
        <w:rPr>
          <w:rFonts w:eastAsia="Calibri"/>
          <w:szCs w:val="24"/>
        </w:rPr>
        <w:t>кодексом Российской Федерации</w:t>
      </w:r>
      <w:r>
        <w:rPr>
          <w:rFonts w:eastAsia="Calibri"/>
          <w:color w:val="000000"/>
          <w:szCs w:val="24"/>
        </w:rPr>
        <w:t>, законодательством субъектов Российской Федерации о градостроительной деятельности получение разрешения на строительство не требуется.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22.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139" w:history="1">
        <w:r>
          <w:rPr>
            <w:rStyle w:val="af7"/>
            <w:rFonts w:eastAsia="Calibri"/>
            <w:color w:val="000000"/>
            <w:szCs w:val="24"/>
          </w:rPr>
          <w:t>пунктами 2</w:t>
        </w:r>
      </w:hyperlink>
      <w:r>
        <w:rPr>
          <w:rFonts w:eastAsia="Calibri"/>
          <w:color w:val="000000"/>
          <w:szCs w:val="24"/>
        </w:rPr>
        <w:t xml:space="preserve">, </w:t>
      </w:r>
      <w:hyperlink r:id="rId140" w:history="1">
        <w:r>
          <w:rPr>
            <w:rStyle w:val="af7"/>
            <w:rFonts w:eastAsia="Calibri"/>
            <w:color w:val="000000"/>
            <w:szCs w:val="24"/>
          </w:rPr>
          <w:t>8</w:t>
        </w:r>
      </w:hyperlink>
      <w:r>
        <w:rPr>
          <w:rFonts w:eastAsia="Calibri"/>
          <w:color w:val="000000"/>
          <w:szCs w:val="24"/>
        </w:rPr>
        <w:t xml:space="preserve"> - </w:t>
      </w:r>
      <w:hyperlink r:id="rId141" w:history="1">
        <w:r>
          <w:rPr>
            <w:rStyle w:val="af7"/>
            <w:rFonts w:eastAsia="Calibri"/>
            <w:color w:val="000000"/>
            <w:szCs w:val="24"/>
          </w:rPr>
          <w:t>10</w:t>
        </w:r>
      </w:hyperlink>
      <w:r>
        <w:rPr>
          <w:rFonts w:eastAsia="Calibri"/>
          <w:color w:val="000000"/>
          <w:szCs w:val="24"/>
        </w:rPr>
        <w:t xml:space="preserve"> и </w:t>
      </w:r>
      <w:hyperlink r:id="rId142" w:history="1">
        <w:r>
          <w:rPr>
            <w:rStyle w:val="af7"/>
            <w:rFonts w:eastAsia="Calibri"/>
            <w:color w:val="000000"/>
            <w:szCs w:val="24"/>
          </w:rPr>
          <w:t>11.1 части 12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w:t>
      </w:r>
      <w:hyperlink r:id="rId143" w:history="1">
        <w:r>
          <w:rPr>
            <w:rStyle w:val="af7"/>
            <w:rFonts w:eastAsia="Calibri"/>
            <w:color w:val="000000"/>
            <w:szCs w:val="24"/>
          </w:rPr>
          <w:t>пунктом 3 части 12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раздел проектной документации объекта капитального строительства или предусмотренное </w:t>
      </w:r>
      <w:hyperlink r:id="rId144" w:history="1">
        <w:r>
          <w:rPr>
            <w:rStyle w:val="af7"/>
            <w:rFonts w:eastAsia="Calibri"/>
            <w:color w:val="000000"/>
            <w:szCs w:val="24"/>
          </w:rPr>
          <w:t>пунктом 4 части 9</w:t>
        </w:r>
      </w:hyperlink>
      <w:r>
        <w:rPr>
          <w:rFonts w:eastAsia="Calibri"/>
          <w:color w:val="000000"/>
          <w:szCs w:val="24"/>
        </w:rPr>
        <w:t xml:space="preserve">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23.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24.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w:t>
      </w:r>
      <w:hyperlink r:id="rId145" w:history="1">
        <w:r>
          <w:rPr>
            <w:rStyle w:val="af7"/>
            <w:rFonts w:eastAsia="Calibri"/>
            <w:color w:val="000000"/>
            <w:szCs w:val="24"/>
          </w:rPr>
          <w:t>заявлению</w:t>
        </w:r>
      </w:hyperlink>
      <w:r>
        <w:rPr>
          <w:rFonts w:eastAsia="Calibri"/>
          <w:color w:val="000000"/>
          <w:szCs w:val="24"/>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25.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r:id="rId146" w:history="1">
        <w:r>
          <w:rPr>
            <w:rStyle w:val="af7"/>
            <w:rFonts w:eastAsia="Calibri"/>
            <w:color w:val="000000"/>
            <w:szCs w:val="24"/>
          </w:rPr>
          <w:t>частью 2</w:t>
        </w:r>
      </w:hyperlink>
      <w:r>
        <w:rPr>
          <w:rFonts w:eastAsia="Calibri"/>
          <w:color w:val="000000"/>
          <w:szCs w:val="24"/>
        </w:rPr>
        <w:t>6 настоящей статьи.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26.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отказа от права собственности и иных прав на земельные участки;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расторжения договора аренды и иных договоров, на основании которых у граждан и юридических лиц возникли права на земельные участки;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w:t>
      </w:r>
      <w:r>
        <w:rPr>
          <w:rFonts w:eastAsia="Calibri"/>
          <w:color w:val="000000"/>
          <w:szCs w:val="24"/>
        </w:rPr>
        <w:lastRenderedPageBreak/>
        <w:t>земельном участке, предоставленном пользователю недр и необходимом для ведения работ, связанных с пользованием недрами.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27.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r:id="rId147" w:history="1">
        <w:r>
          <w:rPr>
            <w:rStyle w:val="af7"/>
            <w:rFonts w:eastAsia="Calibri"/>
            <w:color w:val="000000"/>
            <w:szCs w:val="24"/>
          </w:rPr>
          <w:t>части 2</w:t>
        </w:r>
      </w:hyperlink>
      <w:r>
        <w:rPr>
          <w:rFonts w:eastAsia="Calibri"/>
          <w:color w:val="000000"/>
          <w:szCs w:val="24"/>
        </w:rPr>
        <w:t>6 настоящей статьи.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28.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29.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w:t>
      </w:r>
      <w:r>
        <w:rPr>
          <w:rFonts w:eastAsia="Calibri"/>
          <w:szCs w:val="24"/>
        </w:rPr>
        <w:t>кодексом Российской Федерации</w:t>
      </w:r>
      <w:r>
        <w:rPr>
          <w:rFonts w:eastAsia="Calibri"/>
          <w:color w:val="000000"/>
          <w:szCs w:val="24"/>
        </w:rPr>
        <w:t xml:space="preserve">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30.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31.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6E7457" w:rsidRDefault="006E7457" w:rsidP="006E7457">
      <w:pPr>
        <w:spacing w:before="240" w:after="240" w:line="240" w:lineRule="auto"/>
        <w:ind w:firstLine="0"/>
        <w:jc w:val="center"/>
        <w:outlineLvl w:val="1"/>
        <w:rPr>
          <w:rFonts w:eastAsia="Calibri"/>
          <w:b/>
          <w:bCs/>
          <w:color w:val="000000"/>
          <w:szCs w:val="24"/>
        </w:rPr>
      </w:pPr>
    </w:p>
    <w:p w:rsidR="006E7457" w:rsidRDefault="006E7457" w:rsidP="006E7457">
      <w:pPr>
        <w:spacing w:after="240" w:line="240" w:lineRule="auto"/>
        <w:ind w:firstLine="0"/>
        <w:jc w:val="center"/>
        <w:outlineLvl w:val="2"/>
        <w:rPr>
          <w:rFonts w:eastAsia="Calibri"/>
          <w:b/>
          <w:bCs/>
          <w:szCs w:val="24"/>
        </w:rPr>
      </w:pPr>
      <w:r>
        <w:rPr>
          <w:rFonts w:eastAsia="Calibri"/>
          <w:b/>
          <w:bCs/>
          <w:szCs w:val="24"/>
        </w:rPr>
        <w:lastRenderedPageBreak/>
        <w:t>Статья 33. Осуществление строительства, реконструкции, капитального ремонта объекта капитального строительства</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 </w:t>
      </w:r>
      <w:hyperlink r:id="rId148" w:history="1">
        <w:r>
          <w:rPr>
            <w:rStyle w:val="af7"/>
            <w:rFonts w:eastAsia="Calibri"/>
            <w:color w:val="000000"/>
            <w:szCs w:val="24"/>
          </w:rPr>
          <w:t>Виды работ</w:t>
        </w:r>
      </w:hyperlink>
      <w:r>
        <w:rPr>
          <w:rFonts w:eastAsia="Calibri"/>
          <w:color w:val="000000"/>
          <w:szCs w:val="24"/>
        </w:rPr>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149" w:history="1">
        <w:r>
          <w:rPr>
            <w:rStyle w:val="af7"/>
            <w:rFonts w:eastAsia="Calibri"/>
            <w:color w:val="000000"/>
            <w:szCs w:val="24"/>
          </w:rPr>
          <w:t>частью 1</w:t>
        </w:r>
      </w:hyperlink>
      <w:r>
        <w:rPr>
          <w:rFonts w:eastAsia="Calibri"/>
          <w:color w:val="000000"/>
          <w:szCs w:val="24"/>
        </w:rPr>
        <w:t xml:space="preserve"> настоящей статьи, и (или) с привлечением других соответствующих этим требованиям лиц.</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150" w:history="1">
        <w:r>
          <w:rPr>
            <w:rStyle w:val="af7"/>
            <w:rFonts w:eastAsia="Calibri"/>
            <w:color w:val="000000"/>
            <w:szCs w:val="24"/>
          </w:rPr>
          <w:t>консервацию</w:t>
        </w:r>
      </w:hyperlink>
      <w:r>
        <w:rPr>
          <w:rFonts w:eastAsia="Calibri"/>
          <w:color w:val="000000"/>
          <w:szCs w:val="24"/>
        </w:rPr>
        <w:t xml:space="preserve"> объекта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4. В случае, если в соответствии с Градостроительным </w:t>
      </w:r>
      <w:r>
        <w:rPr>
          <w:rFonts w:eastAsia="Calibri"/>
          <w:szCs w:val="24"/>
        </w:rPr>
        <w:t>кодексом Российской Федерации</w:t>
      </w:r>
      <w:r>
        <w:rPr>
          <w:rFonts w:eastAsia="Calibri"/>
          <w:color w:val="000000"/>
          <w:szCs w:val="24"/>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w:t>
      </w:r>
      <w:hyperlink r:id="rId151" w:history="1">
        <w:r>
          <w:rPr>
            <w:rStyle w:val="af7"/>
            <w:rFonts w:eastAsia="Calibri"/>
            <w:color w:val="000000"/>
            <w:szCs w:val="24"/>
          </w:rPr>
          <w:t>извещение</w:t>
        </w:r>
      </w:hyperlink>
      <w:r>
        <w:rPr>
          <w:rFonts w:eastAsia="Calibri"/>
          <w:color w:val="000000"/>
          <w:szCs w:val="24"/>
        </w:rPr>
        <w:t xml:space="preserve"> о начале таких работ, к которому прилагаются следующие документы:</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копия разрешения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копия документа о вынесении на местность линий отступа от красных линий;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общий и специальные журналы, в которых ведется учет выполнения работ;</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lastRenderedPageBreak/>
        <w:t xml:space="preserve">5. Лицо, осуществляющее строительство, вправе не представлять документы, предусмотренные </w:t>
      </w:r>
      <w:hyperlink r:id="rId152" w:history="1">
        <w:r>
          <w:rPr>
            <w:rStyle w:val="af7"/>
            <w:rFonts w:eastAsia="Calibri"/>
            <w:color w:val="000000"/>
            <w:szCs w:val="24"/>
          </w:rPr>
          <w:t>пунктами 1</w:t>
        </w:r>
      </w:hyperlink>
      <w:r>
        <w:rPr>
          <w:rFonts w:eastAsia="Calibri"/>
          <w:color w:val="000000"/>
          <w:szCs w:val="24"/>
        </w:rPr>
        <w:t xml:space="preserve"> и </w:t>
      </w:r>
      <w:hyperlink r:id="rId153" w:history="1">
        <w:r>
          <w:rPr>
            <w:rStyle w:val="af7"/>
            <w:rFonts w:eastAsia="Calibri"/>
            <w:color w:val="000000"/>
            <w:szCs w:val="24"/>
          </w:rPr>
          <w:t>4</w:t>
        </w:r>
      </w:hyperlink>
      <w:r>
        <w:rPr>
          <w:rFonts w:eastAsia="Calibri"/>
          <w:color w:val="000000"/>
          <w:szCs w:val="24"/>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154" w:history="1">
        <w:r>
          <w:rPr>
            <w:rStyle w:val="af7"/>
            <w:rFonts w:eastAsia="Calibri"/>
            <w:color w:val="000000"/>
            <w:szCs w:val="24"/>
          </w:rPr>
          <w:t>извещать</w:t>
        </w:r>
      </w:hyperlink>
      <w:r>
        <w:rPr>
          <w:rFonts w:eastAsia="Calibri"/>
          <w:color w:val="000000"/>
          <w:szCs w:val="24"/>
        </w:rPr>
        <w:t xml:space="preserve">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155" w:history="1">
        <w:r>
          <w:rPr>
            <w:rStyle w:val="af7"/>
            <w:rFonts w:eastAsia="Calibri"/>
            <w:color w:val="000000"/>
            <w:szCs w:val="24"/>
          </w:rPr>
          <w:t>законодательством</w:t>
        </w:r>
      </w:hyperlink>
      <w:r>
        <w:rPr>
          <w:rFonts w:eastAsia="Calibri"/>
          <w:color w:val="000000"/>
          <w:szCs w:val="24"/>
        </w:rPr>
        <w:t xml:space="preserve"> Российской Федерации об объектах культурного наследия.</w:t>
      </w:r>
    </w:p>
    <w:p w:rsidR="006E7457" w:rsidRDefault="006E7457" w:rsidP="006E7457">
      <w:pPr>
        <w:spacing w:line="312" w:lineRule="auto"/>
        <w:ind w:firstLine="547"/>
        <w:jc w:val="both"/>
        <w:rPr>
          <w:rFonts w:ascii="Arial" w:hAnsi="Arial" w:cs="Arial"/>
          <w:b/>
          <w:bCs/>
          <w:sz w:val="21"/>
          <w:szCs w:val="21"/>
        </w:rPr>
      </w:pPr>
    </w:p>
    <w:p w:rsidR="006E7457" w:rsidRDefault="006E7457" w:rsidP="006E7457">
      <w:pPr>
        <w:spacing w:after="240" w:line="240" w:lineRule="auto"/>
        <w:ind w:firstLine="0"/>
        <w:jc w:val="center"/>
        <w:outlineLvl w:val="2"/>
        <w:rPr>
          <w:rFonts w:eastAsia="Calibri"/>
          <w:b/>
          <w:bCs/>
          <w:szCs w:val="24"/>
        </w:rPr>
      </w:pPr>
      <w:r>
        <w:rPr>
          <w:rFonts w:eastAsia="Calibri"/>
          <w:b/>
          <w:bCs/>
          <w:szCs w:val="24"/>
        </w:rPr>
        <w:t>Статья 34. Строительный контроль</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lastRenderedPageBreak/>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3. Лицо, осуществляющее строительство, обязано </w:t>
      </w:r>
      <w:hyperlink r:id="rId156" w:history="1">
        <w:r>
          <w:rPr>
            <w:rStyle w:val="af7"/>
            <w:rFonts w:eastAsia="Calibri"/>
            <w:color w:val="000000"/>
            <w:szCs w:val="24"/>
          </w:rPr>
          <w:t>извещать</w:t>
        </w:r>
      </w:hyperlink>
      <w:r>
        <w:rPr>
          <w:rFonts w:eastAsia="Calibri"/>
          <w:color w:val="000000"/>
          <w:szCs w:val="24"/>
        </w:rP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5. При выявлении по результатам проведения контроля недостатков указанных в </w:t>
      </w:r>
      <w:hyperlink r:id="rId157" w:history="1">
        <w:r>
          <w:rPr>
            <w:rStyle w:val="af7"/>
            <w:rFonts w:eastAsia="Calibri"/>
            <w:color w:val="000000"/>
            <w:szCs w:val="24"/>
          </w:rPr>
          <w:t>части 4</w:t>
        </w:r>
      </w:hyperlink>
      <w:r>
        <w:rPr>
          <w:rFonts w:eastAsia="Calibri"/>
          <w:color w:val="000000"/>
          <w:szCs w:val="24"/>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6. В случаях, если выполнение указанных в </w:t>
      </w:r>
      <w:hyperlink r:id="rId158" w:history="1">
        <w:r>
          <w:rPr>
            <w:rStyle w:val="af7"/>
            <w:rFonts w:eastAsia="Calibri"/>
            <w:color w:val="000000"/>
            <w:szCs w:val="24"/>
          </w:rPr>
          <w:t>части 4</w:t>
        </w:r>
      </w:hyperlink>
      <w:r>
        <w:rPr>
          <w:rFonts w:eastAsia="Calibri"/>
          <w:color w:val="000000"/>
          <w:szCs w:val="24"/>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lastRenderedPageBreak/>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6E7457" w:rsidRDefault="006E7457" w:rsidP="006E7457">
      <w:pPr>
        <w:spacing w:before="240" w:after="240" w:line="240" w:lineRule="auto"/>
        <w:ind w:firstLine="0"/>
        <w:jc w:val="center"/>
        <w:outlineLvl w:val="1"/>
        <w:rPr>
          <w:rFonts w:eastAsia="Calibri"/>
          <w:b/>
          <w:bCs/>
          <w:color w:val="000000"/>
          <w:szCs w:val="24"/>
        </w:rPr>
      </w:pPr>
    </w:p>
    <w:p w:rsidR="006E7457" w:rsidRDefault="006E7457" w:rsidP="006E7457">
      <w:pPr>
        <w:spacing w:after="240" w:line="240" w:lineRule="auto"/>
        <w:ind w:firstLine="0"/>
        <w:jc w:val="center"/>
        <w:outlineLvl w:val="2"/>
        <w:rPr>
          <w:rFonts w:eastAsia="Calibri"/>
          <w:b/>
          <w:bCs/>
          <w:szCs w:val="24"/>
        </w:rPr>
      </w:pPr>
      <w:r>
        <w:rPr>
          <w:rFonts w:eastAsia="Calibri"/>
          <w:b/>
          <w:bCs/>
          <w:szCs w:val="24"/>
        </w:rPr>
        <w:t>Статья 35. Выдача разрешения на ввод объекта в эксплуатацию</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Для принятия решения о выдаче разрешения на ввод объекта в эксплуатацию необходимы следующие документы:</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правоустанавливающие документы на земельный участок;</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разрешение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акт приемки объекта капитального строительства (в случае осуществления строительства, реконструкции на основании договора);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7) документы, подтверждающие соответствие построенного, реконструированного объекта капитального строительства техническим условиям и подписанные </w:t>
      </w:r>
      <w:r>
        <w:rPr>
          <w:rFonts w:eastAsia="Calibri"/>
          <w:color w:val="000000"/>
          <w:szCs w:val="24"/>
        </w:rPr>
        <w:lastRenderedPageBreak/>
        <w:t>представителями организаций, осуществляющих эксплуатацию сетей инженерно-технического обеспечения (при их наличии);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r:id="rId159" w:history="1">
        <w:r>
          <w:rPr>
            <w:rStyle w:val="af7"/>
            <w:rFonts w:eastAsia="Calibri"/>
            <w:color w:val="000000"/>
            <w:szCs w:val="24"/>
          </w:rPr>
          <w:t>частью 7 статьи 54</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60" w:history="1">
        <w:r>
          <w:rPr>
            <w:rStyle w:val="af7"/>
            <w:rFonts w:eastAsia="Calibri"/>
            <w:color w:val="000000"/>
            <w:szCs w:val="24"/>
          </w:rPr>
          <w:t>законодательством</w:t>
        </w:r>
      </w:hyperlink>
      <w:r>
        <w:rPr>
          <w:rFonts w:eastAsia="Calibri"/>
          <w:color w:val="000000"/>
          <w:szCs w:val="24"/>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61" w:history="1">
        <w:r>
          <w:rPr>
            <w:rStyle w:val="af7"/>
            <w:rFonts w:eastAsia="Calibri"/>
            <w:color w:val="000000"/>
            <w:szCs w:val="24"/>
          </w:rPr>
          <w:t>законом</w:t>
        </w:r>
      </w:hyperlink>
      <w:r>
        <w:rPr>
          <w:rFonts w:eastAsia="Calibri"/>
          <w:color w:val="000000"/>
          <w:szCs w:val="24"/>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12) технический план объекта капитального строительства, подготовленный в соответствии с Федеральным </w:t>
      </w:r>
      <w:hyperlink r:id="rId162" w:history="1">
        <w:r>
          <w:rPr>
            <w:rStyle w:val="af7"/>
            <w:rFonts w:eastAsia="Calibri"/>
            <w:color w:val="000000"/>
            <w:szCs w:val="24"/>
          </w:rPr>
          <w:t>законом</w:t>
        </w:r>
      </w:hyperlink>
      <w:r>
        <w:rPr>
          <w:rFonts w:eastAsia="Calibri"/>
          <w:color w:val="000000"/>
          <w:szCs w:val="24"/>
        </w:rPr>
        <w:t xml:space="preserve"> от 13 июля 2015 года N 218-ФЗ "О государственной регистрации недвижимости".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4. Документы (их копии или сведения, содержащиеся в них), указанные в </w:t>
      </w:r>
      <w:hyperlink r:id="rId163" w:history="1">
        <w:r>
          <w:rPr>
            <w:rStyle w:val="af7"/>
            <w:rFonts w:eastAsia="Calibri"/>
            <w:color w:val="000000"/>
            <w:szCs w:val="24"/>
          </w:rPr>
          <w:t>пунктах 1</w:t>
        </w:r>
      </w:hyperlink>
      <w:r>
        <w:rPr>
          <w:rFonts w:eastAsia="Calibri"/>
          <w:color w:val="000000"/>
          <w:szCs w:val="24"/>
        </w:rPr>
        <w:t xml:space="preserve">, </w:t>
      </w:r>
      <w:hyperlink r:id="rId164" w:history="1">
        <w:r>
          <w:rPr>
            <w:rStyle w:val="af7"/>
            <w:rFonts w:eastAsia="Calibri"/>
            <w:color w:val="000000"/>
            <w:szCs w:val="24"/>
          </w:rPr>
          <w:t>2</w:t>
        </w:r>
      </w:hyperlink>
      <w:r>
        <w:rPr>
          <w:rFonts w:eastAsia="Calibri"/>
          <w:color w:val="000000"/>
          <w:szCs w:val="24"/>
        </w:rPr>
        <w:t xml:space="preserve">, </w:t>
      </w:r>
      <w:hyperlink r:id="rId165" w:history="1">
        <w:r>
          <w:rPr>
            <w:rStyle w:val="af7"/>
            <w:rFonts w:eastAsia="Calibri"/>
            <w:color w:val="000000"/>
            <w:szCs w:val="24"/>
          </w:rPr>
          <w:t>3</w:t>
        </w:r>
      </w:hyperlink>
      <w:r>
        <w:rPr>
          <w:rFonts w:eastAsia="Calibri"/>
          <w:color w:val="000000"/>
          <w:szCs w:val="24"/>
        </w:rPr>
        <w:t xml:space="preserve"> и </w:t>
      </w:r>
      <w:hyperlink r:id="rId166" w:history="1">
        <w:r>
          <w:rPr>
            <w:rStyle w:val="af7"/>
            <w:rFonts w:eastAsia="Calibri"/>
            <w:color w:val="000000"/>
            <w:szCs w:val="24"/>
          </w:rPr>
          <w:t>9 части 3</w:t>
        </w:r>
      </w:hyperlink>
      <w:r>
        <w:rPr>
          <w:rFonts w:eastAsia="Calibri"/>
          <w:color w:val="000000"/>
          <w:szCs w:val="24"/>
        </w:rPr>
        <w:t xml:space="preserve"> настоящей статьи, запрашиваются органами, указанными в </w:t>
      </w:r>
      <w:hyperlink r:id="rId167" w:history="1">
        <w:r>
          <w:rPr>
            <w:rStyle w:val="af7"/>
            <w:rFonts w:eastAsia="Calibri"/>
            <w:color w:val="000000"/>
            <w:szCs w:val="24"/>
          </w:rPr>
          <w:t>части 2</w:t>
        </w:r>
      </w:hyperlink>
      <w:r>
        <w:rPr>
          <w:rFonts w:eastAsia="Calibri"/>
          <w:color w:val="000000"/>
          <w:szCs w:val="24"/>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5. Документы, указанные в </w:t>
      </w:r>
      <w:hyperlink r:id="rId168" w:history="1">
        <w:r>
          <w:rPr>
            <w:rStyle w:val="af7"/>
            <w:rFonts w:eastAsia="Calibri"/>
            <w:color w:val="000000"/>
            <w:szCs w:val="24"/>
          </w:rPr>
          <w:t>пунктах 1</w:t>
        </w:r>
      </w:hyperlink>
      <w:r>
        <w:rPr>
          <w:rFonts w:eastAsia="Calibri"/>
          <w:color w:val="000000"/>
          <w:szCs w:val="24"/>
        </w:rPr>
        <w:t xml:space="preserve">, </w:t>
      </w:r>
      <w:hyperlink r:id="rId169" w:history="1">
        <w:r>
          <w:rPr>
            <w:rStyle w:val="af7"/>
            <w:rFonts w:eastAsia="Calibri"/>
            <w:color w:val="000000"/>
            <w:szCs w:val="24"/>
          </w:rPr>
          <w:t>4</w:t>
        </w:r>
      </w:hyperlink>
      <w:r>
        <w:rPr>
          <w:rFonts w:eastAsia="Calibri"/>
          <w:color w:val="000000"/>
          <w:szCs w:val="24"/>
        </w:rPr>
        <w:t xml:space="preserve">, </w:t>
      </w:r>
      <w:hyperlink r:id="rId170" w:history="1">
        <w:r>
          <w:rPr>
            <w:rStyle w:val="af7"/>
            <w:rFonts w:eastAsia="Calibri"/>
            <w:color w:val="000000"/>
            <w:szCs w:val="24"/>
          </w:rPr>
          <w:t>5</w:t>
        </w:r>
      </w:hyperlink>
      <w:r>
        <w:rPr>
          <w:rFonts w:eastAsia="Calibri"/>
          <w:color w:val="000000"/>
          <w:szCs w:val="24"/>
        </w:rPr>
        <w:t xml:space="preserve">, </w:t>
      </w:r>
      <w:hyperlink r:id="rId171" w:history="1">
        <w:r>
          <w:rPr>
            <w:rStyle w:val="af7"/>
            <w:rFonts w:eastAsia="Calibri"/>
            <w:color w:val="000000"/>
            <w:szCs w:val="24"/>
          </w:rPr>
          <w:t>6</w:t>
        </w:r>
      </w:hyperlink>
      <w:r>
        <w:rPr>
          <w:rFonts w:eastAsia="Calibri"/>
          <w:color w:val="000000"/>
          <w:szCs w:val="24"/>
        </w:rPr>
        <w:t xml:space="preserve">, </w:t>
      </w:r>
      <w:hyperlink r:id="rId172" w:history="1">
        <w:r>
          <w:rPr>
            <w:rStyle w:val="af7"/>
            <w:rFonts w:eastAsia="Calibri"/>
            <w:color w:val="000000"/>
            <w:szCs w:val="24"/>
          </w:rPr>
          <w:t>7</w:t>
        </w:r>
      </w:hyperlink>
      <w:r>
        <w:rPr>
          <w:rFonts w:eastAsia="Calibri"/>
          <w:color w:val="000000"/>
          <w:szCs w:val="24"/>
        </w:rPr>
        <w:t xml:space="preserve">, </w:t>
      </w:r>
      <w:hyperlink r:id="rId173" w:history="1">
        <w:r>
          <w:rPr>
            <w:rStyle w:val="af7"/>
            <w:rFonts w:eastAsia="Calibri"/>
            <w:color w:val="000000"/>
            <w:szCs w:val="24"/>
          </w:rPr>
          <w:t>8</w:t>
        </w:r>
      </w:hyperlink>
      <w:r>
        <w:rPr>
          <w:rFonts w:eastAsia="Calibri"/>
          <w:color w:val="000000"/>
          <w:szCs w:val="24"/>
        </w:rPr>
        <w:t xml:space="preserve">, </w:t>
      </w:r>
      <w:hyperlink r:id="rId174" w:history="1">
        <w:r>
          <w:rPr>
            <w:rStyle w:val="af7"/>
            <w:rFonts w:eastAsia="Calibri"/>
            <w:color w:val="000000"/>
            <w:szCs w:val="24"/>
          </w:rPr>
          <w:t>12</w:t>
        </w:r>
      </w:hyperlink>
      <w:r>
        <w:rPr>
          <w:rFonts w:eastAsia="Calibri"/>
          <w:color w:val="000000"/>
          <w:szCs w:val="24"/>
        </w:rPr>
        <w:t xml:space="preserve"> и </w:t>
      </w:r>
      <w:hyperlink r:id="rId175" w:history="1">
        <w:r>
          <w:rPr>
            <w:rStyle w:val="af7"/>
            <w:rFonts w:eastAsia="Calibri"/>
            <w:color w:val="000000"/>
            <w:szCs w:val="24"/>
          </w:rPr>
          <w:t>13 части 3</w:t>
        </w:r>
      </w:hyperlink>
      <w:r>
        <w:rPr>
          <w:rFonts w:eastAsia="Calibri"/>
          <w:color w:val="000000"/>
          <w:szCs w:val="24"/>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r:id="rId176" w:history="1">
        <w:r>
          <w:rPr>
            <w:rStyle w:val="af7"/>
            <w:rFonts w:eastAsia="Calibri"/>
            <w:color w:val="000000"/>
            <w:szCs w:val="24"/>
          </w:rPr>
          <w:t>части 2</w:t>
        </w:r>
      </w:hyperlink>
      <w:r>
        <w:rPr>
          <w:rFonts w:eastAsia="Calibri"/>
          <w:color w:val="000000"/>
          <w:szCs w:val="24"/>
        </w:rP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6. Основанием для отказа в выдаче разрешения на ввод объекта в эксплуатацию является: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 отсутствие документов, указанных в </w:t>
      </w:r>
      <w:hyperlink r:id="rId177" w:history="1">
        <w:r>
          <w:rPr>
            <w:rStyle w:val="af7"/>
            <w:rFonts w:eastAsia="Calibri"/>
            <w:color w:val="000000"/>
            <w:szCs w:val="24"/>
          </w:rPr>
          <w:t>части 3</w:t>
        </w:r>
      </w:hyperlink>
      <w:r>
        <w:rPr>
          <w:rFonts w:eastAsia="Calibri"/>
          <w:color w:val="000000"/>
          <w:szCs w:val="24"/>
        </w:rPr>
        <w:t xml:space="preserve"> </w:t>
      </w:r>
      <w:hyperlink r:id="rId178" w:history="1">
        <w:r>
          <w:rPr>
            <w:rStyle w:val="af7"/>
            <w:rFonts w:eastAsia="Calibri"/>
            <w:color w:val="000000"/>
            <w:szCs w:val="24"/>
          </w:rPr>
          <w:t>4</w:t>
        </w:r>
      </w:hyperlink>
      <w:r>
        <w:rPr>
          <w:rFonts w:eastAsia="Calibri"/>
          <w:color w:val="000000"/>
          <w:szCs w:val="24"/>
        </w:rPr>
        <w:t xml:space="preserve"> настоящей статьи;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lastRenderedPageBreak/>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несоответствие объекта капитального строительства требованиям, установленным в разрешении на строительство;</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7. Основанием для отказа в выдаче разрешения на ввод объекта в эксплуатацию, кроме указанных в </w:t>
      </w:r>
      <w:hyperlink r:id="rId179" w:history="1">
        <w:r>
          <w:rPr>
            <w:rStyle w:val="af7"/>
            <w:rFonts w:eastAsia="Calibri"/>
            <w:color w:val="000000"/>
            <w:szCs w:val="24"/>
          </w:rPr>
          <w:t>части 6</w:t>
        </w:r>
      </w:hyperlink>
      <w:r>
        <w:rPr>
          <w:rFonts w:eastAsia="Calibri"/>
          <w:color w:val="000000"/>
          <w:szCs w:val="24"/>
        </w:rPr>
        <w:t xml:space="preserve"> настоящей статьи оснований, является невыполнение застройщиком требований, предусмотренных </w:t>
      </w:r>
      <w:hyperlink r:id="rId180" w:history="1">
        <w:r>
          <w:rPr>
            <w:rStyle w:val="af7"/>
            <w:rFonts w:eastAsia="Calibri"/>
            <w:color w:val="000000"/>
            <w:szCs w:val="24"/>
          </w:rPr>
          <w:t>частью 18 статьи 51</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181" w:history="1">
        <w:r>
          <w:rPr>
            <w:rStyle w:val="af7"/>
            <w:rFonts w:eastAsia="Calibri"/>
            <w:color w:val="000000"/>
            <w:szCs w:val="24"/>
          </w:rPr>
          <w:t>пунктами 2</w:t>
        </w:r>
      </w:hyperlink>
      <w:r>
        <w:rPr>
          <w:rFonts w:eastAsia="Calibri"/>
          <w:color w:val="000000"/>
          <w:szCs w:val="24"/>
        </w:rPr>
        <w:t xml:space="preserve">, </w:t>
      </w:r>
      <w:hyperlink r:id="rId182" w:history="1">
        <w:r>
          <w:rPr>
            <w:rStyle w:val="af7"/>
            <w:rFonts w:eastAsia="Calibri"/>
            <w:color w:val="000000"/>
            <w:szCs w:val="24"/>
          </w:rPr>
          <w:t>8</w:t>
        </w:r>
      </w:hyperlink>
      <w:r>
        <w:rPr>
          <w:rFonts w:eastAsia="Calibri"/>
          <w:color w:val="000000"/>
          <w:szCs w:val="24"/>
        </w:rPr>
        <w:t xml:space="preserve"> - </w:t>
      </w:r>
      <w:hyperlink r:id="rId183" w:history="1">
        <w:r>
          <w:rPr>
            <w:rStyle w:val="af7"/>
            <w:rFonts w:eastAsia="Calibri"/>
            <w:color w:val="000000"/>
            <w:szCs w:val="24"/>
          </w:rPr>
          <w:t>10</w:t>
        </w:r>
      </w:hyperlink>
      <w:r>
        <w:rPr>
          <w:rFonts w:eastAsia="Calibri"/>
          <w:color w:val="000000"/>
          <w:szCs w:val="24"/>
        </w:rPr>
        <w:t xml:space="preserve"> и </w:t>
      </w:r>
      <w:hyperlink r:id="rId184" w:history="1">
        <w:r>
          <w:rPr>
            <w:rStyle w:val="af7"/>
            <w:rFonts w:eastAsia="Calibri"/>
            <w:color w:val="000000"/>
            <w:szCs w:val="24"/>
          </w:rPr>
          <w:t>11.1 части 12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w:t>
      </w:r>
      <w:hyperlink r:id="rId185" w:history="1">
        <w:r>
          <w:rPr>
            <w:rStyle w:val="af7"/>
            <w:rFonts w:eastAsia="Calibri"/>
            <w:color w:val="000000"/>
            <w:szCs w:val="24"/>
          </w:rPr>
          <w:t>пунктом 3 части 12 статьи 48</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раздела проектной документации объекта капитального строительства или предусмотренного </w:t>
      </w:r>
      <w:hyperlink r:id="rId186" w:history="1">
        <w:r>
          <w:rPr>
            <w:rStyle w:val="af7"/>
            <w:rFonts w:eastAsia="Calibri"/>
            <w:color w:val="000000"/>
            <w:szCs w:val="24"/>
          </w:rPr>
          <w:t>пунктом 4 части 9 статьи 51</w:t>
        </w:r>
      </w:hyperlink>
      <w:r>
        <w:rPr>
          <w:rFonts w:eastAsia="Calibri"/>
          <w:color w:val="000000"/>
          <w:szCs w:val="24"/>
        </w:rPr>
        <w:t xml:space="preserve"> Градостроительного </w:t>
      </w:r>
      <w:r>
        <w:rPr>
          <w:rFonts w:eastAsia="Calibri"/>
          <w:szCs w:val="24"/>
        </w:rPr>
        <w:t>кодекса Российской Федерации</w:t>
      </w:r>
      <w:r>
        <w:rPr>
          <w:rFonts w:eastAsia="Calibri"/>
          <w:color w:val="000000"/>
          <w:szCs w:val="24"/>
        </w:rPr>
        <w:t xml:space="preserve">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8. Отказ в выдаче разрешения на ввод объекта в эксплуатацию может быть оспорен в судебном порядке.</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w:t>
      </w:r>
      <w:r>
        <w:rPr>
          <w:rFonts w:eastAsia="Calibri"/>
          <w:color w:val="000000"/>
          <w:szCs w:val="24"/>
        </w:rPr>
        <w:lastRenderedPageBreak/>
        <w:t>внесения изменений в документы государственного учета реконструированного объекта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187" w:history="1">
        <w:r>
          <w:rPr>
            <w:rStyle w:val="af7"/>
            <w:rFonts w:eastAsia="Calibri"/>
            <w:color w:val="000000"/>
            <w:szCs w:val="24"/>
          </w:rPr>
          <w:t>законом</w:t>
        </w:r>
      </w:hyperlink>
      <w:r>
        <w:rPr>
          <w:rFonts w:eastAsia="Calibri"/>
          <w:color w:val="000000"/>
          <w:szCs w:val="24"/>
        </w:rPr>
        <w:t xml:space="preserve"> от 13 июля 2015 года N 218-ФЗ "О государственной регистрации недвижимости".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88" w:history="1">
        <w:r>
          <w:rPr>
            <w:rStyle w:val="af7"/>
            <w:rFonts w:eastAsia="Calibri"/>
            <w:color w:val="000000"/>
            <w:szCs w:val="24"/>
          </w:rPr>
          <w:t>законом</w:t>
        </w:r>
      </w:hyperlink>
      <w:r>
        <w:rPr>
          <w:rFonts w:eastAsia="Calibri"/>
          <w:color w:val="000000"/>
          <w:szCs w:val="24"/>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13.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6E7457" w:rsidRDefault="006E7457" w:rsidP="006E7457">
      <w:pPr>
        <w:spacing w:before="100" w:beforeAutospacing="1" w:after="100" w:afterAutospacing="1" w:line="240" w:lineRule="auto"/>
        <w:ind w:firstLine="0"/>
        <w:jc w:val="center"/>
        <w:outlineLvl w:val="2"/>
        <w:rPr>
          <w:rFonts w:eastAsia="Calibri"/>
          <w:b/>
          <w:bCs/>
          <w:szCs w:val="24"/>
        </w:rPr>
      </w:pPr>
      <w:r>
        <w:rPr>
          <w:rFonts w:eastAsia="Calibri"/>
          <w:b/>
          <w:bCs/>
          <w:color w:val="000000"/>
          <w:szCs w:val="24"/>
        </w:rPr>
        <w:t xml:space="preserve">Глава 7. </w:t>
      </w:r>
      <w:bookmarkEnd w:id="276"/>
      <w:bookmarkEnd w:id="277"/>
      <w:bookmarkEnd w:id="278"/>
      <w:bookmarkEnd w:id="279"/>
      <w:bookmarkEnd w:id="280"/>
      <w:bookmarkEnd w:id="281"/>
      <w:bookmarkEnd w:id="282"/>
      <w:r>
        <w:rPr>
          <w:rFonts w:eastAsia="Calibri"/>
          <w:b/>
          <w:bCs/>
          <w:szCs w:val="24"/>
        </w:rPr>
        <w:t>Действие настоящих правил по отношению к ранее возникшим правоотношениям и градостроительной документации</w:t>
      </w:r>
    </w:p>
    <w:p w:rsidR="006E7457" w:rsidRDefault="006E7457" w:rsidP="006E7457">
      <w:pPr>
        <w:spacing w:after="240" w:line="240" w:lineRule="auto"/>
        <w:ind w:firstLine="0"/>
        <w:jc w:val="center"/>
        <w:outlineLvl w:val="2"/>
        <w:rPr>
          <w:rFonts w:eastAsia="Calibri"/>
          <w:b/>
          <w:bCs/>
          <w:szCs w:val="24"/>
        </w:rPr>
      </w:pPr>
      <w:bookmarkStart w:id="283" w:name="_Toc424116593"/>
      <w:bookmarkStart w:id="284" w:name="_Toc410315238"/>
      <w:bookmarkStart w:id="285" w:name="_Toc400454259"/>
      <w:bookmarkStart w:id="286" w:name="_Toc392516713"/>
      <w:bookmarkStart w:id="287" w:name="_Toc380581581"/>
      <w:bookmarkStart w:id="288" w:name="_Toc380051174"/>
      <w:bookmarkStart w:id="289" w:name="_Toc379293306"/>
      <w:bookmarkStart w:id="290" w:name="_Toc379186278"/>
      <w:bookmarkStart w:id="291" w:name="_Toc339819849"/>
      <w:bookmarkStart w:id="292" w:name="_Toc321209605"/>
      <w:bookmarkStart w:id="293" w:name="_Toc282347565"/>
      <w:r>
        <w:rPr>
          <w:rFonts w:eastAsia="Calibri"/>
          <w:b/>
          <w:bCs/>
          <w:szCs w:val="24"/>
        </w:rPr>
        <w:t>Статья 36. Действие настоящих правил по отношению к ранее возникшим правоотношениям</w:t>
      </w:r>
      <w:bookmarkEnd w:id="283"/>
      <w:bookmarkEnd w:id="284"/>
      <w:bookmarkEnd w:id="285"/>
      <w:bookmarkEnd w:id="286"/>
      <w:bookmarkEnd w:id="287"/>
      <w:bookmarkEnd w:id="288"/>
      <w:bookmarkEnd w:id="289"/>
      <w:bookmarkEnd w:id="290"/>
      <w:bookmarkEnd w:id="291"/>
      <w:bookmarkEnd w:id="292"/>
      <w:bookmarkEnd w:id="293"/>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Настоящие Правила вступают в силу со дня их официального опубликования.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6E7457" w:rsidRDefault="006E7457" w:rsidP="006E7457">
      <w:pPr>
        <w:spacing w:line="240" w:lineRule="auto"/>
        <w:ind w:firstLine="720"/>
        <w:jc w:val="both"/>
        <w:rPr>
          <w:rFonts w:eastAsia="Calibri"/>
          <w:color w:val="000000"/>
          <w:szCs w:val="24"/>
        </w:rPr>
      </w:pPr>
      <w:r>
        <w:rPr>
          <w:rFonts w:eastAsia="Calibri"/>
          <w:color w:val="000000"/>
          <w:szCs w:val="24"/>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6E7457" w:rsidRDefault="006E7457" w:rsidP="006E7457">
      <w:pPr>
        <w:spacing w:before="100" w:beforeAutospacing="1" w:after="100" w:afterAutospacing="1" w:line="240" w:lineRule="auto"/>
        <w:ind w:firstLine="0"/>
        <w:jc w:val="center"/>
        <w:outlineLvl w:val="2"/>
        <w:rPr>
          <w:rFonts w:eastAsia="Calibri"/>
          <w:b/>
          <w:bCs/>
          <w:szCs w:val="24"/>
        </w:rPr>
      </w:pPr>
      <w:bookmarkStart w:id="294" w:name="_Toc424116594"/>
      <w:bookmarkStart w:id="295" w:name="_Toc410315239"/>
      <w:bookmarkStart w:id="296" w:name="_Toc400454260"/>
      <w:bookmarkStart w:id="297" w:name="_Toc392516714"/>
      <w:bookmarkStart w:id="298" w:name="_Toc380581582"/>
      <w:bookmarkStart w:id="299" w:name="_Toc380051175"/>
      <w:bookmarkStart w:id="300" w:name="_Toc379293307"/>
      <w:bookmarkStart w:id="301" w:name="_Toc379186279"/>
      <w:bookmarkStart w:id="302" w:name="_Toc339819850"/>
      <w:bookmarkStart w:id="303" w:name="_Toc321209606"/>
      <w:bookmarkStart w:id="304" w:name="_Toc282347566"/>
      <w:r>
        <w:rPr>
          <w:rFonts w:eastAsia="Calibri"/>
          <w:b/>
          <w:bCs/>
          <w:szCs w:val="24"/>
        </w:rPr>
        <w:t>Статья 37. Действие настоящих правил по отношению к градостроительной документации</w:t>
      </w:r>
      <w:bookmarkEnd w:id="294"/>
      <w:bookmarkEnd w:id="295"/>
      <w:bookmarkEnd w:id="296"/>
      <w:bookmarkEnd w:id="297"/>
      <w:bookmarkEnd w:id="298"/>
      <w:bookmarkEnd w:id="299"/>
      <w:bookmarkEnd w:id="300"/>
      <w:bookmarkEnd w:id="301"/>
      <w:bookmarkEnd w:id="302"/>
      <w:bookmarkEnd w:id="303"/>
      <w:bookmarkEnd w:id="304"/>
    </w:p>
    <w:p w:rsidR="006E7457" w:rsidRDefault="006E7457" w:rsidP="006E7457">
      <w:pPr>
        <w:spacing w:line="240" w:lineRule="auto"/>
        <w:ind w:firstLine="709"/>
        <w:jc w:val="both"/>
        <w:rPr>
          <w:rFonts w:eastAsia="Calibri"/>
          <w:szCs w:val="24"/>
        </w:rPr>
      </w:pPr>
      <w:r>
        <w:rPr>
          <w:rFonts w:eastAsia="Calibri"/>
          <w:szCs w:val="24"/>
        </w:rPr>
        <w:t>1.На основании утвержденных Правил администрация сельского поселения вправе принимать решения:</w:t>
      </w:r>
    </w:p>
    <w:p w:rsidR="006E7457" w:rsidRDefault="006E7457" w:rsidP="006E7457">
      <w:pPr>
        <w:spacing w:line="240" w:lineRule="auto"/>
        <w:ind w:firstLine="709"/>
        <w:jc w:val="both"/>
        <w:rPr>
          <w:rFonts w:eastAsia="Calibri"/>
          <w:szCs w:val="24"/>
        </w:rPr>
      </w:pPr>
      <w:r>
        <w:rPr>
          <w:rFonts w:eastAsia="Calibri"/>
          <w:szCs w:val="24"/>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6E7457" w:rsidRDefault="006E7457" w:rsidP="006E7457">
      <w:pPr>
        <w:spacing w:line="240" w:lineRule="auto"/>
        <w:ind w:firstLine="709"/>
        <w:jc w:val="both"/>
        <w:rPr>
          <w:rFonts w:eastAsia="Calibri"/>
          <w:szCs w:val="24"/>
        </w:rPr>
      </w:pPr>
      <w:r>
        <w:rPr>
          <w:rFonts w:eastAsia="Calibri"/>
          <w:szCs w:val="24"/>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6E7457" w:rsidRDefault="006E7457" w:rsidP="006E7457">
      <w:pPr>
        <w:spacing w:line="240" w:lineRule="auto"/>
        <w:ind w:firstLine="709"/>
        <w:jc w:val="both"/>
        <w:rPr>
          <w:rFonts w:eastAsia="Calibri"/>
          <w:szCs w:val="24"/>
        </w:rPr>
      </w:pPr>
      <w:r>
        <w:rPr>
          <w:rFonts w:eastAsia="Calibri"/>
          <w:szCs w:val="24"/>
        </w:rPr>
        <w:lastRenderedPageBreak/>
        <w:t xml:space="preserve">2. Органы местного самоуправления </w:t>
      </w:r>
      <w:proofErr w:type="spellStart"/>
      <w:r>
        <w:rPr>
          <w:rFonts w:eastAsia="Calibri"/>
          <w:szCs w:val="24"/>
        </w:rPr>
        <w:t>Салазгорьского</w:t>
      </w:r>
      <w:proofErr w:type="spellEnd"/>
      <w:r>
        <w:rPr>
          <w:rFonts w:eastAsia="Calibri"/>
          <w:szCs w:val="24"/>
        </w:rPr>
        <w:t xml:space="preserve"> сельского поселения </w:t>
      </w:r>
      <w:proofErr w:type="spellStart"/>
      <w:r>
        <w:rPr>
          <w:rFonts w:eastAsia="Calibri"/>
          <w:szCs w:val="24"/>
        </w:rPr>
        <w:t>Торбеевского</w:t>
      </w:r>
      <w:proofErr w:type="spellEnd"/>
      <w:r>
        <w:rPr>
          <w:rFonts w:eastAsia="Calibri"/>
          <w:szCs w:val="24"/>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Pr>
          <w:rFonts w:eastAsia="Calibri"/>
          <w:szCs w:val="24"/>
        </w:rPr>
        <w:t>Торбеевского</w:t>
      </w:r>
      <w:proofErr w:type="spellEnd"/>
      <w:r>
        <w:rPr>
          <w:rFonts w:eastAsia="Calibri"/>
          <w:szCs w:val="24"/>
        </w:rPr>
        <w:t xml:space="preserve"> муниципального района. В данном случае данные вопросы являются вопросами местного значения муниципального района.</w:t>
      </w:r>
    </w:p>
    <w:p w:rsidR="006E7457" w:rsidRDefault="006E7457" w:rsidP="006E7457">
      <w:pPr>
        <w:spacing w:line="240" w:lineRule="auto"/>
        <w:ind w:firstLine="709"/>
        <w:jc w:val="both"/>
        <w:rPr>
          <w:rFonts w:eastAsia="Calibri"/>
          <w:szCs w:val="24"/>
        </w:rPr>
      </w:pPr>
    </w:p>
    <w:p w:rsidR="006E7457" w:rsidRDefault="006E7457" w:rsidP="006E7457">
      <w:pPr>
        <w:spacing w:before="240" w:after="240" w:line="240" w:lineRule="auto"/>
        <w:ind w:firstLine="0"/>
        <w:jc w:val="center"/>
        <w:outlineLvl w:val="0"/>
        <w:rPr>
          <w:rFonts w:eastAsia="Calibri"/>
          <w:b/>
          <w:bCs/>
          <w:szCs w:val="24"/>
        </w:rPr>
      </w:pPr>
      <w:r>
        <w:rPr>
          <w:rFonts w:eastAsia="Calibri"/>
          <w:b/>
          <w:bCs/>
          <w:color w:val="000000"/>
          <w:szCs w:val="24"/>
        </w:rPr>
        <w:br w:type="page"/>
      </w:r>
      <w:bookmarkStart w:id="305" w:name="_Toc424116558"/>
      <w:bookmarkStart w:id="306" w:name="_Toc410315203"/>
      <w:bookmarkStart w:id="307" w:name="_Toc400454225"/>
      <w:bookmarkStart w:id="308" w:name="_Toc392516678"/>
      <w:bookmarkStart w:id="309" w:name="_Toc380581546"/>
      <w:bookmarkStart w:id="310" w:name="_Toc379293269"/>
      <w:bookmarkStart w:id="311" w:name="_Toc339819813"/>
      <w:r>
        <w:rPr>
          <w:rFonts w:eastAsia="Calibri"/>
          <w:b/>
          <w:bCs/>
          <w:szCs w:val="24"/>
        </w:rPr>
        <w:lastRenderedPageBreak/>
        <w:t xml:space="preserve">Часть </w:t>
      </w:r>
      <w:r>
        <w:rPr>
          <w:rFonts w:eastAsia="Calibri"/>
          <w:b/>
          <w:bCs/>
          <w:szCs w:val="24"/>
          <w:lang w:val="en-US"/>
        </w:rPr>
        <w:t>III</w:t>
      </w:r>
      <w:r>
        <w:rPr>
          <w:rFonts w:eastAsia="Calibri"/>
          <w:b/>
          <w:bCs/>
          <w:szCs w:val="24"/>
        </w:rPr>
        <w:t>. Карты градостроительного зонирования. Градостроительные регламенты</w:t>
      </w:r>
      <w:bookmarkEnd w:id="305"/>
      <w:bookmarkEnd w:id="306"/>
      <w:bookmarkEnd w:id="307"/>
      <w:bookmarkEnd w:id="308"/>
      <w:bookmarkEnd w:id="309"/>
      <w:bookmarkEnd w:id="310"/>
      <w:bookmarkEnd w:id="311"/>
    </w:p>
    <w:p w:rsidR="006E7457" w:rsidRDefault="006E7457" w:rsidP="006E7457">
      <w:pPr>
        <w:spacing w:before="100" w:beforeAutospacing="1" w:after="100" w:afterAutospacing="1" w:line="240" w:lineRule="auto"/>
        <w:ind w:firstLine="709"/>
        <w:jc w:val="center"/>
        <w:outlineLvl w:val="1"/>
        <w:rPr>
          <w:rFonts w:eastAsia="Calibri"/>
          <w:b/>
          <w:bCs/>
          <w:color w:val="000000"/>
          <w:szCs w:val="24"/>
        </w:rPr>
      </w:pPr>
      <w:r>
        <w:rPr>
          <w:rFonts w:eastAsia="Calibri"/>
          <w:b/>
          <w:bCs/>
          <w:color w:val="000000"/>
          <w:szCs w:val="24"/>
        </w:rPr>
        <w:t>Глава 8. Градостроительное зонирование. Основные принципы и понятия</w:t>
      </w:r>
    </w:p>
    <w:p w:rsidR="006E7457" w:rsidRDefault="006E7457" w:rsidP="006E7457">
      <w:pPr>
        <w:spacing w:before="100" w:beforeAutospacing="1" w:after="100" w:afterAutospacing="1" w:line="240" w:lineRule="auto"/>
        <w:ind w:firstLine="709"/>
        <w:jc w:val="center"/>
        <w:outlineLvl w:val="2"/>
        <w:rPr>
          <w:rFonts w:eastAsia="Calibri"/>
          <w:b/>
          <w:bCs/>
          <w:szCs w:val="24"/>
        </w:rPr>
      </w:pPr>
      <w:bookmarkStart w:id="312" w:name="_Toc339819815"/>
      <w:bookmarkStart w:id="313" w:name="_Toc321209570"/>
      <w:bookmarkStart w:id="314" w:name="_Toc282347530"/>
      <w:bookmarkStart w:id="315" w:name="_Toc424116560"/>
      <w:bookmarkStart w:id="316" w:name="_Toc410315205"/>
      <w:bookmarkStart w:id="317" w:name="_Toc400454227"/>
      <w:bookmarkStart w:id="318" w:name="_Toc392516680"/>
      <w:bookmarkStart w:id="319" w:name="_Toc380581548"/>
      <w:bookmarkStart w:id="320" w:name="_Toc379293271"/>
      <w:r>
        <w:rPr>
          <w:rFonts w:eastAsia="Calibri"/>
          <w:b/>
          <w:bCs/>
          <w:szCs w:val="24"/>
        </w:rPr>
        <w:t>Статья 38. Карты градостроительного зонирования</w:t>
      </w:r>
      <w:bookmarkEnd w:id="312"/>
      <w:bookmarkEnd w:id="313"/>
      <w:bookmarkEnd w:id="314"/>
      <w:r>
        <w:rPr>
          <w:rFonts w:eastAsia="Calibri"/>
          <w:b/>
          <w:bCs/>
          <w:szCs w:val="24"/>
        </w:rPr>
        <w:t xml:space="preserve"> территории   </w:t>
      </w:r>
      <w:proofErr w:type="spellStart"/>
      <w:r>
        <w:rPr>
          <w:rFonts w:eastAsia="Calibri"/>
          <w:b/>
          <w:bCs/>
          <w:szCs w:val="24"/>
        </w:rPr>
        <w:t>Салазгорьского</w:t>
      </w:r>
      <w:proofErr w:type="spellEnd"/>
      <w:r>
        <w:rPr>
          <w:rFonts w:eastAsia="Calibri"/>
          <w:b/>
          <w:bCs/>
          <w:szCs w:val="24"/>
        </w:rPr>
        <w:t xml:space="preserve"> сельского поселения</w:t>
      </w:r>
      <w:bookmarkEnd w:id="315"/>
      <w:bookmarkEnd w:id="316"/>
      <w:bookmarkEnd w:id="317"/>
      <w:bookmarkEnd w:id="318"/>
      <w:bookmarkEnd w:id="319"/>
      <w:bookmarkEnd w:id="320"/>
    </w:p>
    <w:p w:rsidR="006E7457" w:rsidRDefault="006E7457" w:rsidP="006E7457">
      <w:pPr>
        <w:spacing w:line="240" w:lineRule="auto"/>
        <w:ind w:firstLine="709"/>
        <w:jc w:val="both"/>
        <w:rPr>
          <w:rFonts w:eastAsia="Calibri"/>
          <w:szCs w:val="24"/>
        </w:rPr>
      </w:pPr>
      <w:r>
        <w:rPr>
          <w:rFonts w:eastAsia="Calibri"/>
          <w:szCs w:val="24"/>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6E7457" w:rsidRDefault="006E7457" w:rsidP="006E7457">
      <w:pPr>
        <w:spacing w:line="240" w:lineRule="auto"/>
        <w:ind w:firstLine="709"/>
        <w:jc w:val="both"/>
        <w:rPr>
          <w:rFonts w:eastAsia="Calibri"/>
          <w:szCs w:val="24"/>
        </w:rPr>
      </w:pPr>
      <w:r>
        <w:rPr>
          <w:rFonts w:eastAsia="Calibri"/>
          <w:szCs w:val="24"/>
        </w:rPr>
        <w:t>2.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6E7457" w:rsidRDefault="006E7457" w:rsidP="006E7457">
      <w:pPr>
        <w:spacing w:line="240" w:lineRule="auto"/>
        <w:ind w:firstLine="709"/>
        <w:jc w:val="both"/>
        <w:rPr>
          <w:rFonts w:eastAsia="Calibri"/>
          <w:szCs w:val="24"/>
        </w:rPr>
      </w:pPr>
      <w:r>
        <w:rPr>
          <w:rFonts w:eastAsia="Calibri"/>
          <w:szCs w:val="24"/>
        </w:rPr>
        <w:t>3.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6E7457" w:rsidRDefault="006E7457" w:rsidP="006E7457">
      <w:pPr>
        <w:tabs>
          <w:tab w:val="left" w:pos="720"/>
        </w:tabs>
        <w:spacing w:line="240" w:lineRule="auto"/>
        <w:ind w:firstLine="720"/>
        <w:jc w:val="both"/>
        <w:rPr>
          <w:rFonts w:eastAsia="Calibri"/>
          <w:szCs w:val="24"/>
        </w:rPr>
      </w:pPr>
      <w:r>
        <w:rPr>
          <w:rFonts w:eastAsia="Calibri"/>
          <w:szCs w:val="24"/>
        </w:rPr>
        <w:t>.</w:t>
      </w:r>
    </w:p>
    <w:p w:rsidR="006E7457" w:rsidRDefault="006E7457" w:rsidP="006E7457">
      <w:pPr>
        <w:spacing w:before="100" w:beforeAutospacing="1" w:after="100" w:afterAutospacing="1" w:line="240" w:lineRule="auto"/>
        <w:ind w:firstLine="709"/>
        <w:jc w:val="center"/>
        <w:outlineLvl w:val="2"/>
        <w:rPr>
          <w:rFonts w:eastAsia="Calibri"/>
          <w:b/>
          <w:szCs w:val="24"/>
        </w:rPr>
      </w:pPr>
      <w:bookmarkStart w:id="321" w:name="_Toc327955103"/>
      <w:bookmarkStart w:id="322" w:name="_Toc282347532"/>
      <w:bookmarkStart w:id="323" w:name="_Toc424116561"/>
      <w:bookmarkStart w:id="324" w:name="_Toc410315206"/>
      <w:bookmarkStart w:id="325" w:name="_Toc400454228"/>
      <w:bookmarkStart w:id="326" w:name="_Toc392516681"/>
      <w:bookmarkStart w:id="327" w:name="_Toc380581549"/>
      <w:bookmarkStart w:id="328" w:name="_Toc379293272"/>
      <w:bookmarkStart w:id="329" w:name="_Toc339819816"/>
      <w:bookmarkStart w:id="330" w:name="_Toc321209571"/>
      <w:bookmarkStart w:id="331" w:name="_Toc282347531"/>
      <w:r>
        <w:rPr>
          <w:rFonts w:eastAsia="Calibri"/>
          <w:b/>
          <w:szCs w:val="24"/>
        </w:rPr>
        <w:t xml:space="preserve">Статья </w:t>
      </w:r>
      <w:r w:rsidRPr="00E10421">
        <w:rPr>
          <w:rFonts w:eastAsia="Calibri"/>
          <w:b/>
          <w:szCs w:val="24"/>
        </w:rPr>
        <w:t>39</w:t>
      </w:r>
      <w:r>
        <w:rPr>
          <w:rFonts w:eastAsia="Calibri"/>
          <w:b/>
          <w:szCs w:val="24"/>
        </w:rPr>
        <w:t xml:space="preserve">. </w:t>
      </w:r>
      <w:bookmarkEnd w:id="321"/>
      <w:bookmarkEnd w:id="322"/>
      <w:r>
        <w:rPr>
          <w:rFonts w:eastAsia="Calibri"/>
          <w:b/>
          <w:szCs w:val="24"/>
        </w:rPr>
        <w:t>Порядок установления территориальных зон</w:t>
      </w:r>
      <w:bookmarkEnd w:id="323"/>
      <w:bookmarkEnd w:id="324"/>
      <w:bookmarkEnd w:id="325"/>
      <w:bookmarkEnd w:id="326"/>
      <w:bookmarkEnd w:id="327"/>
      <w:bookmarkEnd w:id="328"/>
    </w:p>
    <w:p w:rsidR="006E7457" w:rsidRDefault="006E7457" w:rsidP="006E7457">
      <w:pPr>
        <w:tabs>
          <w:tab w:val="left" w:pos="720"/>
        </w:tabs>
        <w:spacing w:line="240" w:lineRule="auto"/>
        <w:ind w:firstLine="720"/>
        <w:jc w:val="both"/>
        <w:rPr>
          <w:rFonts w:eastAsia="Calibri"/>
          <w:szCs w:val="24"/>
        </w:rPr>
      </w:pPr>
      <w:r>
        <w:rPr>
          <w:rFonts w:eastAsia="Calibri"/>
          <w:szCs w:val="24"/>
        </w:rPr>
        <w:t>1.При подготовке правил землепользования и застройки границы территориальных зон устанавливаются с учетом:</w:t>
      </w:r>
    </w:p>
    <w:p w:rsidR="006E7457" w:rsidRDefault="006E7457" w:rsidP="006E7457">
      <w:pPr>
        <w:tabs>
          <w:tab w:val="left" w:pos="720"/>
        </w:tabs>
        <w:spacing w:line="240" w:lineRule="auto"/>
        <w:ind w:firstLine="720"/>
        <w:jc w:val="both"/>
        <w:rPr>
          <w:rFonts w:eastAsia="Calibri"/>
          <w:szCs w:val="24"/>
        </w:rPr>
      </w:pPr>
      <w:r>
        <w:rPr>
          <w:rFonts w:eastAsia="Calibri"/>
          <w:szCs w:val="24"/>
        </w:rPr>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w:t>
      </w:r>
      <w:r>
        <w:rPr>
          <w:rFonts w:eastAsia="Calibri"/>
          <w:szCs w:val="24"/>
          <w:shd w:val="clear" w:color="auto" w:fill="FFFFFF"/>
        </w:rPr>
        <w:t>функциональных зон и параметров их планируемого развития, определенных генеральным планом поселения, схемой территориального планирования муниципального района;</w:t>
      </w:r>
      <w:r>
        <w:rPr>
          <w:rFonts w:eastAsia="Calibri"/>
          <w:szCs w:val="24"/>
        </w:rPr>
        <w:t xml:space="preserve"> </w:t>
      </w:r>
    </w:p>
    <w:p w:rsidR="006E7457" w:rsidRDefault="006E7457" w:rsidP="006E7457">
      <w:pPr>
        <w:tabs>
          <w:tab w:val="left" w:pos="0"/>
        </w:tabs>
        <w:spacing w:line="240" w:lineRule="auto"/>
        <w:ind w:firstLine="720"/>
        <w:jc w:val="both"/>
        <w:rPr>
          <w:rFonts w:eastAsia="Calibri"/>
          <w:szCs w:val="24"/>
          <w:shd w:val="clear" w:color="auto" w:fill="FFFFFF"/>
        </w:rPr>
      </w:pPr>
      <w:r>
        <w:rPr>
          <w:rFonts w:eastAsia="Calibri"/>
          <w:szCs w:val="24"/>
        </w:rPr>
        <w:t xml:space="preserve">– </w:t>
      </w:r>
      <w:r>
        <w:rPr>
          <w:rFonts w:eastAsia="Calibri"/>
          <w:szCs w:val="24"/>
          <w:shd w:val="clear" w:color="auto" w:fill="FFFFFF"/>
        </w:rPr>
        <w:t>определенных Градостроительным кодексом</w:t>
      </w:r>
      <w:r>
        <w:rPr>
          <w:rFonts w:eastAsia="Calibri"/>
          <w:szCs w:val="24"/>
        </w:rPr>
        <w:t xml:space="preserve"> Российской Федерации</w:t>
      </w:r>
      <w:r>
        <w:rPr>
          <w:rFonts w:eastAsia="Calibri"/>
          <w:szCs w:val="24"/>
          <w:shd w:val="clear" w:color="auto" w:fill="FFFFFF"/>
        </w:rPr>
        <w:t xml:space="preserve"> территориальных зон;</w:t>
      </w:r>
    </w:p>
    <w:p w:rsidR="006E7457" w:rsidRDefault="006E7457" w:rsidP="006E7457">
      <w:pPr>
        <w:tabs>
          <w:tab w:val="left" w:pos="0"/>
        </w:tabs>
        <w:spacing w:line="240" w:lineRule="auto"/>
        <w:ind w:firstLine="720"/>
        <w:jc w:val="both"/>
        <w:rPr>
          <w:rFonts w:eastAsia="Calibri"/>
          <w:szCs w:val="24"/>
          <w:shd w:val="clear" w:color="auto" w:fill="FFFFFF"/>
        </w:rPr>
      </w:pPr>
      <w:r>
        <w:rPr>
          <w:rFonts w:eastAsia="Calibri"/>
          <w:szCs w:val="24"/>
          <w:shd w:val="clear" w:color="auto" w:fill="FFFFFF"/>
        </w:rPr>
        <w:t>– сложившейся планировки территории и существующего землепользования;</w:t>
      </w:r>
    </w:p>
    <w:p w:rsidR="006E7457" w:rsidRDefault="006E7457" w:rsidP="006E7457">
      <w:pPr>
        <w:tabs>
          <w:tab w:val="left" w:pos="0"/>
        </w:tabs>
        <w:spacing w:line="240" w:lineRule="auto"/>
        <w:ind w:firstLine="720"/>
        <w:jc w:val="both"/>
        <w:rPr>
          <w:rFonts w:eastAsia="Calibri"/>
          <w:szCs w:val="24"/>
          <w:shd w:val="clear" w:color="auto" w:fill="FFFFFF"/>
        </w:rPr>
      </w:pPr>
      <w:r>
        <w:rPr>
          <w:rFonts w:eastAsia="Calibri"/>
          <w:szCs w:val="24"/>
          <w:shd w:val="clear" w:color="auto" w:fill="FFFFFF"/>
        </w:rPr>
        <w:t>– планируемых изменений границ земель различных категорий;</w:t>
      </w:r>
    </w:p>
    <w:p w:rsidR="006E7457" w:rsidRDefault="006E7457" w:rsidP="006E7457">
      <w:pPr>
        <w:tabs>
          <w:tab w:val="left" w:pos="0"/>
        </w:tabs>
        <w:spacing w:line="240" w:lineRule="auto"/>
        <w:ind w:firstLine="720"/>
        <w:jc w:val="both"/>
        <w:rPr>
          <w:rFonts w:eastAsia="Calibri"/>
          <w:szCs w:val="24"/>
        </w:rPr>
      </w:pPr>
      <w:r>
        <w:rPr>
          <w:rFonts w:eastAsia="Calibri"/>
          <w:szCs w:val="24"/>
          <w:shd w:val="clear" w:color="auto" w:fill="FFFFFF"/>
        </w:rPr>
        <w:t>– предотвращения возможности причинения вреда объектам капитального строительства, расположенным на смежных земельных участках.</w:t>
      </w:r>
    </w:p>
    <w:p w:rsidR="006E7457" w:rsidRDefault="006E7457" w:rsidP="006E7457">
      <w:pPr>
        <w:tabs>
          <w:tab w:val="left" w:pos="720"/>
        </w:tabs>
        <w:spacing w:line="240" w:lineRule="auto"/>
        <w:ind w:firstLine="720"/>
        <w:jc w:val="both"/>
        <w:rPr>
          <w:rFonts w:eastAsia="Calibri"/>
          <w:szCs w:val="24"/>
        </w:rPr>
      </w:pPr>
      <w:r>
        <w:rPr>
          <w:rFonts w:eastAsia="Calibri"/>
          <w:szCs w:val="24"/>
        </w:rPr>
        <w:t>2. Границы территориальных зон могут устанавливаться по:</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w:t>
      </w:r>
      <w:r>
        <w:rPr>
          <w:rFonts w:eastAsia="Calibri"/>
          <w:szCs w:val="24"/>
          <w:shd w:val="clear" w:color="auto" w:fill="FFFFFF"/>
        </w:rPr>
        <w:t>линиям магистралей, улиц, проездов, разделяющим транспортные потоки противоположных направлений;</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w:t>
      </w:r>
      <w:r>
        <w:rPr>
          <w:rFonts w:eastAsia="Calibri"/>
          <w:szCs w:val="24"/>
          <w:shd w:val="clear" w:color="auto" w:fill="FFFFFF"/>
        </w:rPr>
        <w:t>красным линиям</w:t>
      </w:r>
      <w:r>
        <w:rPr>
          <w:rFonts w:eastAsia="Calibri"/>
          <w:szCs w:val="24"/>
        </w:rPr>
        <w:t>;</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w:t>
      </w:r>
      <w:r>
        <w:rPr>
          <w:rFonts w:eastAsia="Calibri"/>
          <w:szCs w:val="24"/>
          <w:shd w:val="clear" w:color="auto" w:fill="FFFFFF"/>
        </w:rPr>
        <w:t>границам земельных участков</w:t>
      </w:r>
      <w:r>
        <w:rPr>
          <w:rFonts w:eastAsia="Calibri"/>
          <w:szCs w:val="24"/>
        </w:rPr>
        <w:t>;</w:t>
      </w:r>
    </w:p>
    <w:p w:rsidR="006E7457" w:rsidRDefault="006E7457" w:rsidP="006E7457">
      <w:pPr>
        <w:tabs>
          <w:tab w:val="left" w:pos="720"/>
        </w:tabs>
        <w:spacing w:line="240" w:lineRule="auto"/>
        <w:ind w:firstLine="720"/>
        <w:jc w:val="both"/>
        <w:rPr>
          <w:rFonts w:eastAsia="Calibri"/>
          <w:szCs w:val="24"/>
          <w:shd w:val="clear" w:color="auto" w:fill="FFFFFF"/>
        </w:rPr>
      </w:pPr>
      <w:r>
        <w:rPr>
          <w:rFonts w:eastAsia="Calibri"/>
          <w:szCs w:val="24"/>
        </w:rPr>
        <w:t xml:space="preserve">– </w:t>
      </w:r>
      <w:r>
        <w:rPr>
          <w:rFonts w:eastAsia="Calibri"/>
          <w:szCs w:val="24"/>
          <w:shd w:val="clear" w:color="auto" w:fill="FFFFFF"/>
        </w:rPr>
        <w:t>границам населенных пунктов в пределах муниципальных образований;</w:t>
      </w:r>
    </w:p>
    <w:p w:rsidR="006E7457" w:rsidRDefault="006E7457" w:rsidP="006E7457">
      <w:pPr>
        <w:tabs>
          <w:tab w:val="left" w:pos="720"/>
        </w:tabs>
        <w:spacing w:line="240" w:lineRule="auto"/>
        <w:ind w:firstLine="720"/>
        <w:jc w:val="both"/>
        <w:rPr>
          <w:rFonts w:eastAsia="Calibri"/>
          <w:szCs w:val="24"/>
          <w:shd w:val="clear" w:color="auto" w:fill="FFFFFF"/>
        </w:rPr>
      </w:pPr>
      <w:r>
        <w:rPr>
          <w:rFonts w:eastAsia="Calibri"/>
          <w:szCs w:val="24"/>
        </w:rPr>
        <w:t xml:space="preserve">–- </w:t>
      </w:r>
      <w:r>
        <w:rPr>
          <w:rFonts w:eastAsia="Calibri"/>
          <w:szCs w:val="24"/>
          <w:shd w:val="clear" w:color="auto" w:fill="FFFFFF"/>
        </w:rPr>
        <w:t>границам муниципальных образований;</w:t>
      </w:r>
    </w:p>
    <w:p w:rsidR="006E7457" w:rsidRDefault="006E7457" w:rsidP="006E7457">
      <w:pPr>
        <w:tabs>
          <w:tab w:val="left" w:pos="720"/>
        </w:tabs>
        <w:spacing w:line="240" w:lineRule="auto"/>
        <w:ind w:firstLine="720"/>
        <w:jc w:val="both"/>
        <w:rPr>
          <w:rFonts w:eastAsia="Calibri"/>
          <w:szCs w:val="24"/>
          <w:shd w:val="clear" w:color="auto" w:fill="FFFFFF"/>
        </w:rPr>
      </w:pPr>
      <w:r>
        <w:rPr>
          <w:rFonts w:eastAsia="Calibri"/>
          <w:szCs w:val="24"/>
        </w:rPr>
        <w:t xml:space="preserve">– </w:t>
      </w:r>
      <w:r>
        <w:rPr>
          <w:rFonts w:eastAsia="Calibri"/>
          <w:szCs w:val="24"/>
          <w:shd w:val="clear" w:color="auto" w:fill="FFFFFF"/>
        </w:rPr>
        <w:t>естественным границам природных объектов;</w:t>
      </w:r>
    </w:p>
    <w:p w:rsidR="006E7457" w:rsidRDefault="006E7457" w:rsidP="006E7457">
      <w:pPr>
        <w:tabs>
          <w:tab w:val="left" w:pos="720"/>
        </w:tabs>
        <w:spacing w:line="240" w:lineRule="auto"/>
        <w:ind w:firstLine="720"/>
        <w:jc w:val="both"/>
        <w:rPr>
          <w:rFonts w:eastAsia="Calibri"/>
          <w:szCs w:val="24"/>
          <w:shd w:val="clear" w:color="auto" w:fill="FFFFFF"/>
        </w:rPr>
      </w:pPr>
      <w:r>
        <w:rPr>
          <w:rFonts w:eastAsia="Calibri"/>
          <w:szCs w:val="24"/>
        </w:rPr>
        <w:t xml:space="preserve">– </w:t>
      </w:r>
      <w:r>
        <w:rPr>
          <w:rFonts w:eastAsia="Calibri"/>
          <w:szCs w:val="24"/>
          <w:shd w:val="clear" w:color="auto" w:fill="FFFFFF"/>
        </w:rPr>
        <w:t>иным границам.</w:t>
      </w:r>
    </w:p>
    <w:p w:rsidR="006E7457" w:rsidRDefault="006E7457" w:rsidP="006E7457">
      <w:pPr>
        <w:numPr>
          <w:ilvl w:val="0"/>
          <w:numId w:val="8"/>
        </w:numPr>
        <w:tabs>
          <w:tab w:val="left" w:pos="720"/>
          <w:tab w:val="left" w:pos="900"/>
          <w:tab w:val="left" w:pos="1440"/>
          <w:tab w:val="left" w:pos="1620"/>
        </w:tabs>
        <w:spacing w:line="240" w:lineRule="auto"/>
        <w:ind w:left="0" w:firstLine="720"/>
        <w:jc w:val="both"/>
        <w:rPr>
          <w:rFonts w:eastAsia="Calibri"/>
          <w:szCs w:val="24"/>
          <w:shd w:val="clear" w:color="auto" w:fill="FFFFFF"/>
        </w:rPr>
      </w:pPr>
      <w:r>
        <w:rPr>
          <w:rFonts w:eastAsia="Calibri"/>
          <w:szCs w:val="24"/>
          <w:shd w:val="clear" w:color="auto" w:fill="FFFFFF"/>
        </w:rPr>
        <w:lastRenderedPageBreak/>
        <w:t>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6E7457" w:rsidRDefault="006E7457" w:rsidP="006E7457">
      <w:pPr>
        <w:spacing w:before="100" w:beforeAutospacing="1" w:after="100" w:afterAutospacing="1" w:line="240" w:lineRule="auto"/>
        <w:ind w:firstLine="709"/>
        <w:jc w:val="center"/>
        <w:outlineLvl w:val="2"/>
        <w:rPr>
          <w:rFonts w:eastAsia="Calibri"/>
          <w:b/>
          <w:bCs/>
          <w:szCs w:val="24"/>
        </w:rPr>
      </w:pPr>
      <w:bookmarkStart w:id="332" w:name="_Toc424116563"/>
      <w:bookmarkStart w:id="333" w:name="_Toc410315208"/>
      <w:bookmarkStart w:id="334" w:name="_Toc400454230"/>
      <w:bookmarkStart w:id="335" w:name="_Toc392516683"/>
      <w:bookmarkStart w:id="336" w:name="_Toc380581551"/>
      <w:bookmarkStart w:id="337" w:name="_Toc379293274"/>
      <w:bookmarkStart w:id="338" w:name="_Toc339819817"/>
      <w:bookmarkEnd w:id="329"/>
      <w:bookmarkEnd w:id="330"/>
      <w:bookmarkEnd w:id="331"/>
    </w:p>
    <w:p w:rsidR="006E7457" w:rsidRDefault="006E7457" w:rsidP="006E7457">
      <w:pPr>
        <w:spacing w:before="100" w:beforeAutospacing="1" w:after="100" w:afterAutospacing="1" w:line="240" w:lineRule="auto"/>
        <w:ind w:firstLine="709"/>
        <w:jc w:val="center"/>
        <w:outlineLvl w:val="2"/>
        <w:rPr>
          <w:rFonts w:eastAsia="Calibri"/>
          <w:b/>
          <w:bCs/>
          <w:szCs w:val="24"/>
        </w:rPr>
      </w:pPr>
      <w:r>
        <w:rPr>
          <w:rFonts w:eastAsia="Calibri"/>
          <w:b/>
          <w:bCs/>
          <w:szCs w:val="24"/>
        </w:rPr>
        <w:t xml:space="preserve">Статья </w:t>
      </w:r>
      <w:r w:rsidRPr="00E10421">
        <w:rPr>
          <w:rFonts w:eastAsia="Calibri"/>
          <w:b/>
          <w:bCs/>
          <w:szCs w:val="24"/>
        </w:rPr>
        <w:t>40</w:t>
      </w:r>
      <w:r>
        <w:rPr>
          <w:rFonts w:eastAsia="Calibri"/>
          <w:b/>
          <w:bCs/>
          <w:szCs w:val="24"/>
        </w:rPr>
        <w:t>. Линии градостроительного регулирования</w:t>
      </w:r>
      <w:bookmarkEnd w:id="332"/>
      <w:bookmarkEnd w:id="333"/>
      <w:bookmarkEnd w:id="334"/>
      <w:bookmarkEnd w:id="335"/>
      <w:bookmarkEnd w:id="336"/>
      <w:bookmarkEnd w:id="337"/>
      <w:bookmarkEnd w:id="338"/>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На территории поселения действуют следующие линии градостроительного регулирования: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красные линии;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линии регулирования застройки;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границы технических (охранных) зон действующих и проектируемых инженерных сооружений, и коммуникаций;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границы зон охраняемого природного ландшафта.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6E7457" w:rsidRDefault="006E7457" w:rsidP="006E7457">
      <w:pPr>
        <w:tabs>
          <w:tab w:val="left" w:pos="720"/>
        </w:tabs>
        <w:spacing w:line="240" w:lineRule="auto"/>
        <w:ind w:firstLine="720"/>
        <w:jc w:val="both"/>
        <w:rPr>
          <w:rFonts w:eastAsia="Calibri"/>
          <w:color w:val="000000"/>
          <w:szCs w:val="24"/>
        </w:rPr>
      </w:pPr>
    </w:p>
    <w:p w:rsidR="006E7457" w:rsidRDefault="006E7457" w:rsidP="006E7457">
      <w:pPr>
        <w:spacing w:after="240" w:line="240" w:lineRule="auto"/>
        <w:ind w:firstLine="709"/>
        <w:jc w:val="center"/>
        <w:outlineLvl w:val="2"/>
        <w:rPr>
          <w:rFonts w:eastAsia="Calibri"/>
          <w:b/>
          <w:bCs/>
          <w:szCs w:val="24"/>
        </w:rPr>
      </w:pPr>
      <w:bookmarkStart w:id="339" w:name="_Toc424116565"/>
      <w:bookmarkStart w:id="340" w:name="_Toc410315210"/>
      <w:bookmarkStart w:id="341" w:name="_Toc400454232"/>
      <w:bookmarkStart w:id="342" w:name="_Toc392516685"/>
      <w:bookmarkStart w:id="343" w:name="_Toc380581553"/>
      <w:bookmarkStart w:id="344" w:name="_Toc379293276"/>
      <w:bookmarkStart w:id="345" w:name="_Toc339819824"/>
      <w:bookmarkStart w:id="346" w:name="_Toc321209579"/>
      <w:r>
        <w:rPr>
          <w:rFonts w:eastAsia="Calibri"/>
          <w:b/>
          <w:bCs/>
          <w:szCs w:val="24"/>
        </w:rPr>
        <w:t xml:space="preserve">Статья </w:t>
      </w:r>
      <w:r w:rsidRPr="00E10421">
        <w:rPr>
          <w:rFonts w:eastAsia="Calibri"/>
          <w:b/>
          <w:bCs/>
          <w:szCs w:val="24"/>
        </w:rPr>
        <w:t>41</w:t>
      </w:r>
      <w:r>
        <w:rPr>
          <w:rFonts w:eastAsia="Calibri"/>
          <w:b/>
          <w:bCs/>
          <w:szCs w:val="24"/>
        </w:rPr>
        <w:t>. Порядок установления градостроительных регламе</w:t>
      </w:r>
      <w:r>
        <w:rPr>
          <w:rFonts w:eastAsia="Calibri"/>
          <w:b/>
          <w:bCs/>
          <w:color w:val="000000"/>
          <w:szCs w:val="24"/>
        </w:rPr>
        <w:t>нтов</w:t>
      </w:r>
      <w:bookmarkEnd w:id="339"/>
      <w:bookmarkEnd w:id="340"/>
      <w:bookmarkEnd w:id="341"/>
      <w:bookmarkEnd w:id="342"/>
      <w:bookmarkEnd w:id="343"/>
      <w:bookmarkEnd w:id="344"/>
      <w:bookmarkEnd w:id="345"/>
      <w:bookmarkEnd w:id="346"/>
    </w:p>
    <w:p w:rsidR="006E7457" w:rsidRDefault="006E7457" w:rsidP="006E7457">
      <w:pPr>
        <w:tabs>
          <w:tab w:val="left" w:pos="720"/>
        </w:tabs>
        <w:spacing w:line="240" w:lineRule="auto"/>
        <w:ind w:firstLine="720"/>
        <w:jc w:val="both"/>
        <w:rPr>
          <w:rFonts w:eastAsia="Calibri"/>
          <w:color w:val="000000"/>
          <w:szCs w:val="24"/>
        </w:rPr>
      </w:pPr>
      <w:r>
        <w:rPr>
          <w:rFonts w:eastAsia="Calibri"/>
          <w:szCs w:val="24"/>
        </w:rPr>
        <w:t xml:space="preserve">1. </w:t>
      </w:r>
      <w:r>
        <w:rPr>
          <w:rFonts w:eastAsia="Calibri"/>
          <w:color w:val="000000"/>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Градостроительные регламенты устанавливаются с учетом:</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фактического использования земельных участков и объектов капитального строительства в границах территориальной зоны;</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видов территориальных зон;</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требований охраны объектов культурного наследия, а также особо охраняемых природных территорий, иных природных объектов.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Действие градостроительного регламента не распространяется на земельные участки: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w:t>
      </w:r>
      <w:r>
        <w:rPr>
          <w:rFonts w:eastAsia="Calibri"/>
          <w:color w:val="000000"/>
          <w:szCs w:val="24"/>
        </w:rPr>
        <w:lastRenderedPageBreak/>
        <w:t>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в границах территорий общего пользования;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предназначенные для размещения линейных объектов и (или) занятые линейными объектами;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предоставленные для добычи полезных ископаемых.</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6E7457" w:rsidRDefault="006E7457" w:rsidP="006E7457">
      <w:pPr>
        <w:spacing w:line="240" w:lineRule="auto"/>
        <w:ind w:firstLine="709"/>
        <w:jc w:val="both"/>
        <w:rPr>
          <w:rFonts w:eastAsia="Calibri"/>
          <w:szCs w:val="24"/>
        </w:rPr>
      </w:pPr>
    </w:p>
    <w:p w:rsidR="006E7457" w:rsidRDefault="006E7457" w:rsidP="006E7457">
      <w:pPr>
        <w:spacing w:line="240" w:lineRule="auto"/>
        <w:ind w:firstLine="709"/>
        <w:jc w:val="both"/>
        <w:rPr>
          <w:rFonts w:eastAsia="Calibri"/>
          <w:szCs w:val="24"/>
        </w:rPr>
      </w:pPr>
    </w:p>
    <w:p w:rsidR="006E7457" w:rsidRDefault="006E7457" w:rsidP="006E7457">
      <w:pPr>
        <w:spacing w:line="240" w:lineRule="auto"/>
        <w:ind w:firstLine="709"/>
        <w:jc w:val="both"/>
        <w:rPr>
          <w:rFonts w:eastAsia="Calibri"/>
          <w:szCs w:val="24"/>
        </w:rPr>
      </w:pPr>
    </w:p>
    <w:p w:rsidR="006E7457" w:rsidRDefault="006E7457" w:rsidP="006E7457">
      <w:pPr>
        <w:spacing w:line="240" w:lineRule="auto"/>
        <w:ind w:firstLine="709"/>
        <w:jc w:val="both"/>
        <w:rPr>
          <w:rFonts w:eastAsia="Calibri"/>
          <w:szCs w:val="24"/>
        </w:rPr>
      </w:pPr>
    </w:p>
    <w:p w:rsidR="006E7457" w:rsidRDefault="006E7457" w:rsidP="006E7457">
      <w:pPr>
        <w:spacing w:before="240" w:after="240" w:line="240" w:lineRule="auto"/>
        <w:ind w:firstLine="709"/>
        <w:jc w:val="center"/>
        <w:outlineLvl w:val="2"/>
        <w:rPr>
          <w:rFonts w:eastAsia="Calibri"/>
          <w:b/>
          <w:bCs/>
          <w:szCs w:val="24"/>
        </w:rPr>
      </w:pPr>
      <w:bookmarkStart w:id="347" w:name="_Toc424116566"/>
      <w:bookmarkStart w:id="348" w:name="_Toc410315211"/>
      <w:bookmarkStart w:id="349" w:name="_Toc400454233"/>
      <w:bookmarkStart w:id="350" w:name="_Toc392516686"/>
      <w:bookmarkStart w:id="351" w:name="_Toc380581554"/>
      <w:bookmarkStart w:id="352" w:name="_Toc379293277"/>
      <w:bookmarkStart w:id="353" w:name="_Toc339819825"/>
      <w:bookmarkStart w:id="354" w:name="_Toc321209580"/>
      <w:r>
        <w:rPr>
          <w:rFonts w:eastAsia="Calibri"/>
          <w:b/>
          <w:bCs/>
          <w:szCs w:val="24"/>
        </w:rPr>
        <w:t>Статья 42. Виды разрешенного использования земельных участков и объектов капитального строительства</w:t>
      </w:r>
      <w:bookmarkEnd w:id="347"/>
      <w:bookmarkEnd w:id="348"/>
      <w:bookmarkEnd w:id="349"/>
      <w:bookmarkEnd w:id="350"/>
      <w:bookmarkEnd w:id="351"/>
      <w:bookmarkEnd w:id="352"/>
      <w:bookmarkEnd w:id="353"/>
      <w:bookmarkEnd w:id="354"/>
    </w:p>
    <w:p w:rsidR="006E7457" w:rsidRDefault="006E7457" w:rsidP="006E7457">
      <w:pPr>
        <w:autoSpaceDE w:val="0"/>
        <w:autoSpaceDN w:val="0"/>
        <w:adjustRightInd w:val="0"/>
        <w:spacing w:line="240" w:lineRule="auto"/>
        <w:ind w:firstLine="709"/>
        <w:jc w:val="both"/>
        <w:rPr>
          <w:rFonts w:eastAsia="Calibri"/>
          <w:szCs w:val="24"/>
        </w:rPr>
      </w:pPr>
      <w:r>
        <w:rPr>
          <w:rFonts w:eastAsia="Calibri"/>
          <w:color w:val="000000"/>
          <w:szCs w:val="24"/>
        </w:rPr>
        <w:lastRenderedPageBreak/>
        <w:t xml:space="preserve">1. </w:t>
      </w:r>
      <w:r>
        <w:rPr>
          <w:rFonts w:eastAsia="Calibri"/>
          <w:szCs w:val="24"/>
        </w:rPr>
        <w:t>Для каждого земельного участка и иного объекта недвижимости разрешенным считается такое использование, которое соответствует:</w:t>
      </w:r>
    </w:p>
    <w:p w:rsidR="006E7457" w:rsidRDefault="006E7457" w:rsidP="006E7457">
      <w:pPr>
        <w:widowControl w:val="0"/>
        <w:spacing w:line="240" w:lineRule="auto"/>
        <w:ind w:firstLine="709"/>
        <w:jc w:val="both"/>
        <w:rPr>
          <w:rFonts w:eastAsia="Calibri"/>
          <w:color w:val="000000"/>
          <w:szCs w:val="24"/>
        </w:rPr>
      </w:pPr>
      <w:r>
        <w:rPr>
          <w:rFonts w:eastAsia="Calibri"/>
          <w:color w:val="000000"/>
          <w:szCs w:val="24"/>
        </w:rPr>
        <w:t>– градостроительным регламентам настоящих Правил;</w:t>
      </w:r>
    </w:p>
    <w:p w:rsidR="006E7457" w:rsidRDefault="006E7457" w:rsidP="006E7457">
      <w:pPr>
        <w:widowControl w:val="0"/>
        <w:spacing w:line="240" w:lineRule="auto"/>
        <w:ind w:firstLine="709"/>
        <w:jc w:val="both"/>
        <w:rPr>
          <w:rFonts w:eastAsia="Calibri"/>
          <w:color w:val="000000"/>
          <w:szCs w:val="24"/>
        </w:rPr>
      </w:pPr>
      <w:r>
        <w:rPr>
          <w:rFonts w:eastAsia="Calibri"/>
          <w:color w:val="000000"/>
          <w:szCs w:val="24"/>
        </w:rPr>
        <w:t>–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культурного наследия;</w:t>
      </w:r>
    </w:p>
    <w:p w:rsidR="006E7457" w:rsidRDefault="006E7457" w:rsidP="006E7457">
      <w:pPr>
        <w:widowControl w:val="0"/>
        <w:spacing w:line="240" w:lineRule="auto"/>
        <w:ind w:firstLine="709"/>
        <w:jc w:val="both"/>
        <w:rPr>
          <w:rFonts w:eastAsia="Calibri"/>
          <w:color w:val="000000"/>
          <w:szCs w:val="24"/>
        </w:rPr>
      </w:pPr>
      <w:r>
        <w:rPr>
          <w:rFonts w:eastAsia="Calibri"/>
          <w:color w:val="000000"/>
          <w:szCs w:val="24"/>
        </w:rPr>
        <w:t xml:space="preserve">–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 </w:t>
      </w:r>
    </w:p>
    <w:p w:rsidR="006E7457" w:rsidRDefault="006E7457" w:rsidP="006E7457">
      <w:pPr>
        <w:widowControl w:val="0"/>
        <w:spacing w:line="240" w:lineRule="auto"/>
        <w:ind w:firstLine="709"/>
        <w:jc w:val="both"/>
        <w:rPr>
          <w:rFonts w:eastAsia="Calibri"/>
          <w:szCs w:val="24"/>
        </w:rPr>
      </w:pPr>
      <w:r>
        <w:rPr>
          <w:rFonts w:eastAsia="Calibri"/>
          <w:szCs w:val="24"/>
        </w:rPr>
        <w:t>– 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6E7457" w:rsidRDefault="006E7457" w:rsidP="006E7457">
      <w:pPr>
        <w:widowControl w:val="0"/>
        <w:tabs>
          <w:tab w:val="left" w:pos="1117"/>
        </w:tabs>
        <w:spacing w:line="240" w:lineRule="auto"/>
        <w:ind w:firstLine="709"/>
        <w:jc w:val="both"/>
        <w:rPr>
          <w:rFonts w:eastAsia="Calibri"/>
          <w:szCs w:val="24"/>
        </w:rPr>
      </w:pPr>
      <w:r>
        <w:rPr>
          <w:rFonts w:eastAsia="Calibri"/>
          <w:color w:val="000000"/>
          <w:szCs w:val="24"/>
        </w:rPr>
        <w:t xml:space="preserve">2. </w:t>
      </w:r>
      <w:r>
        <w:rPr>
          <w:rFonts w:eastAsia="Calibri"/>
          <w:color w:val="000000"/>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rsidR="006E7457" w:rsidRDefault="006E7457" w:rsidP="006E7457">
      <w:pPr>
        <w:tabs>
          <w:tab w:val="left" w:pos="1309"/>
        </w:tabs>
        <w:spacing w:line="240" w:lineRule="auto"/>
        <w:ind w:firstLine="709"/>
        <w:jc w:val="both"/>
        <w:rPr>
          <w:rFonts w:eastAsia="Calibri"/>
          <w:szCs w:val="24"/>
        </w:rPr>
      </w:pPr>
      <w:r>
        <w:rPr>
          <w:rFonts w:eastAsia="Calibri"/>
          <w:color w:val="000000"/>
        </w:rPr>
        <w:t>а)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p>
    <w:p w:rsidR="006E7457" w:rsidRDefault="006E7457" w:rsidP="006E7457">
      <w:pPr>
        <w:tabs>
          <w:tab w:val="left" w:pos="1117"/>
        </w:tabs>
        <w:spacing w:line="240" w:lineRule="auto"/>
        <w:ind w:firstLine="709"/>
        <w:jc w:val="both"/>
        <w:rPr>
          <w:rFonts w:eastAsia="Calibri"/>
          <w:szCs w:val="24"/>
        </w:rPr>
      </w:pPr>
      <w:r>
        <w:rPr>
          <w:rFonts w:eastAsia="Calibri"/>
          <w:color w:val="000000"/>
        </w:rPr>
        <w:t xml:space="preserve">б) условно разрешенные виды разрешенного использования земельных участков и объектов капитального строительства </w:t>
      </w:r>
      <w:r>
        <w:rPr>
          <w:rFonts w:eastAsia="Calibri"/>
          <w:b/>
          <w:bCs/>
          <w:color w:val="000000"/>
        </w:rPr>
        <w:t xml:space="preserve">- </w:t>
      </w:r>
      <w:r>
        <w:rPr>
          <w:rFonts w:eastAsia="Calibri"/>
          <w:color w:val="000000"/>
        </w:rPr>
        <w:t>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6E7457" w:rsidRDefault="006E7457" w:rsidP="006E7457">
      <w:pPr>
        <w:tabs>
          <w:tab w:val="left" w:pos="1309"/>
        </w:tabs>
        <w:spacing w:line="240" w:lineRule="auto"/>
        <w:ind w:firstLine="709"/>
        <w:jc w:val="both"/>
        <w:rPr>
          <w:rFonts w:eastAsia="Calibri"/>
          <w:szCs w:val="24"/>
        </w:rPr>
      </w:pPr>
      <w:r>
        <w:rPr>
          <w:rFonts w:eastAsia="Calibri"/>
          <w:color w:val="000000"/>
        </w:rPr>
        <w:t>в) вспомогательные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rsidR="006E7457" w:rsidRDefault="006E7457" w:rsidP="006E7457">
      <w:pPr>
        <w:widowControl w:val="0"/>
        <w:tabs>
          <w:tab w:val="left" w:pos="1117"/>
        </w:tabs>
        <w:spacing w:line="240" w:lineRule="auto"/>
        <w:ind w:firstLine="709"/>
        <w:jc w:val="both"/>
        <w:rPr>
          <w:rFonts w:eastAsia="Calibri"/>
          <w:color w:val="000000"/>
        </w:rPr>
      </w:pPr>
      <w:r>
        <w:rPr>
          <w:rFonts w:eastAsia="Calibri"/>
          <w:color w:val="000000"/>
          <w:szCs w:val="24"/>
        </w:rPr>
        <w:t xml:space="preserve">3. </w:t>
      </w:r>
      <w:r>
        <w:rPr>
          <w:rFonts w:eastAsia="Calibri"/>
          <w:color w:val="000000"/>
        </w:rPr>
        <w:t>Для всех видов разрешенного использования допускается размещение и эксплуатация линейных объектов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6E7457" w:rsidRDefault="006E7457" w:rsidP="006E7457">
      <w:pPr>
        <w:widowControl w:val="0"/>
        <w:tabs>
          <w:tab w:val="left" w:pos="1117"/>
        </w:tabs>
        <w:spacing w:line="240" w:lineRule="auto"/>
        <w:ind w:firstLine="709"/>
        <w:jc w:val="both"/>
        <w:rPr>
          <w:rFonts w:eastAsia="Calibri"/>
          <w:color w:val="000000"/>
        </w:rPr>
      </w:pPr>
      <w:r>
        <w:rPr>
          <w:rFonts w:eastAsia="Calibri"/>
          <w:color w:val="000000"/>
        </w:rPr>
        <w:t xml:space="preserve">4. Инженерно-технические объекты, сооружения и коммуникации, обеспечивающие реализацию разрешенного использования в пределах одной или нескольких территориальных зон (электро-, водо-, </w:t>
      </w:r>
      <w:proofErr w:type="spellStart"/>
      <w:r>
        <w:rPr>
          <w:rFonts w:eastAsia="Calibri"/>
          <w:color w:val="000000"/>
        </w:rPr>
        <w:t>газообеспечение</w:t>
      </w:r>
      <w:proofErr w:type="spellEnd"/>
      <w:r>
        <w:rPr>
          <w:rFonts w:eastAsia="Calibri"/>
          <w:color w:val="000000"/>
        </w:rPr>
        <w:t>, канализация, телефонизация и т.д.), являются всегда разрешенными, при условии соответствия стандартам и правилам, технологическим стандартам, строительным, противопожарным нормам и правилам, технологическим стандартам безопасности, санитарным нормам, что должно подтверждаться при согласовании проектной документации.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Виды использования земельного участка, не предусмотренные в градостроительных регламентах, являются запрещенными.</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color w:val="000000"/>
          <w:szCs w:val="24"/>
        </w:rPr>
        <w:t>6. Основные и вспомогательные</w:t>
      </w:r>
      <w:r>
        <w:rPr>
          <w:rFonts w:eastAsia="Calibri"/>
          <w:szCs w:val="24"/>
        </w:rPr>
        <w:t xml:space="preserve">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w:t>
      </w:r>
      <w:r>
        <w:rPr>
          <w:rFonts w:eastAsia="Calibri"/>
          <w:szCs w:val="24"/>
        </w:rPr>
        <w:lastRenderedPageBreak/>
        <w:t>органов местного самоуправления, государственных и муниципальных учреждений, выбираются самостоятельно без дополнительных разрешений и согласования.</w:t>
      </w:r>
    </w:p>
    <w:p w:rsidR="006E7457" w:rsidRDefault="006E7457" w:rsidP="006E7457">
      <w:pPr>
        <w:autoSpaceDE w:val="0"/>
        <w:autoSpaceDN w:val="0"/>
        <w:adjustRightInd w:val="0"/>
        <w:spacing w:line="240" w:lineRule="auto"/>
        <w:ind w:firstLine="709"/>
        <w:jc w:val="both"/>
        <w:rPr>
          <w:rFonts w:eastAsia="Calibri"/>
          <w:color w:val="008080"/>
          <w:szCs w:val="24"/>
        </w:rPr>
      </w:pPr>
      <w:r>
        <w:rPr>
          <w:rFonts w:eastAsia="Calibri"/>
          <w:szCs w:val="24"/>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7.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допускается при условии соблюдения градостроительных ограничений, установленных законодательством.</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8. Требования градостроительных регламентов обязательны для исполнения всеми субъектами градостроительных отношений на территории. </w:t>
      </w:r>
    </w:p>
    <w:p w:rsidR="006E7457" w:rsidRDefault="006E7457" w:rsidP="006E7457">
      <w:pPr>
        <w:tabs>
          <w:tab w:val="left" w:pos="720"/>
        </w:tabs>
        <w:spacing w:line="240" w:lineRule="auto"/>
        <w:ind w:firstLine="720"/>
        <w:jc w:val="both"/>
      </w:pPr>
      <w:r>
        <w:rPr>
          <w:rFonts w:eastAsia="Calibri"/>
          <w:szCs w:val="24"/>
        </w:rPr>
        <w:t xml:space="preserve">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w:t>
      </w:r>
      <w:r>
        <w:t>(Приложение 1)..</w:t>
      </w:r>
    </w:p>
    <w:p w:rsidR="006E7457" w:rsidRDefault="006E7457" w:rsidP="006E7457">
      <w:pPr>
        <w:tabs>
          <w:tab w:val="left" w:pos="720"/>
        </w:tabs>
        <w:spacing w:line="240" w:lineRule="auto"/>
        <w:ind w:firstLine="720"/>
        <w:jc w:val="both"/>
      </w:pPr>
    </w:p>
    <w:p w:rsidR="006E7457" w:rsidRDefault="006E7457" w:rsidP="006E7457">
      <w:pPr>
        <w:spacing w:before="240" w:after="240" w:line="240" w:lineRule="auto"/>
        <w:ind w:firstLine="709"/>
        <w:jc w:val="center"/>
        <w:outlineLvl w:val="2"/>
        <w:rPr>
          <w:rFonts w:eastAsia="Calibri"/>
          <w:b/>
          <w:bCs/>
          <w:szCs w:val="24"/>
        </w:rPr>
      </w:pPr>
      <w:r>
        <w:rPr>
          <w:rFonts w:eastAsia="Calibri"/>
          <w:b/>
          <w:bCs/>
          <w:szCs w:val="24"/>
        </w:rPr>
        <w:t>Статья 43.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E7457" w:rsidRDefault="006E7457" w:rsidP="006E7457">
      <w:pPr>
        <w:spacing w:line="312" w:lineRule="auto"/>
        <w:ind w:firstLine="547"/>
        <w:jc w:val="both"/>
        <w:rPr>
          <w:sz w:val="21"/>
          <w:szCs w:val="21"/>
        </w:rPr>
      </w:pPr>
      <w:r>
        <w:rPr>
          <w:sz w:val="21"/>
          <w:szCs w:val="21"/>
        </w:rPr>
        <w:t> </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1) предельные (минимальные и (или) максимальные) размеры земельных участков, в том числе их площадь;</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3) предельное количество этажей или предельную высоту зданий, строений, сооружений;</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89" w:history="1">
        <w:r>
          <w:rPr>
            <w:rStyle w:val="af7"/>
            <w:rFonts w:eastAsia="Calibri"/>
            <w:szCs w:val="24"/>
          </w:rPr>
          <w:t>пунктами 2</w:t>
        </w:r>
      </w:hyperlink>
      <w:r>
        <w:rPr>
          <w:rFonts w:eastAsia="Calibri"/>
          <w:szCs w:val="24"/>
        </w:rPr>
        <w:t xml:space="preserve"> - </w:t>
      </w:r>
      <w:hyperlink r:id="rId190" w:history="1">
        <w:r>
          <w:rPr>
            <w:rStyle w:val="af7"/>
            <w:rFonts w:eastAsia="Calibri"/>
            <w:szCs w:val="24"/>
          </w:rPr>
          <w:t>4 части 1</w:t>
        </w:r>
      </w:hyperlink>
      <w:r>
        <w:rPr>
          <w:rFonts w:eastAsia="Calibri"/>
          <w:szCs w:val="24"/>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3. Наряду с указанными в </w:t>
      </w:r>
      <w:hyperlink r:id="rId191" w:history="1">
        <w:r>
          <w:rPr>
            <w:rStyle w:val="af7"/>
            <w:rFonts w:eastAsia="Calibri"/>
            <w:szCs w:val="24"/>
          </w:rPr>
          <w:t>пунктах 2</w:t>
        </w:r>
      </w:hyperlink>
      <w:r>
        <w:rPr>
          <w:rFonts w:eastAsia="Calibri"/>
          <w:szCs w:val="24"/>
        </w:rPr>
        <w:t xml:space="preserve"> - </w:t>
      </w:r>
      <w:hyperlink r:id="rId192" w:history="1">
        <w:r>
          <w:rPr>
            <w:rStyle w:val="af7"/>
            <w:rFonts w:eastAsia="Calibri"/>
            <w:szCs w:val="24"/>
          </w:rPr>
          <w:t>4 части 1</w:t>
        </w:r>
      </w:hyperlink>
      <w:r>
        <w:rPr>
          <w:rFonts w:eastAsia="Calibri"/>
          <w:szCs w:val="24"/>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t xml:space="preserve">3. Применительно к каждой территориальной зоне устанавливаются указанные в </w:t>
      </w:r>
      <w:hyperlink r:id="rId193" w:history="1">
        <w:r>
          <w:rPr>
            <w:rStyle w:val="af7"/>
            <w:rFonts w:eastAsia="Calibri"/>
            <w:szCs w:val="24"/>
          </w:rPr>
          <w:t>части 1</w:t>
        </w:r>
      </w:hyperlink>
      <w:r>
        <w:rPr>
          <w:rFonts w:eastAsia="Calibri"/>
          <w:szCs w:val="24"/>
        </w:rPr>
        <w:t xml:space="preserve"> настоящей статьи размеры и параметры, их сочетания.</w:t>
      </w:r>
    </w:p>
    <w:p w:rsidR="006E7457" w:rsidRDefault="006E7457" w:rsidP="006E7457">
      <w:pPr>
        <w:autoSpaceDE w:val="0"/>
        <w:autoSpaceDN w:val="0"/>
        <w:adjustRightInd w:val="0"/>
        <w:spacing w:line="240" w:lineRule="auto"/>
        <w:ind w:firstLine="709"/>
        <w:jc w:val="both"/>
        <w:rPr>
          <w:rFonts w:eastAsia="Calibri"/>
          <w:szCs w:val="24"/>
        </w:rPr>
      </w:pPr>
      <w:r>
        <w:rPr>
          <w:rFonts w:eastAsia="Calibri"/>
          <w:szCs w:val="24"/>
        </w:rPr>
        <w:lastRenderedPageBreak/>
        <w:t xml:space="preserve">4. В пределах территориальных зон могут устанавливаться </w:t>
      </w:r>
      <w:proofErr w:type="spellStart"/>
      <w:r>
        <w:rPr>
          <w:rFonts w:eastAsia="Calibri"/>
          <w:szCs w:val="24"/>
        </w:rPr>
        <w:t>подзоны</w:t>
      </w:r>
      <w:proofErr w:type="spellEnd"/>
      <w:r>
        <w:rPr>
          <w:rFonts w:eastAsia="Calibri"/>
          <w:szCs w:val="24"/>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6E7457" w:rsidRDefault="006E7457" w:rsidP="006E7457">
      <w:pPr>
        <w:tabs>
          <w:tab w:val="left" w:pos="720"/>
        </w:tabs>
        <w:spacing w:line="240" w:lineRule="auto"/>
        <w:ind w:firstLine="720"/>
        <w:jc w:val="both"/>
      </w:pPr>
    </w:p>
    <w:p w:rsidR="006E7457" w:rsidRDefault="006E7457" w:rsidP="006E7457">
      <w:pPr>
        <w:spacing w:before="240" w:after="240" w:line="240" w:lineRule="auto"/>
        <w:ind w:firstLine="709"/>
        <w:jc w:val="center"/>
        <w:outlineLvl w:val="2"/>
        <w:rPr>
          <w:rFonts w:eastAsia="Calibri"/>
          <w:b/>
          <w:bCs/>
          <w:color w:val="000000"/>
          <w:szCs w:val="24"/>
        </w:rPr>
      </w:pPr>
      <w:bookmarkStart w:id="355" w:name="_Toc282347540"/>
      <w:bookmarkStart w:id="356" w:name="_Toc424116567"/>
      <w:bookmarkStart w:id="357" w:name="_Toc410315212"/>
      <w:bookmarkStart w:id="358" w:name="_Toc400454234"/>
      <w:bookmarkStart w:id="359" w:name="_Toc392516687"/>
      <w:bookmarkStart w:id="360" w:name="_Toc380581555"/>
      <w:bookmarkStart w:id="361" w:name="_Toc379293278"/>
      <w:bookmarkStart w:id="362" w:name="_Toc339819826"/>
      <w:bookmarkStart w:id="363" w:name="_Toc321209581"/>
      <w:r>
        <w:rPr>
          <w:rFonts w:eastAsia="Calibri"/>
          <w:b/>
          <w:bCs/>
          <w:color w:val="000000"/>
          <w:szCs w:val="24"/>
        </w:rPr>
        <w:t>Статья 44. Использование объектов недвижимости, не соответствующих установленным градостроительным регламент</w:t>
      </w:r>
      <w:bookmarkEnd w:id="355"/>
      <w:r>
        <w:rPr>
          <w:rFonts w:eastAsia="Calibri"/>
          <w:b/>
          <w:bCs/>
          <w:color w:val="000000"/>
          <w:szCs w:val="24"/>
        </w:rPr>
        <w:t>ам</w:t>
      </w:r>
      <w:bookmarkEnd w:id="356"/>
      <w:bookmarkEnd w:id="357"/>
      <w:bookmarkEnd w:id="358"/>
      <w:bookmarkEnd w:id="359"/>
      <w:bookmarkEnd w:id="360"/>
      <w:bookmarkEnd w:id="361"/>
      <w:bookmarkEnd w:id="362"/>
      <w:bookmarkEnd w:id="363"/>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6E7457" w:rsidRDefault="006E7457" w:rsidP="006E7457">
      <w:pPr>
        <w:tabs>
          <w:tab w:val="left" w:pos="720"/>
        </w:tabs>
        <w:spacing w:line="240" w:lineRule="auto"/>
        <w:ind w:firstLine="680"/>
        <w:jc w:val="both"/>
        <w:rPr>
          <w:rFonts w:eastAsia="Calibri"/>
          <w:color w:val="000000"/>
          <w:szCs w:val="24"/>
        </w:rPr>
      </w:pPr>
      <w:r>
        <w:rPr>
          <w:rFonts w:eastAsia="Calibri"/>
          <w:color w:val="000000"/>
          <w:szCs w:val="24"/>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регламентам;</w:t>
      </w:r>
    </w:p>
    <w:p w:rsidR="006E7457" w:rsidRDefault="006E7457" w:rsidP="006E7457">
      <w:pPr>
        <w:tabs>
          <w:tab w:val="left" w:pos="720"/>
        </w:tabs>
        <w:spacing w:line="240" w:lineRule="auto"/>
        <w:ind w:firstLine="680"/>
        <w:jc w:val="both"/>
        <w:rPr>
          <w:rFonts w:eastAsia="Calibri"/>
          <w:color w:val="000000"/>
          <w:szCs w:val="24"/>
        </w:rPr>
      </w:pPr>
      <w:r>
        <w:rPr>
          <w:rFonts w:eastAsia="Calibri"/>
          <w:color w:val="000000"/>
          <w:szCs w:val="24"/>
        </w:rPr>
        <w:tab/>
        <w:t>– если их предельные (минимальные и (или) максимальные) размеры и предельные параметры не соответствуют утвержденным градостроительным регламентам.</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недвижимости.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3. Объекты недвижимости, не соответствующие градостроительным регламентам</w:t>
      </w:r>
      <w:r>
        <w:rPr>
          <w:rFonts w:eastAsia="Calibri"/>
          <w:color w:val="FF0000"/>
          <w:szCs w:val="24"/>
        </w:rPr>
        <w:t xml:space="preserve"> </w:t>
      </w:r>
      <w:r>
        <w:rPr>
          <w:rFonts w:eastAsia="Calibri"/>
          <w:color w:val="000000"/>
          <w:szCs w:val="24"/>
        </w:rPr>
        <w:t>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градостроительных регламентов.</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4. Реконструкция объектов капитального строительства, не соответствующих установленным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w:t>
      </w:r>
      <w:proofErr w:type="spellStart"/>
      <w:r>
        <w:rPr>
          <w:rFonts w:eastAsia="Calibri"/>
          <w:color w:val="000000"/>
          <w:szCs w:val="24"/>
        </w:rPr>
        <w:t>астков</w:t>
      </w:r>
      <w:proofErr w:type="spellEnd"/>
      <w:r>
        <w:rPr>
          <w:rFonts w:eastAsia="Calibri"/>
          <w:color w:val="000000"/>
          <w:szCs w:val="24"/>
        </w:rPr>
        <w:t xml:space="preserve">, меньше установленных градостроительными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7. Использование объектов недвижимости, не соответствующих установленным градостроительными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6E7457" w:rsidRDefault="006E7457" w:rsidP="006E7457">
      <w:pPr>
        <w:tabs>
          <w:tab w:val="left" w:pos="720"/>
        </w:tabs>
        <w:spacing w:line="240" w:lineRule="auto"/>
        <w:ind w:firstLine="720"/>
        <w:jc w:val="both"/>
        <w:rPr>
          <w:rFonts w:eastAsia="Calibri"/>
          <w:color w:val="000000"/>
          <w:szCs w:val="24"/>
        </w:rPr>
      </w:pPr>
      <w:r>
        <w:rPr>
          <w:rFonts w:eastAsia="Calibri"/>
          <w:color w:val="000000"/>
          <w:szCs w:val="24"/>
        </w:rPr>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w:t>
      </w:r>
      <w:r>
        <w:rPr>
          <w:rFonts w:eastAsia="Calibri"/>
          <w:szCs w:val="24"/>
        </w:rPr>
        <w:lastRenderedPageBreak/>
        <w:t>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6E7457" w:rsidRDefault="006E7457" w:rsidP="006E7457">
      <w:pPr>
        <w:tabs>
          <w:tab w:val="left" w:pos="720"/>
        </w:tabs>
        <w:spacing w:line="240" w:lineRule="auto"/>
        <w:ind w:firstLine="709"/>
        <w:jc w:val="both"/>
        <w:rPr>
          <w:rFonts w:eastAsia="Calibri"/>
          <w:color w:val="000000"/>
          <w:szCs w:val="24"/>
        </w:rPr>
      </w:pPr>
    </w:p>
    <w:p w:rsidR="006E7457" w:rsidRDefault="006E7457" w:rsidP="006E7457">
      <w:pPr>
        <w:tabs>
          <w:tab w:val="left" w:pos="720"/>
        </w:tabs>
        <w:spacing w:line="240" w:lineRule="auto"/>
        <w:ind w:firstLine="709"/>
        <w:jc w:val="both"/>
        <w:rPr>
          <w:rFonts w:eastAsia="Calibri"/>
          <w:color w:val="000000"/>
          <w:szCs w:val="24"/>
        </w:rPr>
      </w:pPr>
    </w:p>
    <w:p w:rsidR="006E7457" w:rsidRDefault="006E7457" w:rsidP="006E7457">
      <w:pPr>
        <w:spacing w:before="100" w:beforeAutospacing="1" w:after="100" w:afterAutospacing="1" w:line="240" w:lineRule="auto"/>
        <w:ind w:firstLine="0"/>
        <w:jc w:val="center"/>
        <w:outlineLvl w:val="1"/>
        <w:rPr>
          <w:rFonts w:eastAsia="Calibri"/>
          <w:b/>
          <w:bCs/>
          <w:szCs w:val="24"/>
        </w:rPr>
      </w:pPr>
      <w:bookmarkStart w:id="364" w:name="_Toc424116576"/>
      <w:bookmarkStart w:id="365" w:name="_Toc410315221"/>
      <w:bookmarkStart w:id="366" w:name="_Toc400454243"/>
      <w:bookmarkStart w:id="367" w:name="_Toc392516696"/>
      <w:r>
        <w:rPr>
          <w:rFonts w:eastAsia="Calibri"/>
          <w:b/>
          <w:bCs/>
          <w:color w:val="000000"/>
          <w:szCs w:val="24"/>
        </w:rPr>
        <w:t xml:space="preserve">Глава 9. Градостроительные ограничения и особые условия использования территории   </w:t>
      </w:r>
      <w:proofErr w:type="spellStart"/>
      <w:r>
        <w:rPr>
          <w:rFonts w:eastAsia="Calibri"/>
          <w:b/>
          <w:bCs/>
          <w:color w:val="000000"/>
          <w:szCs w:val="24"/>
        </w:rPr>
        <w:t>Салазгорьского</w:t>
      </w:r>
      <w:proofErr w:type="spellEnd"/>
      <w:r>
        <w:rPr>
          <w:rFonts w:eastAsia="Calibri"/>
          <w:b/>
          <w:bCs/>
          <w:color w:val="000000"/>
          <w:szCs w:val="24"/>
        </w:rPr>
        <w:t xml:space="preserve"> сельского поселения</w:t>
      </w:r>
      <w:bookmarkEnd w:id="364"/>
      <w:bookmarkEnd w:id="365"/>
      <w:bookmarkEnd w:id="366"/>
      <w:bookmarkEnd w:id="367"/>
    </w:p>
    <w:p w:rsidR="006E7457" w:rsidRDefault="006E7457" w:rsidP="006E7457">
      <w:pPr>
        <w:tabs>
          <w:tab w:val="left" w:pos="0"/>
        </w:tabs>
        <w:spacing w:before="100" w:beforeAutospacing="1" w:after="100" w:afterAutospacing="1" w:line="240" w:lineRule="auto"/>
        <w:ind w:firstLine="0"/>
        <w:jc w:val="center"/>
        <w:outlineLvl w:val="2"/>
        <w:rPr>
          <w:rFonts w:eastAsia="Calibri"/>
          <w:b/>
          <w:bCs/>
          <w:szCs w:val="24"/>
        </w:rPr>
      </w:pPr>
      <w:bookmarkStart w:id="368" w:name="_Toc424116577"/>
      <w:bookmarkStart w:id="369" w:name="_Toc410315222"/>
      <w:bookmarkStart w:id="370" w:name="_Toc400454244"/>
      <w:bookmarkStart w:id="371" w:name="_Toc392516697"/>
      <w:bookmarkStart w:id="372" w:name="_Toc380581565"/>
      <w:bookmarkStart w:id="373" w:name="_Toc380051158"/>
      <w:bookmarkStart w:id="374" w:name="_Toc379293290"/>
      <w:bookmarkStart w:id="375" w:name="_Toc339819819"/>
      <w:bookmarkStart w:id="376" w:name="_Toc321209574"/>
      <w:bookmarkStart w:id="377" w:name="_Toc282347534"/>
      <w:r>
        <w:rPr>
          <w:rFonts w:eastAsia="Calibri"/>
          <w:b/>
          <w:bCs/>
          <w:szCs w:val="24"/>
        </w:rPr>
        <w:t>Статья 45. Виды зон градостроительных ограничений</w:t>
      </w:r>
      <w:bookmarkEnd w:id="368"/>
      <w:bookmarkEnd w:id="369"/>
      <w:bookmarkEnd w:id="370"/>
      <w:bookmarkEnd w:id="371"/>
      <w:bookmarkEnd w:id="372"/>
      <w:bookmarkEnd w:id="373"/>
      <w:bookmarkEnd w:id="374"/>
      <w:bookmarkEnd w:id="375"/>
      <w:bookmarkEnd w:id="376"/>
      <w:bookmarkEnd w:id="377"/>
    </w:p>
    <w:p w:rsidR="006E7457" w:rsidRDefault="006E7457" w:rsidP="006E7457">
      <w:pPr>
        <w:tabs>
          <w:tab w:val="left" w:pos="720"/>
        </w:tabs>
        <w:spacing w:line="240" w:lineRule="auto"/>
        <w:ind w:firstLine="720"/>
        <w:jc w:val="both"/>
        <w:rPr>
          <w:rFonts w:eastAsia="Calibri"/>
          <w:szCs w:val="24"/>
        </w:rPr>
      </w:pPr>
      <w:r>
        <w:rPr>
          <w:rFonts w:eastAsia="Calibri"/>
          <w:szCs w:val="24"/>
        </w:rPr>
        <w:t>1. Видами зон действия градостроительных ограничений, границы которых отображаются на карте градостроительного зонирования, являются:</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w:t>
      </w:r>
      <w:proofErr w:type="spellStart"/>
      <w:r>
        <w:rPr>
          <w:rFonts w:eastAsia="Calibri"/>
          <w:szCs w:val="24"/>
        </w:rPr>
        <w:t>водоохранные</w:t>
      </w:r>
      <w:proofErr w:type="spellEnd"/>
      <w:r>
        <w:rPr>
          <w:rFonts w:eastAsia="Calibri"/>
          <w:szCs w:val="24"/>
        </w:rPr>
        <w:t xml:space="preserve"> зоны и др.), устанавливаемые в соответствии с законодательством Российской Федерации;</w:t>
      </w:r>
    </w:p>
    <w:p w:rsidR="006E7457" w:rsidRDefault="006E7457" w:rsidP="006E7457">
      <w:pPr>
        <w:tabs>
          <w:tab w:val="left" w:pos="720"/>
        </w:tabs>
        <w:spacing w:line="240" w:lineRule="auto"/>
        <w:ind w:firstLine="720"/>
        <w:jc w:val="both"/>
        <w:rPr>
          <w:rFonts w:eastAsia="Calibri"/>
          <w:szCs w:val="24"/>
        </w:rPr>
      </w:pPr>
      <w:r>
        <w:rPr>
          <w:rFonts w:eastAsia="Calibri"/>
          <w:szCs w:val="24"/>
        </w:rPr>
        <w:t>–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6E7457" w:rsidRDefault="006E7457" w:rsidP="006E7457">
      <w:pPr>
        <w:tabs>
          <w:tab w:val="left" w:pos="720"/>
        </w:tabs>
        <w:spacing w:line="240" w:lineRule="auto"/>
        <w:ind w:firstLine="720"/>
        <w:jc w:val="both"/>
        <w:rPr>
          <w:rFonts w:eastAsia="Calibri"/>
          <w:szCs w:val="24"/>
        </w:rPr>
      </w:pPr>
      <w:r>
        <w:rPr>
          <w:rFonts w:eastAsia="Calibri"/>
          <w:szCs w:val="24"/>
        </w:rPr>
        <w:t>– зоны действия публичных сервитутов.</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Ограничения использования земельных участков и объектов капитального строительства, расположенных в санитарно-защитных зонах, </w:t>
      </w:r>
      <w:proofErr w:type="spellStart"/>
      <w:r>
        <w:rPr>
          <w:rFonts w:eastAsia="Calibri"/>
          <w:szCs w:val="24"/>
        </w:rPr>
        <w:t>водоохранных</w:t>
      </w:r>
      <w:proofErr w:type="spellEnd"/>
      <w:r>
        <w:rPr>
          <w:rFonts w:eastAsia="Calibri"/>
          <w:szCs w:val="24"/>
        </w:rPr>
        <w:t xml:space="preserve"> зонах, иных зонах установлены следующими нормативными правовыми актами:</w:t>
      </w:r>
    </w:p>
    <w:p w:rsidR="006E7457" w:rsidRDefault="006E7457" w:rsidP="006E7457">
      <w:pPr>
        <w:tabs>
          <w:tab w:val="left" w:pos="720"/>
        </w:tabs>
        <w:spacing w:line="240" w:lineRule="auto"/>
        <w:ind w:firstLine="720"/>
        <w:jc w:val="both"/>
        <w:rPr>
          <w:rFonts w:eastAsia="Calibri"/>
          <w:szCs w:val="24"/>
        </w:rPr>
      </w:pPr>
      <w:r>
        <w:rPr>
          <w:rFonts w:eastAsia="Calibri"/>
          <w:szCs w:val="24"/>
        </w:rPr>
        <w:t>Водный кодекс Российской Федерации от 03.06.2006;</w:t>
      </w:r>
    </w:p>
    <w:p w:rsidR="006E7457" w:rsidRDefault="006E7457" w:rsidP="006E7457">
      <w:pPr>
        <w:tabs>
          <w:tab w:val="left" w:pos="720"/>
        </w:tabs>
        <w:spacing w:line="240" w:lineRule="auto"/>
        <w:ind w:firstLine="720"/>
        <w:jc w:val="both"/>
        <w:rPr>
          <w:rFonts w:eastAsia="Calibri"/>
          <w:szCs w:val="24"/>
        </w:rPr>
      </w:pPr>
      <w:r>
        <w:rPr>
          <w:rFonts w:eastAsia="Calibri"/>
          <w:szCs w:val="24"/>
        </w:rPr>
        <w:t>Земельный кодекс Российской Федерации от 25.10.2001;</w:t>
      </w:r>
    </w:p>
    <w:p w:rsidR="006E7457" w:rsidRDefault="006E7457" w:rsidP="006E7457">
      <w:pPr>
        <w:tabs>
          <w:tab w:val="left" w:pos="720"/>
        </w:tabs>
        <w:spacing w:line="240" w:lineRule="auto"/>
        <w:ind w:firstLine="720"/>
        <w:jc w:val="both"/>
        <w:rPr>
          <w:rFonts w:eastAsia="Calibri"/>
          <w:szCs w:val="24"/>
        </w:rPr>
      </w:pPr>
      <w:r>
        <w:rPr>
          <w:rFonts w:eastAsia="Calibri"/>
          <w:szCs w:val="24"/>
        </w:rPr>
        <w:t>Федеральный закон от 10.01.2002 № 7-ФЗ «Об охране окружающей среды»;</w:t>
      </w:r>
    </w:p>
    <w:p w:rsidR="006E7457" w:rsidRDefault="006E7457" w:rsidP="006E7457">
      <w:pPr>
        <w:tabs>
          <w:tab w:val="left" w:pos="720"/>
        </w:tabs>
        <w:spacing w:line="240" w:lineRule="auto"/>
        <w:ind w:firstLine="720"/>
        <w:jc w:val="both"/>
        <w:rPr>
          <w:rFonts w:eastAsia="Calibri"/>
          <w:szCs w:val="24"/>
        </w:rPr>
      </w:pPr>
      <w:r>
        <w:rPr>
          <w:rFonts w:eastAsia="Calibri"/>
          <w:szCs w:val="24"/>
        </w:rPr>
        <w:t>Федеральный закон от 30.03.99 № 52-ФЗ «О санитарно-эпидемиологическом благополучии населения»;</w:t>
      </w:r>
    </w:p>
    <w:p w:rsidR="006E7457" w:rsidRDefault="006E7457" w:rsidP="006E7457">
      <w:pPr>
        <w:tabs>
          <w:tab w:val="left" w:pos="720"/>
        </w:tabs>
        <w:spacing w:line="240" w:lineRule="auto"/>
        <w:ind w:firstLine="720"/>
        <w:jc w:val="both"/>
        <w:rPr>
          <w:rFonts w:eastAsia="Calibri"/>
          <w:szCs w:val="24"/>
        </w:rPr>
      </w:pPr>
      <w:r>
        <w:rPr>
          <w:rFonts w:eastAsia="Calibri"/>
          <w:szCs w:val="24"/>
        </w:rPr>
        <w:t>Федеральный закон от 04.05.99 № 96-ФЗ «Об охране атмосферного воздуха»;</w:t>
      </w:r>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Федеральный закон от 14 марта 1995 года № 33-ФЗ «Об особо охраняемых природных территориях»; </w:t>
      </w:r>
    </w:p>
    <w:p w:rsidR="006E7457" w:rsidRDefault="006E7457" w:rsidP="006E7457">
      <w:pPr>
        <w:tabs>
          <w:tab w:val="left" w:pos="720"/>
        </w:tabs>
        <w:spacing w:line="240" w:lineRule="auto"/>
        <w:ind w:firstLine="720"/>
        <w:jc w:val="both"/>
        <w:rPr>
          <w:rFonts w:eastAsia="Calibri"/>
          <w:szCs w:val="24"/>
        </w:rPr>
      </w:pPr>
      <w:r>
        <w:rPr>
          <w:rFonts w:eastAsia="Calibri"/>
          <w:szCs w:val="24"/>
        </w:rPr>
        <w:t>Санитарно-эпидемиологические правила и нормативы (СанПиН) 2.2.1/2.1.1.1200-03 «Санитарно-защитные зоны и санитарная классификация предприятий, сооружений и иных объектов»;</w:t>
      </w:r>
    </w:p>
    <w:p w:rsidR="006E7457" w:rsidRDefault="006E7457" w:rsidP="006E7457">
      <w:pPr>
        <w:tabs>
          <w:tab w:val="left" w:pos="720"/>
        </w:tabs>
        <w:spacing w:line="240" w:lineRule="auto"/>
        <w:ind w:firstLine="720"/>
        <w:jc w:val="both"/>
        <w:rPr>
          <w:rFonts w:eastAsia="Calibri"/>
          <w:szCs w:val="24"/>
        </w:rPr>
      </w:pPr>
      <w:r>
        <w:rPr>
          <w:rFonts w:eastAsia="Calibri"/>
          <w:szCs w:val="24"/>
        </w:rPr>
        <w:t>Федеральный закон от 27 февраля 2003 года «Об объектах культурного наследия (памятниках истории и культуры) народов Российской федерации»;</w:t>
      </w:r>
    </w:p>
    <w:p w:rsidR="006E7457" w:rsidRDefault="006E7457" w:rsidP="006E7457">
      <w:pPr>
        <w:tabs>
          <w:tab w:val="left" w:pos="720"/>
        </w:tabs>
        <w:spacing w:line="240" w:lineRule="auto"/>
        <w:ind w:firstLine="720"/>
        <w:jc w:val="both"/>
        <w:rPr>
          <w:rFonts w:eastAsia="Calibri"/>
          <w:szCs w:val="24"/>
        </w:rPr>
      </w:pPr>
      <w:r>
        <w:rPr>
          <w:rFonts w:eastAsia="Calibri"/>
          <w:szCs w:val="24"/>
        </w:rPr>
        <w:t>Санитарные правила и нормы СанПиН 2.1.4.1110-02 Зоны санитарной охраны источников водоснабжения и водопроводов питьевого назначения;</w:t>
      </w:r>
    </w:p>
    <w:p w:rsidR="006E7457" w:rsidRDefault="006E7457" w:rsidP="006E7457">
      <w:pPr>
        <w:tabs>
          <w:tab w:val="left" w:pos="720"/>
        </w:tabs>
        <w:spacing w:line="240" w:lineRule="auto"/>
        <w:ind w:firstLine="720"/>
        <w:jc w:val="both"/>
        <w:rPr>
          <w:rFonts w:eastAsia="Calibri"/>
          <w:szCs w:val="24"/>
        </w:rPr>
      </w:pPr>
      <w:r>
        <w:rPr>
          <w:rFonts w:eastAsia="Calibri"/>
          <w:szCs w:val="24"/>
        </w:rPr>
        <w:t>Постановление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E7457" w:rsidRDefault="006E7457" w:rsidP="006E7457">
      <w:pPr>
        <w:tabs>
          <w:tab w:val="left" w:pos="720"/>
        </w:tabs>
        <w:spacing w:line="240" w:lineRule="auto"/>
        <w:ind w:firstLine="720"/>
        <w:jc w:val="both"/>
        <w:rPr>
          <w:rFonts w:eastAsia="Calibri"/>
          <w:szCs w:val="24"/>
        </w:rPr>
      </w:pPr>
      <w:r>
        <w:rPr>
          <w:rFonts w:eastAsia="Calibri"/>
          <w:szCs w:val="24"/>
        </w:rPr>
        <w:t>Постановление Правительства РФ от 20.11.2000 № 878 «Об утверждении Правил охраны газораспределительных сетей».</w:t>
      </w:r>
    </w:p>
    <w:p w:rsidR="006E7457" w:rsidRDefault="006E7457" w:rsidP="006E7457">
      <w:pPr>
        <w:tabs>
          <w:tab w:val="left" w:pos="720"/>
        </w:tabs>
        <w:spacing w:line="240" w:lineRule="auto"/>
        <w:ind w:firstLine="720"/>
        <w:jc w:val="both"/>
        <w:rPr>
          <w:rFonts w:eastAsia="Calibri"/>
          <w:szCs w:val="24"/>
        </w:rPr>
      </w:pPr>
      <w:r>
        <w:rPr>
          <w:rFonts w:eastAsia="Calibri"/>
          <w:szCs w:val="24"/>
        </w:rPr>
        <w:t>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rsidR="006E7457" w:rsidRDefault="006E7457" w:rsidP="006E7457">
      <w:pPr>
        <w:tabs>
          <w:tab w:val="left" w:pos="720"/>
        </w:tabs>
        <w:spacing w:line="240" w:lineRule="auto"/>
        <w:ind w:firstLine="720"/>
        <w:jc w:val="both"/>
        <w:rPr>
          <w:rFonts w:eastAsia="Calibri"/>
          <w:szCs w:val="24"/>
        </w:rPr>
      </w:pPr>
      <w:r>
        <w:rPr>
          <w:rFonts w:eastAsia="Calibri"/>
          <w:szCs w:val="24"/>
        </w:rPr>
        <w:lastRenderedPageBreak/>
        <w:t>виды запрещенного использования - в соответствии с СанПиН 2.2.1/2.1.1.1200-03 «Санитарно-защитные зоны и санитарная классификация предприятий, сооружений и иных объектов»,</w:t>
      </w:r>
    </w:p>
    <w:p w:rsidR="006E7457" w:rsidRDefault="006E7457" w:rsidP="006E7457">
      <w:pPr>
        <w:tabs>
          <w:tab w:val="left" w:pos="720"/>
        </w:tabs>
        <w:spacing w:line="240" w:lineRule="auto"/>
        <w:ind w:firstLine="720"/>
        <w:jc w:val="both"/>
        <w:rPr>
          <w:rFonts w:eastAsia="Calibri"/>
          <w:szCs w:val="24"/>
        </w:rPr>
      </w:pPr>
      <w:r>
        <w:rPr>
          <w:rFonts w:eastAsia="Calibri"/>
          <w:szCs w:val="24"/>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rsidR="006E7457" w:rsidRDefault="006E7457" w:rsidP="006E7457">
      <w:pPr>
        <w:tabs>
          <w:tab w:val="left" w:pos="720"/>
        </w:tabs>
        <w:spacing w:line="240" w:lineRule="auto"/>
        <w:ind w:firstLine="720"/>
        <w:jc w:val="both"/>
        <w:rPr>
          <w:rFonts w:eastAsia="Calibri"/>
          <w:szCs w:val="24"/>
        </w:rPr>
      </w:pPr>
      <w:r>
        <w:rPr>
          <w:rFonts w:eastAsia="Calibri"/>
          <w:szCs w:val="24"/>
        </w:rPr>
        <w:t>4.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5.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 </w:t>
      </w:r>
    </w:p>
    <w:p w:rsidR="006E7457" w:rsidRDefault="006E7457" w:rsidP="006E7457">
      <w:pPr>
        <w:tabs>
          <w:tab w:val="left" w:pos="720"/>
        </w:tabs>
        <w:spacing w:line="240" w:lineRule="auto"/>
        <w:ind w:firstLine="720"/>
        <w:jc w:val="both"/>
        <w:rPr>
          <w:rFonts w:eastAsia="Calibri"/>
          <w:color w:val="008080"/>
          <w:szCs w:val="24"/>
        </w:rPr>
      </w:pPr>
      <w:r>
        <w:rPr>
          <w:rFonts w:eastAsia="Calibri"/>
          <w:szCs w:val="24"/>
        </w:rPr>
        <w:t>6.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w:t>
      </w:r>
      <w:r>
        <w:rPr>
          <w:rFonts w:eastAsia="Calibri"/>
          <w:color w:val="008080"/>
          <w:szCs w:val="24"/>
        </w:rPr>
        <w:t xml:space="preserve"> </w:t>
      </w:r>
      <w:r>
        <w:rPr>
          <w:rFonts w:eastAsia="Calibri"/>
          <w:szCs w:val="24"/>
        </w:rPr>
        <w:t>земельного участка.</w:t>
      </w:r>
      <w:r>
        <w:rPr>
          <w:rFonts w:eastAsia="Calibri"/>
          <w:color w:val="008080"/>
          <w:szCs w:val="24"/>
        </w:rPr>
        <w:t xml:space="preserve"> </w:t>
      </w:r>
    </w:p>
    <w:p w:rsidR="006E7457" w:rsidRDefault="006E7457" w:rsidP="006E7457">
      <w:pPr>
        <w:tabs>
          <w:tab w:val="left" w:pos="0"/>
        </w:tabs>
        <w:spacing w:before="100" w:beforeAutospacing="1" w:after="100" w:afterAutospacing="1" w:line="240" w:lineRule="auto"/>
        <w:ind w:firstLine="0"/>
        <w:jc w:val="center"/>
        <w:outlineLvl w:val="2"/>
        <w:rPr>
          <w:rFonts w:eastAsia="Calibri"/>
          <w:b/>
          <w:bCs/>
          <w:szCs w:val="24"/>
        </w:rPr>
      </w:pPr>
      <w:bookmarkStart w:id="378" w:name="_Toc435094718"/>
      <w:bookmarkStart w:id="379" w:name="_Toc424116579"/>
      <w:bookmarkStart w:id="380" w:name="_Toc410315224"/>
      <w:bookmarkStart w:id="381" w:name="_Toc392516699"/>
      <w:bookmarkStart w:id="382" w:name="_Toc380581567"/>
      <w:bookmarkStart w:id="383" w:name="_Toc380051160"/>
      <w:bookmarkStart w:id="384" w:name="_Toc379293292"/>
      <w:bookmarkStart w:id="385" w:name="_Toc339819821"/>
      <w:r>
        <w:rPr>
          <w:rFonts w:eastAsia="Calibri"/>
          <w:b/>
          <w:bCs/>
          <w:szCs w:val="24"/>
        </w:rPr>
        <w:t>Статья 46. Охранные зоны</w:t>
      </w:r>
      <w:bookmarkEnd w:id="378"/>
    </w:p>
    <w:p w:rsidR="006E7457" w:rsidRDefault="006E7457" w:rsidP="006E7457">
      <w:pPr>
        <w:spacing w:line="240" w:lineRule="auto"/>
        <w:ind w:firstLine="709"/>
        <w:jc w:val="both"/>
        <w:rPr>
          <w:szCs w:val="24"/>
        </w:rPr>
      </w:pPr>
      <w:r>
        <w:rPr>
          <w:szCs w:val="24"/>
        </w:rPr>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rsidR="006E7457" w:rsidRDefault="006E7457" w:rsidP="006E7457">
      <w:pPr>
        <w:spacing w:line="240" w:lineRule="auto"/>
        <w:ind w:firstLine="709"/>
        <w:jc w:val="both"/>
        <w:rPr>
          <w:szCs w:val="24"/>
        </w:rPr>
      </w:pPr>
      <w:r>
        <w:rPr>
          <w:szCs w:val="24"/>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E7457" w:rsidRDefault="006E7457" w:rsidP="006E7457">
      <w:pPr>
        <w:spacing w:line="240" w:lineRule="auto"/>
        <w:ind w:firstLine="709"/>
        <w:jc w:val="both"/>
        <w:rPr>
          <w:szCs w:val="24"/>
        </w:rPr>
      </w:pPr>
      <w:r>
        <w:rPr>
          <w:szCs w:val="24"/>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rsidR="006E7457" w:rsidRDefault="006E7457" w:rsidP="006E7457">
      <w:pPr>
        <w:spacing w:line="240" w:lineRule="auto"/>
        <w:ind w:firstLine="709"/>
        <w:jc w:val="both"/>
        <w:rPr>
          <w:szCs w:val="24"/>
        </w:rPr>
      </w:pPr>
      <w:r>
        <w:rPr>
          <w:szCs w:val="24"/>
        </w:rPr>
        <w:t xml:space="preserve">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Pr>
          <w:szCs w:val="24"/>
        </w:rPr>
        <w:t>неотклоненном</w:t>
      </w:r>
      <w:proofErr w:type="spellEnd"/>
      <w:r>
        <w:rPr>
          <w:szCs w:val="24"/>
        </w:rPr>
        <w:t xml:space="preserve"> их положении на следующем расстоянии:</w:t>
      </w:r>
    </w:p>
    <w:p w:rsidR="006E7457" w:rsidRDefault="006E7457" w:rsidP="006E7457">
      <w:pPr>
        <w:spacing w:line="240" w:lineRule="auto"/>
        <w:ind w:firstLine="0"/>
        <w:rPr>
          <w:rFonts w:ascii="Verdana" w:hAnsi="Verdana"/>
          <w:sz w:val="20"/>
        </w:rPr>
      </w:pPr>
    </w:p>
    <w:tbl>
      <w:tblPr>
        <w:tblW w:w="0" w:type="auto"/>
        <w:tblInd w:w="62" w:type="dxa"/>
        <w:tblLayout w:type="fixed"/>
        <w:tblCellMar>
          <w:top w:w="75" w:type="dxa"/>
          <w:left w:w="0" w:type="dxa"/>
          <w:bottom w:w="75" w:type="dxa"/>
          <w:right w:w="0" w:type="dxa"/>
        </w:tblCellMar>
        <w:tblLook w:val="04A0" w:firstRow="1" w:lastRow="0" w:firstColumn="1" w:lastColumn="0" w:noHBand="0" w:noVBand="1"/>
      </w:tblPr>
      <w:tblGrid>
        <w:gridCol w:w="4402"/>
        <w:gridCol w:w="4954"/>
      </w:tblGrid>
      <w:tr w:rsidR="006E7457" w:rsidTr="006E7457">
        <w:trPr>
          <w:trHeight w:val="28"/>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 xml:space="preserve">Проектный номинальный класс напряжения, </w:t>
            </w:r>
            <w:proofErr w:type="spellStart"/>
            <w:r>
              <w:rPr>
                <w:sz w:val="22"/>
                <w:szCs w:val="22"/>
              </w:rPr>
              <w:t>кВ</w:t>
            </w:r>
            <w:proofErr w:type="spellEnd"/>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Расстояние, м</w:t>
            </w:r>
          </w:p>
        </w:tc>
      </w:tr>
      <w:tr w:rsidR="006E7457" w:rsidTr="006E7457">
        <w:trPr>
          <w:trHeight w:val="626"/>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до 1</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 xml:space="preserve">2 (для линий с самонесущими или изолированными проводами, проложенных по стенам зданий, конструкциям и т.д., охранная зона </w:t>
            </w:r>
            <w:r>
              <w:rPr>
                <w:sz w:val="22"/>
                <w:szCs w:val="22"/>
              </w:rPr>
              <w:lastRenderedPageBreak/>
              <w:t>определяется в соответствии с установленными нормативными правовыми актами минимальными допустимыми расстояниями от таких линий)</w:t>
            </w:r>
          </w:p>
        </w:tc>
      </w:tr>
      <w:tr w:rsidR="006E7457" w:rsidTr="006E7457">
        <w:trPr>
          <w:trHeight w:val="609"/>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lastRenderedPageBreak/>
              <w:t>1 - 20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10(5 - для линий с самонесущими или изолированными проводами, размещенных в границах населенных пунктов)</w:t>
            </w:r>
          </w:p>
        </w:tc>
      </w:tr>
      <w:tr w:rsidR="006E7457" w:rsidTr="006E7457">
        <w:trPr>
          <w:trHeight w:val="112"/>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35</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15</w:t>
            </w:r>
          </w:p>
        </w:tc>
      </w:tr>
      <w:tr w:rsidR="006E7457" w:rsidTr="006E7457">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110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20</w:t>
            </w:r>
          </w:p>
        </w:tc>
      </w:tr>
      <w:tr w:rsidR="006E7457" w:rsidTr="006E7457">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150, 220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25</w:t>
            </w:r>
          </w:p>
        </w:tc>
      </w:tr>
      <w:tr w:rsidR="006E7457" w:rsidTr="006E7457">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300, 500, +/-400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30</w:t>
            </w:r>
          </w:p>
        </w:tc>
      </w:tr>
      <w:tr w:rsidR="006E7457" w:rsidTr="006E7457">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750,+/-750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40</w:t>
            </w:r>
          </w:p>
        </w:tc>
      </w:tr>
      <w:tr w:rsidR="006E7457" w:rsidTr="006E7457">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1150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6E7457" w:rsidRDefault="006E7457">
            <w:pPr>
              <w:autoSpaceDE w:val="0"/>
              <w:autoSpaceDN w:val="0"/>
              <w:adjustRightInd w:val="0"/>
              <w:spacing w:line="240" w:lineRule="auto"/>
              <w:ind w:firstLine="0"/>
              <w:jc w:val="center"/>
              <w:rPr>
                <w:sz w:val="22"/>
                <w:szCs w:val="22"/>
              </w:rPr>
            </w:pPr>
            <w:r>
              <w:rPr>
                <w:sz w:val="22"/>
                <w:szCs w:val="22"/>
              </w:rPr>
              <w:t>55</w:t>
            </w:r>
          </w:p>
        </w:tc>
      </w:tr>
    </w:tbl>
    <w:p w:rsidR="006E7457" w:rsidRDefault="006E7457" w:rsidP="006E7457">
      <w:pPr>
        <w:spacing w:line="240" w:lineRule="auto"/>
        <w:ind w:firstLine="709"/>
        <w:jc w:val="both"/>
        <w:rPr>
          <w:szCs w:val="24"/>
        </w:rPr>
      </w:pPr>
      <w:r>
        <w:rPr>
          <w:szCs w:val="24"/>
        </w:rPr>
        <w:t xml:space="preserve">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Pr>
            <w:szCs w:val="24"/>
          </w:rPr>
          <w:t>1 метра</w:t>
        </w:r>
      </w:smartTag>
      <w:r>
        <w:rPr>
          <w:szCs w:val="24"/>
        </w:rPr>
        <w:t xml:space="preserve"> (при прохождении кабельных линий напряжением до 1 киловольта в городах под тротуарами - на </w:t>
      </w:r>
      <w:smartTag w:uri="urn:schemas-microsoft-com:office:smarttags" w:element="metricconverter">
        <w:smartTagPr>
          <w:attr w:name="ProductID" w:val="0,6 метра"/>
        </w:smartTagPr>
        <w:r>
          <w:rPr>
            <w:szCs w:val="24"/>
          </w:rPr>
          <w:t>0,6 метра</w:t>
        </w:r>
      </w:smartTag>
      <w:r>
        <w:rPr>
          <w:szCs w:val="24"/>
        </w:rPr>
        <w:t xml:space="preserve"> в сторону зданий и сооружений и на </w:t>
      </w:r>
      <w:smartTag w:uri="urn:schemas-microsoft-com:office:smarttags" w:element="metricconverter">
        <w:smartTagPr>
          <w:attr w:name="ProductID" w:val="1 метр"/>
        </w:smartTagPr>
        <w:r>
          <w:rPr>
            <w:szCs w:val="24"/>
          </w:rPr>
          <w:t>1 метр</w:t>
        </w:r>
      </w:smartTag>
      <w:r>
        <w:rPr>
          <w:szCs w:val="24"/>
        </w:rPr>
        <w:t xml:space="preserve"> в сторону проезжей части улицы);</w:t>
      </w:r>
    </w:p>
    <w:p w:rsidR="006E7457" w:rsidRDefault="006E7457" w:rsidP="006E7457">
      <w:pPr>
        <w:spacing w:line="240" w:lineRule="auto"/>
        <w:ind w:firstLine="709"/>
        <w:jc w:val="both"/>
        <w:rPr>
          <w:szCs w:val="24"/>
        </w:rPr>
      </w:pPr>
      <w:r>
        <w:rPr>
          <w:szCs w:val="24"/>
        </w:rPr>
        <w:t xml:space="preserve">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Pr>
            <w:szCs w:val="24"/>
          </w:rPr>
          <w:t>100 метров</w:t>
        </w:r>
      </w:smartTag>
      <w:r>
        <w:rPr>
          <w:szCs w:val="24"/>
        </w:rPr>
        <w:t>;</w:t>
      </w:r>
    </w:p>
    <w:p w:rsidR="006E7457" w:rsidRDefault="006E7457" w:rsidP="006E7457">
      <w:pPr>
        <w:spacing w:line="240" w:lineRule="auto"/>
        <w:ind w:firstLine="709"/>
        <w:jc w:val="both"/>
        <w:rPr>
          <w:szCs w:val="24"/>
        </w:rPr>
      </w:pPr>
      <w:r>
        <w:rPr>
          <w:szCs w:val="24"/>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Pr>
          <w:szCs w:val="24"/>
        </w:rPr>
        <w:t>неотклоненном</w:t>
      </w:r>
      <w:proofErr w:type="spellEnd"/>
      <w:r>
        <w:rPr>
          <w:szCs w:val="24"/>
        </w:rPr>
        <w:t xml:space="preserve"> их положении для судоходных водоемов на расстоянии </w:t>
      </w:r>
      <w:smartTag w:uri="urn:schemas-microsoft-com:office:smarttags" w:element="metricconverter">
        <w:smartTagPr>
          <w:attr w:name="ProductID" w:val="100 метров"/>
        </w:smartTagPr>
        <w:r>
          <w:rPr>
            <w:szCs w:val="24"/>
          </w:rPr>
          <w:t>100 метров</w:t>
        </w:r>
      </w:smartTag>
      <w:r>
        <w:rPr>
          <w:szCs w:val="24"/>
        </w:rPr>
        <w:t>, для несудоходных водоемов - на расстоянии, предусмотренном для установления охранных зон вдоль воздушных линий электропередачи;</w:t>
      </w:r>
    </w:p>
    <w:p w:rsidR="006E7457" w:rsidRDefault="006E7457" w:rsidP="006E7457">
      <w:pPr>
        <w:spacing w:line="240" w:lineRule="auto"/>
        <w:ind w:firstLine="709"/>
        <w:jc w:val="both"/>
        <w:rPr>
          <w:szCs w:val="24"/>
        </w:rPr>
      </w:pPr>
      <w:r>
        <w:rPr>
          <w:szCs w:val="24"/>
        </w:rPr>
        <w:t xml:space="preserve">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w:t>
      </w:r>
      <w:hyperlink r:id="rId194" w:history="1">
        <w:r>
          <w:rPr>
            <w:rStyle w:val="af7"/>
            <w:szCs w:val="24"/>
          </w:rPr>
          <w:t>подпункте "а"</w:t>
        </w:r>
      </w:hyperlink>
      <w:r>
        <w:rPr>
          <w:szCs w:val="24"/>
        </w:rPr>
        <w:t>, применительно к высшему классу напряжения подстанции.</w:t>
      </w:r>
    </w:p>
    <w:p w:rsidR="006E7457" w:rsidRDefault="006E7457" w:rsidP="006E7457">
      <w:pPr>
        <w:shd w:val="clear" w:color="auto" w:fill="FFFFFF"/>
        <w:spacing w:line="240" w:lineRule="auto"/>
        <w:ind w:firstLine="709"/>
        <w:jc w:val="both"/>
        <w:textAlignment w:val="baseline"/>
        <w:rPr>
          <w:color w:val="000000"/>
          <w:spacing w:val="2"/>
          <w:szCs w:val="24"/>
        </w:rPr>
      </w:pPr>
      <w:r>
        <w:rPr>
          <w:color w:val="000000"/>
          <w:szCs w:val="24"/>
        </w:rPr>
        <w:t xml:space="preserve">3. Согласно Постановлению Правительства РФ от 20 ноября </w:t>
      </w:r>
      <w:smartTag w:uri="urn:schemas-microsoft-com:office:smarttags" w:element="metricconverter">
        <w:smartTagPr>
          <w:attr w:name="ProductID" w:val="2000 г"/>
        </w:smartTagPr>
        <w:r>
          <w:rPr>
            <w:color w:val="000000"/>
            <w:szCs w:val="24"/>
          </w:rPr>
          <w:t>2000 г</w:t>
        </w:r>
      </w:smartTag>
      <w:r>
        <w:rPr>
          <w:color w:val="000000"/>
          <w:szCs w:val="24"/>
        </w:rPr>
        <w:t>. №878 «Об утверждении правил охраны газораспределительных сетей» д</w:t>
      </w:r>
      <w:r>
        <w:rPr>
          <w:color w:val="000000"/>
          <w:spacing w:val="2"/>
          <w:szCs w:val="24"/>
        </w:rPr>
        <w:t>ля газораспределительных сетей устанавливаются следующие охранные зоны:</w:t>
      </w:r>
    </w:p>
    <w:p w:rsidR="006E7457" w:rsidRDefault="006E7457" w:rsidP="006E7457">
      <w:pPr>
        <w:shd w:val="clear" w:color="auto" w:fill="FFFFFF"/>
        <w:spacing w:line="240" w:lineRule="auto"/>
        <w:ind w:firstLine="709"/>
        <w:jc w:val="both"/>
        <w:textAlignment w:val="baseline"/>
        <w:rPr>
          <w:color w:val="000000"/>
          <w:spacing w:val="2"/>
          <w:szCs w:val="24"/>
        </w:rPr>
      </w:pPr>
      <w:r>
        <w:rPr>
          <w:color w:val="000000"/>
          <w:spacing w:val="2"/>
          <w:szCs w:val="24"/>
        </w:rPr>
        <w:t xml:space="preserve">а) 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етров"/>
        </w:smartTagPr>
        <w:r>
          <w:rPr>
            <w:color w:val="000000"/>
            <w:spacing w:val="2"/>
            <w:szCs w:val="24"/>
          </w:rPr>
          <w:t>2 метров</w:t>
        </w:r>
      </w:smartTag>
      <w:r>
        <w:rPr>
          <w:color w:val="000000"/>
          <w:spacing w:val="2"/>
          <w:szCs w:val="24"/>
        </w:rPr>
        <w:t xml:space="preserve"> с каждой стороны газопровода;</w:t>
      </w:r>
    </w:p>
    <w:p w:rsidR="006E7457" w:rsidRDefault="006E7457" w:rsidP="006E7457">
      <w:pPr>
        <w:shd w:val="clear" w:color="auto" w:fill="FFFFFF"/>
        <w:spacing w:line="240" w:lineRule="auto"/>
        <w:ind w:firstLine="709"/>
        <w:jc w:val="both"/>
        <w:textAlignment w:val="baseline"/>
        <w:rPr>
          <w:color w:val="000000"/>
          <w:spacing w:val="2"/>
          <w:szCs w:val="24"/>
        </w:rPr>
      </w:pPr>
      <w:r>
        <w:rPr>
          <w:color w:val="000000"/>
          <w:spacing w:val="2"/>
          <w:szCs w:val="24"/>
        </w:rPr>
        <w:t xml:space="preserve">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етров"/>
        </w:smartTagPr>
        <w:r>
          <w:rPr>
            <w:color w:val="000000"/>
            <w:spacing w:val="2"/>
            <w:szCs w:val="24"/>
          </w:rPr>
          <w:t>3 метров</w:t>
        </w:r>
      </w:smartTag>
      <w:r>
        <w:rPr>
          <w:color w:val="000000"/>
          <w:spacing w:val="2"/>
          <w:szCs w:val="24"/>
        </w:rPr>
        <w:t xml:space="preserve"> от газопровода со стороны провода и </w:t>
      </w:r>
      <w:smartTag w:uri="urn:schemas-microsoft-com:office:smarttags" w:element="metricconverter">
        <w:smartTagPr>
          <w:attr w:name="ProductID" w:val="2 метров"/>
        </w:smartTagPr>
        <w:r>
          <w:rPr>
            <w:color w:val="000000"/>
            <w:spacing w:val="2"/>
            <w:szCs w:val="24"/>
          </w:rPr>
          <w:t>2 метров</w:t>
        </w:r>
      </w:smartTag>
      <w:r>
        <w:rPr>
          <w:color w:val="000000"/>
          <w:spacing w:val="2"/>
          <w:szCs w:val="24"/>
        </w:rPr>
        <w:t xml:space="preserve"> - с противоположной стороны;</w:t>
      </w:r>
    </w:p>
    <w:p w:rsidR="006E7457" w:rsidRDefault="006E7457" w:rsidP="006E7457">
      <w:pPr>
        <w:shd w:val="clear" w:color="auto" w:fill="FFFFFF"/>
        <w:spacing w:line="240" w:lineRule="auto"/>
        <w:ind w:firstLine="709"/>
        <w:jc w:val="both"/>
        <w:textAlignment w:val="baseline"/>
        <w:rPr>
          <w:color w:val="000000"/>
          <w:spacing w:val="2"/>
          <w:szCs w:val="24"/>
        </w:rPr>
      </w:pPr>
      <w:r>
        <w:rPr>
          <w:color w:val="000000"/>
          <w:spacing w:val="2"/>
          <w:szCs w:val="24"/>
        </w:rPr>
        <w:lastRenderedPageBreak/>
        <w:t xml:space="preserve">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w:t>
      </w:r>
      <w:smartTag w:uri="urn:schemas-microsoft-com:office:smarttags" w:element="metricconverter">
        <w:smartTagPr>
          <w:attr w:name="ProductID" w:val="10 метров"/>
        </w:smartTagPr>
        <w:r>
          <w:rPr>
            <w:color w:val="000000"/>
            <w:spacing w:val="2"/>
            <w:szCs w:val="24"/>
          </w:rPr>
          <w:t>10 метров</w:t>
        </w:r>
      </w:smartTag>
      <w:r>
        <w:rPr>
          <w:color w:val="000000"/>
          <w:spacing w:val="2"/>
          <w:szCs w:val="24"/>
        </w:rPr>
        <w:t xml:space="preserve"> с каждой стороны газопровода;</w:t>
      </w:r>
    </w:p>
    <w:p w:rsidR="006E7457" w:rsidRDefault="006E7457" w:rsidP="006E7457">
      <w:pPr>
        <w:shd w:val="clear" w:color="auto" w:fill="FFFFFF"/>
        <w:spacing w:line="240" w:lineRule="auto"/>
        <w:ind w:firstLine="709"/>
        <w:jc w:val="both"/>
        <w:textAlignment w:val="baseline"/>
        <w:rPr>
          <w:color w:val="000000"/>
          <w:spacing w:val="2"/>
          <w:szCs w:val="24"/>
        </w:rPr>
      </w:pPr>
      <w:r>
        <w:rPr>
          <w:color w:val="000000"/>
          <w:spacing w:val="2"/>
          <w:szCs w:val="24"/>
        </w:rPr>
        <w:t xml:space="preserve">г) вокруг отдельно стоящих газорегуляторных пунктов - в виде территории, ограниченной замкнутой линией, проведенной на расстоянии </w:t>
      </w:r>
      <w:smartTag w:uri="urn:schemas-microsoft-com:office:smarttags" w:element="metricconverter">
        <w:smartTagPr>
          <w:attr w:name="ProductID" w:val="10 метров"/>
        </w:smartTagPr>
        <w:r>
          <w:rPr>
            <w:color w:val="000000"/>
            <w:spacing w:val="2"/>
            <w:szCs w:val="24"/>
          </w:rPr>
          <w:t>10 метров</w:t>
        </w:r>
      </w:smartTag>
      <w:r>
        <w:rPr>
          <w:color w:val="000000"/>
          <w:spacing w:val="2"/>
          <w:szCs w:val="24"/>
        </w:rPr>
        <w:t xml:space="preserve"> от границ этих объектов. Для газорегуляторных пунктов, пристроенных к зданиям, охранная зона не регламентируется;</w:t>
      </w:r>
    </w:p>
    <w:p w:rsidR="006E7457" w:rsidRDefault="006E7457" w:rsidP="006E7457">
      <w:pPr>
        <w:shd w:val="clear" w:color="auto" w:fill="FFFFFF"/>
        <w:spacing w:line="240" w:lineRule="auto"/>
        <w:ind w:firstLine="709"/>
        <w:jc w:val="both"/>
        <w:textAlignment w:val="baseline"/>
        <w:rPr>
          <w:color w:val="000000"/>
          <w:spacing w:val="2"/>
          <w:szCs w:val="24"/>
        </w:rPr>
      </w:pPr>
      <w:r>
        <w:rPr>
          <w:color w:val="000000"/>
          <w:spacing w:val="2"/>
          <w:szCs w:val="24"/>
        </w:rPr>
        <w:t xml:space="preserve">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w:t>
      </w:r>
      <w:smartTag w:uri="urn:schemas-microsoft-com:office:smarttags" w:element="metricconverter">
        <w:smartTagPr>
          <w:attr w:name="ProductID" w:val="100 м"/>
        </w:smartTagPr>
        <w:r>
          <w:rPr>
            <w:color w:val="000000"/>
            <w:spacing w:val="2"/>
            <w:szCs w:val="24"/>
          </w:rPr>
          <w:t>100 м</w:t>
        </w:r>
      </w:smartTag>
      <w:r>
        <w:rPr>
          <w:color w:val="000000"/>
          <w:spacing w:val="2"/>
          <w:szCs w:val="24"/>
        </w:rPr>
        <w:t xml:space="preserve"> с каждой стороны газопровода;</w:t>
      </w:r>
    </w:p>
    <w:p w:rsidR="006E7457" w:rsidRDefault="006E7457" w:rsidP="006E7457">
      <w:pPr>
        <w:shd w:val="clear" w:color="auto" w:fill="FFFFFF"/>
        <w:spacing w:line="240" w:lineRule="auto"/>
        <w:ind w:firstLine="709"/>
        <w:jc w:val="both"/>
        <w:textAlignment w:val="baseline"/>
        <w:rPr>
          <w:color w:val="000000"/>
          <w:spacing w:val="2"/>
          <w:szCs w:val="24"/>
        </w:rPr>
      </w:pPr>
      <w:r>
        <w:rPr>
          <w:color w:val="000000"/>
          <w:spacing w:val="2"/>
          <w:szCs w:val="24"/>
        </w:rPr>
        <w:t xml:space="preserve">е) вдоль трасс межпоселковых газопроводов, проходящих по лесам и древесно-кустарниковой растительности, - в виде просек шириной </w:t>
      </w:r>
      <w:smartTag w:uri="urn:schemas-microsoft-com:office:smarttags" w:element="metricconverter">
        <w:smartTagPr>
          <w:attr w:name="ProductID" w:val="6 метров"/>
        </w:smartTagPr>
        <w:r>
          <w:rPr>
            <w:color w:val="000000"/>
            <w:spacing w:val="2"/>
            <w:szCs w:val="24"/>
          </w:rPr>
          <w:t>6 метров</w:t>
        </w:r>
      </w:smartTag>
      <w:r>
        <w:rPr>
          <w:color w:val="000000"/>
          <w:spacing w:val="2"/>
          <w:szCs w:val="24"/>
        </w:rPr>
        <w:t xml:space="preserve">, по </w:t>
      </w:r>
      <w:smartTag w:uri="urn:schemas-microsoft-com:office:smarttags" w:element="metricconverter">
        <w:smartTagPr>
          <w:attr w:name="ProductID" w:val="3 метра"/>
        </w:smartTagPr>
        <w:r>
          <w:rPr>
            <w:color w:val="000000"/>
            <w:spacing w:val="2"/>
            <w:szCs w:val="24"/>
          </w:rPr>
          <w:t>3 метра</w:t>
        </w:r>
      </w:smartTag>
      <w:r>
        <w:rPr>
          <w:color w:val="000000"/>
          <w:spacing w:val="2"/>
          <w:szCs w:val="24"/>
        </w:rPr>
        <w:t xml:space="preserve">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6E7457" w:rsidRDefault="006E7457" w:rsidP="006E7457">
      <w:pPr>
        <w:spacing w:line="240" w:lineRule="auto"/>
        <w:ind w:firstLine="709"/>
        <w:jc w:val="both"/>
        <w:rPr>
          <w:szCs w:val="24"/>
        </w:rPr>
      </w:pPr>
      <w:r>
        <w:rPr>
          <w:szCs w:val="24"/>
        </w:rPr>
        <w:t xml:space="preserve">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w:t>
      </w:r>
      <w:hyperlink r:id="rId195" w:history="1">
        <w:r>
          <w:rPr>
            <w:rStyle w:val="af7"/>
            <w:szCs w:val="24"/>
          </w:rPr>
          <w:t>закона</w:t>
        </w:r>
      </w:hyperlink>
      <w:r>
        <w:rPr>
          <w:szCs w:val="24"/>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6E7457" w:rsidRDefault="006E7457" w:rsidP="006E7457">
      <w:pPr>
        <w:spacing w:line="240" w:lineRule="auto"/>
        <w:ind w:firstLine="709"/>
        <w:jc w:val="both"/>
        <w:rPr>
          <w:szCs w:val="24"/>
        </w:rPr>
      </w:pPr>
      <w:r>
        <w:rPr>
          <w:szCs w:val="24"/>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6E7457" w:rsidRDefault="006E7457" w:rsidP="006E7457">
      <w:pPr>
        <w:tabs>
          <w:tab w:val="left" w:pos="0"/>
        </w:tabs>
        <w:spacing w:before="100" w:beforeAutospacing="1" w:after="100" w:afterAutospacing="1" w:line="240" w:lineRule="auto"/>
        <w:ind w:firstLine="0"/>
        <w:jc w:val="center"/>
        <w:outlineLvl w:val="2"/>
        <w:rPr>
          <w:rFonts w:eastAsia="Calibri"/>
          <w:b/>
          <w:bCs/>
          <w:szCs w:val="24"/>
        </w:rPr>
      </w:pPr>
      <w:bookmarkStart w:id="386" w:name="_Toc435094719"/>
      <w:r>
        <w:rPr>
          <w:rFonts w:eastAsia="Calibri"/>
          <w:b/>
          <w:bCs/>
          <w:szCs w:val="24"/>
        </w:rPr>
        <w:t>Статья 47. Санитарно-защитные зоны</w:t>
      </w:r>
      <w:bookmarkEnd w:id="386"/>
    </w:p>
    <w:p w:rsidR="006E7457" w:rsidRDefault="006E7457" w:rsidP="006E7457">
      <w:pPr>
        <w:autoSpaceDE w:val="0"/>
        <w:autoSpaceDN w:val="0"/>
        <w:adjustRightInd w:val="0"/>
        <w:spacing w:line="240" w:lineRule="auto"/>
        <w:ind w:firstLine="709"/>
        <w:jc w:val="both"/>
        <w:rPr>
          <w:rFonts w:eastAsia="TimesNewRoman,Bold"/>
          <w:szCs w:val="24"/>
        </w:rPr>
      </w:pPr>
      <w:r>
        <w:rPr>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rsidR="006E7457" w:rsidRDefault="006E7457" w:rsidP="006E7457">
      <w:pPr>
        <w:autoSpaceDE w:val="0"/>
        <w:autoSpaceDN w:val="0"/>
        <w:adjustRightInd w:val="0"/>
        <w:spacing w:line="240" w:lineRule="auto"/>
        <w:ind w:firstLine="709"/>
        <w:jc w:val="both"/>
        <w:rPr>
          <w:rFonts w:eastAsia="TimesNewRoman,Bold"/>
          <w:szCs w:val="24"/>
        </w:rPr>
      </w:pPr>
      <w:r>
        <w:rPr>
          <w:rFonts w:eastAsia="TimesNewRoman,Bold"/>
          <w:szCs w:val="24"/>
        </w:rPr>
        <w:t xml:space="preserve">2. </w:t>
      </w:r>
      <w:r>
        <w:rPr>
          <w:rFonts w:eastAsia="TimesNewRoman"/>
          <w:szCs w:val="24"/>
        </w:rPr>
        <w:t>На территории СЗЗ в соответствии с законодательством Российской Федерации</w:t>
      </w:r>
      <w:r>
        <w:rPr>
          <w:rFonts w:eastAsia="TimesNewRoman,Bold"/>
          <w:szCs w:val="24"/>
        </w:rPr>
        <w:t xml:space="preserve">, </w:t>
      </w:r>
      <w:r>
        <w:rPr>
          <w:rFonts w:eastAsia="TimesNewRoman"/>
          <w:szCs w:val="24"/>
        </w:rPr>
        <w:t xml:space="preserve">в том числе в соответствии с Федеральным законом от </w:t>
      </w:r>
      <w:r>
        <w:rPr>
          <w:rFonts w:eastAsia="TimesNewRoman,Bold"/>
          <w:szCs w:val="24"/>
        </w:rPr>
        <w:t xml:space="preserve">30.03.1999 </w:t>
      </w:r>
      <w:r>
        <w:rPr>
          <w:rFonts w:eastAsia="TimesNewRoman"/>
          <w:szCs w:val="24"/>
        </w:rPr>
        <w:t xml:space="preserve">№ </w:t>
      </w:r>
      <w:r>
        <w:rPr>
          <w:rFonts w:eastAsia="TimesNewRoman,Bold"/>
          <w:szCs w:val="24"/>
        </w:rPr>
        <w:t>52-</w:t>
      </w:r>
      <w:r>
        <w:rPr>
          <w:rFonts w:eastAsia="TimesNewRoman"/>
          <w:szCs w:val="24"/>
        </w:rPr>
        <w:t xml:space="preserve">ФЗ </w:t>
      </w:r>
      <w:r>
        <w:rPr>
          <w:rFonts w:eastAsia="TimesNewRoman,Bold"/>
          <w:szCs w:val="24"/>
        </w:rPr>
        <w:t>«</w:t>
      </w:r>
      <w:r>
        <w:rPr>
          <w:rFonts w:eastAsia="TimesNewRoman"/>
          <w:szCs w:val="24"/>
        </w:rPr>
        <w:t>О санитарно</w:t>
      </w:r>
      <w:r>
        <w:rPr>
          <w:rFonts w:eastAsia="TimesNewRoman,Bold"/>
          <w:szCs w:val="24"/>
        </w:rPr>
        <w:t>-</w:t>
      </w:r>
      <w:r>
        <w:rPr>
          <w:rFonts w:eastAsia="TimesNewRoman"/>
          <w:szCs w:val="24"/>
        </w:rPr>
        <w:t>эпидемиологическом благополучии населения</w:t>
      </w:r>
      <w:r>
        <w:rPr>
          <w:rFonts w:eastAsia="TimesNewRoman,Bold"/>
          <w:szCs w:val="24"/>
        </w:rPr>
        <w:t xml:space="preserve">», </w:t>
      </w:r>
      <w:r>
        <w:rPr>
          <w:rFonts w:eastAsia="TimesNewRoman"/>
          <w:szCs w:val="24"/>
        </w:rPr>
        <w:t>устанавливается специальный режим использования земельных участков и объектов капитального строительства</w:t>
      </w:r>
      <w:r>
        <w:rPr>
          <w:rFonts w:eastAsia="TimesNewRoman,Bold"/>
          <w:szCs w:val="24"/>
        </w:rPr>
        <w:t>.</w:t>
      </w:r>
    </w:p>
    <w:p w:rsidR="006E7457" w:rsidRDefault="006E7457" w:rsidP="006E7457">
      <w:pPr>
        <w:autoSpaceDE w:val="0"/>
        <w:autoSpaceDN w:val="0"/>
        <w:adjustRightInd w:val="0"/>
        <w:spacing w:line="240" w:lineRule="auto"/>
        <w:ind w:firstLine="709"/>
        <w:jc w:val="both"/>
        <w:rPr>
          <w:szCs w:val="24"/>
        </w:rPr>
      </w:pPr>
      <w:r>
        <w:rPr>
          <w:rFonts w:eastAsia="TimesNewRoman"/>
          <w:szCs w:val="24"/>
        </w:rPr>
        <w:t xml:space="preserve">Содержание указанного режима определено в соответствии с СанПиН </w:t>
      </w:r>
      <w:r>
        <w:rPr>
          <w:rFonts w:eastAsia="TimesNewRoman,Bold"/>
          <w:szCs w:val="24"/>
        </w:rPr>
        <w:t>2.2.1/2.1.1.1200-03 «</w:t>
      </w:r>
      <w:r>
        <w:rPr>
          <w:rFonts w:eastAsia="TimesNewRoman"/>
          <w:szCs w:val="24"/>
        </w:rPr>
        <w:t>Санитарно</w:t>
      </w:r>
      <w:r>
        <w:rPr>
          <w:rFonts w:eastAsia="TimesNewRoman,Bold"/>
          <w:szCs w:val="24"/>
        </w:rPr>
        <w:t>-</w:t>
      </w:r>
      <w:r>
        <w:rPr>
          <w:rFonts w:eastAsia="TimesNewRoman"/>
          <w:szCs w:val="24"/>
        </w:rPr>
        <w:t>защитные зоны и санитарная классификация предприятий</w:t>
      </w:r>
      <w:r>
        <w:rPr>
          <w:rFonts w:eastAsia="TimesNewRoman,Bold"/>
          <w:szCs w:val="24"/>
        </w:rPr>
        <w:t xml:space="preserve">, </w:t>
      </w:r>
      <w:r>
        <w:rPr>
          <w:rFonts w:eastAsia="TimesNewRoman"/>
          <w:szCs w:val="24"/>
        </w:rPr>
        <w:t>сооружений и иных объектов</w:t>
      </w:r>
      <w:r>
        <w:rPr>
          <w:rFonts w:eastAsia="TimesNewRoman,Bold"/>
          <w:szCs w:val="24"/>
        </w:rPr>
        <w:t>».</w:t>
      </w:r>
    </w:p>
    <w:p w:rsidR="006E7457" w:rsidRDefault="006E7457" w:rsidP="006E7457">
      <w:pPr>
        <w:spacing w:line="240" w:lineRule="auto"/>
        <w:ind w:firstLine="709"/>
        <w:jc w:val="both"/>
        <w:rPr>
          <w:szCs w:val="24"/>
        </w:rPr>
      </w:pPr>
      <w:r>
        <w:rPr>
          <w:szCs w:val="24"/>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rsidR="006E7457" w:rsidRDefault="006E7457" w:rsidP="006E7457">
      <w:pPr>
        <w:spacing w:line="240" w:lineRule="auto"/>
        <w:ind w:firstLine="709"/>
        <w:jc w:val="both"/>
        <w:rPr>
          <w:szCs w:val="24"/>
        </w:rPr>
      </w:pPr>
      <w:r>
        <w:rPr>
          <w:szCs w:val="24"/>
        </w:rPr>
        <w:t xml:space="preserve">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w:t>
      </w:r>
      <w:r>
        <w:rPr>
          <w:szCs w:val="24"/>
        </w:rPr>
        <w:lastRenderedPageBreak/>
        <w:t>учреждения, лечебно-профилактические и оздоровительные учреждения общего пользования.</w:t>
      </w:r>
    </w:p>
    <w:p w:rsidR="006E7457" w:rsidRDefault="006E7457" w:rsidP="006E7457">
      <w:pPr>
        <w:spacing w:line="240" w:lineRule="auto"/>
        <w:ind w:firstLine="709"/>
        <w:jc w:val="both"/>
        <w:rPr>
          <w:szCs w:val="24"/>
        </w:rPr>
      </w:pPr>
      <w:r>
        <w:rPr>
          <w:szCs w:val="24"/>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6E7457" w:rsidRDefault="006E7457" w:rsidP="006E7457">
      <w:pPr>
        <w:spacing w:line="240" w:lineRule="auto"/>
        <w:ind w:firstLine="709"/>
        <w:jc w:val="both"/>
        <w:rPr>
          <w:szCs w:val="24"/>
        </w:rPr>
      </w:pPr>
      <w:r>
        <w:rPr>
          <w:szCs w:val="24"/>
        </w:rPr>
        <w:t>6. Допускается размещать в границах санитарно-защитной зоны промышленного объекта или производства:</w:t>
      </w:r>
    </w:p>
    <w:p w:rsidR="006E7457" w:rsidRDefault="006E7457" w:rsidP="006E7457">
      <w:pPr>
        <w:spacing w:line="240" w:lineRule="auto"/>
        <w:ind w:firstLine="709"/>
        <w:jc w:val="both"/>
        <w:rPr>
          <w:szCs w:val="24"/>
        </w:rPr>
      </w:pPr>
      <w:r>
        <w:rPr>
          <w:szCs w:val="24"/>
        </w:rPr>
        <w:t xml:space="preserve">-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w:t>
      </w:r>
      <w:proofErr w:type="spellStart"/>
      <w:r>
        <w:rPr>
          <w:szCs w:val="24"/>
        </w:rPr>
        <w:t>нефте</w:t>
      </w:r>
      <w:proofErr w:type="spellEnd"/>
      <w:r>
        <w:rPr>
          <w:szCs w:val="24"/>
        </w:rPr>
        <w:t xml:space="preserve">- и газопроводы, артезианские скважины для технического водоснабжения, </w:t>
      </w:r>
      <w:proofErr w:type="spellStart"/>
      <w:r>
        <w:rPr>
          <w:szCs w:val="24"/>
        </w:rPr>
        <w:t>водоохлаждающие</w:t>
      </w:r>
      <w:proofErr w:type="spellEnd"/>
      <w:r>
        <w:rPr>
          <w:szCs w:val="24"/>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6E7457" w:rsidRDefault="006E7457" w:rsidP="006E7457">
      <w:pPr>
        <w:spacing w:line="240" w:lineRule="auto"/>
        <w:ind w:firstLine="709"/>
        <w:jc w:val="both"/>
        <w:rPr>
          <w:szCs w:val="24"/>
        </w:rPr>
      </w:pPr>
      <w:r>
        <w:rPr>
          <w:szCs w:val="24"/>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rsidR="006E7457" w:rsidRDefault="006E7457" w:rsidP="006E7457">
      <w:pPr>
        <w:tabs>
          <w:tab w:val="left" w:pos="0"/>
        </w:tabs>
        <w:spacing w:before="100" w:beforeAutospacing="1" w:after="100" w:afterAutospacing="1" w:line="240" w:lineRule="auto"/>
        <w:ind w:firstLine="0"/>
        <w:jc w:val="center"/>
        <w:outlineLvl w:val="2"/>
        <w:rPr>
          <w:rFonts w:eastAsia="Calibri"/>
          <w:b/>
          <w:bCs/>
          <w:szCs w:val="24"/>
        </w:rPr>
      </w:pPr>
      <w:bookmarkStart w:id="387" w:name="_Toc435094721"/>
      <w:r>
        <w:rPr>
          <w:rFonts w:eastAsia="Calibri"/>
          <w:b/>
          <w:bCs/>
          <w:szCs w:val="24"/>
        </w:rPr>
        <w:t xml:space="preserve">Статья 48. </w:t>
      </w:r>
      <w:proofErr w:type="spellStart"/>
      <w:r>
        <w:rPr>
          <w:rFonts w:eastAsia="Calibri"/>
          <w:b/>
          <w:bCs/>
          <w:szCs w:val="24"/>
        </w:rPr>
        <w:t>Водоохранные</w:t>
      </w:r>
      <w:proofErr w:type="spellEnd"/>
      <w:r>
        <w:rPr>
          <w:rFonts w:eastAsia="Calibri"/>
          <w:b/>
          <w:bCs/>
          <w:szCs w:val="24"/>
        </w:rPr>
        <w:t xml:space="preserve"> зоны</w:t>
      </w:r>
      <w:bookmarkEnd w:id="387"/>
    </w:p>
    <w:p w:rsidR="006E7457" w:rsidRDefault="006E7457" w:rsidP="006E7457">
      <w:pPr>
        <w:spacing w:line="240" w:lineRule="auto"/>
        <w:ind w:firstLine="709"/>
        <w:jc w:val="both"/>
        <w:rPr>
          <w:color w:val="000000"/>
          <w:szCs w:val="24"/>
        </w:rPr>
      </w:pPr>
      <w:r>
        <w:rPr>
          <w:color w:val="000000"/>
          <w:szCs w:val="24"/>
        </w:rPr>
        <w:t xml:space="preserve">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w:t>
      </w:r>
      <w:proofErr w:type="spellStart"/>
      <w:r>
        <w:rPr>
          <w:color w:val="000000"/>
          <w:szCs w:val="24"/>
        </w:rPr>
        <w:t>водоохранные</w:t>
      </w:r>
      <w:proofErr w:type="spellEnd"/>
      <w:r>
        <w:rPr>
          <w:color w:val="000000"/>
          <w:szCs w:val="24"/>
        </w:rPr>
        <w:t xml:space="preserve"> зоны и прибрежные защитные полосы.</w:t>
      </w:r>
    </w:p>
    <w:p w:rsidR="006E7457" w:rsidRDefault="006E7457" w:rsidP="006E7457">
      <w:pPr>
        <w:spacing w:line="240" w:lineRule="auto"/>
        <w:ind w:firstLine="709"/>
        <w:jc w:val="both"/>
        <w:rPr>
          <w:color w:val="000000"/>
          <w:spacing w:val="2"/>
          <w:szCs w:val="24"/>
          <w:shd w:val="clear" w:color="auto" w:fill="FFFFFF"/>
        </w:rPr>
      </w:pPr>
      <w:r>
        <w:rPr>
          <w:color w:val="000000"/>
          <w:szCs w:val="24"/>
        </w:rPr>
        <w:t xml:space="preserve">2. </w:t>
      </w:r>
      <w:proofErr w:type="spellStart"/>
      <w:r>
        <w:rPr>
          <w:color w:val="000000"/>
          <w:szCs w:val="24"/>
        </w:rPr>
        <w:t>Водоохранными</w:t>
      </w:r>
      <w:proofErr w:type="spellEnd"/>
      <w:r>
        <w:rPr>
          <w:color w:val="000000"/>
          <w:szCs w:val="24"/>
        </w:rPr>
        <w:t xml:space="preserve"> </w:t>
      </w:r>
      <w:r>
        <w:rPr>
          <w:color w:val="000000"/>
          <w:spacing w:val="2"/>
          <w:szCs w:val="24"/>
          <w:shd w:val="clear" w:color="auto" w:fill="FFFFFF"/>
        </w:rPr>
        <w:t>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6E7457" w:rsidRDefault="006E7457" w:rsidP="006E7457">
      <w:pPr>
        <w:spacing w:line="240" w:lineRule="auto"/>
        <w:ind w:firstLine="709"/>
        <w:jc w:val="both"/>
        <w:rPr>
          <w:color w:val="000000"/>
          <w:szCs w:val="24"/>
        </w:rPr>
      </w:pPr>
      <w:r>
        <w:rPr>
          <w:color w:val="000000"/>
          <w:szCs w:val="24"/>
        </w:rPr>
        <w:t xml:space="preserve">2. В границах </w:t>
      </w:r>
      <w:proofErr w:type="spellStart"/>
      <w:r>
        <w:rPr>
          <w:color w:val="000000"/>
          <w:szCs w:val="24"/>
        </w:rPr>
        <w:t>водоохранных</w:t>
      </w:r>
      <w:proofErr w:type="spellEnd"/>
      <w:r>
        <w:rPr>
          <w:color w:val="000000"/>
          <w:szCs w:val="24"/>
        </w:rPr>
        <w:t xml:space="preserve">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6E7457" w:rsidRDefault="006E7457" w:rsidP="006E7457">
      <w:pPr>
        <w:shd w:val="clear" w:color="auto" w:fill="FFFFFF"/>
        <w:spacing w:line="240" w:lineRule="auto"/>
        <w:ind w:firstLine="709"/>
        <w:textAlignment w:val="baseline"/>
        <w:rPr>
          <w:color w:val="000000"/>
          <w:spacing w:val="2"/>
          <w:szCs w:val="24"/>
        </w:rPr>
      </w:pPr>
      <w:r>
        <w:rPr>
          <w:color w:val="000000"/>
          <w:spacing w:val="2"/>
          <w:szCs w:val="24"/>
        </w:rPr>
        <w:t xml:space="preserve">3. Ширина </w:t>
      </w:r>
      <w:proofErr w:type="spellStart"/>
      <w:r>
        <w:rPr>
          <w:color w:val="000000"/>
          <w:spacing w:val="2"/>
          <w:szCs w:val="24"/>
        </w:rPr>
        <w:t>водоохранной</w:t>
      </w:r>
      <w:proofErr w:type="spellEnd"/>
      <w:r>
        <w:rPr>
          <w:color w:val="000000"/>
          <w:spacing w:val="2"/>
          <w:szCs w:val="24"/>
        </w:rPr>
        <w:t xml:space="preserve"> зоны рек или ручьев устанавливается от их истока для рек или ручьев протяженностью:</w:t>
      </w:r>
    </w:p>
    <w:p w:rsidR="006E7457" w:rsidRDefault="006E7457" w:rsidP="006E7457">
      <w:pPr>
        <w:shd w:val="clear" w:color="auto" w:fill="FFFFFF"/>
        <w:spacing w:line="240" w:lineRule="auto"/>
        <w:ind w:firstLine="709"/>
        <w:textAlignment w:val="baseline"/>
        <w:rPr>
          <w:color w:val="000000"/>
          <w:spacing w:val="2"/>
          <w:szCs w:val="24"/>
        </w:rPr>
      </w:pPr>
      <w:r>
        <w:rPr>
          <w:color w:val="000000"/>
          <w:spacing w:val="2"/>
          <w:szCs w:val="24"/>
        </w:rPr>
        <w:t>1) до десяти километров - в размере пятидесяти метров;</w:t>
      </w:r>
    </w:p>
    <w:p w:rsidR="006E7457" w:rsidRDefault="006E7457" w:rsidP="006E7457">
      <w:pPr>
        <w:shd w:val="clear" w:color="auto" w:fill="FFFFFF"/>
        <w:spacing w:line="240" w:lineRule="auto"/>
        <w:ind w:firstLine="709"/>
        <w:textAlignment w:val="baseline"/>
        <w:rPr>
          <w:color w:val="000000"/>
          <w:spacing w:val="2"/>
          <w:szCs w:val="24"/>
        </w:rPr>
      </w:pPr>
      <w:r>
        <w:rPr>
          <w:color w:val="000000"/>
          <w:spacing w:val="2"/>
          <w:szCs w:val="24"/>
        </w:rPr>
        <w:t>2) от десяти до пятидесяти километров - в размере ста метров;</w:t>
      </w:r>
    </w:p>
    <w:p w:rsidR="006E7457" w:rsidRDefault="006E7457" w:rsidP="006E7457">
      <w:pPr>
        <w:shd w:val="clear" w:color="auto" w:fill="FFFFFF"/>
        <w:spacing w:line="240" w:lineRule="auto"/>
        <w:ind w:firstLine="709"/>
        <w:textAlignment w:val="baseline"/>
        <w:rPr>
          <w:color w:val="000000"/>
          <w:spacing w:val="2"/>
          <w:szCs w:val="24"/>
        </w:rPr>
      </w:pPr>
      <w:r>
        <w:rPr>
          <w:color w:val="000000"/>
          <w:spacing w:val="2"/>
          <w:szCs w:val="24"/>
        </w:rPr>
        <w:t>3) от пятидесяти километров и более - в размере двухсот метров.</w:t>
      </w:r>
    </w:p>
    <w:p w:rsidR="006E7457" w:rsidRDefault="006E7457" w:rsidP="006E7457">
      <w:pPr>
        <w:spacing w:line="240" w:lineRule="auto"/>
        <w:ind w:firstLine="709"/>
        <w:jc w:val="both"/>
        <w:rPr>
          <w:color w:val="000000"/>
          <w:spacing w:val="2"/>
          <w:szCs w:val="24"/>
          <w:shd w:val="clear" w:color="auto" w:fill="FFFFFF"/>
        </w:rPr>
      </w:pPr>
      <w:r>
        <w:rPr>
          <w:color w:val="000000"/>
          <w:spacing w:val="2"/>
          <w:szCs w:val="24"/>
          <w:shd w:val="clear" w:color="auto" w:fill="FFFFFF"/>
        </w:rPr>
        <w:t xml:space="preserve">5. Для реки, ручья протяженностью менее десяти километров от истока до устья </w:t>
      </w:r>
      <w:proofErr w:type="spellStart"/>
      <w:r>
        <w:rPr>
          <w:color w:val="000000"/>
          <w:spacing w:val="2"/>
          <w:szCs w:val="24"/>
          <w:shd w:val="clear" w:color="auto" w:fill="FFFFFF"/>
        </w:rPr>
        <w:t>водоохранная</w:t>
      </w:r>
      <w:proofErr w:type="spellEnd"/>
      <w:r>
        <w:rPr>
          <w:color w:val="000000"/>
          <w:spacing w:val="2"/>
          <w:szCs w:val="24"/>
          <w:shd w:val="clear" w:color="auto" w:fill="FFFFFF"/>
        </w:rPr>
        <w:t xml:space="preserve"> зона совпадает с прибрежной защитной полосой. Радиус </w:t>
      </w:r>
      <w:proofErr w:type="spellStart"/>
      <w:r>
        <w:rPr>
          <w:color w:val="000000"/>
          <w:spacing w:val="2"/>
          <w:szCs w:val="24"/>
        </w:rPr>
        <w:t>водоохранной</w:t>
      </w:r>
      <w:proofErr w:type="spellEnd"/>
      <w:r>
        <w:rPr>
          <w:color w:val="000000"/>
          <w:spacing w:val="2"/>
          <w:szCs w:val="24"/>
          <w:shd w:val="clear" w:color="auto" w:fill="FFFFFF"/>
        </w:rPr>
        <w:t xml:space="preserve"> зоны для истоков реки, ручья устанавливается в размере пятидесяти метров.</w:t>
      </w:r>
    </w:p>
    <w:p w:rsidR="006E7457" w:rsidRDefault="006E7457" w:rsidP="006E7457">
      <w:pPr>
        <w:spacing w:line="240" w:lineRule="auto"/>
        <w:ind w:firstLine="709"/>
        <w:jc w:val="both"/>
        <w:rPr>
          <w:color w:val="000000"/>
          <w:szCs w:val="24"/>
        </w:rPr>
      </w:pPr>
      <w:r>
        <w:rPr>
          <w:color w:val="000000"/>
          <w:spacing w:val="2"/>
          <w:szCs w:val="24"/>
          <w:shd w:val="clear" w:color="auto" w:fill="FFFFFF"/>
        </w:rPr>
        <w:lastRenderedPageBreak/>
        <w:t>4. Ширина </w:t>
      </w:r>
      <w:proofErr w:type="spellStart"/>
      <w:r>
        <w:rPr>
          <w:color w:val="000000"/>
          <w:spacing w:val="2"/>
          <w:szCs w:val="24"/>
        </w:rPr>
        <w:t>водоохранной</w:t>
      </w:r>
      <w:proofErr w:type="spellEnd"/>
      <w:r>
        <w:rPr>
          <w:color w:val="000000"/>
          <w:spacing w:val="2"/>
          <w:szCs w:val="24"/>
          <w:shd w:val="clear" w:color="auto" w:fill="FFFFFF"/>
        </w:rPr>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proofErr w:type="spellStart"/>
      <w:r>
        <w:rPr>
          <w:color w:val="000000"/>
          <w:spacing w:val="2"/>
          <w:szCs w:val="24"/>
        </w:rPr>
        <w:t>водоохранной</w:t>
      </w:r>
      <w:proofErr w:type="spellEnd"/>
      <w:r>
        <w:rPr>
          <w:color w:val="000000"/>
          <w:spacing w:val="2"/>
          <w:szCs w:val="24"/>
          <w:shd w:val="clear" w:color="auto" w:fill="FFFFFF"/>
        </w:rPr>
        <w:t xml:space="preserve"> зоны водохранилища, расположенного на водотоке, устанавливается равной ширине </w:t>
      </w:r>
      <w:proofErr w:type="spellStart"/>
      <w:r>
        <w:rPr>
          <w:color w:val="000000"/>
          <w:spacing w:val="2"/>
          <w:szCs w:val="24"/>
        </w:rPr>
        <w:t>водоохранной</w:t>
      </w:r>
      <w:proofErr w:type="spellEnd"/>
      <w:r>
        <w:rPr>
          <w:color w:val="000000"/>
          <w:spacing w:val="2"/>
          <w:szCs w:val="24"/>
          <w:shd w:val="clear" w:color="auto" w:fill="FFFFFF"/>
        </w:rPr>
        <w:t xml:space="preserve"> зоны этого водотока</w:t>
      </w:r>
    </w:p>
    <w:p w:rsidR="006E7457" w:rsidRDefault="006E7457" w:rsidP="006E7457">
      <w:pPr>
        <w:spacing w:line="240" w:lineRule="auto"/>
        <w:ind w:firstLine="709"/>
        <w:jc w:val="both"/>
        <w:rPr>
          <w:color w:val="000000"/>
          <w:szCs w:val="24"/>
        </w:rPr>
      </w:pPr>
      <w:r>
        <w:rPr>
          <w:color w:val="000000"/>
          <w:szCs w:val="24"/>
        </w:rPr>
        <w:t xml:space="preserve">5. В границах </w:t>
      </w:r>
      <w:proofErr w:type="spellStart"/>
      <w:r>
        <w:rPr>
          <w:color w:val="000000"/>
          <w:szCs w:val="24"/>
        </w:rPr>
        <w:t>водоохранных</w:t>
      </w:r>
      <w:proofErr w:type="spellEnd"/>
      <w:r>
        <w:rPr>
          <w:color w:val="000000"/>
          <w:szCs w:val="24"/>
        </w:rPr>
        <w:t xml:space="preserve"> зон запрещаются:</w:t>
      </w:r>
    </w:p>
    <w:p w:rsidR="006E7457" w:rsidRDefault="006E7457" w:rsidP="006E7457">
      <w:pPr>
        <w:spacing w:line="240" w:lineRule="auto"/>
        <w:ind w:firstLine="709"/>
        <w:jc w:val="both"/>
        <w:rPr>
          <w:color w:val="000000"/>
          <w:szCs w:val="24"/>
        </w:rPr>
      </w:pPr>
      <w:r>
        <w:rPr>
          <w:color w:val="000000"/>
          <w:szCs w:val="24"/>
        </w:rPr>
        <w:t>1) использование сточных вод в целях регулирования плодородия почв;</w:t>
      </w:r>
    </w:p>
    <w:p w:rsidR="006E7457" w:rsidRDefault="006E7457" w:rsidP="006E7457">
      <w:pPr>
        <w:spacing w:line="240" w:lineRule="auto"/>
        <w:ind w:firstLine="709"/>
        <w:jc w:val="both"/>
        <w:rPr>
          <w:color w:val="000000"/>
          <w:szCs w:val="24"/>
        </w:rPr>
      </w:pPr>
      <w:r>
        <w:rPr>
          <w:color w:val="000000"/>
          <w:szCs w:val="24"/>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6E7457" w:rsidRDefault="006E7457" w:rsidP="006E7457">
      <w:pPr>
        <w:spacing w:line="240" w:lineRule="auto"/>
        <w:ind w:firstLine="709"/>
        <w:jc w:val="both"/>
        <w:rPr>
          <w:color w:val="000000"/>
          <w:szCs w:val="24"/>
        </w:rPr>
      </w:pPr>
      <w:r>
        <w:rPr>
          <w:color w:val="000000"/>
          <w:szCs w:val="24"/>
        </w:rPr>
        <w:t>3) осуществление авиационных мер по борьбе с вредными организмами;</w:t>
      </w:r>
    </w:p>
    <w:p w:rsidR="006E7457" w:rsidRDefault="006E7457" w:rsidP="006E7457">
      <w:pPr>
        <w:spacing w:line="240" w:lineRule="auto"/>
        <w:ind w:firstLine="709"/>
        <w:jc w:val="both"/>
        <w:rPr>
          <w:color w:val="000000"/>
          <w:szCs w:val="24"/>
        </w:rPr>
      </w:pPr>
      <w:r>
        <w:rPr>
          <w:color w:val="000000"/>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E7457" w:rsidRDefault="006E7457" w:rsidP="006E7457">
      <w:pPr>
        <w:spacing w:line="240" w:lineRule="auto"/>
        <w:ind w:firstLine="709"/>
        <w:jc w:val="both"/>
        <w:rPr>
          <w:szCs w:val="24"/>
        </w:rPr>
      </w:pPr>
      <w:r>
        <w:rPr>
          <w:color w:val="000000"/>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w:t>
      </w:r>
      <w:r>
        <w:rPr>
          <w:szCs w:val="24"/>
        </w:rPr>
        <w:t xml:space="preserve">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6E7457" w:rsidRDefault="006E7457" w:rsidP="006E7457">
      <w:pPr>
        <w:spacing w:line="240" w:lineRule="auto"/>
        <w:ind w:firstLine="709"/>
        <w:jc w:val="both"/>
        <w:rPr>
          <w:szCs w:val="24"/>
        </w:rPr>
      </w:pPr>
      <w:r>
        <w:rPr>
          <w:szCs w:val="24"/>
        </w:rPr>
        <w:t xml:space="preserve">6) размещение специализированных хранилищ пестицидов и </w:t>
      </w:r>
      <w:proofErr w:type="spellStart"/>
      <w:r>
        <w:rPr>
          <w:szCs w:val="24"/>
        </w:rPr>
        <w:t>агрохимикатов</w:t>
      </w:r>
      <w:proofErr w:type="spellEnd"/>
      <w:r>
        <w:rPr>
          <w:szCs w:val="24"/>
        </w:rPr>
        <w:t xml:space="preserve">, применение пестицидов и </w:t>
      </w:r>
      <w:proofErr w:type="spellStart"/>
      <w:r>
        <w:rPr>
          <w:szCs w:val="24"/>
        </w:rPr>
        <w:t>агрохимикатов</w:t>
      </w:r>
      <w:proofErr w:type="spellEnd"/>
      <w:r>
        <w:rPr>
          <w:szCs w:val="24"/>
        </w:rPr>
        <w:t>;</w:t>
      </w:r>
    </w:p>
    <w:p w:rsidR="006E7457" w:rsidRDefault="006E7457" w:rsidP="006E7457">
      <w:pPr>
        <w:spacing w:line="240" w:lineRule="auto"/>
        <w:ind w:firstLine="709"/>
        <w:jc w:val="both"/>
        <w:rPr>
          <w:szCs w:val="24"/>
        </w:rPr>
      </w:pPr>
      <w:r>
        <w:rPr>
          <w:szCs w:val="24"/>
        </w:rPr>
        <w:t>7) сброс сточных, в том числе дренажных, вод;</w:t>
      </w:r>
    </w:p>
    <w:p w:rsidR="006E7457" w:rsidRDefault="006E7457" w:rsidP="006E7457">
      <w:pPr>
        <w:spacing w:line="240" w:lineRule="auto"/>
        <w:ind w:firstLine="709"/>
        <w:jc w:val="both"/>
        <w:rPr>
          <w:szCs w:val="24"/>
        </w:rPr>
      </w:pPr>
      <w:r>
        <w:rPr>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96" w:history="1">
        <w:r>
          <w:rPr>
            <w:rStyle w:val="af7"/>
            <w:szCs w:val="24"/>
          </w:rPr>
          <w:t>статьей 19.1</w:t>
        </w:r>
      </w:hyperlink>
      <w:r>
        <w:rPr>
          <w:szCs w:val="24"/>
        </w:rPr>
        <w:t xml:space="preserve"> Закона Российской Федерации от 21.02.1992 № 2395-1 "О недрах").</w:t>
      </w:r>
    </w:p>
    <w:p w:rsidR="006E7457" w:rsidRDefault="006E7457" w:rsidP="006E7457">
      <w:pPr>
        <w:spacing w:line="240" w:lineRule="auto"/>
        <w:ind w:firstLine="709"/>
        <w:jc w:val="both"/>
        <w:rPr>
          <w:szCs w:val="24"/>
        </w:rPr>
      </w:pPr>
      <w:r>
        <w:rPr>
          <w:szCs w:val="24"/>
        </w:rPr>
        <w:t xml:space="preserve">4. В границах </w:t>
      </w:r>
      <w:proofErr w:type="spellStart"/>
      <w:r>
        <w:rPr>
          <w:szCs w:val="24"/>
        </w:rPr>
        <w:t>водоохранных</w:t>
      </w:r>
      <w:proofErr w:type="spellEnd"/>
      <w:r>
        <w:rPr>
          <w:szCs w:val="24"/>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6E7457" w:rsidRDefault="006E7457" w:rsidP="006E7457">
      <w:pPr>
        <w:spacing w:line="240" w:lineRule="auto"/>
        <w:ind w:firstLine="709"/>
        <w:jc w:val="both"/>
        <w:rPr>
          <w:szCs w:val="24"/>
        </w:rPr>
      </w:pPr>
      <w:r>
        <w:rPr>
          <w:szCs w:val="24"/>
        </w:rPr>
        <w:t>1) централизованные системы водоотведения (канализации), централизованные ливневые системы водоотведения;</w:t>
      </w:r>
    </w:p>
    <w:p w:rsidR="006E7457" w:rsidRDefault="006E7457" w:rsidP="006E7457">
      <w:pPr>
        <w:spacing w:line="240" w:lineRule="auto"/>
        <w:ind w:firstLine="709"/>
        <w:jc w:val="both"/>
        <w:rPr>
          <w:szCs w:val="24"/>
        </w:rPr>
      </w:pPr>
      <w:r>
        <w:rPr>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6E7457" w:rsidRDefault="006E7457" w:rsidP="006E7457">
      <w:pPr>
        <w:spacing w:line="240" w:lineRule="auto"/>
        <w:ind w:firstLine="709"/>
        <w:jc w:val="both"/>
        <w:rPr>
          <w:szCs w:val="24"/>
        </w:rPr>
      </w:pPr>
      <w:r>
        <w:rPr>
          <w:szCs w:val="24"/>
        </w:rPr>
        <w:t xml:space="preserve">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w:t>
      </w:r>
      <w:r>
        <w:rPr>
          <w:szCs w:val="24"/>
        </w:rPr>
        <w:lastRenderedPageBreak/>
        <w:t>требованиями законодательства в области охраны окружающей среды и Водного кодекса Российской Федерации;</w:t>
      </w:r>
    </w:p>
    <w:p w:rsidR="006E7457" w:rsidRDefault="006E7457" w:rsidP="006E7457">
      <w:pPr>
        <w:spacing w:line="240" w:lineRule="auto"/>
        <w:ind w:firstLine="709"/>
        <w:jc w:val="both"/>
        <w:rPr>
          <w:szCs w:val="24"/>
        </w:rPr>
      </w:pPr>
      <w:r>
        <w:rPr>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6E7457" w:rsidRDefault="006E7457" w:rsidP="006E7457">
      <w:pPr>
        <w:spacing w:line="240" w:lineRule="auto"/>
        <w:ind w:firstLine="709"/>
        <w:jc w:val="both"/>
        <w:rPr>
          <w:szCs w:val="24"/>
        </w:rPr>
      </w:pPr>
      <w:r>
        <w:rPr>
          <w:szCs w:val="24"/>
        </w:rPr>
        <w:t>5. В границах прибрежных защитных полос наряду с установленными частью 3 настоящей статьи ограничениями запрещаются:</w:t>
      </w:r>
    </w:p>
    <w:p w:rsidR="006E7457" w:rsidRDefault="006E7457" w:rsidP="006E7457">
      <w:pPr>
        <w:spacing w:line="240" w:lineRule="auto"/>
        <w:ind w:firstLine="709"/>
        <w:jc w:val="both"/>
        <w:rPr>
          <w:szCs w:val="24"/>
        </w:rPr>
      </w:pPr>
      <w:r>
        <w:rPr>
          <w:szCs w:val="24"/>
        </w:rPr>
        <w:t>1) распашка земель;</w:t>
      </w:r>
    </w:p>
    <w:p w:rsidR="006E7457" w:rsidRDefault="006E7457" w:rsidP="006E7457">
      <w:pPr>
        <w:spacing w:line="240" w:lineRule="auto"/>
        <w:ind w:firstLine="709"/>
        <w:jc w:val="both"/>
        <w:rPr>
          <w:szCs w:val="24"/>
        </w:rPr>
      </w:pPr>
      <w:r>
        <w:rPr>
          <w:szCs w:val="24"/>
        </w:rPr>
        <w:t>2) размещение отвалов размываемых грунтов;</w:t>
      </w:r>
    </w:p>
    <w:p w:rsidR="006E7457" w:rsidRDefault="006E7457" w:rsidP="006E7457">
      <w:pPr>
        <w:spacing w:line="240" w:lineRule="auto"/>
        <w:ind w:firstLine="709"/>
        <w:jc w:val="both"/>
        <w:rPr>
          <w:szCs w:val="24"/>
        </w:rPr>
      </w:pPr>
      <w:r>
        <w:rPr>
          <w:szCs w:val="24"/>
        </w:rPr>
        <w:t>3) выпас сельскохозяйственных животных и организация для них летних лагерей, ванн.</w:t>
      </w:r>
    </w:p>
    <w:p w:rsidR="006E7457" w:rsidRDefault="006E7457" w:rsidP="006E7457">
      <w:pPr>
        <w:spacing w:line="240" w:lineRule="auto"/>
        <w:ind w:firstLine="709"/>
        <w:jc w:val="both"/>
        <w:rPr>
          <w:szCs w:val="24"/>
        </w:rPr>
      </w:pPr>
      <w:r>
        <w:rPr>
          <w:szCs w:val="24"/>
        </w:rPr>
        <w:t xml:space="preserve">6. Установление на местности границ </w:t>
      </w:r>
      <w:proofErr w:type="spellStart"/>
      <w:r>
        <w:rPr>
          <w:szCs w:val="24"/>
        </w:rPr>
        <w:t>водоохранных</w:t>
      </w:r>
      <w:proofErr w:type="spellEnd"/>
      <w:r>
        <w:rPr>
          <w:szCs w:val="24"/>
        </w:rPr>
        <w:t xml:space="preserve">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утверждении Правил установления на местности границ </w:t>
      </w:r>
      <w:proofErr w:type="spellStart"/>
      <w:r>
        <w:rPr>
          <w:szCs w:val="24"/>
        </w:rPr>
        <w:t>водоохранных</w:t>
      </w:r>
      <w:proofErr w:type="spellEnd"/>
      <w:r>
        <w:rPr>
          <w:szCs w:val="24"/>
        </w:rPr>
        <w:t xml:space="preserve"> зон и границ прибрежных защитных полос водных объектов".</w:t>
      </w:r>
    </w:p>
    <w:p w:rsidR="006E7457" w:rsidRDefault="006E7457" w:rsidP="006E7457">
      <w:pPr>
        <w:spacing w:line="240" w:lineRule="auto"/>
        <w:ind w:firstLine="709"/>
        <w:jc w:val="both"/>
        <w:rPr>
          <w:szCs w:val="24"/>
        </w:rPr>
      </w:pPr>
      <w:r>
        <w:rPr>
          <w:szCs w:val="24"/>
        </w:rPr>
        <w:t xml:space="preserve">7.В лесах, расположенных в </w:t>
      </w:r>
      <w:proofErr w:type="spellStart"/>
      <w:r>
        <w:rPr>
          <w:szCs w:val="24"/>
        </w:rPr>
        <w:t>водоохранных</w:t>
      </w:r>
      <w:proofErr w:type="spellEnd"/>
      <w:r>
        <w:rPr>
          <w:szCs w:val="24"/>
        </w:rPr>
        <w:t xml:space="preserve"> зонах, запрещаются: </w:t>
      </w:r>
    </w:p>
    <w:p w:rsidR="006E7457" w:rsidRDefault="006E7457" w:rsidP="006E7457">
      <w:pPr>
        <w:spacing w:line="240" w:lineRule="auto"/>
        <w:ind w:firstLine="709"/>
        <w:jc w:val="both"/>
        <w:rPr>
          <w:szCs w:val="24"/>
        </w:rPr>
      </w:pPr>
      <w:r>
        <w:rPr>
          <w:szCs w:val="24"/>
        </w:rPr>
        <w:t>1) проведение сплошных рубок лесных насаждений, за исключением случаев, установленных Лесным кодексом Российской Федерации;</w:t>
      </w:r>
    </w:p>
    <w:p w:rsidR="006E7457" w:rsidRDefault="006E7457" w:rsidP="006E7457">
      <w:pPr>
        <w:spacing w:line="240" w:lineRule="auto"/>
        <w:ind w:firstLine="709"/>
        <w:jc w:val="both"/>
        <w:rPr>
          <w:szCs w:val="24"/>
        </w:rPr>
      </w:pPr>
      <w:r>
        <w:rPr>
          <w:szCs w:val="24"/>
        </w:rPr>
        <w:t>2) использование токсичных химических препаратов для охраны и защиты лесов, в том числе в научных целях;</w:t>
      </w:r>
    </w:p>
    <w:p w:rsidR="006E7457" w:rsidRDefault="006E7457" w:rsidP="006E7457">
      <w:pPr>
        <w:spacing w:line="240" w:lineRule="auto"/>
        <w:ind w:firstLine="709"/>
        <w:jc w:val="both"/>
        <w:rPr>
          <w:szCs w:val="24"/>
        </w:rPr>
      </w:pPr>
      <w:r>
        <w:rPr>
          <w:szCs w:val="24"/>
        </w:rPr>
        <w:t>3) ведение сельского хозяйства, за исключением сенокошения и пчеловодства;</w:t>
      </w:r>
    </w:p>
    <w:p w:rsidR="006E7457" w:rsidRDefault="006E7457" w:rsidP="006E7457">
      <w:pPr>
        <w:spacing w:line="240" w:lineRule="auto"/>
        <w:ind w:firstLine="709"/>
        <w:jc w:val="both"/>
        <w:rPr>
          <w:szCs w:val="24"/>
        </w:rPr>
      </w:pPr>
      <w:r>
        <w:rPr>
          <w:szCs w:val="24"/>
        </w:rPr>
        <w:t>4) создание и эксплуатация лесных плантаций;</w:t>
      </w:r>
    </w:p>
    <w:p w:rsidR="006E7457" w:rsidRDefault="006E7457" w:rsidP="006E7457">
      <w:pPr>
        <w:spacing w:line="240" w:lineRule="auto"/>
        <w:ind w:firstLine="709"/>
        <w:jc w:val="both"/>
        <w:rPr>
          <w:szCs w:val="24"/>
        </w:rPr>
      </w:pPr>
      <w:r>
        <w:rPr>
          <w:szCs w:val="24"/>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6E7457" w:rsidRDefault="006E7457" w:rsidP="006E7457">
      <w:pPr>
        <w:spacing w:line="240" w:lineRule="auto"/>
        <w:ind w:firstLine="709"/>
        <w:jc w:val="both"/>
        <w:rPr>
          <w:szCs w:val="24"/>
        </w:rPr>
      </w:pPr>
      <w:r>
        <w:rPr>
          <w:szCs w:val="24"/>
        </w:rPr>
        <w:t xml:space="preserve">Особенности использования, охраны, защиты, воспроизводства лесов, расположенных в </w:t>
      </w:r>
      <w:proofErr w:type="spellStart"/>
      <w:r>
        <w:rPr>
          <w:szCs w:val="24"/>
        </w:rPr>
        <w:t>водоохранных</w:t>
      </w:r>
      <w:proofErr w:type="spellEnd"/>
      <w:r>
        <w:rPr>
          <w:szCs w:val="24"/>
        </w:rPr>
        <w:t xml:space="preserve"> зонах, устанавливаются уполномоченным федеральным органом исполнительной власти.</w:t>
      </w:r>
    </w:p>
    <w:p w:rsidR="006E7457" w:rsidRDefault="006E7457" w:rsidP="006E7457">
      <w:pPr>
        <w:tabs>
          <w:tab w:val="left" w:pos="0"/>
        </w:tabs>
        <w:spacing w:before="100" w:beforeAutospacing="1" w:after="100" w:afterAutospacing="1" w:line="240" w:lineRule="auto"/>
        <w:ind w:firstLine="0"/>
        <w:jc w:val="center"/>
        <w:outlineLvl w:val="2"/>
        <w:rPr>
          <w:rFonts w:eastAsia="Calibri"/>
          <w:b/>
          <w:bCs/>
          <w:szCs w:val="24"/>
        </w:rPr>
      </w:pPr>
      <w:bookmarkStart w:id="388" w:name="_Toc435094722"/>
      <w:r>
        <w:rPr>
          <w:rFonts w:eastAsia="Calibri"/>
          <w:b/>
          <w:bCs/>
          <w:szCs w:val="24"/>
        </w:rPr>
        <w:t>Статья 49. Зоны санитарной охраны источников питьевого водоснабжения</w:t>
      </w:r>
      <w:bookmarkEnd w:id="388"/>
    </w:p>
    <w:p w:rsidR="006E7457" w:rsidRDefault="006E7457" w:rsidP="006E7457">
      <w:pPr>
        <w:spacing w:line="240" w:lineRule="auto"/>
        <w:ind w:firstLine="709"/>
        <w:jc w:val="both"/>
        <w:rPr>
          <w:color w:val="000000"/>
          <w:szCs w:val="24"/>
        </w:rPr>
      </w:pPr>
      <w:r>
        <w:rPr>
          <w:color w:val="000000"/>
          <w:szCs w:val="24"/>
        </w:rPr>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6E7457" w:rsidRDefault="006E7457" w:rsidP="006E7457">
      <w:pPr>
        <w:spacing w:line="240" w:lineRule="auto"/>
        <w:ind w:firstLine="709"/>
        <w:jc w:val="both"/>
        <w:rPr>
          <w:color w:val="000000"/>
          <w:szCs w:val="24"/>
        </w:rPr>
      </w:pPr>
      <w:r>
        <w:rPr>
          <w:color w:val="000000"/>
          <w:szCs w:val="24"/>
        </w:rPr>
        <w:t xml:space="preserve">В соответствии с СанПиН 2.1.4.1110-02 «Зоны санитарной охраны источников водоснабжения и водопроводов питьевого назначения» </w:t>
      </w:r>
      <w:r>
        <w:rPr>
          <w:color w:val="000000"/>
          <w:spacing w:val="2"/>
          <w:szCs w:val="24"/>
          <w:shd w:val="clear" w:color="auto" w:fill="FFFFFF"/>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r>
        <w:rPr>
          <w:color w:val="000000"/>
          <w:szCs w:val="24"/>
        </w:rPr>
        <w:t xml:space="preserve"> </w:t>
      </w:r>
    </w:p>
    <w:p w:rsidR="006E7457" w:rsidRDefault="006E7457" w:rsidP="006E7457">
      <w:pPr>
        <w:spacing w:before="16" w:after="16" w:line="240" w:lineRule="auto"/>
        <w:ind w:firstLine="709"/>
        <w:jc w:val="both"/>
        <w:rPr>
          <w:color w:val="000000"/>
          <w:szCs w:val="24"/>
        </w:rPr>
      </w:pPr>
      <w:r>
        <w:rPr>
          <w:color w:val="000000"/>
          <w:szCs w:val="24"/>
        </w:rPr>
        <w:t xml:space="preserve">Граница первого пояса устанавливается на расстоянии не менее </w:t>
      </w:r>
      <w:smartTag w:uri="urn:schemas-microsoft-com:office:smarttags" w:element="metricconverter">
        <w:smartTagPr>
          <w:attr w:name="ProductID" w:val="30 м"/>
        </w:smartTagPr>
        <w:r>
          <w:rPr>
            <w:color w:val="000000"/>
            <w:szCs w:val="24"/>
          </w:rPr>
          <w:t>30 м</w:t>
        </w:r>
      </w:smartTag>
      <w:r>
        <w:rPr>
          <w:color w:val="000000"/>
          <w:szCs w:val="24"/>
        </w:rPr>
        <w:t xml:space="preserve"> от водозабора - при использовании защищенных подземных вод и на расстоянии не менее </w:t>
      </w:r>
      <w:smartTag w:uri="urn:schemas-microsoft-com:office:smarttags" w:element="metricconverter">
        <w:smartTagPr>
          <w:attr w:name="ProductID" w:val="50 м"/>
        </w:smartTagPr>
        <w:r>
          <w:rPr>
            <w:color w:val="000000"/>
            <w:szCs w:val="24"/>
          </w:rPr>
          <w:t>50 м</w:t>
        </w:r>
      </w:smartTag>
      <w:r>
        <w:rPr>
          <w:color w:val="000000"/>
          <w:szCs w:val="24"/>
        </w:rPr>
        <w:t xml:space="preserve"> - при использовании недостаточно защищенных подземных вод.</w:t>
      </w:r>
    </w:p>
    <w:p w:rsidR="006E7457" w:rsidRDefault="006E7457" w:rsidP="006E7457">
      <w:pPr>
        <w:spacing w:line="240" w:lineRule="auto"/>
        <w:ind w:firstLine="709"/>
        <w:jc w:val="both"/>
        <w:rPr>
          <w:color w:val="000000"/>
          <w:szCs w:val="24"/>
        </w:rPr>
      </w:pPr>
      <w:r>
        <w:rPr>
          <w:color w:val="000000"/>
          <w:szCs w:val="24"/>
        </w:rPr>
        <w:t xml:space="preserve">Граница первого пояса ЗСО группы подземных водозаборов должна находиться на расстоянии не менее 30 и </w:t>
      </w:r>
      <w:smartTag w:uri="urn:schemas-microsoft-com:office:smarttags" w:element="metricconverter">
        <w:smartTagPr>
          <w:attr w:name="ProductID" w:val="50 м"/>
        </w:smartTagPr>
        <w:r>
          <w:rPr>
            <w:color w:val="000000"/>
            <w:szCs w:val="24"/>
          </w:rPr>
          <w:t>50 м</w:t>
        </w:r>
      </w:smartTag>
      <w:r>
        <w:rPr>
          <w:color w:val="000000"/>
          <w:szCs w:val="24"/>
        </w:rPr>
        <w:t xml:space="preserve"> от крайних скважин.</w:t>
      </w:r>
    </w:p>
    <w:p w:rsidR="006E7457" w:rsidRDefault="006E7457" w:rsidP="006E7457">
      <w:pPr>
        <w:spacing w:line="240" w:lineRule="auto"/>
        <w:ind w:firstLine="709"/>
        <w:jc w:val="both"/>
        <w:rPr>
          <w:color w:val="000000"/>
          <w:szCs w:val="24"/>
        </w:rPr>
      </w:pPr>
      <w:r>
        <w:rPr>
          <w:color w:val="000000"/>
          <w:szCs w:val="24"/>
        </w:rPr>
        <w:lastRenderedPageBreak/>
        <w:t>Определение границ второго и третьего поясов ЗСО</w:t>
      </w:r>
      <w:r>
        <w:rPr>
          <w:b/>
          <w:bCs/>
          <w:color w:val="000000"/>
          <w:szCs w:val="24"/>
        </w:rPr>
        <w:t> </w:t>
      </w:r>
      <w:r>
        <w:rPr>
          <w:color w:val="000000"/>
          <w:szCs w:val="24"/>
        </w:rPr>
        <w:t>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rsidR="006E7457" w:rsidRDefault="006E7457" w:rsidP="006E7457">
      <w:pPr>
        <w:spacing w:line="240" w:lineRule="auto"/>
        <w:ind w:firstLine="709"/>
        <w:jc w:val="both"/>
        <w:rPr>
          <w:color w:val="000000"/>
          <w:szCs w:val="24"/>
        </w:rPr>
      </w:pPr>
      <w:r>
        <w:rPr>
          <w:color w:val="000000"/>
          <w:szCs w:val="24"/>
        </w:rPr>
        <w:t xml:space="preserve"> В 1 поясе зоны санитарной охраны не допускается:</w:t>
      </w:r>
    </w:p>
    <w:p w:rsidR="006E7457" w:rsidRDefault="006E7457" w:rsidP="006E7457">
      <w:pPr>
        <w:spacing w:line="240" w:lineRule="auto"/>
        <w:ind w:firstLine="709"/>
        <w:jc w:val="both"/>
        <w:rPr>
          <w:color w:val="000000"/>
          <w:szCs w:val="24"/>
        </w:rPr>
      </w:pPr>
      <w:r>
        <w:rPr>
          <w:color w:val="000000"/>
          <w:szCs w:val="24"/>
        </w:rPr>
        <w:t>- посадка высокоствольных деревьев;</w:t>
      </w:r>
    </w:p>
    <w:p w:rsidR="006E7457" w:rsidRDefault="006E7457" w:rsidP="006E7457">
      <w:pPr>
        <w:spacing w:line="240" w:lineRule="auto"/>
        <w:ind w:firstLine="709"/>
        <w:jc w:val="both"/>
        <w:rPr>
          <w:color w:val="000000"/>
          <w:szCs w:val="24"/>
        </w:rPr>
      </w:pPr>
      <w:r>
        <w:rPr>
          <w:color w:val="000000"/>
          <w:szCs w:val="24"/>
        </w:rPr>
        <w:t>- все виды строительства, не имеющие непосредственного отношения к эксплуатации, реконструкции и расширению водопроводных сооружений;</w:t>
      </w:r>
    </w:p>
    <w:p w:rsidR="006E7457" w:rsidRDefault="006E7457" w:rsidP="006E7457">
      <w:pPr>
        <w:spacing w:line="240" w:lineRule="auto"/>
        <w:ind w:firstLine="709"/>
        <w:jc w:val="both"/>
        <w:rPr>
          <w:color w:val="000000"/>
          <w:szCs w:val="24"/>
        </w:rPr>
      </w:pPr>
      <w:r>
        <w:rPr>
          <w:color w:val="000000"/>
          <w:szCs w:val="24"/>
        </w:rPr>
        <w:t>- прокладка трубопроводов различного назначения;</w:t>
      </w:r>
    </w:p>
    <w:p w:rsidR="006E7457" w:rsidRDefault="006E7457" w:rsidP="006E7457">
      <w:pPr>
        <w:spacing w:line="240" w:lineRule="auto"/>
        <w:ind w:firstLine="709"/>
        <w:jc w:val="both"/>
        <w:rPr>
          <w:color w:val="000000"/>
          <w:szCs w:val="24"/>
        </w:rPr>
      </w:pPr>
      <w:r>
        <w:rPr>
          <w:color w:val="000000"/>
          <w:szCs w:val="24"/>
        </w:rPr>
        <w:t>- размещение жилых и хозяйственно-бытовых зданий;</w:t>
      </w:r>
    </w:p>
    <w:p w:rsidR="006E7457" w:rsidRDefault="006E7457" w:rsidP="006E7457">
      <w:pPr>
        <w:spacing w:line="240" w:lineRule="auto"/>
        <w:ind w:firstLine="709"/>
        <w:jc w:val="both"/>
        <w:rPr>
          <w:color w:val="000000"/>
          <w:szCs w:val="24"/>
        </w:rPr>
      </w:pPr>
      <w:r>
        <w:rPr>
          <w:color w:val="000000"/>
          <w:szCs w:val="24"/>
        </w:rPr>
        <w:t>- проживание людей;</w:t>
      </w:r>
    </w:p>
    <w:p w:rsidR="006E7457" w:rsidRDefault="006E7457" w:rsidP="006E7457">
      <w:pPr>
        <w:spacing w:line="240" w:lineRule="auto"/>
        <w:ind w:firstLine="709"/>
        <w:jc w:val="both"/>
        <w:rPr>
          <w:color w:val="000000"/>
          <w:szCs w:val="24"/>
        </w:rPr>
      </w:pPr>
      <w:r>
        <w:rPr>
          <w:color w:val="000000"/>
          <w:szCs w:val="24"/>
        </w:rPr>
        <w:t>- применение ядохимикатов и удобрений.</w:t>
      </w:r>
    </w:p>
    <w:p w:rsidR="006E7457" w:rsidRDefault="006E7457" w:rsidP="006E7457">
      <w:pPr>
        <w:tabs>
          <w:tab w:val="left" w:pos="0"/>
        </w:tabs>
        <w:spacing w:before="100" w:beforeAutospacing="1" w:after="100" w:afterAutospacing="1" w:line="240" w:lineRule="auto"/>
        <w:ind w:firstLine="0"/>
        <w:jc w:val="center"/>
        <w:outlineLvl w:val="2"/>
        <w:rPr>
          <w:rFonts w:eastAsia="Calibri"/>
          <w:b/>
          <w:bCs/>
          <w:szCs w:val="24"/>
        </w:rPr>
      </w:pPr>
      <w:r>
        <w:rPr>
          <w:rFonts w:eastAsia="Calibri"/>
          <w:b/>
          <w:bCs/>
          <w:szCs w:val="24"/>
        </w:rPr>
        <w:t>Статья 50. Зоны охраны объектов культурного наследия (памятников истории и культуры) народов Российской Федерации</w:t>
      </w:r>
    </w:p>
    <w:p w:rsidR="006E7457" w:rsidRDefault="006E7457" w:rsidP="006E7457">
      <w:pPr>
        <w:numPr>
          <w:ilvl w:val="0"/>
          <w:numId w:val="10"/>
        </w:numPr>
        <w:spacing w:before="16" w:after="16" w:line="240" w:lineRule="auto"/>
        <w:ind w:left="142" w:firstLine="774"/>
        <w:jc w:val="both"/>
        <w:rPr>
          <w:color w:val="000000"/>
          <w:szCs w:val="24"/>
        </w:rPr>
      </w:pPr>
      <w:r>
        <w:rPr>
          <w:szCs w:val="24"/>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6E7457" w:rsidRDefault="006E7457" w:rsidP="006E7457">
      <w:pPr>
        <w:spacing w:before="16" w:after="16" w:line="240" w:lineRule="auto"/>
        <w:ind w:firstLine="709"/>
        <w:jc w:val="both"/>
        <w:rPr>
          <w:color w:val="000000"/>
          <w:szCs w:val="24"/>
        </w:rPr>
      </w:pPr>
      <w:r>
        <w:rPr>
          <w:szCs w:val="24"/>
        </w:rPr>
        <w:t>Необходимый состав зон охраны объекта культурного наследия определяется проектом зон охраны объекта культурного наследия.</w:t>
      </w:r>
    </w:p>
    <w:p w:rsidR="006E7457" w:rsidRDefault="006E7457" w:rsidP="006E7457">
      <w:pPr>
        <w:spacing w:before="16" w:after="16" w:line="240" w:lineRule="auto"/>
        <w:ind w:firstLine="709"/>
        <w:jc w:val="both"/>
        <w:rPr>
          <w:color w:val="000000"/>
          <w:szCs w:val="24"/>
        </w:rPr>
      </w:pPr>
      <w:r>
        <w:rPr>
          <w:szCs w:val="24"/>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6E7457" w:rsidRDefault="006E7457" w:rsidP="006E7457">
      <w:pPr>
        <w:spacing w:before="16" w:after="16" w:line="240" w:lineRule="auto"/>
        <w:ind w:firstLine="709"/>
        <w:jc w:val="both"/>
        <w:rPr>
          <w:color w:val="000000"/>
          <w:szCs w:val="24"/>
        </w:rPr>
      </w:pPr>
      <w:r>
        <w:rPr>
          <w:szCs w:val="24"/>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6E7457" w:rsidRDefault="006E7457" w:rsidP="006E7457">
      <w:pPr>
        <w:spacing w:before="16" w:after="16" w:line="240" w:lineRule="auto"/>
        <w:ind w:firstLine="709"/>
        <w:jc w:val="both"/>
        <w:rPr>
          <w:color w:val="000000"/>
          <w:szCs w:val="24"/>
        </w:rPr>
      </w:pPr>
      <w:r>
        <w:rPr>
          <w:szCs w:val="24"/>
        </w:rPr>
        <w:t>Требование об установлении зон охраны объекта культурного наследия к выявленному объекту культурного наследия не предъявляется.</w:t>
      </w:r>
    </w:p>
    <w:p w:rsidR="006E7457" w:rsidRDefault="006E7457" w:rsidP="006E7457">
      <w:pPr>
        <w:spacing w:before="16" w:after="16" w:line="240" w:lineRule="auto"/>
        <w:ind w:firstLine="709"/>
        <w:jc w:val="both"/>
        <w:rPr>
          <w:color w:val="000000"/>
          <w:szCs w:val="24"/>
        </w:rPr>
      </w:pPr>
      <w:r>
        <w:rPr>
          <w:szCs w:val="24"/>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rsidR="006E7457" w:rsidRDefault="006E7457" w:rsidP="006E7457">
      <w:pPr>
        <w:numPr>
          <w:ilvl w:val="0"/>
          <w:numId w:val="10"/>
        </w:numPr>
        <w:spacing w:before="16" w:after="16" w:line="240" w:lineRule="auto"/>
        <w:ind w:left="142" w:firstLine="774"/>
        <w:jc w:val="both"/>
        <w:rPr>
          <w:szCs w:val="24"/>
        </w:rPr>
      </w:pPr>
      <w:r>
        <w:rPr>
          <w:szCs w:val="24"/>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rsidR="006E7457" w:rsidRDefault="006E7457" w:rsidP="006E7457">
      <w:pPr>
        <w:autoSpaceDE w:val="0"/>
        <w:autoSpaceDN w:val="0"/>
        <w:adjustRightInd w:val="0"/>
        <w:spacing w:before="100" w:beforeAutospacing="1" w:after="100" w:afterAutospacing="1" w:line="240" w:lineRule="auto"/>
        <w:ind w:firstLine="709"/>
        <w:jc w:val="both"/>
        <w:outlineLvl w:val="2"/>
        <w:rPr>
          <w:b/>
          <w:bCs/>
          <w:color w:val="000000"/>
          <w:szCs w:val="24"/>
          <w:lang w:eastAsia="en-US"/>
        </w:rPr>
      </w:pPr>
      <w:r>
        <w:rPr>
          <w:b/>
          <w:bCs/>
          <w:color w:val="000000"/>
          <w:szCs w:val="24"/>
          <w:lang w:eastAsia="en-US"/>
        </w:rPr>
        <w:t>Статья 51. Зоны действия опасных природных или техногенных процессов</w:t>
      </w:r>
      <w:bookmarkEnd w:id="379"/>
      <w:bookmarkEnd w:id="380"/>
      <w:bookmarkEnd w:id="381"/>
      <w:bookmarkEnd w:id="382"/>
      <w:bookmarkEnd w:id="383"/>
      <w:bookmarkEnd w:id="384"/>
      <w:bookmarkEnd w:id="385"/>
    </w:p>
    <w:p w:rsidR="006E7457" w:rsidRDefault="006E7457" w:rsidP="006E7457">
      <w:pPr>
        <w:tabs>
          <w:tab w:val="left" w:pos="720"/>
        </w:tabs>
        <w:spacing w:line="240" w:lineRule="auto"/>
        <w:ind w:firstLine="720"/>
        <w:jc w:val="both"/>
        <w:rPr>
          <w:rFonts w:eastAsia="Calibri"/>
          <w:szCs w:val="24"/>
        </w:rPr>
      </w:pPr>
      <w:r>
        <w:rPr>
          <w:rFonts w:eastAsia="Calibri"/>
          <w:szCs w:val="24"/>
        </w:rPr>
        <w:lastRenderedPageBreak/>
        <w:t>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6E7457" w:rsidRDefault="006E7457" w:rsidP="006E7457">
      <w:pPr>
        <w:spacing w:before="100" w:beforeAutospacing="1" w:after="100" w:afterAutospacing="1" w:line="240" w:lineRule="auto"/>
        <w:ind w:firstLine="709"/>
        <w:jc w:val="center"/>
        <w:outlineLvl w:val="2"/>
        <w:rPr>
          <w:rFonts w:eastAsia="Calibri"/>
          <w:b/>
          <w:bCs/>
          <w:szCs w:val="24"/>
        </w:rPr>
      </w:pPr>
      <w:bookmarkStart w:id="389" w:name="_Toc424116562"/>
      <w:bookmarkStart w:id="390" w:name="_Toc410315207"/>
      <w:bookmarkStart w:id="391" w:name="_Toc400454229"/>
      <w:bookmarkStart w:id="392" w:name="_Toc392516682"/>
      <w:bookmarkStart w:id="393" w:name="_Toc380581550"/>
      <w:bookmarkStart w:id="394" w:name="_Toc379293273"/>
      <w:bookmarkEnd w:id="214"/>
      <w:bookmarkEnd w:id="215"/>
      <w:bookmarkEnd w:id="216"/>
      <w:bookmarkEnd w:id="217"/>
      <w:bookmarkEnd w:id="218"/>
      <w:bookmarkEnd w:id="219"/>
      <w:bookmarkEnd w:id="220"/>
      <w:bookmarkEnd w:id="221"/>
      <w:bookmarkEnd w:id="222"/>
      <w:bookmarkEnd w:id="223"/>
    </w:p>
    <w:p w:rsidR="006E7457" w:rsidRDefault="006E7457" w:rsidP="006E7457">
      <w:pPr>
        <w:spacing w:before="240" w:after="240" w:line="240" w:lineRule="auto"/>
        <w:ind w:firstLine="709"/>
        <w:jc w:val="center"/>
        <w:outlineLvl w:val="1"/>
        <w:rPr>
          <w:rFonts w:eastAsia="Calibri"/>
          <w:b/>
          <w:bCs/>
          <w:color w:val="008080"/>
          <w:szCs w:val="24"/>
        </w:rPr>
      </w:pPr>
      <w:bookmarkStart w:id="395" w:name="_Toc424116564"/>
      <w:bookmarkStart w:id="396" w:name="_Toc410315209"/>
      <w:bookmarkStart w:id="397" w:name="_Toc400454231"/>
      <w:bookmarkStart w:id="398" w:name="_Toc392516684"/>
      <w:bookmarkStart w:id="399" w:name="_Toc380581552"/>
      <w:bookmarkStart w:id="400" w:name="_Toc379293275"/>
      <w:bookmarkStart w:id="401" w:name="_Toc339819823"/>
      <w:bookmarkStart w:id="402" w:name="_Toc321209578"/>
      <w:bookmarkStart w:id="403" w:name="_Toc282347538"/>
      <w:r>
        <w:rPr>
          <w:rFonts w:eastAsia="Calibri"/>
          <w:b/>
          <w:bCs/>
          <w:color w:val="000000"/>
          <w:szCs w:val="24"/>
        </w:rPr>
        <w:t>Глава 10. Градостроительные регламенты. Параметры разрешенного использования земельных участков и объектов капитального строительства</w:t>
      </w:r>
      <w:bookmarkEnd w:id="395"/>
      <w:bookmarkEnd w:id="396"/>
      <w:bookmarkEnd w:id="397"/>
      <w:bookmarkEnd w:id="398"/>
      <w:bookmarkEnd w:id="399"/>
      <w:bookmarkEnd w:id="400"/>
      <w:bookmarkEnd w:id="401"/>
      <w:bookmarkEnd w:id="402"/>
      <w:bookmarkEnd w:id="403"/>
    </w:p>
    <w:p w:rsidR="006E7457" w:rsidRDefault="006E7457" w:rsidP="006E7457">
      <w:pPr>
        <w:spacing w:before="100" w:beforeAutospacing="1" w:after="100" w:afterAutospacing="1" w:line="240" w:lineRule="auto"/>
        <w:ind w:firstLine="709"/>
        <w:jc w:val="center"/>
        <w:outlineLvl w:val="2"/>
        <w:rPr>
          <w:rFonts w:eastAsia="Calibri"/>
          <w:b/>
          <w:bCs/>
          <w:szCs w:val="24"/>
        </w:rPr>
      </w:pPr>
      <w:r>
        <w:rPr>
          <w:rFonts w:eastAsia="Calibri"/>
          <w:b/>
          <w:bCs/>
          <w:szCs w:val="24"/>
        </w:rPr>
        <w:t xml:space="preserve">Статья 52. Виды территориальных зон, обозначенных на Картах градостроительного зонирования территории   </w:t>
      </w:r>
      <w:proofErr w:type="spellStart"/>
      <w:r>
        <w:rPr>
          <w:rFonts w:eastAsia="Calibri"/>
          <w:b/>
          <w:bCs/>
          <w:szCs w:val="24"/>
        </w:rPr>
        <w:t>Салазгорьского</w:t>
      </w:r>
      <w:proofErr w:type="spellEnd"/>
      <w:r>
        <w:rPr>
          <w:rFonts w:eastAsia="Calibri"/>
          <w:b/>
          <w:bCs/>
          <w:szCs w:val="24"/>
        </w:rPr>
        <w:t xml:space="preserve"> сельского поселения</w:t>
      </w:r>
      <w:bookmarkEnd w:id="389"/>
      <w:bookmarkEnd w:id="390"/>
      <w:bookmarkEnd w:id="391"/>
      <w:bookmarkEnd w:id="392"/>
      <w:bookmarkEnd w:id="393"/>
      <w:bookmarkEnd w:id="394"/>
    </w:p>
    <w:p w:rsidR="006E7457" w:rsidRDefault="006E7457" w:rsidP="006E7457">
      <w:pPr>
        <w:autoSpaceDE w:val="0"/>
        <w:autoSpaceDN w:val="0"/>
        <w:adjustRightInd w:val="0"/>
        <w:spacing w:line="240" w:lineRule="auto"/>
        <w:ind w:firstLine="709"/>
        <w:jc w:val="both"/>
        <w:rPr>
          <w:color w:val="000000"/>
          <w:szCs w:val="24"/>
          <w:lang w:eastAsia="en-US"/>
        </w:rPr>
      </w:pPr>
      <w:r>
        <w:rPr>
          <w:color w:val="000000"/>
          <w:szCs w:val="24"/>
          <w:lang w:eastAsia="en-US"/>
        </w:rPr>
        <w:t xml:space="preserve">На Карте градостроительного зонирования территории </w:t>
      </w:r>
      <w:proofErr w:type="spellStart"/>
      <w:r>
        <w:rPr>
          <w:color w:val="000000"/>
          <w:szCs w:val="24"/>
          <w:lang w:eastAsia="en-US"/>
        </w:rPr>
        <w:t>Салазгорьского</w:t>
      </w:r>
      <w:proofErr w:type="spellEnd"/>
      <w:r>
        <w:rPr>
          <w:color w:val="000000"/>
          <w:szCs w:val="24"/>
          <w:lang w:eastAsia="en-US"/>
        </w:rPr>
        <w:t xml:space="preserve"> сельского поселения устанавливаются следующие виды территориальных зон, на которые распространяется действие градостроительных регламентов: </w:t>
      </w:r>
    </w:p>
    <w:p w:rsidR="006E7457" w:rsidRDefault="006E7457" w:rsidP="006E7457">
      <w:pPr>
        <w:pStyle w:val="5"/>
        <w:tabs>
          <w:tab w:val="left" w:pos="540"/>
        </w:tabs>
        <w:spacing w:before="0"/>
        <w:rPr>
          <w:rFonts w:ascii="Times New Roman" w:hAnsi="Times New Roman"/>
          <w:b/>
          <w:color w:val="243F60"/>
          <w:lang w:eastAsia="x-none"/>
        </w:rPr>
      </w:pPr>
      <w:r>
        <w:rPr>
          <w:rFonts w:ascii="Times New Roman" w:hAnsi="Times New Roman"/>
          <w:b/>
        </w:rPr>
        <w:t xml:space="preserve">       </w:t>
      </w:r>
    </w:p>
    <w:p w:rsidR="006E7457" w:rsidRDefault="006E7457" w:rsidP="006E7457">
      <w:pPr>
        <w:spacing w:before="100" w:beforeAutospacing="1" w:after="100" w:afterAutospacing="1" w:line="240" w:lineRule="auto"/>
        <w:ind w:firstLine="709"/>
        <w:jc w:val="center"/>
        <w:outlineLvl w:val="2"/>
        <w:rPr>
          <w:rFonts w:eastAsia="Calibri"/>
          <w:b/>
          <w:bCs/>
          <w:szCs w:val="24"/>
        </w:rPr>
      </w:pPr>
      <w:r>
        <w:rPr>
          <w:rFonts w:eastAsia="Calibri"/>
          <w:b/>
          <w:bCs/>
          <w:szCs w:val="24"/>
        </w:rPr>
        <w:t xml:space="preserve"> На карте градостроительного зонирования территории </w:t>
      </w:r>
      <w:proofErr w:type="spellStart"/>
      <w:r>
        <w:rPr>
          <w:rFonts w:eastAsia="Calibri"/>
          <w:b/>
          <w:bCs/>
          <w:szCs w:val="24"/>
        </w:rPr>
        <w:t>Салазгорьского</w:t>
      </w:r>
      <w:proofErr w:type="spellEnd"/>
      <w:r>
        <w:rPr>
          <w:rFonts w:eastAsia="Calibri"/>
          <w:b/>
          <w:bCs/>
          <w:szCs w:val="24"/>
        </w:rPr>
        <w:t xml:space="preserve"> сельского поселения выделены следующие виды территориальных зон: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1"/>
        <w:gridCol w:w="7622"/>
      </w:tblGrid>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 xml:space="preserve">Кодовые                                   обозначения территориальных         зон       </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Наименование территориальных зон</w:t>
            </w:r>
          </w:p>
        </w:tc>
      </w:tr>
      <w:tr w:rsidR="006E7457" w:rsidTr="006E7457">
        <w:tc>
          <w:tcPr>
            <w:tcW w:w="9519" w:type="dxa"/>
            <w:gridSpan w:val="2"/>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jc w:val="center"/>
              <w:rPr>
                <w:rFonts w:ascii="Verdana" w:hAnsi="Verdana"/>
                <w:sz w:val="16"/>
                <w:lang w:val="ru-RU"/>
              </w:rPr>
            </w:pPr>
            <w:r>
              <w:rPr>
                <w:rFonts w:ascii="Verdana" w:hAnsi="Verdana"/>
                <w:sz w:val="16"/>
                <w:lang w:val="ru-RU"/>
              </w:rPr>
              <w:t>Жилые зоны</w:t>
            </w:r>
          </w:p>
        </w:tc>
      </w:tr>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Ж 1</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 xml:space="preserve">зона жилой застройки индивидуальными жилыми домами </w:t>
            </w:r>
          </w:p>
        </w:tc>
      </w:tr>
      <w:tr w:rsidR="006E7457" w:rsidTr="006E7457">
        <w:tc>
          <w:tcPr>
            <w:tcW w:w="9519" w:type="dxa"/>
            <w:gridSpan w:val="2"/>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jc w:val="center"/>
              <w:rPr>
                <w:rFonts w:ascii="Verdana" w:hAnsi="Verdana"/>
                <w:sz w:val="16"/>
                <w:lang w:val="ru-RU"/>
              </w:rPr>
            </w:pPr>
            <w:r>
              <w:rPr>
                <w:rFonts w:ascii="Verdana" w:hAnsi="Verdana"/>
                <w:sz w:val="16"/>
                <w:lang w:val="ru-RU"/>
              </w:rPr>
              <w:t>Общественно-деловые зоны</w:t>
            </w:r>
          </w:p>
        </w:tc>
      </w:tr>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ОД 1</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 xml:space="preserve">зона делового, общественного и коммерческого назначения </w:t>
            </w:r>
          </w:p>
        </w:tc>
      </w:tr>
      <w:tr w:rsidR="006E7457" w:rsidTr="006E7457">
        <w:tc>
          <w:tcPr>
            <w:tcW w:w="9519" w:type="dxa"/>
            <w:gridSpan w:val="2"/>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jc w:val="center"/>
              <w:rPr>
                <w:rFonts w:ascii="Verdana" w:hAnsi="Verdana"/>
                <w:sz w:val="16"/>
                <w:lang w:val="ru-RU"/>
              </w:rPr>
            </w:pPr>
            <w:r>
              <w:rPr>
                <w:rFonts w:ascii="Verdana" w:hAnsi="Verdana"/>
                <w:sz w:val="16"/>
                <w:lang w:val="ru-RU"/>
              </w:rPr>
              <w:t>Зона рекреационного назначения</w:t>
            </w:r>
          </w:p>
        </w:tc>
      </w:tr>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Р 1</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зона рекреационного назначения</w:t>
            </w:r>
          </w:p>
        </w:tc>
      </w:tr>
      <w:tr w:rsidR="006E7457" w:rsidTr="006E7457">
        <w:tc>
          <w:tcPr>
            <w:tcW w:w="9519" w:type="dxa"/>
            <w:gridSpan w:val="2"/>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jc w:val="center"/>
              <w:rPr>
                <w:rFonts w:ascii="Verdana" w:hAnsi="Verdana"/>
                <w:sz w:val="16"/>
                <w:lang w:val="ru-RU"/>
              </w:rPr>
            </w:pPr>
            <w:r>
              <w:rPr>
                <w:rFonts w:ascii="Verdana" w:hAnsi="Verdana"/>
                <w:sz w:val="16"/>
                <w:lang w:val="ru-RU"/>
              </w:rPr>
              <w:t>зона сельскохозяйственного использования</w:t>
            </w:r>
          </w:p>
        </w:tc>
      </w:tr>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СХ 1</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Зона сельскохозяйственных угодий в границах населенных пунктов</w:t>
            </w:r>
          </w:p>
        </w:tc>
      </w:tr>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СХ 2</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Зона объектов сельскохозяйственного назначения</w:t>
            </w:r>
          </w:p>
        </w:tc>
      </w:tr>
      <w:tr w:rsidR="006E7457" w:rsidTr="006E7457">
        <w:tc>
          <w:tcPr>
            <w:tcW w:w="9519" w:type="dxa"/>
            <w:gridSpan w:val="2"/>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jc w:val="center"/>
              <w:rPr>
                <w:rFonts w:ascii="Verdana" w:hAnsi="Verdana"/>
                <w:sz w:val="16"/>
                <w:lang w:val="ru-RU"/>
              </w:rPr>
            </w:pPr>
            <w:r>
              <w:rPr>
                <w:rFonts w:ascii="Verdana" w:hAnsi="Verdana"/>
                <w:sz w:val="16"/>
                <w:lang w:val="ru-RU"/>
              </w:rPr>
              <w:t>Зоны специального назначения</w:t>
            </w:r>
          </w:p>
        </w:tc>
      </w:tr>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СН 1</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зона специального назначения, связанная с захоронениями</w:t>
            </w:r>
          </w:p>
        </w:tc>
      </w:tr>
      <w:tr w:rsidR="006E7457" w:rsidTr="006E7457">
        <w:tc>
          <w:tcPr>
            <w:tcW w:w="184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lang w:val="ru-RU"/>
              </w:rPr>
            </w:pPr>
            <w:r>
              <w:rPr>
                <w:rFonts w:ascii="Verdana" w:hAnsi="Verdana"/>
                <w:sz w:val="16"/>
                <w:lang w:val="ru-RU"/>
              </w:rPr>
              <w:t>СН 2</w:t>
            </w:r>
          </w:p>
        </w:tc>
        <w:tc>
          <w:tcPr>
            <w:tcW w:w="767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widowControl w:val="0"/>
              <w:spacing w:after="100"/>
              <w:rPr>
                <w:rFonts w:ascii="Verdana" w:hAnsi="Verdana"/>
                <w:sz w:val="16"/>
              </w:rPr>
            </w:pPr>
            <w:r>
              <w:rPr>
                <w:rFonts w:ascii="Verdana" w:hAnsi="Verdana"/>
                <w:sz w:val="16"/>
                <w:lang w:val="ru-RU"/>
              </w:rPr>
              <w:t>зона специального назначения, связанная с отходами</w:t>
            </w:r>
          </w:p>
        </w:tc>
      </w:tr>
    </w:tbl>
    <w:p w:rsidR="006E7457" w:rsidRDefault="006E7457" w:rsidP="006E7457">
      <w:pPr>
        <w:pStyle w:val="aff2"/>
        <w:widowControl w:val="0"/>
        <w:shd w:val="clear" w:color="auto" w:fill="FFFFFF"/>
        <w:spacing w:after="100"/>
        <w:ind w:left="1077"/>
        <w:rPr>
          <w:lang w:val="ru-RU"/>
        </w:rPr>
      </w:pPr>
    </w:p>
    <w:p w:rsidR="006E7457" w:rsidRDefault="006E7457" w:rsidP="006E7457">
      <w:pPr>
        <w:autoSpaceDE w:val="0"/>
        <w:autoSpaceDN w:val="0"/>
        <w:adjustRightInd w:val="0"/>
        <w:spacing w:line="240" w:lineRule="auto"/>
        <w:ind w:firstLine="709"/>
        <w:jc w:val="both"/>
        <w:rPr>
          <w:color w:val="000000"/>
          <w:szCs w:val="24"/>
          <w:lang w:eastAsia="en-US"/>
        </w:rPr>
      </w:pPr>
      <w:r>
        <w:rPr>
          <w:b/>
          <w:color w:val="000000"/>
          <w:szCs w:val="24"/>
          <w:lang w:eastAsia="en-US"/>
        </w:rPr>
        <w:t>Примечание</w:t>
      </w:r>
      <w:r>
        <w:rPr>
          <w:color w:val="000000"/>
          <w:szCs w:val="24"/>
          <w:lang w:eastAsia="en-US"/>
        </w:rPr>
        <w:t xml:space="preserve">. Виды разрешенного использования земельных участков и параметры разрешенного строительства приведены в статьях 53 – 57. Все виды разрешенного использования земельных участков приведены в соответствии с Классификатором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Pr>
            <w:color w:val="000000"/>
            <w:szCs w:val="24"/>
            <w:lang w:eastAsia="en-US"/>
          </w:rPr>
          <w:t>2015 г</w:t>
        </w:r>
      </w:smartTag>
      <w:r>
        <w:rPr>
          <w:color w:val="000000"/>
          <w:szCs w:val="24"/>
          <w:lang w:eastAsia="en-US"/>
        </w:rPr>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Pr>
            <w:color w:val="000000"/>
            <w:szCs w:val="24"/>
            <w:lang w:eastAsia="en-US"/>
          </w:rPr>
          <w:t>2014 г</w:t>
        </w:r>
      </w:smartTag>
      <w:r>
        <w:rPr>
          <w:color w:val="000000"/>
          <w:szCs w:val="24"/>
          <w:lang w:eastAsia="en-US"/>
        </w:rPr>
        <w:t>. N 540 «Об утверждении классификатора видов разрешенного использования земельных участков». При этом в скобках справа от н</w:t>
      </w:r>
      <w:r>
        <w:rPr>
          <w:szCs w:val="24"/>
        </w:rPr>
        <w:t>аименования вида разрешенного использования земельного участка приведен код (числовое обозначение) вида разрешенного использования земельного участка в соответствии с Классификатором. Сам Классификатор приводится в Приложении № 1 к настоящим Правилам.</w:t>
      </w:r>
    </w:p>
    <w:p w:rsidR="006E7457" w:rsidRDefault="006E7457" w:rsidP="006E7457">
      <w:pPr>
        <w:autoSpaceDE w:val="0"/>
        <w:autoSpaceDN w:val="0"/>
        <w:adjustRightInd w:val="0"/>
        <w:spacing w:before="100" w:beforeAutospacing="1" w:after="100" w:afterAutospacing="1" w:line="240" w:lineRule="auto"/>
        <w:ind w:firstLine="709"/>
        <w:jc w:val="both"/>
        <w:outlineLvl w:val="2"/>
        <w:rPr>
          <w:rFonts w:eastAsia="Calibri"/>
          <w:b/>
          <w:bCs/>
          <w:szCs w:val="24"/>
        </w:rPr>
      </w:pPr>
      <w:r>
        <w:rPr>
          <w:rFonts w:eastAsia="Calibri"/>
          <w:b/>
          <w:bCs/>
          <w:szCs w:val="24"/>
        </w:rPr>
        <w:t>Статья 53. Градостроительные регламенты на территориях жилых зон</w:t>
      </w:r>
    </w:p>
    <w:p w:rsidR="006E7457" w:rsidRDefault="006E7457" w:rsidP="006E7457">
      <w:pPr>
        <w:widowControl w:val="0"/>
        <w:spacing w:line="274" w:lineRule="exact"/>
        <w:ind w:firstLine="709"/>
        <w:jc w:val="both"/>
        <w:rPr>
          <w:i/>
          <w:iCs/>
          <w:szCs w:val="24"/>
          <w:shd w:val="clear" w:color="auto" w:fill="FFFFFF"/>
        </w:rPr>
      </w:pPr>
      <w:r>
        <w:rPr>
          <w:iCs/>
          <w:szCs w:val="24"/>
          <w:shd w:val="clear" w:color="auto" w:fill="FFFFFF"/>
        </w:rPr>
        <w:lastRenderedPageBreak/>
        <w:t>1. З</w:t>
      </w:r>
      <w:r>
        <w:rPr>
          <w:i/>
          <w:iCs/>
          <w:szCs w:val="24"/>
          <w:shd w:val="clear" w:color="auto" w:fill="FFFFFF"/>
        </w:rPr>
        <w:t xml:space="preserve">она застройки индивидуальными жилыми домами (код зоны – Ж 1) </w:t>
      </w:r>
      <w:r>
        <w:rPr>
          <w:iCs/>
          <w:color w:val="000000"/>
          <w:shd w:val="clear" w:color="auto" w:fill="FFFFFF"/>
        </w:rPr>
        <w:t>выделена для обеспечения правовых условий формирования жилых районов из отдельно стоящих жилых домов, допускается размещение объектов социального и культурно-бытового обслуживания населения, преимущественно местного значения, иных объектов согласно градостроительным регламентам.</w:t>
      </w:r>
    </w:p>
    <w:p w:rsidR="006E7457" w:rsidRDefault="006E7457" w:rsidP="006E7457">
      <w:pPr>
        <w:widowControl w:val="0"/>
        <w:spacing w:line="240" w:lineRule="auto"/>
        <w:ind w:firstLine="709"/>
        <w:jc w:val="both"/>
        <w:rPr>
          <w:bCs/>
          <w:i/>
          <w:iCs/>
          <w:szCs w:val="24"/>
          <w:shd w:val="clear" w:color="auto" w:fill="FFFFFF"/>
        </w:rPr>
      </w:pPr>
      <w:r>
        <w:rPr>
          <w:bCs/>
          <w:i/>
          <w:iCs/>
          <w:color w:val="000000"/>
          <w:u w:val="single"/>
          <w:shd w:val="clear" w:color="auto" w:fill="FFFFFF"/>
        </w:rPr>
        <w:t>Основные виды разрешенного использования (код вида разрешенного использования):</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 для индивидуального жилищного строительства (2.1);</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–малоэтажная многоквартирная жилая застройка (2.1.1)</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 для ведения личного подсобного хозяйства (2.2);</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 блокированная жилая застройка (2.3);</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обслуживание автотранспорта (4.9).</w:t>
      </w:r>
    </w:p>
    <w:p w:rsidR="006E7457" w:rsidRDefault="006E7457" w:rsidP="006E7457">
      <w:pPr>
        <w:widowControl w:val="0"/>
        <w:tabs>
          <w:tab w:val="left" w:pos="1080"/>
        </w:tabs>
        <w:spacing w:line="240" w:lineRule="auto"/>
        <w:ind w:left="709" w:firstLine="0"/>
        <w:jc w:val="both"/>
        <w:rPr>
          <w:rFonts w:eastAsia="Calibri"/>
          <w:szCs w:val="24"/>
        </w:rPr>
      </w:pPr>
    </w:p>
    <w:p w:rsidR="006E7457" w:rsidRDefault="006E7457" w:rsidP="006E7457">
      <w:pPr>
        <w:widowControl w:val="0"/>
        <w:tabs>
          <w:tab w:val="left" w:pos="1080"/>
        </w:tabs>
        <w:spacing w:line="240" w:lineRule="auto"/>
        <w:jc w:val="both"/>
        <w:rPr>
          <w:bCs/>
          <w:i/>
          <w:iCs/>
          <w:szCs w:val="24"/>
          <w:shd w:val="clear" w:color="auto" w:fill="FFFFFF"/>
        </w:rPr>
      </w:pPr>
      <w:r>
        <w:rPr>
          <w:bCs/>
          <w:i/>
          <w:iCs/>
          <w:color w:val="000000"/>
          <w:u w:val="single"/>
          <w:shd w:val="clear" w:color="auto" w:fill="FFFFFF"/>
        </w:rPr>
        <w:t>Условно разрешенные виды использования (код вида разрешенного использования):</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w:t>
      </w:r>
      <w:proofErr w:type="spellStart"/>
      <w:r>
        <w:rPr>
          <w:rFonts w:eastAsia="Calibri"/>
          <w:color w:val="000000"/>
        </w:rPr>
        <w:t>среднеэтажная</w:t>
      </w:r>
      <w:proofErr w:type="spellEnd"/>
      <w:r>
        <w:rPr>
          <w:rFonts w:eastAsia="Calibri"/>
          <w:color w:val="000000"/>
        </w:rPr>
        <w:t xml:space="preserve"> жилая застройка (2.5).</w:t>
      </w:r>
    </w:p>
    <w:p w:rsidR="006E7457" w:rsidRDefault="006E7457" w:rsidP="006E7457">
      <w:pPr>
        <w:widowControl w:val="0"/>
        <w:tabs>
          <w:tab w:val="left" w:pos="1080"/>
        </w:tabs>
        <w:spacing w:line="240" w:lineRule="auto"/>
        <w:ind w:left="709" w:firstLine="0"/>
        <w:jc w:val="both"/>
        <w:rPr>
          <w:rFonts w:eastAsia="Calibri"/>
          <w:color w:val="000000"/>
        </w:rPr>
      </w:pPr>
    </w:p>
    <w:p w:rsidR="006E7457" w:rsidRDefault="006E7457" w:rsidP="006E7457">
      <w:pPr>
        <w:widowControl w:val="0"/>
        <w:tabs>
          <w:tab w:val="left" w:pos="1080"/>
        </w:tabs>
        <w:spacing w:line="240" w:lineRule="auto"/>
        <w:ind w:left="709" w:firstLine="0"/>
        <w:jc w:val="both"/>
        <w:rPr>
          <w:bCs/>
          <w:i/>
          <w:iCs/>
          <w:szCs w:val="24"/>
          <w:u w:val="single"/>
          <w:shd w:val="clear" w:color="auto" w:fill="FFFFFF"/>
        </w:rPr>
      </w:pPr>
      <w:r>
        <w:rPr>
          <w:bCs/>
          <w:i/>
          <w:iCs/>
          <w:color w:val="000000"/>
          <w:u w:val="single"/>
          <w:shd w:val="clear" w:color="auto" w:fill="FFFFFF"/>
        </w:rPr>
        <w:t>Вспомогательные виды разрешенного использования (код вида разрешенного использования):</w:t>
      </w:r>
    </w:p>
    <w:p w:rsidR="006E7457" w:rsidRDefault="006E7457" w:rsidP="006E7457">
      <w:pPr>
        <w:widowControl w:val="0"/>
        <w:tabs>
          <w:tab w:val="left" w:pos="1080"/>
        </w:tabs>
        <w:spacing w:line="240" w:lineRule="auto"/>
        <w:ind w:left="709" w:firstLine="0"/>
        <w:jc w:val="both"/>
        <w:rPr>
          <w:bCs/>
          <w:iCs/>
          <w:color w:val="000000"/>
          <w:shd w:val="clear" w:color="auto" w:fill="FFFFFF"/>
        </w:rPr>
      </w:pPr>
      <w:r>
        <w:rPr>
          <w:bCs/>
          <w:iCs/>
          <w:color w:val="000000"/>
          <w:shd w:val="clear" w:color="auto" w:fill="FFFFFF"/>
        </w:rPr>
        <w:t>– коммунальное обслуживание (3.1).</w:t>
      </w:r>
    </w:p>
    <w:p w:rsidR="006E7457" w:rsidRDefault="006E7457" w:rsidP="006E7457">
      <w:pPr>
        <w:widowControl w:val="0"/>
        <w:tabs>
          <w:tab w:val="left" w:pos="1080"/>
        </w:tabs>
        <w:spacing w:line="240" w:lineRule="auto"/>
        <w:ind w:left="709" w:firstLine="0"/>
        <w:jc w:val="both"/>
        <w:rPr>
          <w:rFonts w:eastAsia="Calibri"/>
          <w:szCs w:val="24"/>
        </w:rPr>
      </w:pPr>
      <w:r>
        <w:rPr>
          <w:rFonts w:eastAsia="Calibri"/>
          <w:color w:val="000000"/>
        </w:rPr>
        <w:t>– обслуживание жилой застройки (2.7).</w:t>
      </w:r>
    </w:p>
    <w:p w:rsidR="006E7457" w:rsidRDefault="006E7457" w:rsidP="006E7457">
      <w:pPr>
        <w:widowControl w:val="0"/>
        <w:tabs>
          <w:tab w:val="left" w:pos="1080"/>
        </w:tabs>
        <w:spacing w:line="240" w:lineRule="auto"/>
        <w:ind w:left="709" w:firstLine="0"/>
        <w:jc w:val="both"/>
        <w:rPr>
          <w:bCs/>
          <w:iCs/>
          <w:color w:val="000000"/>
          <w:shd w:val="clear" w:color="auto" w:fill="FFFFFF"/>
        </w:rPr>
      </w:pPr>
      <w:r>
        <w:rPr>
          <w:bCs/>
          <w:iCs/>
          <w:color w:val="000000"/>
          <w:shd w:val="clear" w:color="auto" w:fill="FFFFFF"/>
        </w:rPr>
        <w:t>– общественное использование объектов капитального строительства (</w:t>
      </w:r>
      <w:r>
        <w:rPr>
          <w:color w:val="2D2D2D"/>
          <w:sz w:val="21"/>
          <w:szCs w:val="21"/>
        </w:rPr>
        <w:t>3.0</w:t>
      </w:r>
      <w:r>
        <w:rPr>
          <w:bCs/>
          <w:iCs/>
          <w:color w:val="000000"/>
          <w:shd w:val="clear" w:color="auto" w:fill="FFFFFF"/>
        </w:rPr>
        <w:t>)</w:t>
      </w:r>
    </w:p>
    <w:p w:rsidR="006E7457" w:rsidRDefault="006E7457" w:rsidP="006E7457">
      <w:pPr>
        <w:widowControl w:val="0"/>
        <w:tabs>
          <w:tab w:val="left" w:pos="1080"/>
        </w:tabs>
        <w:spacing w:line="240" w:lineRule="auto"/>
        <w:ind w:left="709" w:firstLine="0"/>
        <w:jc w:val="both"/>
        <w:rPr>
          <w:rFonts w:eastAsia="Calibri"/>
          <w:color w:val="000000"/>
        </w:rPr>
      </w:pPr>
      <w:r>
        <w:rPr>
          <w:color w:val="2D2D2D"/>
          <w:sz w:val="21"/>
          <w:szCs w:val="21"/>
        </w:rPr>
        <w:t>–</w:t>
      </w:r>
      <w:r>
        <w:rPr>
          <w:rFonts w:eastAsia="Calibri"/>
          <w:color w:val="000000"/>
        </w:rPr>
        <w:t>предпринимательство (4.0)</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–отдых (рекреация) (5.0)</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 энергетика (6.7)</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w:t>
      </w:r>
      <w:r>
        <w:t xml:space="preserve"> </w:t>
      </w:r>
      <w:r>
        <w:rPr>
          <w:rFonts w:eastAsia="Calibri"/>
          <w:color w:val="000000"/>
        </w:rPr>
        <w:t>связь (6.8)</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–склады (6.9)</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–обеспечение внутреннего правопорядка (8.2)</w:t>
      </w:r>
    </w:p>
    <w:p w:rsidR="006E7457" w:rsidRDefault="006E7457" w:rsidP="006E7457">
      <w:pPr>
        <w:tabs>
          <w:tab w:val="left" w:pos="720"/>
        </w:tabs>
        <w:spacing w:line="240" w:lineRule="auto"/>
        <w:jc w:val="both"/>
        <w:rPr>
          <w:rFonts w:eastAsia="Calibri"/>
          <w:color w:val="000000"/>
          <w:szCs w:val="24"/>
        </w:rPr>
      </w:pPr>
      <w:r>
        <w:rPr>
          <w:rFonts w:eastAsia="Calibri"/>
          <w:color w:val="000000"/>
          <w:szCs w:val="24"/>
        </w:rPr>
        <w:t xml:space="preserve">   –санаторная деятельность (9.2.1)</w:t>
      </w:r>
    </w:p>
    <w:p w:rsidR="006E7457" w:rsidRDefault="006E7457" w:rsidP="006E7457">
      <w:pPr>
        <w:tabs>
          <w:tab w:val="left" w:pos="720"/>
        </w:tabs>
        <w:spacing w:line="240" w:lineRule="auto"/>
        <w:jc w:val="both"/>
        <w:rPr>
          <w:rFonts w:eastAsia="Calibri"/>
          <w:color w:val="000000"/>
          <w:szCs w:val="24"/>
        </w:rPr>
      </w:pPr>
      <w:r>
        <w:rPr>
          <w:rFonts w:eastAsia="Calibri"/>
          <w:color w:val="000000"/>
          <w:szCs w:val="24"/>
        </w:rPr>
        <w:t xml:space="preserve">   –общее пользование водными объектами (11.1)</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–общее пользование территории (12.0).</w:t>
      </w:r>
    </w:p>
    <w:p w:rsidR="006E7457" w:rsidRDefault="006E7457" w:rsidP="006E7457">
      <w:pPr>
        <w:widowControl w:val="0"/>
        <w:tabs>
          <w:tab w:val="left" w:pos="1080"/>
        </w:tabs>
        <w:spacing w:line="240" w:lineRule="auto"/>
        <w:ind w:left="709" w:firstLine="0"/>
        <w:jc w:val="both"/>
        <w:rPr>
          <w:bCs/>
          <w:iCs/>
          <w:color w:val="000000"/>
          <w:shd w:val="clear" w:color="auto" w:fill="FFFFFF"/>
        </w:rPr>
      </w:pPr>
    </w:p>
    <w:p w:rsidR="006E7457" w:rsidRDefault="006E7457" w:rsidP="006E7457">
      <w:pPr>
        <w:widowControl w:val="0"/>
        <w:tabs>
          <w:tab w:val="left" w:pos="1080"/>
        </w:tabs>
        <w:spacing w:line="240" w:lineRule="auto"/>
        <w:ind w:left="709" w:firstLine="0"/>
        <w:jc w:val="both"/>
        <w:rPr>
          <w:bCs/>
          <w:iCs/>
          <w:color w:val="000000"/>
          <w:shd w:val="clear" w:color="auto" w:fill="FFFFFF"/>
        </w:rPr>
      </w:pPr>
    </w:p>
    <w:p w:rsidR="006E7457" w:rsidRDefault="006E7457" w:rsidP="006E7457">
      <w:pPr>
        <w:pStyle w:val="a0"/>
        <w:numPr>
          <w:ilvl w:val="0"/>
          <w:numId w:val="0"/>
        </w:numPr>
        <w:tabs>
          <w:tab w:val="clear" w:pos="340"/>
          <w:tab w:val="left" w:pos="708"/>
        </w:tabs>
        <w:ind w:firstLine="709"/>
        <w:rPr>
          <w:rStyle w:val="71"/>
          <w:b/>
          <w:lang w:val="ru-RU"/>
        </w:rPr>
      </w:pPr>
      <w:r>
        <w:rPr>
          <w:rStyle w:val="71"/>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E7457" w:rsidRDefault="006E7457" w:rsidP="006E7457">
      <w:pPr>
        <w:pStyle w:val="a0"/>
        <w:numPr>
          <w:ilvl w:val="0"/>
          <w:numId w:val="0"/>
        </w:numPr>
        <w:tabs>
          <w:tab w:val="clear" w:pos="340"/>
          <w:tab w:val="left" w:pos="708"/>
        </w:tabs>
        <w:ind w:firstLine="709"/>
      </w:pPr>
    </w:p>
    <w:tbl>
      <w:tblPr>
        <w:tblW w:w="9861" w:type="dxa"/>
        <w:jc w:val="center"/>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454"/>
        <w:gridCol w:w="2126"/>
        <w:gridCol w:w="7281"/>
      </w:tblGrid>
      <w:tr w:rsidR="006E7457" w:rsidTr="006E7457">
        <w:trPr>
          <w:tblHeader/>
          <w:jc w:val="center"/>
        </w:trPr>
        <w:tc>
          <w:tcPr>
            <w:tcW w:w="45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sz w:val="22"/>
                <w:szCs w:val="22"/>
                <w:lang w:val="ru-RU"/>
              </w:rPr>
            </w:pPr>
            <w:r>
              <w:rPr>
                <w:b/>
                <w:sz w:val="22"/>
                <w:szCs w:val="22"/>
                <w:lang w:val="ru-RU"/>
              </w:rPr>
              <w:t>№ п/п</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sz w:val="22"/>
                <w:szCs w:val="22"/>
                <w:lang w:val="ru-RU"/>
              </w:rPr>
            </w:pPr>
            <w:r>
              <w:rPr>
                <w:b/>
                <w:sz w:val="22"/>
                <w:szCs w:val="22"/>
                <w:lang w:val="ru-RU"/>
              </w:rPr>
              <w:t>Наименование размера, параметра</w:t>
            </w:r>
          </w:p>
        </w:tc>
        <w:tc>
          <w:tcPr>
            <w:tcW w:w="7281"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sz w:val="22"/>
                <w:szCs w:val="22"/>
                <w:lang w:val="ru-RU"/>
              </w:rPr>
            </w:pPr>
            <w:r>
              <w:rPr>
                <w:b/>
                <w:sz w:val="22"/>
                <w:szCs w:val="22"/>
                <w:lang w:val="ru-RU"/>
              </w:rPr>
              <w:t>Значение, единица измерения, дополнительные условия</w:t>
            </w:r>
          </w:p>
        </w:tc>
      </w:tr>
      <w:tr w:rsidR="006E7457" w:rsidTr="006E7457">
        <w:trPr>
          <w:jc w:val="center"/>
        </w:trPr>
        <w:tc>
          <w:tcPr>
            <w:tcW w:w="9861" w:type="dxa"/>
            <w:gridSpan w:val="3"/>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sz w:val="22"/>
                <w:szCs w:val="22"/>
                <w:lang w:val="ru-RU"/>
              </w:rPr>
            </w:pPr>
            <w:r>
              <w:rPr>
                <w:b/>
                <w:sz w:val="22"/>
                <w:szCs w:val="22"/>
                <w:lang w:val="ru-RU"/>
              </w:rPr>
              <w:t>Для объектов капитального строительства</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t>1</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Предельные (минимальные и (или) максимальные) размеры земельных участков, в том числе их площадь</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28"/>
              </w:tabs>
              <w:spacing w:after="0"/>
              <w:jc w:val="both"/>
              <w:rPr>
                <w:rStyle w:val="81"/>
                <w:color w:val="000000"/>
                <w:sz w:val="22"/>
                <w:szCs w:val="22"/>
              </w:rPr>
            </w:pPr>
            <w:r>
              <w:rPr>
                <w:rStyle w:val="81"/>
                <w:color w:val="000000"/>
                <w:sz w:val="22"/>
                <w:szCs w:val="22"/>
              </w:rPr>
              <w:t xml:space="preserve">1) для индивидуального жилищного строительства:  от </w:t>
            </w:r>
            <w:r>
              <w:rPr>
                <w:rStyle w:val="81"/>
                <w:color w:val="000000"/>
                <w:sz w:val="22"/>
                <w:szCs w:val="22"/>
                <w:lang w:val="ru-RU"/>
              </w:rPr>
              <w:t>500</w:t>
            </w:r>
            <w:r>
              <w:rPr>
                <w:rStyle w:val="81"/>
                <w:color w:val="000000"/>
                <w:sz w:val="22"/>
                <w:szCs w:val="22"/>
              </w:rPr>
              <w:t xml:space="preserve"> до </w:t>
            </w:r>
            <w:smartTag w:uri="urn:schemas-microsoft-com:office:smarttags" w:element="metricconverter">
              <w:smartTagPr>
                <w:attr w:name="ProductID" w:val="2000 кв. м"/>
              </w:smartTagPr>
              <w:r>
                <w:rPr>
                  <w:rStyle w:val="81"/>
                  <w:color w:val="000000"/>
                  <w:sz w:val="22"/>
                  <w:szCs w:val="22"/>
                  <w:lang w:val="ru-RU"/>
                </w:rPr>
                <w:t>2000</w:t>
              </w:r>
              <w:r>
                <w:rPr>
                  <w:rStyle w:val="81"/>
                  <w:color w:val="000000"/>
                  <w:sz w:val="22"/>
                  <w:szCs w:val="22"/>
                </w:rPr>
                <w:t xml:space="preserve"> </w:t>
              </w:r>
              <w:r>
                <w:rPr>
                  <w:rStyle w:val="81"/>
                  <w:color w:val="000000"/>
                  <w:sz w:val="22"/>
                  <w:szCs w:val="22"/>
                  <w:lang w:val="ru-RU"/>
                </w:rPr>
                <w:t>кв. м</w:t>
              </w:r>
            </w:smartTag>
            <w:r>
              <w:rPr>
                <w:rStyle w:val="81"/>
                <w:color w:val="000000"/>
                <w:sz w:val="22"/>
                <w:szCs w:val="22"/>
              </w:rPr>
              <w:t>;</w:t>
            </w:r>
          </w:p>
          <w:p w:rsidR="006E7457" w:rsidRDefault="006E7457">
            <w:pPr>
              <w:pStyle w:val="aff2"/>
              <w:tabs>
                <w:tab w:val="left" w:pos="-28"/>
              </w:tabs>
              <w:spacing w:after="0"/>
              <w:jc w:val="both"/>
              <w:rPr>
                <w:rStyle w:val="81"/>
                <w:color w:val="000000"/>
                <w:sz w:val="22"/>
                <w:szCs w:val="22"/>
              </w:rPr>
            </w:pPr>
            <w:r>
              <w:rPr>
                <w:rStyle w:val="81"/>
                <w:color w:val="000000"/>
                <w:sz w:val="22"/>
                <w:szCs w:val="22"/>
              </w:rPr>
              <w:t>2) для ведения личного подсобного хозяйства:</w:t>
            </w:r>
            <w:r>
              <w:rPr>
                <w:rStyle w:val="81"/>
                <w:color w:val="000000"/>
                <w:sz w:val="22"/>
                <w:szCs w:val="22"/>
                <w:lang w:val="ru-RU"/>
              </w:rPr>
              <w:t xml:space="preserve"> </w:t>
            </w:r>
            <w:r>
              <w:rPr>
                <w:rStyle w:val="81"/>
                <w:color w:val="000000"/>
                <w:sz w:val="22"/>
                <w:szCs w:val="22"/>
              </w:rPr>
              <w:t xml:space="preserve">от </w:t>
            </w:r>
            <w:r>
              <w:rPr>
                <w:rStyle w:val="81"/>
                <w:color w:val="000000"/>
                <w:sz w:val="22"/>
                <w:szCs w:val="22"/>
                <w:lang w:val="ru-RU"/>
              </w:rPr>
              <w:t>500</w:t>
            </w:r>
            <w:r>
              <w:rPr>
                <w:rStyle w:val="81"/>
                <w:color w:val="000000"/>
                <w:sz w:val="22"/>
                <w:szCs w:val="22"/>
              </w:rPr>
              <w:t xml:space="preserve"> до </w:t>
            </w:r>
            <w:r>
              <w:rPr>
                <w:rStyle w:val="81"/>
                <w:color w:val="000000"/>
                <w:sz w:val="22"/>
                <w:szCs w:val="22"/>
                <w:lang w:val="ru-RU"/>
              </w:rPr>
              <w:t xml:space="preserve">10000 </w:t>
            </w:r>
            <w:proofErr w:type="spellStart"/>
            <w:r>
              <w:rPr>
                <w:rStyle w:val="81"/>
                <w:color w:val="000000"/>
                <w:sz w:val="22"/>
                <w:szCs w:val="22"/>
                <w:lang w:val="ru-RU"/>
              </w:rPr>
              <w:t>кв.м</w:t>
            </w:r>
            <w:proofErr w:type="spellEnd"/>
            <w:r>
              <w:rPr>
                <w:rStyle w:val="81"/>
                <w:color w:val="000000"/>
                <w:sz w:val="22"/>
                <w:szCs w:val="22"/>
              </w:rPr>
              <w:t>;</w:t>
            </w:r>
          </w:p>
          <w:p w:rsidR="006E7457" w:rsidRDefault="006E7457">
            <w:pPr>
              <w:pStyle w:val="aff2"/>
              <w:tabs>
                <w:tab w:val="left" w:pos="-28"/>
              </w:tabs>
              <w:spacing w:after="0"/>
              <w:jc w:val="both"/>
            </w:pPr>
            <w:r>
              <w:rPr>
                <w:rStyle w:val="81"/>
                <w:color w:val="000000"/>
                <w:sz w:val="22"/>
                <w:szCs w:val="22"/>
                <w:lang w:val="ru-RU"/>
              </w:rPr>
              <w:t>3</w:t>
            </w:r>
            <w:r>
              <w:rPr>
                <w:rStyle w:val="81"/>
                <w:color w:val="000000"/>
                <w:sz w:val="22"/>
                <w:szCs w:val="22"/>
              </w:rPr>
              <w:t xml:space="preserve">) минимальный размер земельного участка для объектов дошкольного образования при вместимости: до 100 мест </w:t>
            </w:r>
            <w:r>
              <w:rPr>
                <w:rStyle w:val="88"/>
                <w:color w:val="000000"/>
                <w:sz w:val="22"/>
                <w:szCs w:val="22"/>
              </w:rPr>
              <w:t xml:space="preserve">- </w:t>
            </w:r>
            <w:r>
              <w:rPr>
                <w:rStyle w:val="79"/>
                <w:color w:val="000000"/>
                <w:sz w:val="22"/>
                <w:szCs w:val="22"/>
              </w:rPr>
              <w:t xml:space="preserve">40 </w:t>
            </w:r>
            <w:proofErr w:type="spellStart"/>
            <w:r>
              <w:rPr>
                <w:rStyle w:val="79"/>
                <w:color w:val="000000"/>
                <w:sz w:val="22"/>
                <w:szCs w:val="22"/>
              </w:rPr>
              <w:t>кв.м</w:t>
            </w:r>
            <w:proofErr w:type="spellEnd"/>
            <w:r>
              <w:rPr>
                <w:rStyle w:val="79"/>
                <w:color w:val="000000"/>
                <w:sz w:val="22"/>
                <w:szCs w:val="22"/>
              </w:rPr>
              <w:t xml:space="preserve">/место; </w:t>
            </w:r>
            <w:r>
              <w:rPr>
                <w:rStyle w:val="81"/>
                <w:color w:val="000000"/>
                <w:sz w:val="22"/>
                <w:szCs w:val="22"/>
              </w:rPr>
              <w:t>от 100 до 150 мест</w:t>
            </w:r>
            <w:r>
              <w:rPr>
                <w:rStyle w:val="79"/>
                <w:color w:val="000000"/>
                <w:sz w:val="22"/>
                <w:szCs w:val="22"/>
              </w:rPr>
              <w:t xml:space="preserve">-35 </w:t>
            </w:r>
            <w:proofErr w:type="spellStart"/>
            <w:r>
              <w:rPr>
                <w:rStyle w:val="79"/>
                <w:color w:val="000000"/>
                <w:sz w:val="22"/>
                <w:szCs w:val="22"/>
              </w:rPr>
              <w:t>кв.м</w:t>
            </w:r>
            <w:proofErr w:type="spellEnd"/>
            <w:r>
              <w:rPr>
                <w:rStyle w:val="79"/>
                <w:color w:val="000000"/>
                <w:sz w:val="22"/>
                <w:szCs w:val="22"/>
              </w:rPr>
              <w:t xml:space="preserve">/место; </w:t>
            </w:r>
            <w:r>
              <w:rPr>
                <w:rStyle w:val="81"/>
                <w:color w:val="000000"/>
                <w:sz w:val="22"/>
                <w:szCs w:val="22"/>
              </w:rPr>
              <w:t xml:space="preserve">свыше 150 мест - </w:t>
            </w:r>
            <w:r>
              <w:rPr>
                <w:rStyle w:val="79"/>
                <w:color w:val="000000"/>
                <w:sz w:val="22"/>
                <w:szCs w:val="22"/>
              </w:rPr>
              <w:t xml:space="preserve">30 </w:t>
            </w:r>
            <w:proofErr w:type="spellStart"/>
            <w:r>
              <w:rPr>
                <w:rStyle w:val="79"/>
                <w:color w:val="000000"/>
                <w:sz w:val="22"/>
                <w:szCs w:val="22"/>
              </w:rPr>
              <w:t>кв.м</w:t>
            </w:r>
            <w:proofErr w:type="spellEnd"/>
            <w:r>
              <w:rPr>
                <w:rStyle w:val="79"/>
                <w:color w:val="000000"/>
                <w:sz w:val="22"/>
                <w:szCs w:val="22"/>
              </w:rPr>
              <w:t>/место;</w:t>
            </w:r>
          </w:p>
          <w:p w:rsidR="006E7457" w:rsidRDefault="006E7457">
            <w:pPr>
              <w:pStyle w:val="aff2"/>
              <w:tabs>
                <w:tab w:val="left" w:pos="-28"/>
              </w:tabs>
              <w:spacing w:after="0"/>
              <w:jc w:val="both"/>
              <w:rPr>
                <w:sz w:val="22"/>
                <w:szCs w:val="22"/>
              </w:rPr>
            </w:pPr>
            <w:r>
              <w:rPr>
                <w:rStyle w:val="81"/>
                <w:color w:val="000000"/>
                <w:sz w:val="22"/>
                <w:szCs w:val="22"/>
                <w:lang w:val="ru-RU"/>
              </w:rPr>
              <w:t>4</w:t>
            </w:r>
            <w:r>
              <w:rPr>
                <w:rStyle w:val="81"/>
                <w:color w:val="000000"/>
                <w:sz w:val="22"/>
                <w:szCs w:val="22"/>
              </w:rPr>
              <w:t xml:space="preserve">) минимальный размер земельного участка для объектов общеобразовательного назначения при вместимости: до 600 учащихся </w:t>
            </w:r>
            <w:r>
              <w:rPr>
                <w:rStyle w:val="88"/>
                <w:color w:val="000000"/>
                <w:sz w:val="22"/>
                <w:szCs w:val="22"/>
              </w:rPr>
              <w:t xml:space="preserve">- </w:t>
            </w:r>
            <w:r>
              <w:rPr>
                <w:rStyle w:val="79"/>
                <w:color w:val="000000"/>
                <w:sz w:val="22"/>
                <w:szCs w:val="22"/>
              </w:rPr>
              <w:t xml:space="preserve">50 </w:t>
            </w:r>
            <w:proofErr w:type="spellStart"/>
            <w:r>
              <w:rPr>
                <w:rStyle w:val="79"/>
                <w:color w:val="000000"/>
                <w:sz w:val="22"/>
                <w:szCs w:val="22"/>
              </w:rPr>
              <w:t>кв.м</w:t>
            </w:r>
            <w:proofErr w:type="spellEnd"/>
            <w:r>
              <w:rPr>
                <w:rStyle w:val="79"/>
                <w:color w:val="000000"/>
                <w:sz w:val="22"/>
                <w:szCs w:val="22"/>
              </w:rPr>
              <w:t xml:space="preserve"> на одного учащегося; </w:t>
            </w:r>
            <w:r>
              <w:rPr>
                <w:rStyle w:val="81"/>
                <w:color w:val="000000"/>
                <w:sz w:val="22"/>
                <w:szCs w:val="22"/>
              </w:rPr>
              <w:t xml:space="preserve">от 600 до 800 учащихся - </w:t>
            </w:r>
            <w:r>
              <w:rPr>
                <w:rStyle w:val="79"/>
                <w:color w:val="000000"/>
                <w:sz w:val="22"/>
                <w:szCs w:val="22"/>
              </w:rPr>
              <w:t xml:space="preserve">40 </w:t>
            </w:r>
            <w:proofErr w:type="spellStart"/>
            <w:r>
              <w:rPr>
                <w:rStyle w:val="79"/>
                <w:color w:val="000000"/>
                <w:sz w:val="22"/>
                <w:szCs w:val="22"/>
              </w:rPr>
              <w:t>кв.м</w:t>
            </w:r>
            <w:proofErr w:type="spellEnd"/>
            <w:r>
              <w:rPr>
                <w:rStyle w:val="79"/>
                <w:color w:val="000000"/>
                <w:sz w:val="22"/>
                <w:szCs w:val="22"/>
              </w:rPr>
              <w:t xml:space="preserve"> на одного учащегося; </w:t>
            </w:r>
            <w:r>
              <w:rPr>
                <w:rStyle w:val="81"/>
                <w:color w:val="000000"/>
                <w:sz w:val="22"/>
                <w:szCs w:val="22"/>
              </w:rPr>
              <w:t xml:space="preserve">свыше 800 учащихся - </w:t>
            </w:r>
            <w:r>
              <w:rPr>
                <w:rStyle w:val="79"/>
                <w:color w:val="000000"/>
                <w:sz w:val="22"/>
                <w:szCs w:val="22"/>
              </w:rPr>
              <w:t xml:space="preserve">33 </w:t>
            </w:r>
            <w:proofErr w:type="spellStart"/>
            <w:r>
              <w:rPr>
                <w:rStyle w:val="79"/>
                <w:color w:val="000000"/>
                <w:sz w:val="22"/>
                <w:szCs w:val="22"/>
              </w:rPr>
              <w:t>кв.м</w:t>
            </w:r>
            <w:proofErr w:type="spellEnd"/>
            <w:r>
              <w:rPr>
                <w:rStyle w:val="79"/>
                <w:color w:val="000000"/>
                <w:sz w:val="22"/>
                <w:szCs w:val="22"/>
              </w:rPr>
              <w:t xml:space="preserve"> на одного учащегося;</w:t>
            </w:r>
          </w:p>
          <w:p w:rsidR="006E7457" w:rsidRDefault="006E7457">
            <w:pPr>
              <w:pStyle w:val="aff2"/>
              <w:tabs>
                <w:tab w:val="left" w:pos="-28"/>
                <w:tab w:val="left" w:pos="254"/>
              </w:tabs>
              <w:spacing w:after="0"/>
              <w:jc w:val="both"/>
              <w:rPr>
                <w:sz w:val="22"/>
                <w:szCs w:val="22"/>
              </w:rPr>
            </w:pPr>
            <w:r>
              <w:rPr>
                <w:rStyle w:val="81"/>
                <w:color w:val="000000"/>
                <w:sz w:val="22"/>
                <w:szCs w:val="22"/>
                <w:lang w:val="ru-RU"/>
              </w:rPr>
              <w:t>5</w:t>
            </w:r>
            <w:r>
              <w:rPr>
                <w:rStyle w:val="81"/>
                <w:color w:val="000000"/>
                <w:sz w:val="22"/>
                <w:szCs w:val="22"/>
              </w:rPr>
              <w:t xml:space="preserve">) минимальная площадь земельного участка допускается не менее суммы площади, занимаемой существующим или размещаемым на его территории объектом капитального строительства, и требуемых площади озелененных территорий, площади для размещения </w:t>
            </w:r>
            <w:proofErr w:type="spellStart"/>
            <w:r>
              <w:rPr>
                <w:rStyle w:val="81"/>
                <w:color w:val="000000"/>
                <w:sz w:val="22"/>
                <w:szCs w:val="22"/>
              </w:rPr>
              <w:t>машино</w:t>
            </w:r>
            <w:proofErr w:type="spellEnd"/>
            <w:r>
              <w:rPr>
                <w:rStyle w:val="81"/>
                <w:color w:val="000000"/>
                <w:sz w:val="22"/>
                <w:szCs w:val="22"/>
              </w:rPr>
              <w:t xml:space="preserve">-мест, проездов и иных необходимых в соответствии с настоящими Правилами и техническими регламентами вспомогательных объектов, предназначенных для его </w:t>
            </w:r>
            <w:r>
              <w:rPr>
                <w:rStyle w:val="81"/>
                <w:color w:val="000000"/>
                <w:sz w:val="22"/>
                <w:szCs w:val="22"/>
              </w:rPr>
              <w:lastRenderedPageBreak/>
              <w:t>обслуживания и эксплуатации</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lastRenderedPageBreak/>
              <w:t>2</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217"/>
              </w:tabs>
              <w:spacing w:after="0"/>
              <w:ind w:left="23"/>
              <w:jc w:val="both"/>
              <w:rPr>
                <w:sz w:val="22"/>
                <w:szCs w:val="22"/>
              </w:rPr>
            </w:pPr>
            <w:r>
              <w:rPr>
                <w:rStyle w:val="81"/>
                <w:color w:val="000000"/>
                <w:sz w:val="22"/>
                <w:szCs w:val="22"/>
              </w:rPr>
              <w:t xml:space="preserve">1) в отношении земельных участков, предназначенных для размещения и эксплуатации индивидуальных жилых домов, от границ земельного участка до основного строения (стены жилого дома) - </w:t>
            </w:r>
            <w:smartTag w:uri="urn:schemas-microsoft-com:office:smarttags" w:element="metricconverter">
              <w:smartTagPr>
                <w:attr w:name="ProductID" w:val="3 м"/>
              </w:smartTagPr>
              <w:r>
                <w:rPr>
                  <w:rStyle w:val="815"/>
                  <w:color w:val="000000"/>
                  <w:sz w:val="22"/>
                  <w:szCs w:val="22"/>
                </w:rPr>
                <w:t xml:space="preserve">3 </w:t>
              </w:r>
              <w:r>
                <w:rPr>
                  <w:rStyle w:val="79"/>
                  <w:color w:val="000000"/>
                  <w:sz w:val="22"/>
                  <w:szCs w:val="22"/>
                </w:rPr>
                <w:t>м</w:t>
              </w:r>
            </w:smartTag>
            <w:r>
              <w:rPr>
                <w:rStyle w:val="79"/>
                <w:color w:val="000000"/>
                <w:sz w:val="22"/>
                <w:szCs w:val="22"/>
              </w:rPr>
              <w:t xml:space="preserve">, </w:t>
            </w:r>
            <w:r>
              <w:rPr>
                <w:rStyle w:val="81"/>
                <w:color w:val="000000"/>
                <w:sz w:val="22"/>
                <w:szCs w:val="22"/>
              </w:rPr>
              <w:t xml:space="preserve">до прочих хозяйственных построек, строений, сооружений вспомогательного использования, открытых стоянок </w:t>
            </w:r>
            <w:r>
              <w:rPr>
                <w:rStyle w:val="811"/>
                <w:color w:val="000000"/>
                <w:sz w:val="22"/>
                <w:szCs w:val="22"/>
              </w:rPr>
              <w:t xml:space="preserve">- </w:t>
            </w:r>
            <w:smartTag w:uri="urn:schemas-microsoft-com:office:smarttags" w:element="metricconverter">
              <w:smartTagPr>
                <w:attr w:name="ProductID" w:val="1 м"/>
              </w:smartTagPr>
              <w:r>
                <w:rPr>
                  <w:rStyle w:val="815"/>
                  <w:color w:val="000000"/>
                  <w:sz w:val="22"/>
                  <w:szCs w:val="22"/>
                </w:rPr>
                <w:t xml:space="preserve">1 </w:t>
              </w:r>
              <w:r>
                <w:rPr>
                  <w:rStyle w:val="79"/>
                  <w:color w:val="000000"/>
                  <w:sz w:val="22"/>
                  <w:szCs w:val="22"/>
                </w:rPr>
                <w:t>м</w:t>
              </w:r>
            </w:smartTag>
            <w:r>
              <w:rPr>
                <w:rStyle w:val="79"/>
                <w:color w:val="000000"/>
                <w:sz w:val="22"/>
                <w:szCs w:val="22"/>
              </w:rPr>
              <w:t>.</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t>3</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168"/>
              </w:tabs>
              <w:spacing w:after="0"/>
              <w:ind w:left="23"/>
              <w:jc w:val="both"/>
              <w:rPr>
                <w:sz w:val="22"/>
                <w:szCs w:val="22"/>
              </w:rPr>
            </w:pPr>
            <w:r>
              <w:rPr>
                <w:rStyle w:val="81"/>
                <w:color w:val="000000"/>
                <w:sz w:val="22"/>
                <w:szCs w:val="22"/>
              </w:rPr>
              <w:t xml:space="preserve">1) для индивидуального жилого дома </w:t>
            </w:r>
            <w:r>
              <w:rPr>
                <w:rStyle w:val="815"/>
                <w:color w:val="000000"/>
                <w:sz w:val="22"/>
                <w:szCs w:val="22"/>
              </w:rPr>
              <w:t>не более 3 этажей*</w:t>
            </w:r>
          </w:p>
          <w:p w:rsidR="006E7457" w:rsidRDefault="006E7457">
            <w:pPr>
              <w:pStyle w:val="aff2"/>
              <w:spacing w:after="0"/>
              <w:ind w:left="23"/>
              <w:jc w:val="both"/>
              <w:rPr>
                <w:sz w:val="22"/>
                <w:szCs w:val="22"/>
              </w:rPr>
            </w:pPr>
            <w:r>
              <w:rPr>
                <w:rStyle w:val="81"/>
                <w:color w:val="000000"/>
                <w:sz w:val="22"/>
                <w:szCs w:val="22"/>
              </w:rPr>
              <w:t xml:space="preserve">* - показатель по предельному количеству этажей включает все надземные этажи, в </w:t>
            </w:r>
            <w:proofErr w:type="spellStart"/>
            <w:r>
              <w:rPr>
                <w:rStyle w:val="81"/>
                <w:color w:val="000000"/>
                <w:sz w:val="22"/>
                <w:szCs w:val="22"/>
              </w:rPr>
              <w:t>т.ч</w:t>
            </w:r>
            <w:proofErr w:type="spellEnd"/>
            <w:r>
              <w:rPr>
                <w:rStyle w:val="81"/>
                <w:color w:val="000000"/>
                <w:sz w:val="22"/>
                <w:szCs w:val="22"/>
              </w:rPr>
              <w:t xml:space="preserve">. технический, мансардный, а также цокольный, если верх его перекрытия находится выше средней планировочной отметки земли не менее чем на2 м (п.Г.8, СП 118.13330.2012. Свод правил. Общественные здания и сооружения, </w:t>
            </w:r>
            <w:proofErr w:type="spellStart"/>
            <w:r>
              <w:rPr>
                <w:rStyle w:val="81"/>
                <w:color w:val="000000"/>
                <w:sz w:val="22"/>
                <w:szCs w:val="22"/>
              </w:rPr>
              <w:t>п.В</w:t>
            </w:r>
            <w:proofErr w:type="spellEnd"/>
            <w:r>
              <w:rPr>
                <w:rStyle w:val="81"/>
                <w:color w:val="000000"/>
                <w:sz w:val="22"/>
                <w:szCs w:val="22"/>
              </w:rPr>
              <w:t>. 1.6.СП54.13330.2011. Свод правил. Здания жилые и многоквартирные);</w:t>
            </w:r>
          </w:p>
          <w:p w:rsidR="006E7457" w:rsidRDefault="006E7457">
            <w:pPr>
              <w:pStyle w:val="aff2"/>
              <w:tabs>
                <w:tab w:val="left" w:pos="212"/>
              </w:tabs>
              <w:spacing w:after="0"/>
              <w:ind w:left="23"/>
              <w:jc w:val="both"/>
              <w:rPr>
                <w:sz w:val="22"/>
                <w:szCs w:val="22"/>
              </w:rPr>
            </w:pPr>
            <w:r>
              <w:rPr>
                <w:rStyle w:val="81"/>
                <w:color w:val="000000"/>
                <w:sz w:val="22"/>
                <w:szCs w:val="22"/>
              </w:rPr>
              <w:t xml:space="preserve">2) для объектов дошкольного образования </w:t>
            </w:r>
            <w:r>
              <w:rPr>
                <w:rStyle w:val="815"/>
                <w:color w:val="000000"/>
                <w:sz w:val="22"/>
                <w:szCs w:val="22"/>
              </w:rPr>
              <w:t xml:space="preserve">не более 3 этажей, </w:t>
            </w:r>
            <w:r>
              <w:rPr>
                <w:rStyle w:val="81"/>
                <w:color w:val="000000"/>
                <w:sz w:val="22"/>
                <w:szCs w:val="22"/>
              </w:rPr>
              <w:t>если иное не установлено техническими регламентами;</w:t>
            </w:r>
          </w:p>
          <w:p w:rsidR="006E7457" w:rsidRDefault="006E7457">
            <w:pPr>
              <w:pStyle w:val="aff2"/>
              <w:tabs>
                <w:tab w:val="left" w:pos="182"/>
              </w:tabs>
              <w:spacing w:after="0"/>
              <w:ind w:left="23"/>
              <w:jc w:val="both"/>
              <w:rPr>
                <w:sz w:val="22"/>
                <w:szCs w:val="22"/>
              </w:rPr>
            </w:pPr>
            <w:r>
              <w:rPr>
                <w:rStyle w:val="81"/>
                <w:color w:val="000000"/>
                <w:sz w:val="22"/>
                <w:szCs w:val="22"/>
              </w:rPr>
              <w:t xml:space="preserve">3) для объектов общеобразовательного назначения </w:t>
            </w:r>
            <w:r>
              <w:rPr>
                <w:rStyle w:val="815"/>
                <w:color w:val="000000"/>
                <w:sz w:val="22"/>
                <w:szCs w:val="22"/>
              </w:rPr>
              <w:t xml:space="preserve">не более </w:t>
            </w:r>
            <w:r>
              <w:rPr>
                <w:rStyle w:val="81"/>
                <w:color w:val="000000"/>
                <w:sz w:val="22"/>
                <w:szCs w:val="22"/>
              </w:rPr>
              <w:t xml:space="preserve">4 </w:t>
            </w:r>
            <w:r>
              <w:rPr>
                <w:rStyle w:val="815"/>
                <w:color w:val="000000"/>
                <w:sz w:val="22"/>
                <w:szCs w:val="22"/>
              </w:rPr>
              <w:t xml:space="preserve">этажей, </w:t>
            </w:r>
            <w:r>
              <w:rPr>
                <w:rStyle w:val="81"/>
                <w:color w:val="000000"/>
                <w:sz w:val="22"/>
                <w:szCs w:val="22"/>
              </w:rPr>
              <w:t>если иное не установлено техническими регламентами;</w:t>
            </w:r>
          </w:p>
          <w:p w:rsidR="006E7457" w:rsidRDefault="006E7457">
            <w:pPr>
              <w:pStyle w:val="aff2"/>
              <w:tabs>
                <w:tab w:val="left" w:pos="192"/>
              </w:tabs>
              <w:spacing w:after="0"/>
              <w:ind w:left="23"/>
              <w:jc w:val="both"/>
              <w:rPr>
                <w:sz w:val="22"/>
                <w:szCs w:val="22"/>
              </w:rPr>
            </w:pPr>
            <w:r>
              <w:rPr>
                <w:rStyle w:val="81"/>
                <w:color w:val="000000"/>
                <w:sz w:val="22"/>
                <w:szCs w:val="22"/>
              </w:rPr>
              <w:t xml:space="preserve">4) для объектов здравоохранения </w:t>
            </w:r>
            <w:r>
              <w:rPr>
                <w:rStyle w:val="815"/>
                <w:color w:val="000000"/>
                <w:sz w:val="22"/>
                <w:szCs w:val="22"/>
              </w:rPr>
              <w:t xml:space="preserve">не более 3 этажей, </w:t>
            </w:r>
            <w:r>
              <w:rPr>
                <w:rStyle w:val="81"/>
                <w:color w:val="000000"/>
                <w:sz w:val="22"/>
                <w:szCs w:val="22"/>
              </w:rPr>
              <w:t>если иное не установлено техническими регламентами;</w:t>
            </w:r>
          </w:p>
          <w:p w:rsidR="006E7457" w:rsidRDefault="006E7457">
            <w:pPr>
              <w:pStyle w:val="aff2"/>
              <w:tabs>
                <w:tab w:val="left" w:pos="207"/>
              </w:tabs>
              <w:spacing w:after="0"/>
              <w:ind w:left="23"/>
              <w:jc w:val="both"/>
              <w:rPr>
                <w:sz w:val="22"/>
                <w:szCs w:val="22"/>
              </w:rPr>
            </w:pPr>
            <w:r>
              <w:rPr>
                <w:rStyle w:val="81"/>
                <w:color w:val="000000"/>
                <w:sz w:val="22"/>
                <w:szCs w:val="22"/>
              </w:rPr>
              <w:t>5) для иных объектов капитального строительства определить проектной документацией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t>4</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rStyle w:val="81"/>
                <w:color w:val="000000"/>
                <w:sz w:val="22"/>
                <w:szCs w:val="22"/>
              </w:rPr>
              <w:t xml:space="preserve">1) </w:t>
            </w:r>
            <w:r>
              <w:rPr>
                <w:rStyle w:val="81"/>
                <w:b/>
                <w:color w:val="000000"/>
                <w:sz w:val="22"/>
                <w:szCs w:val="22"/>
              </w:rPr>
              <w:t>20%</w:t>
            </w:r>
            <w:r>
              <w:rPr>
                <w:rStyle w:val="81"/>
                <w:color w:val="000000"/>
                <w:sz w:val="22"/>
                <w:szCs w:val="22"/>
              </w:rPr>
              <w:t xml:space="preserve"> для размещения индивидуального жилого дома;</w:t>
            </w:r>
          </w:p>
          <w:p w:rsidR="006E7457" w:rsidRDefault="006E7457">
            <w:pPr>
              <w:pStyle w:val="aff2"/>
              <w:tabs>
                <w:tab w:val="left" w:pos="182"/>
              </w:tabs>
              <w:spacing w:after="0"/>
              <w:ind w:left="23"/>
              <w:jc w:val="both"/>
              <w:rPr>
                <w:sz w:val="22"/>
                <w:szCs w:val="22"/>
              </w:rPr>
            </w:pPr>
            <w:r>
              <w:rPr>
                <w:rStyle w:val="81"/>
                <w:color w:val="000000"/>
                <w:sz w:val="22"/>
                <w:szCs w:val="22"/>
              </w:rPr>
              <w:t xml:space="preserve">2) </w:t>
            </w:r>
            <w:r>
              <w:rPr>
                <w:rStyle w:val="81"/>
                <w:b/>
                <w:color w:val="000000"/>
                <w:sz w:val="22"/>
                <w:szCs w:val="22"/>
              </w:rPr>
              <w:t>30%</w:t>
            </w:r>
            <w:r>
              <w:rPr>
                <w:rStyle w:val="81"/>
                <w:color w:val="000000"/>
                <w:sz w:val="22"/>
                <w:szCs w:val="22"/>
              </w:rPr>
              <w:t xml:space="preserve"> для размещения объектов дошкольного образования;</w:t>
            </w:r>
          </w:p>
          <w:p w:rsidR="006E7457" w:rsidRDefault="006E7457">
            <w:pPr>
              <w:pStyle w:val="aff2"/>
              <w:tabs>
                <w:tab w:val="left" w:pos="187"/>
              </w:tabs>
              <w:spacing w:after="0"/>
              <w:ind w:left="23"/>
              <w:jc w:val="both"/>
              <w:rPr>
                <w:sz w:val="22"/>
                <w:szCs w:val="22"/>
              </w:rPr>
            </w:pPr>
            <w:r>
              <w:rPr>
                <w:rStyle w:val="79"/>
                <w:b w:val="0"/>
                <w:color w:val="000000"/>
                <w:sz w:val="22"/>
                <w:szCs w:val="22"/>
              </w:rPr>
              <w:t>3)</w:t>
            </w:r>
            <w:r>
              <w:rPr>
                <w:rStyle w:val="79"/>
                <w:color w:val="000000"/>
                <w:sz w:val="22"/>
                <w:szCs w:val="22"/>
              </w:rPr>
              <w:t xml:space="preserve"> 40% </w:t>
            </w:r>
            <w:r>
              <w:rPr>
                <w:rStyle w:val="81"/>
                <w:color w:val="000000"/>
                <w:sz w:val="22"/>
                <w:szCs w:val="22"/>
              </w:rPr>
              <w:t>для размещения объектов общеобразовательного назначения;</w:t>
            </w:r>
          </w:p>
          <w:p w:rsidR="006E7457" w:rsidRDefault="006E7457">
            <w:pPr>
              <w:pStyle w:val="aff2"/>
              <w:tabs>
                <w:tab w:val="left" w:pos="207"/>
              </w:tabs>
              <w:spacing w:after="0"/>
              <w:ind w:left="23"/>
              <w:jc w:val="both"/>
              <w:rPr>
                <w:sz w:val="22"/>
                <w:szCs w:val="22"/>
              </w:rPr>
            </w:pPr>
            <w:r>
              <w:rPr>
                <w:rStyle w:val="81"/>
                <w:color w:val="000000"/>
                <w:sz w:val="22"/>
                <w:szCs w:val="22"/>
              </w:rPr>
              <w:t>4) для иных объектов капитального строительства определить проектной документацией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t>5</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rStyle w:val="78"/>
                <w:color w:val="000000"/>
                <w:sz w:val="22"/>
                <w:szCs w:val="22"/>
              </w:rPr>
              <w:t>Иные показатели</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pacing w:val="2"/>
                <w:sz w:val="22"/>
                <w:szCs w:val="22"/>
                <w:shd w:val="clear" w:color="auto" w:fill="FFFFFF"/>
              </w:rPr>
            </w:pPr>
            <w:r>
              <w:rPr>
                <w:spacing w:val="2"/>
                <w:sz w:val="22"/>
                <w:szCs w:val="22"/>
                <w:shd w:val="clear" w:color="auto" w:fill="FFFFFF"/>
              </w:rPr>
              <w:t>Усадебный, одно-двухквартирный дом должен отстоять от</w:t>
            </w:r>
            <w:r>
              <w:rPr>
                <w:rStyle w:val="apple-converted-space"/>
                <w:spacing w:val="2"/>
                <w:sz w:val="22"/>
                <w:szCs w:val="22"/>
                <w:shd w:val="clear" w:color="auto" w:fill="FFFFFF"/>
              </w:rPr>
              <w:t> </w:t>
            </w:r>
            <w:r>
              <w:rPr>
                <w:spacing w:val="2"/>
                <w:sz w:val="22"/>
                <w:szCs w:val="22"/>
                <w:shd w:val="clear" w:color="auto" w:fill="FFFFFF"/>
              </w:rPr>
              <w:t xml:space="preserve">красной линии улиц не менее чем на </w:t>
            </w:r>
            <w:smartTag w:uri="urn:schemas-microsoft-com:office:smarttags" w:element="metricconverter">
              <w:smartTagPr>
                <w:attr w:name="ProductID" w:val="5 м"/>
              </w:smartTagPr>
              <w:r>
                <w:rPr>
                  <w:spacing w:val="2"/>
                  <w:sz w:val="22"/>
                  <w:szCs w:val="22"/>
                  <w:shd w:val="clear" w:color="auto" w:fill="FFFFFF"/>
                </w:rPr>
                <w:t>5 м</w:t>
              </w:r>
            </w:smartTag>
            <w:r>
              <w:rPr>
                <w:spacing w:val="2"/>
                <w:sz w:val="22"/>
                <w:szCs w:val="22"/>
                <w:shd w:val="clear" w:color="auto" w:fill="FFFFFF"/>
              </w:rPr>
              <w:t>, от</w:t>
            </w:r>
            <w:r>
              <w:rPr>
                <w:rStyle w:val="apple-converted-space"/>
                <w:spacing w:val="2"/>
                <w:sz w:val="22"/>
                <w:szCs w:val="22"/>
                <w:shd w:val="clear" w:color="auto" w:fill="FFFFFF"/>
              </w:rPr>
              <w:t> </w:t>
            </w:r>
            <w:r>
              <w:rPr>
                <w:spacing w:val="2"/>
                <w:sz w:val="22"/>
                <w:szCs w:val="22"/>
                <w:shd w:val="clear" w:color="auto" w:fill="FFFFFF"/>
              </w:rPr>
              <w:t xml:space="preserve">красной линии проездов - не менее чем на </w:t>
            </w:r>
            <w:smartTag w:uri="urn:schemas-microsoft-com:office:smarttags" w:element="metricconverter">
              <w:smartTagPr>
                <w:attr w:name="ProductID" w:val="3 м"/>
              </w:smartTagPr>
              <w:r>
                <w:rPr>
                  <w:spacing w:val="2"/>
                  <w:sz w:val="22"/>
                  <w:szCs w:val="22"/>
                  <w:shd w:val="clear" w:color="auto" w:fill="FFFFFF"/>
                </w:rPr>
                <w:t>3 м</w:t>
              </w:r>
            </w:smartTag>
            <w:r>
              <w:rPr>
                <w:spacing w:val="2"/>
                <w:sz w:val="22"/>
                <w:szCs w:val="22"/>
                <w:shd w:val="clear" w:color="auto" w:fill="FFFFFF"/>
              </w:rPr>
              <w:t>. Расстояние от хозяйственных построек до</w:t>
            </w:r>
            <w:r>
              <w:rPr>
                <w:rStyle w:val="apple-converted-space"/>
                <w:spacing w:val="2"/>
                <w:sz w:val="22"/>
                <w:szCs w:val="22"/>
                <w:shd w:val="clear" w:color="auto" w:fill="FFFFFF"/>
              </w:rPr>
              <w:t> </w:t>
            </w:r>
            <w:r>
              <w:rPr>
                <w:spacing w:val="2"/>
                <w:sz w:val="22"/>
                <w:szCs w:val="22"/>
                <w:shd w:val="clear" w:color="auto" w:fill="FFFFFF"/>
              </w:rPr>
              <w:t xml:space="preserve">красных линий улиц и проездов должно быть не менее </w:t>
            </w:r>
            <w:smartTag w:uri="urn:schemas-microsoft-com:office:smarttags" w:element="metricconverter">
              <w:smartTagPr>
                <w:attr w:name="ProductID" w:val="5 м"/>
              </w:smartTagPr>
              <w:r>
                <w:rPr>
                  <w:spacing w:val="2"/>
                  <w:sz w:val="22"/>
                  <w:szCs w:val="22"/>
                  <w:shd w:val="clear" w:color="auto" w:fill="FFFFFF"/>
                </w:rPr>
                <w:t>5 м</w:t>
              </w:r>
            </w:smartTag>
            <w:r>
              <w:rPr>
                <w:spacing w:val="2"/>
                <w:sz w:val="22"/>
                <w:szCs w:val="22"/>
                <w:shd w:val="clear" w:color="auto" w:fill="FFFFFF"/>
              </w:rPr>
              <w:t>.</w:t>
            </w:r>
          </w:p>
          <w:p w:rsidR="006E7457" w:rsidRDefault="006E7457">
            <w:pPr>
              <w:pStyle w:val="aff2"/>
              <w:spacing w:after="0"/>
              <w:ind w:left="23"/>
              <w:jc w:val="both"/>
              <w:rPr>
                <w:sz w:val="22"/>
                <w:szCs w:val="22"/>
              </w:rPr>
            </w:pPr>
            <w:r>
              <w:rPr>
                <w:rStyle w:val="78"/>
                <w:color w:val="000000"/>
                <w:sz w:val="22"/>
                <w:szCs w:val="22"/>
              </w:rPr>
              <w:t xml:space="preserve">Иные показатели по параметрам застройки зоны </w:t>
            </w:r>
            <w:r>
              <w:rPr>
                <w:rStyle w:val="81"/>
                <w:color w:val="000000"/>
                <w:sz w:val="22"/>
                <w:szCs w:val="22"/>
              </w:rPr>
              <w:t xml:space="preserve">Ж1: </w:t>
            </w:r>
            <w:r>
              <w:rPr>
                <w:rStyle w:val="78"/>
                <w:color w:val="000000"/>
                <w:sz w:val="22"/>
                <w:szCs w:val="22"/>
              </w:rPr>
              <w:t>радиусы обслуживания учреждениями и предприятиями обслуживания и предприятиями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нормами градостроительного проектирования</w:t>
            </w:r>
          </w:p>
        </w:tc>
      </w:tr>
      <w:tr w:rsidR="006E7457" w:rsidTr="006E7457">
        <w:trPr>
          <w:jc w:val="center"/>
        </w:trPr>
        <w:tc>
          <w:tcPr>
            <w:tcW w:w="9861" w:type="dxa"/>
            <w:gridSpan w:val="3"/>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jc w:val="center"/>
              <w:rPr>
                <w:b/>
                <w:sz w:val="22"/>
                <w:szCs w:val="22"/>
                <w:lang w:val="ru-RU"/>
              </w:rPr>
            </w:pPr>
            <w:r>
              <w:rPr>
                <w:b/>
                <w:sz w:val="22"/>
                <w:szCs w:val="22"/>
                <w:lang w:val="ru-RU"/>
              </w:rPr>
              <w:t>Для размещения некапитальных строений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t>6</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 xml:space="preserve">Предельные </w:t>
            </w:r>
            <w:r>
              <w:rPr>
                <w:spacing w:val="2"/>
                <w:sz w:val="22"/>
                <w:szCs w:val="22"/>
                <w:shd w:val="clear" w:color="auto" w:fill="FFFFFF"/>
              </w:rPr>
              <w:lastRenderedPageBreak/>
              <w:t>(минимальные и (или) максимальные) размеры земельных участков, в том числе их площадь</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28"/>
              </w:tabs>
              <w:spacing w:after="0"/>
              <w:jc w:val="both"/>
              <w:rPr>
                <w:rStyle w:val="81"/>
                <w:color w:val="000000"/>
                <w:sz w:val="22"/>
                <w:szCs w:val="22"/>
              </w:rPr>
            </w:pPr>
            <w:r>
              <w:rPr>
                <w:rStyle w:val="81"/>
                <w:color w:val="000000"/>
                <w:sz w:val="22"/>
                <w:szCs w:val="22"/>
                <w:lang w:val="ru-RU"/>
              </w:rPr>
              <w:lastRenderedPageBreak/>
              <w:t>1</w:t>
            </w:r>
            <w:r>
              <w:rPr>
                <w:rStyle w:val="81"/>
                <w:color w:val="000000"/>
                <w:sz w:val="22"/>
                <w:szCs w:val="22"/>
              </w:rPr>
              <w:t>) для ведения личного подсобного хозяйства:</w:t>
            </w:r>
          </w:p>
          <w:p w:rsidR="006E7457" w:rsidRDefault="006E7457">
            <w:pPr>
              <w:pStyle w:val="aff2"/>
              <w:tabs>
                <w:tab w:val="left" w:pos="-28"/>
              </w:tabs>
              <w:spacing w:after="0"/>
              <w:jc w:val="both"/>
              <w:rPr>
                <w:rStyle w:val="81"/>
                <w:color w:val="000000"/>
                <w:sz w:val="22"/>
                <w:szCs w:val="22"/>
              </w:rPr>
            </w:pPr>
            <w:r>
              <w:rPr>
                <w:rStyle w:val="81"/>
                <w:color w:val="000000"/>
                <w:sz w:val="22"/>
                <w:szCs w:val="22"/>
              </w:rPr>
              <w:lastRenderedPageBreak/>
              <w:t>в границах сельских населенных пунктов - от 0,10 до 0,30 гектара;</w:t>
            </w:r>
          </w:p>
          <w:p w:rsidR="006E7457" w:rsidRDefault="006E7457">
            <w:pPr>
              <w:pStyle w:val="aff2"/>
              <w:tabs>
                <w:tab w:val="left" w:pos="-28"/>
              </w:tabs>
              <w:spacing w:after="0"/>
              <w:jc w:val="both"/>
              <w:rPr>
                <w:rStyle w:val="81"/>
                <w:color w:val="000000"/>
                <w:sz w:val="22"/>
                <w:szCs w:val="22"/>
              </w:rPr>
            </w:pPr>
            <w:r>
              <w:rPr>
                <w:rStyle w:val="81"/>
                <w:color w:val="000000"/>
                <w:sz w:val="22"/>
                <w:szCs w:val="22"/>
              </w:rPr>
              <w:t>за границами населенных пунктов - от 0,10 до 1,0 гектара;</w:t>
            </w:r>
          </w:p>
          <w:p w:rsidR="006E7457" w:rsidRDefault="006E7457">
            <w:pPr>
              <w:pStyle w:val="aff2"/>
              <w:tabs>
                <w:tab w:val="left" w:pos="-28"/>
              </w:tabs>
              <w:spacing w:after="0"/>
              <w:jc w:val="both"/>
              <w:rPr>
                <w:rStyle w:val="81"/>
                <w:color w:val="000000"/>
                <w:sz w:val="22"/>
                <w:szCs w:val="22"/>
              </w:rPr>
            </w:pPr>
            <w:r>
              <w:rPr>
                <w:rStyle w:val="81"/>
                <w:color w:val="000000"/>
                <w:sz w:val="22"/>
                <w:szCs w:val="22"/>
                <w:lang w:val="ru-RU"/>
              </w:rPr>
              <w:t>2</w:t>
            </w:r>
            <w:r>
              <w:rPr>
                <w:rStyle w:val="81"/>
                <w:color w:val="000000"/>
                <w:sz w:val="22"/>
                <w:szCs w:val="22"/>
              </w:rPr>
              <w:t>) для садоводства, огородничества и дачного хозяйства:</w:t>
            </w:r>
          </w:p>
          <w:p w:rsidR="006E7457" w:rsidRDefault="006E7457">
            <w:pPr>
              <w:pStyle w:val="aff2"/>
              <w:tabs>
                <w:tab w:val="left" w:pos="-28"/>
              </w:tabs>
              <w:spacing w:after="0"/>
              <w:jc w:val="both"/>
              <w:rPr>
                <w:rStyle w:val="81"/>
                <w:color w:val="000000"/>
                <w:sz w:val="22"/>
                <w:szCs w:val="22"/>
              </w:rPr>
            </w:pPr>
            <w:r>
              <w:rPr>
                <w:rStyle w:val="81"/>
                <w:color w:val="000000"/>
                <w:sz w:val="22"/>
                <w:szCs w:val="22"/>
              </w:rPr>
              <w:t>в границах сельских населенных пунктов - от 0,04 до 0,50 гектара;</w:t>
            </w:r>
          </w:p>
          <w:p w:rsidR="006E7457" w:rsidRDefault="006E7457">
            <w:pPr>
              <w:pStyle w:val="aff2"/>
              <w:tabs>
                <w:tab w:val="left" w:pos="-28"/>
              </w:tabs>
              <w:spacing w:after="0"/>
              <w:jc w:val="both"/>
              <w:rPr>
                <w:rStyle w:val="81"/>
                <w:color w:val="000000"/>
                <w:sz w:val="22"/>
                <w:szCs w:val="22"/>
                <w:lang w:val="ru-RU"/>
              </w:rPr>
            </w:pPr>
            <w:r>
              <w:rPr>
                <w:rStyle w:val="81"/>
                <w:color w:val="000000"/>
                <w:sz w:val="22"/>
                <w:szCs w:val="22"/>
                <w:lang w:val="ru-RU"/>
              </w:rPr>
              <w:t>за границами населенных пунктов - от 0,04 до 1,0 гектара;</w:t>
            </w:r>
          </w:p>
          <w:p w:rsidR="006E7457" w:rsidRDefault="006E7457">
            <w:pPr>
              <w:pStyle w:val="aff2"/>
              <w:spacing w:after="0"/>
              <w:ind w:left="23"/>
              <w:jc w:val="both"/>
            </w:pPr>
            <w:r>
              <w:rPr>
                <w:rStyle w:val="811"/>
                <w:color w:val="000000"/>
                <w:sz w:val="22"/>
                <w:szCs w:val="22"/>
              </w:rPr>
              <w:t xml:space="preserve">3) максимальный размер земельного участка хозяйственного строения, сооружения (гаража) </w:t>
            </w:r>
            <w:r>
              <w:rPr>
                <w:rStyle w:val="814"/>
                <w:color w:val="000000"/>
                <w:sz w:val="22"/>
                <w:szCs w:val="22"/>
              </w:rPr>
              <w:t xml:space="preserve">не более 40 </w:t>
            </w:r>
            <w:proofErr w:type="spellStart"/>
            <w:r>
              <w:rPr>
                <w:rStyle w:val="814"/>
                <w:color w:val="000000"/>
                <w:sz w:val="22"/>
                <w:szCs w:val="22"/>
              </w:rPr>
              <w:t>кв.м</w:t>
            </w:r>
            <w:proofErr w:type="spellEnd"/>
            <w:r>
              <w:rPr>
                <w:rStyle w:val="814"/>
                <w:color w:val="000000"/>
                <w:sz w:val="22"/>
                <w:szCs w:val="22"/>
              </w:rPr>
              <w:t>;</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lastRenderedPageBreak/>
              <w:t>7</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rStyle w:val="811"/>
                <w:color w:val="000000"/>
                <w:sz w:val="22"/>
                <w:szCs w:val="22"/>
              </w:rPr>
              <w:t xml:space="preserve">до построек </w:t>
            </w:r>
            <w:r>
              <w:rPr>
                <w:rStyle w:val="814"/>
                <w:color w:val="000000"/>
                <w:sz w:val="22"/>
                <w:szCs w:val="22"/>
              </w:rPr>
              <w:t>- 1м</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t>8</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rStyle w:val="811"/>
                <w:color w:val="000000"/>
                <w:sz w:val="22"/>
                <w:szCs w:val="22"/>
              </w:rPr>
              <w:t xml:space="preserve">для некапитального жилого строения, садового дома </w:t>
            </w:r>
            <w:r>
              <w:rPr>
                <w:rStyle w:val="814"/>
                <w:color w:val="000000"/>
                <w:sz w:val="22"/>
                <w:szCs w:val="22"/>
              </w:rPr>
              <w:t>не более 2 этажей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sz w:val="22"/>
                <w:szCs w:val="22"/>
                <w:lang w:val="ru-RU"/>
              </w:rPr>
            </w:pPr>
            <w:r>
              <w:rPr>
                <w:sz w:val="22"/>
                <w:szCs w:val="22"/>
                <w:lang w:val="ru-RU"/>
              </w:rPr>
              <w:t>9</w:t>
            </w:r>
          </w:p>
        </w:tc>
        <w:tc>
          <w:tcPr>
            <w:tcW w:w="212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7281"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rStyle w:val="811"/>
                <w:b/>
                <w:color w:val="000000"/>
                <w:sz w:val="22"/>
                <w:szCs w:val="22"/>
              </w:rPr>
              <w:t>50%</w:t>
            </w:r>
            <w:r>
              <w:rPr>
                <w:rStyle w:val="811"/>
                <w:color w:val="000000"/>
                <w:sz w:val="22"/>
                <w:szCs w:val="22"/>
              </w:rPr>
              <w:t xml:space="preserve"> для размещения некапитального жилого строения, садового дома;</w:t>
            </w:r>
          </w:p>
        </w:tc>
      </w:tr>
    </w:tbl>
    <w:p w:rsidR="006E7457" w:rsidRDefault="006E7457" w:rsidP="006E7457">
      <w:pPr>
        <w:tabs>
          <w:tab w:val="left" w:pos="851"/>
        </w:tabs>
        <w:suppressAutoHyphens/>
        <w:snapToGrid w:val="0"/>
        <w:spacing w:line="240" w:lineRule="auto"/>
        <w:ind w:firstLine="709"/>
        <w:jc w:val="both"/>
        <w:rPr>
          <w:rFonts w:eastAsia="Calibri"/>
          <w:szCs w:val="24"/>
          <w:lang w:eastAsia="en-US"/>
        </w:rPr>
      </w:pPr>
    </w:p>
    <w:p w:rsidR="006E7457" w:rsidRDefault="006E7457" w:rsidP="006E7457">
      <w:pPr>
        <w:spacing w:before="100" w:beforeAutospacing="1" w:after="100" w:afterAutospacing="1" w:line="240" w:lineRule="auto"/>
        <w:ind w:firstLine="709"/>
        <w:jc w:val="center"/>
        <w:outlineLvl w:val="2"/>
        <w:rPr>
          <w:rFonts w:eastAsia="Calibri"/>
          <w:b/>
          <w:bCs/>
          <w:szCs w:val="24"/>
        </w:rPr>
      </w:pPr>
      <w:bookmarkStart w:id="404" w:name="_Toc424116569"/>
      <w:bookmarkStart w:id="405" w:name="_Toc410315214"/>
      <w:bookmarkStart w:id="406" w:name="_Toc400454236"/>
      <w:bookmarkStart w:id="407" w:name="_Toc392516689"/>
      <w:bookmarkStart w:id="408" w:name="_Toc380581557"/>
      <w:r>
        <w:rPr>
          <w:rFonts w:eastAsia="Calibri"/>
          <w:b/>
          <w:bCs/>
          <w:szCs w:val="24"/>
        </w:rPr>
        <w:t>Статья 54. Градостроительные регламенты на территориях общественно-деловой зон</w:t>
      </w:r>
      <w:bookmarkEnd w:id="404"/>
      <w:bookmarkEnd w:id="405"/>
      <w:bookmarkEnd w:id="406"/>
      <w:bookmarkEnd w:id="407"/>
      <w:bookmarkEnd w:id="408"/>
    </w:p>
    <w:p w:rsidR="006E7457" w:rsidRDefault="006E7457" w:rsidP="006E7457">
      <w:pPr>
        <w:pStyle w:val="aff2"/>
        <w:widowControl w:val="0"/>
        <w:shd w:val="clear" w:color="auto" w:fill="FFFFFF"/>
        <w:spacing w:after="100"/>
        <w:ind w:firstLine="708"/>
        <w:jc w:val="both"/>
      </w:pPr>
      <w:r>
        <w:rPr>
          <w:i/>
          <w:shd w:val="clear" w:color="auto" w:fill="FFFFFF"/>
          <w:lang w:val="ru-RU"/>
        </w:rPr>
        <w:t>1.</w:t>
      </w:r>
      <w:r>
        <w:rPr>
          <w:i/>
          <w:shd w:val="clear" w:color="auto" w:fill="FFFFFF"/>
        </w:rPr>
        <w:t>Зона делового, общественного и коммерческого назначения</w:t>
      </w:r>
      <w:r>
        <w:rPr>
          <w:i/>
          <w:shd w:val="clear" w:color="auto" w:fill="FFFFFF"/>
          <w:lang w:val="ru-RU"/>
        </w:rPr>
        <w:t xml:space="preserve"> – (</w:t>
      </w:r>
      <w:r>
        <w:rPr>
          <w:i/>
          <w:iCs/>
          <w:shd w:val="clear" w:color="auto" w:fill="FFFFFF"/>
          <w:lang w:val="ru-RU"/>
        </w:rPr>
        <w:t xml:space="preserve">код зоны </w:t>
      </w:r>
      <w:r>
        <w:rPr>
          <w:i/>
          <w:shd w:val="clear" w:color="auto" w:fill="FFFFFF"/>
          <w:lang w:val="ru-RU"/>
        </w:rPr>
        <w:t>ОД 1)</w:t>
      </w:r>
      <w:r>
        <w:rPr>
          <w:color w:val="000000"/>
          <w:shd w:val="clear" w:color="auto" w:fill="FFFFFF"/>
          <w:lang w:val="ru-RU"/>
        </w:rPr>
        <w:t xml:space="preserve"> - </w:t>
      </w:r>
      <w:r>
        <w:rPr>
          <w:iCs/>
          <w:color w:val="000000"/>
          <w:shd w:val="clear" w:color="auto" w:fill="FFFFFF"/>
          <w:lang w:val="ru-RU"/>
        </w:rPr>
        <w:t>зона выделена для обеспечения правовых условий использования и формирования объектов с широким спектром административных, деловых, общественных, культурных, обслуживающих и коммерческих видов использования многофункционального назначения,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 земельных участков и объектов капитального строительства</w:t>
      </w:r>
      <w:r>
        <w:rPr>
          <w:i/>
          <w:color w:val="000000"/>
          <w:shd w:val="clear" w:color="auto" w:fill="FFFFFF"/>
          <w:lang w:val="ru-RU"/>
        </w:rPr>
        <w:t>.</w:t>
      </w:r>
    </w:p>
    <w:p w:rsidR="006E7457" w:rsidRDefault="006E7457" w:rsidP="006E7457">
      <w:pPr>
        <w:widowControl w:val="0"/>
        <w:tabs>
          <w:tab w:val="left" w:pos="1080"/>
        </w:tabs>
        <w:spacing w:line="240" w:lineRule="auto"/>
        <w:ind w:firstLine="709"/>
        <w:jc w:val="both"/>
        <w:rPr>
          <w:bCs/>
          <w:i/>
          <w:iCs/>
          <w:szCs w:val="24"/>
          <w:shd w:val="clear" w:color="auto" w:fill="FFFFFF"/>
        </w:rPr>
      </w:pPr>
      <w:r>
        <w:rPr>
          <w:bCs/>
          <w:i/>
          <w:iCs/>
          <w:color w:val="000000"/>
          <w:u w:val="single"/>
          <w:shd w:val="clear" w:color="auto" w:fill="FFFFFF"/>
        </w:rPr>
        <w:t>Основные виды разрешенного использования (код вида разрешенного использования):</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lastRenderedPageBreak/>
        <w:t>социальное обслуживание (3.2);</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бытовое обслуживание (3.3);</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здравоохранение (3.4);</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образование и просвещение (3.5);</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культурное развитие (3.6);</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религиозное использование (3.7);</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общественное управление (3.8);</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обеспечение научной деятельности (3.9);</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ветеринарное обслуживание (3.10);</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деловое управление (4.1);</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рынки (4.3);</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магазины (4.4);</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банковская и страховая деятельность (4.5);</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общественное питание (4.6);</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гостиничное обслуживание (4.7);</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развлечения (4.8);</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обслуживание автотранспорта (4.9);</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спорт (5.1);</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обеспечение внутреннего правопорядка (8.3);</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земельные участки (территории) общего пользования (12.0).</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szCs w:val="24"/>
        </w:rPr>
        <w:t>ведение дачного хозяйства (13.3)</w:t>
      </w:r>
    </w:p>
    <w:p w:rsidR="006E7457" w:rsidRDefault="006E7457" w:rsidP="006E7457">
      <w:pPr>
        <w:widowControl w:val="0"/>
        <w:tabs>
          <w:tab w:val="left" w:pos="1080"/>
        </w:tabs>
        <w:spacing w:line="240" w:lineRule="auto"/>
        <w:ind w:firstLine="709"/>
        <w:jc w:val="both"/>
        <w:rPr>
          <w:bCs/>
          <w:i/>
          <w:iCs/>
          <w:szCs w:val="24"/>
          <w:shd w:val="clear" w:color="auto" w:fill="FFFFFF"/>
        </w:rPr>
      </w:pPr>
      <w:r>
        <w:rPr>
          <w:bCs/>
          <w:i/>
          <w:iCs/>
          <w:color w:val="000000"/>
          <w:u w:val="single"/>
          <w:shd w:val="clear" w:color="auto" w:fill="FFFFFF"/>
        </w:rPr>
        <w:t>Условно разрешенные виды использования (код вида разрешенного использования):</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 для индивидуального жилищного строительства (2.1);</w:t>
      </w:r>
    </w:p>
    <w:p w:rsidR="006E7457" w:rsidRDefault="006E7457" w:rsidP="006E7457">
      <w:pPr>
        <w:widowControl w:val="0"/>
        <w:numPr>
          <w:ilvl w:val="0"/>
          <w:numId w:val="11"/>
        </w:numPr>
        <w:tabs>
          <w:tab w:val="left" w:pos="1080"/>
          <w:tab w:val="left" w:pos="1398"/>
        </w:tabs>
        <w:spacing w:line="240" w:lineRule="auto"/>
        <w:ind w:left="0" w:firstLine="709"/>
        <w:jc w:val="both"/>
        <w:rPr>
          <w:rFonts w:eastAsia="Calibri"/>
          <w:szCs w:val="24"/>
        </w:rPr>
      </w:pPr>
      <w:r>
        <w:rPr>
          <w:rFonts w:eastAsia="Calibri"/>
          <w:color w:val="000000"/>
        </w:rPr>
        <w:t>торговые центры (торгово-развлекательные центры) (4.2).</w:t>
      </w:r>
    </w:p>
    <w:p w:rsidR="006E7457" w:rsidRDefault="006E7457" w:rsidP="006E7457">
      <w:pPr>
        <w:widowControl w:val="0"/>
        <w:tabs>
          <w:tab w:val="left" w:pos="1080"/>
        </w:tabs>
        <w:spacing w:line="240" w:lineRule="auto"/>
        <w:ind w:firstLine="709"/>
        <w:jc w:val="both"/>
        <w:rPr>
          <w:bCs/>
          <w:i/>
          <w:iCs/>
          <w:szCs w:val="24"/>
          <w:shd w:val="clear" w:color="auto" w:fill="FFFFFF"/>
        </w:rPr>
      </w:pPr>
      <w:r>
        <w:rPr>
          <w:bCs/>
          <w:i/>
          <w:iCs/>
          <w:color w:val="000000"/>
          <w:u w:val="single"/>
          <w:shd w:val="clear" w:color="auto" w:fill="FFFFFF"/>
        </w:rPr>
        <w:t>Вспомогательные виды разрешенного использования (код вида разрешенного использования):</w:t>
      </w:r>
    </w:p>
    <w:p w:rsidR="006E7457" w:rsidRDefault="006E7457" w:rsidP="006E7457">
      <w:pPr>
        <w:widowControl w:val="0"/>
        <w:numPr>
          <w:ilvl w:val="0"/>
          <w:numId w:val="11"/>
        </w:numPr>
        <w:tabs>
          <w:tab w:val="clear" w:pos="1353"/>
          <w:tab w:val="left" w:pos="1080"/>
          <w:tab w:val="left" w:pos="1371"/>
        </w:tabs>
        <w:spacing w:line="240" w:lineRule="auto"/>
        <w:ind w:left="0" w:firstLine="709"/>
        <w:jc w:val="both"/>
        <w:rPr>
          <w:rFonts w:eastAsia="Calibri"/>
          <w:szCs w:val="24"/>
        </w:rPr>
      </w:pPr>
      <w:r>
        <w:rPr>
          <w:rFonts w:eastAsia="Calibri"/>
          <w:color w:val="000000"/>
        </w:rPr>
        <w:t>коммунальное обслуживание (3.1).</w:t>
      </w:r>
    </w:p>
    <w:p w:rsidR="006E7457" w:rsidRDefault="006E7457" w:rsidP="006E7457">
      <w:pPr>
        <w:widowControl w:val="0"/>
        <w:tabs>
          <w:tab w:val="left" w:pos="1080"/>
        </w:tabs>
        <w:spacing w:line="240" w:lineRule="auto"/>
        <w:jc w:val="both"/>
        <w:rPr>
          <w:rFonts w:eastAsia="Calibri"/>
          <w:szCs w:val="24"/>
        </w:rPr>
      </w:pPr>
    </w:p>
    <w:p w:rsidR="006E7457" w:rsidRDefault="006E7457" w:rsidP="006E7457">
      <w:pPr>
        <w:pStyle w:val="a0"/>
        <w:numPr>
          <w:ilvl w:val="0"/>
          <w:numId w:val="0"/>
        </w:numPr>
        <w:ind w:firstLine="709"/>
        <w:rPr>
          <w:rFonts w:eastAsia="Times New Roman"/>
          <w:color w:val="auto"/>
        </w:rPr>
      </w:pPr>
      <w:r>
        <w:rPr>
          <w:rStyle w:val="71"/>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1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454"/>
        <w:gridCol w:w="2113"/>
        <w:gridCol w:w="7577"/>
      </w:tblGrid>
      <w:tr w:rsidR="006E7457" w:rsidTr="006E7457">
        <w:trPr>
          <w:tblHeader/>
          <w:jc w:val="center"/>
        </w:trPr>
        <w:tc>
          <w:tcPr>
            <w:tcW w:w="45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 п/п</w:t>
            </w:r>
          </w:p>
        </w:tc>
        <w:tc>
          <w:tcPr>
            <w:tcW w:w="2113"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Наименование размера, параметра</w:t>
            </w:r>
          </w:p>
        </w:tc>
        <w:tc>
          <w:tcPr>
            <w:tcW w:w="7577"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Значение, единица измерения, дополнительные условия</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1</w:t>
            </w:r>
          </w:p>
        </w:tc>
        <w:tc>
          <w:tcPr>
            <w:tcW w:w="211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Предельные (минимальные и (или) максимальные) размеры земельных участков, в том числе их площадь</w:t>
            </w:r>
          </w:p>
        </w:tc>
        <w:tc>
          <w:tcPr>
            <w:tcW w:w="7577"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236"/>
              </w:tabs>
              <w:spacing w:after="0"/>
              <w:jc w:val="both"/>
              <w:rPr>
                <w:sz w:val="22"/>
                <w:szCs w:val="22"/>
              </w:rPr>
            </w:pPr>
            <w:r>
              <w:rPr>
                <w:rStyle w:val="81"/>
                <w:sz w:val="22"/>
                <w:szCs w:val="22"/>
              </w:rPr>
              <w:t xml:space="preserve">1) минимальная площадь земельного участка допускается не менее суммы площади, занимаемой существующим или размещаемым на его территории объектом капитального строительства, и требуемых площади озелененных территорий, площади для размещения </w:t>
            </w:r>
            <w:proofErr w:type="spellStart"/>
            <w:r>
              <w:rPr>
                <w:rStyle w:val="81"/>
                <w:sz w:val="22"/>
                <w:szCs w:val="22"/>
              </w:rPr>
              <w:t>машино</w:t>
            </w:r>
            <w:proofErr w:type="spellEnd"/>
            <w:r>
              <w:rPr>
                <w:rStyle w:val="81"/>
                <w:sz w:val="22"/>
                <w:szCs w:val="22"/>
              </w:rPr>
              <w:t>-мест, проездов и иных необходимых в соответствии с настоящими Правилами и техническими регламентами вспомогательных объектов, предназначенных для его обслуживания и эксплуатации</w:t>
            </w:r>
          </w:p>
          <w:p w:rsidR="006E7457" w:rsidRDefault="006E7457">
            <w:pPr>
              <w:pStyle w:val="aff2"/>
              <w:tabs>
                <w:tab w:val="left" w:pos="236"/>
              </w:tabs>
              <w:spacing w:after="0"/>
              <w:jc w:val="both"/>
              <w:rPr>
                <w:sz w:val="22"/>
                <w:szCs w:val="22"/>
              </w:rPr>
            </w:pPr>
            <w:r>
              <w:rPr>
                <w:rStyle w:val="81"/>
                <w:sz w:val="22"/>
                <w:szCs w:val="22"/>
              </w:rPr>
              <w:t xml:space="preserve">2) минимальный размер земельного участка для объектов дошкольного образования при вместимости: до </w:t>
            </w:r>
            <w:r>
              <w:rPr>
                <w:rStyle w:val="815"/>
                <w:b w:val="0"/>
                <w:sz w:val="22"/>
                <w:szCs w:val="22"/>
              </w:rPr>
              <w:t>1</w:t>
            </w:r>
            <w:r>
              <w:rPr>
                <w:rStyle w:val="81"/>
                <w:sz w:val="22"/>
                <w:szCs w:val="22"/>
              </w:rPr>
              <w:t xml:space="preserve">00 мест - </w:t>
            </w:r>
            <w:r>
              <w:rPr>
                <w:rStyle w:val="815"/>
                <w:sz w:val="22"/>
                <w:szCs w:val="22"/>
              </w:rPr>
              <w:t xml:space="preserve">40 </w:t>
            </w:r>
            <w:proofErr w:type="spellStart"/>
            <w:r>
              <w:rPr>
                <w:rStyle w:val="815"/>
                <w:sz w:val="22"/>
                <w:szCs w:val="22"/>
              </w:rPr>
              <w:t>кв.м</w:t>
            </w:r>
            <w:proofErr w:type="spellEnd"/>
            <w:r>
              <w:rPr>
                <w:rStyle w:val="815"/>
                <w:sz w:val="22"/>
                <w:szCs w:val="22"/>
              </w:rPr>
              <w:t xml:space="preserve">/место; </w:t>
            </w:r>
            <w:r>
              <w:rPr>
                <w:rStyle w:val="81"/>
                <w:sz w:val="22"/>
                <w:szCs w:val="22"/>
              </w:rPr>
              <w:t xml:space="preserve">от 100 до 150 мест - </w:t>
            </w:r>
            <w:r>
              <w:rPr>
                <w:rStyle w:val="815"/>
                <w:sz w:val="22"/>
                <w:szCs w:val="22"/>
              </w:rPr>
              <w:t xml:space="preserve">35 </w:t>
            </w:r>
            <w:proofErr w:type="spellStart"/>
            <w:r>
              <w:rPr>
                <w:rStyle w:val="815"/>
                <w:sz w:val="22"/>
                <w:szCs w:val="22"/>
              </w:rPr>
              <w:t>кв.м</w:t>
            </w:r>
            <w:proofErr w:type="spellEnd"/>
            <w:r>
              <w:rPr>
                <w:rStyle w:val="815"/>
                <w:sz w:val="22"/>
                <w:szCs w:val="22"/>
              </w:rPr>
              <w:t xml:space="preserve">/место; </w:t>
            </w:r>
            <w:r>
              <w:rPr>
                <w:rStyle w:val="81"/>
                <w:sz w:val="22"/>
                <w:szCs w:val="22"/>
              </w:rPr>
              <w:t>свыше 150 мест</w:t>
            </w:r>
            <w:r>
              <w:rPr>
                <w:rStyle w:val="815"/>
                <w:sz w:val="22"/>
                <w:szCs w:val="22"/>
              </w:rPr>
              <w:t xml:space="preserve">-30 </w:t>
            </w:r>
            <w:proofErr w:type="spellStart"/>
            <w:r>
              <w:rPr>
                <w:rStyle w:val="815"/>
                <w:sz w:val="22"/>
                <w:szCs w:val="22"/>
              </w:rPr>
              <w:t>кв.м</w:t>
            </w:r>
            <w:proofErr w:type="spellEnd"/>
            <w:r>
              <w:rPr>
                <w:rStyle w:val="815"/>
                <w:sz w:val="22"/>
                <w:szCs w:val="22"/>
              </w:rPr>
              <w:t>/место;</w:t>
            </w:r>
          </w:p>
          <w:p w:rsidR="006E7457" w:rsidRDefault="006E7457">
            <w:pPr>
              <w:pStyle w:val="aff2"/>
              <w:tabs>
                <w:tab w:val="left" w:pos="231"/>
              </w:tabs>
              <w:spacing w:after="0"/>
              <w:jc w:val="both"/>
              <w:rPr>
                <w:sz w:val="22"/>
                <w:szCs w:val="22"/>
              </w:rPr>
            </w:pPr>
            <w:r>
              <w:rPr>
                <w:rStyle w:val="81"/>
                <w:sz w:val="22"/>
                <w:szCs w:val="22"/>
              </w:rPr>
              <w:t xml:space="preserve">3) минимальный размер земельного участка для объектов общеобразовательного назначения при вместимости: до 600 учащихся - </w:t>
            </w:r>
            <w:r>
              <w:rPr>
                <w:rStyle w:val="815"/>
                <w:sz w:val="22"/>
                <w:szCs w:val="22"/>
              </w:rPr>
              <w:t xml:space="preserve">50 </w:t>
            </w:r>
            <w:proofErr w:type="spellStart"/>
            <w:r>
              <w:rPr>
                <w:rStyle w:val="815"/>
                <w:sz w:val="22"/>
                <w:szCs w:val="22"/>
              </w:rPr>
              <w:t>кв.м</w:t>
            </w:r>
            <w:proofErr w:type="spellEnd"/>
            <w:r>
              <w:rPr>
                <w:rStyle w:val="815"/>
                <w:sz w:val="22"/>
                <w:szCs w:val="22"/>
              </w:rPr>
              <w:t xml:space="preserve"> на одного учащегося; </w:t>
            </w:r>
            <w:r>
              <w:rPr>
                <w:rStyle w:val="81"/>
                <w:sz w:val="22"/>
                <w:szCs w:val="22"/>
              </w:rPr>
              <w:t xml:space="preserve">от 600 до 800 учащихся - </w:t>
            </w:r>
            <w:r>
              <w:rPr>
                <w:rStyle w:val="815"/>
                <w:sz w:val="22"/>
                <w:szCs w:val="22"/>
              </w:rPr>
              <w:t xml:space="preserve">40 </w:t>
            </w:r>
            <w:proofErr w:type="spellStart"/>
            <w:r>
              <w:rPr>
                <w:rStyle w:val="815"/>
                <w:sz w:val="22"/>
                <w:szCs w:val="22"/>
              </w:rPr>
              <w:t>кв.м</w:t>
            </w:r>
            <w:proofErr w:type="spellEnd"/>
            <w:r>
              <w:rPr>
                <w:rStyle w:val="815"/>
                <w:sz w:val="22"/>
                <w:szCs w:val="22"/>
              </w:rPr>
              <w:t xml:space="preserve"> на одного учащегося; </w:t>
            </w:r>
            <w:r>
              <w:rPr>
                <w:rStyle w:val="81"/>
                <w:sz w:val="22"/>
                <w:szCs w:val="22"/>
              </w:rPr>
              <w:t xml:space="preserve">свыше 800 учащихся - </w:t>
            </w:r>
            <w:r>
              <w:rPr>
                <w:rStyle w:val="815"/>
                <w:sz w:val="22"/>
                <w:szCs w:val="22"/>
              </w:rPr>
              <w:t xml:space="preserve">33 </w:t>
            </w:r>
            <w:proofErr w:type="spellStart"/>
            <w:r>
              <w:rPr>
                <w:rStyle w:val="815"/>
                <w:sz w:val="22"/>
                <w:szCs w:val="22"/>
              </w:rPr>
              <w:t>кв.м</w:t>
            </w:r>
            <w:proofErr w:type="spellEnd"/>
            <w:r>
              <w:rPr>
                <w:rStyle w:val="815"/>
                <w:sz w:val="22"/>
                <w:szCs w:val="22"/>
              </w:rPr>
              <w:t xml:space="preserve"> на одного учащегося;</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2</w:t>
            </w:r>
          </w:p>
        </w:tc>
        <w:tc>
          <w:tcPr>
            <w:tcW w:w="211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 xml:space="preserve">Минимальные отступы от границ земельных участков в целях определения мест допустимого размещения зданий, </w:t>
            </w:r>
            <w:r>
              <w:rPr>
                <w:spacing w:val="2"/>
                <w:sz w:val="22"/>
                <w:szCs w:val="22"/>
                <w:shd w:val="clear" w:color="auto" w:fill="FFFFFF"/>
              </w:rPr>
              <w:lastRenderedPageBreak/>
              <w:t>строений, сооружений, за пределами которых запрещено строительство зданий, строений, сооружений</w:t>
            </w:r>
          </w:p>
        </w:tc>
        <w:tc>
          <w:tcPr>
            <w:tcW w:w="7577"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212"/>
              </w:tabs>
              <w:spacing w:after="0"/>
              <w:ind w:left="23"/>
              <w:jc w:val="both"/>
              <w:rPr>
                <w:sz w:val="22"/>
                <w:szCs w:val="22"/>
              </w:rPr>
            </w:pPr>
            <w:r>
              <w:rPr>
                <w:rStyle w:val="811"/>
                <w:sz w:val="22"/>
                <w:szCs w:val="22"/>
              </w:rPr>
              <w:lastRenderedPageBreak/>
              <w:t>Параметры не подлежат ограничению.</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lastRenderedPageBreak/>
              <w:t>3</w:t>
            </w:r>
          </w:p>
        </w:tc>
        <w:tc>
          <w:tcPr>
            <w:tcW w:w="211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7577"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212"/>
              </w:tabs>
              <w:spacing w:after="0"/>
              <w:ind w:left="23"/>
              <w:jc w:val="both"/>
              <w:rPr>
                <w:sz w:val="22"/>
                <w:szCs w:val="22"/>
              </w:rPr>
            </w:pPr>
            <w:r>
              <w:rPr>
                <w:rStyle w:val="81"/>
                <w:sz w:val="22"/>
                <w:szCs w:val="22"/>
              </w:rPr>
              <w:t xml:space="preserve">1) для объектов дошкольного образования </w:t>
            </w:r>
            <w:r>
              <w:rPr>
                <w:rStyle w:val="815"/>
                <w:sz w:val="22"/>
                <w:szCs w:val="22"/>
              </w:rPr>
              <w:t xml:space="preserve">не более 3 этажей, </w:t>
            </w:r>
            <w:r>
              <w:rPr>
                <w:rStyle w:val="81"/>
                <w:sz w:val="22"/>
                <w:szCs w:val="22"/>
              </w:rPr>
              <w:t>если иное не установлено техническими регламентами;</w:t>
            </w:r>
          </w:p>
          <w:p w:rsidR="006E7457" w:rsidRDefault="006E7457">
            <w:pPr>
              <w:pStyle w:val="aff2"/>
              <w:tabs>
                <w:tab w:val="left" w:pos="182"/>
              </w:tabs>
              <w:spacing w:after="0"/>
              <w:ind w:left="23"/>
              <w:jc w:val="both"/>
              <w:rPr>
                <w:sz w:val="22"/>
                <w:szCs w:val="22"/>
              </w:rPr>
            </w:pPr>
            <w:r>
              <w:rPr>
                <w:rStyle w:val="81"/>
                <w:sz w:val="22"/>
                <w:szCs w:val="22"/>
              </w:rPr>
              <w:t xml:space="preserve">2) для объектов общеобразовательного назначения </w:t>
            </w:r>
            <w:r>
              <w:rPr>
                <w:rStyle w:val="815"/>
                <w:sz w:val="22"/>
                <w:szCs w:val="22"/>
              </w:rPr>
              <w:t xml:space="preserve">не более </w:t>
            </w:r>
            <w:r>
              <w:rPr>
                <w:rStyle w:val="81"/>
                <w:sz w:val="22"/>
                <w:szCs w:val="22"/>
              </w:rPr>
              <w:t xml:space="preserve">4 </w:t>
            </w:r>
            <w:r>
              <w:rPr>
                <w:rStyle w:val="815"/>
                <w:sz w:val="22"/>
                <w:szCs w:val="22"/>
              </w:rPr>
              <w:t xml:space="preserve">этажей, </w:t>
            </w:r>
            <w:r>
              <w:rPr>
                <w:rStyle w:val="81"/>
                <w:sz w:val="22"/>
                <w:szCs w:val="22"/>
              </w:rPr>
              <w:t>если иное не установлено техническими регламентами;</w:t>
            </w:r>
          </w:p>
          <w:p w:rsidR="006E7457" w:rsidRDefault="006E7457">
            <w:pPr>
              <w:pStyle w:val="aff2"/>
              <w:tabs>
                <w:tab w:val="left" w:pos="192"/>
              </w:tabs>
              <w:spacing w:after="0"/>
              <w:ind w:left="23"/>
              <w:jc w:val="both"/>
              <w:rPr>
                <w:sz w:val="22"/>
                <w:szCs w:val="22"/>
              </w:rPr>
            </w:pPr>
            <w:r>
              <w:rPr>
                <w:rStyle w:val="81"/>
                <w:sz w:val="22"/>
                <w:szCs w:val="22"/>
              </w:rPr>
              <w:t xml:space="preserve">3) для объектов здравоохранения </w:t>
            </w:r>
            <w:r>
              <w:rPr>
                <w:rStyle w:val="815"/>
                <w:sz w:val="22"/>
                <w:szCs w:val="22"/>
              </w:rPr>
              <w:t xml:space="preserve">не более 3 этажей, </w:t>
            </w:r>
            <w:r>
              <w:rPr>
                <w:rStyle w:val="81"/>
                <w:sz w:val="22"/>
                <w:szCs w:val="22"/>
              </w:rPr>
              <w:t>если иное не установлено техническими регламентами;</w:t>
            </w:r>
          </w:p>
          <w:p w:rsidR="006E7457" w:rsidRDefault="006E7457">
            <w:pPr>
              <w:pStyle w:val="aff2"/>
              <w:tabs>
                <w:tab w:val="left" w:pos="207"/>
              </w:tabs>
              <w:spacing w:after="0"/>
              <w:ind w:left="23"/>
              <w:jc w:val="both"/>
              <w:rPr>
                <w:sz w:val="22"/>
                <w:szCs w:val="22"/>
              </w:rPr>
            </w:pPr>
            <w:r>
              <w:rPr>
                <w:rStyle w:val="81"/>
                <w:sz w:val="22"/>
                <w:szCs w:val="22"/>
              </w:rPr>
              <w:t>4) для иных объектов капитального строительства определить проектной документацией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4</w:t>
            </w:r>
          </w:p>
        </w:tc>
        <w:tc>
          <w:tcPr>
            <w:tcW w:w="211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7577"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tabs>
                <w:tab w:val="left" w:pos="182"/>
              </w:tabs>
              <w:spacing w:after="0"/>
              <w:ind w:left="23"/>
              <w:jc w:val="both"/>
              <w:rPr>
                <w:sz w:val="22"/>
                <w:szCs w:val="22"/>
              </w:rPr>
            </w:pPr>
            <w:r>
              <w:rPr>
                <w:rStyle w:val="81"/>
                <w:sz w:val="22"/>
                <w:szCs w:val="22"/>
              </w:rPr>
              <w:t xml:space="preserve">1) </w:t>
            </w:r>
            <w:r>
              <w:rPr>
                <w:rStyle w:val="81"/>
                <w:b/>
                <w:sz w:val="22"/>
                <w:szCs w:val="22"/>
              </w:rPr>
              <w:t>30%</w:t>
            </w:r>
            <w:r>
              <w:rPr>
                <w:rStyle w:val="81"/>
                <w:sz w:val="22"/>
                <w:szCs w:val="22"/>
              </w:rPr>
              <w:t xml:space="preserve"> для размещения объектов дошкольного образования;</w:t>
            </w:r>
          </w:p>
          <w:p w:rsidR="006E7457" w:rsidRDefault="006E7457">
            <w:pPr>
              <w:pStyle w:val="aff2"/>
              <w:tabs>
                <w:tab w:val="left" w:pos="187"/>
              </w:tabs>
              <w:spacing w:after="0"/>
              <w:ind w:left="23"/>
              <w:jc w:val="both"/>
              <w:rPr>
                <w:sz w:val="22"/>
                <w:szCs w:val="22"/>
              </w:rPr>
            </w:pPr>
            <w:r>
              <w:rPr>
                <w:rStyle w:val="79"/>
                <w:b w:val="0"/>
                <w:sz w:val="22"/>
                <w:szCs w:val="22"/>
              </w:rPr>
              <w:t>2)</w:t>
            </w:r>
            <w:r>
              <w:rPr>
                <w:rStyle w:val="79"/>
                <w:sz w:val="22"/>
                <w:szCs w:val="22"/>
              </w:rPr>
              <w:t xml:space="preserve"> 40% </w:t>
            </w:r>
            <w:r>
              <w:rPr>
                <w:rStyle w:val="81"/>
                <w:sz w:val="22"/>
                <w:szCs w:val="22"/>
              </w:rPr>
              <w:t>для размещения объектов общеобразовательного назначения;</w:t>
            </w:r>
          </w:p>
          <w:p w:rsidR="006E7457" w:rsidRDefault="006E7457">
            <w:pPr>
              <w:pStyle w:val="aff2"/>
              <w:tabs>
                <w:tab w:val="left" w:pos="207"/>
              </w:tabs>
              <w:spacing w:after="0"/>
              <w:ind w:left="23"/>
              <w:jc w:val="both"/>
              <w:rPr>
                <w:sz w:val="22"/>
                <w:szCs w:val="22"/>
              </w:rPr>
            </w:pPr>
            <w:r>
              <w:rPr>
                <w:rStyle w:val="81"/>
                <w:sz w:val="22"/>
                <w:szCs w:val="22"/>
              </w:rPr>
              <w:t>3) для иных объектов капитального строительства определить проектной документацией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5</w:t>
            </w:r>
          </w:p>
        </w:tc>
        <w:tc>
          <w:tcPr>
            <w:tcW w:w="2113"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rStyle w:val="78"/>
                <w:sz w:val="22"/>
                <w:szCs w:val="22"/>
              </w:rPr>
              <w:t>Иные показатели</w:t>
            </w:r>
          </w:p>
        </w:tc>
        <w:tc>
          <w:tcPr>
            <w:tcW w:w="7577"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rStyle w:val="78"/>
                <w:sz w:val="22"/>
                <w:szCs w:val="22"/>
              </w:rPr>
              <w:t>Иные показатели по параметрам застройки зоны О-</w:t>
            </w:r>
            <w:r>
              <w:rPr>
                <w:rStyle w:val="78"/>
                <w:sz w:val="22"/>
                <w:szCs w:val="22"/>
                <w:lang w:val="ru-RU"/>
              </w:rPr>
              <w:t>1</w:t>
            </w:r>
            <w:r>
              <w:rPr>
                <w:rStyle w:val="81"/>
                <w:sz w:val="22"/>
                <w:szCs w:val="22"/>
              </w:rPr>
              <w:t xml:space="preserve">: </w:t>
            </w:r>
            <w:r>
              <w:rPr>
                <w:rStyle w:val="78"/>
                <w:sz w:val="22"/>
                <w:szCs w:val="22"/>
              </w:rPr>
              <w:t>радиусы обслуживания учреждениями и предприятиями обслуживания и предприятиями обслуживания населения; требования и параметры по временному хранению индивидуальных транспортных средств, размещению гаражей и открытых автостоянок, требования и параметры к доле озелененной территории земельных участков, регламентируются и устанавливаются нормами градостроительного проектирования</w:t>
            </w:r>
          </w:p>
        </w:tc>
      </w:tr>
    </w:tbl>
    <w:p w:rsidR="006E7457" w:rsidRDefault="006E7457" w:rsidP="006E7457">
      <w:pPr>
        <w:tabs>
          <w:tab w:val="left" w:pos="720"/>
        </w:tabs>
        <w:spacing w:line="240" w:lineRule="auto"/>
        <w:ind w:firstLine="709"/>
        <w:jc w:val="both"/>
        <w:rPr>
          <w:rFonts w:eastAsia="Calibri"/>
          <w:color w:val="000000"/>
          <w:szCs w:val="24"/>
        </w:rPr>
      </w:pPr>
    </w:p>
    <w:p w:rsidR="006E7457" w:rsidRDefault="006E7457" w:rsidP="006E7457">
      <w:pPr>
        <w:tabs>
          <w:tab w:val="left" w:pos="720"/>
        </w:tabs>
        <w:spacing w:line="240" w:lineRule="auto"/>
        <w:ind w:firstLine="709"/>
        <w:jc w:val="both"/>
        <w:rPr>
          <w:rFonts w:eastAsia="Calibri"/>
          <w:b/>
          <w:bCs/>
          <w:color w:val="000000"/>
          <w:szCs w:val="24"/>
        </w:rPr>
      </w:pPr>
      <w:bookmarkStart w:id="409" w:name="_Toc424116574"/>
      <w:bookmarkStart w:id="410" w:name="_Toc410315219"/>
      <w:bookmarkStart w:id="411" w:name="_Toc400454241"/>
      <w:bookmarkStart w:id="412" w:name="_Toc392516694"/>
      <w:bookmarkStart w:id="413" w:name="_Toc380581562"/>
      <w:bookmarkStart w:id="414" w:name="_Toc379293285"/>
      <w:bookmarkStart w:id="415" w:name="_Toc327955120"/>
      <w:bookmarkStart w:id="416" w:name="_Toc282347549"/>
    </w:p>
    <w:p w:rsidR="006E7457" w:rsidRDefault="006E7457" w:rsidP="006E7457">
      <w:pPr>
        <w:spacing w:before="100" w:beforeAutospacing="1" w:after="100" w:afterAutospacing="1" w:line="240" w:lineRule="auto"/>
        <w:ind w:firstLine="0"/>
        <w:jc w:val="center"/>
        <w:outlineLvl w:val="2"/>
        <w:rPr>
          <w:rFonts w:eastAsia="Calibri"/>
          <w:b/>
          <w:szCs w:val="24"/>
        </w:rPr>
      </w:pPr>
      <w:r>
        <w:rPr>
          <w:rFonts w:eastAsia="Calibri"/>
          <w:b/>
          <w:szCs w:val="24"/>
        </w:rPr>
        <w:t xml:space="preserve">Статья 55. </w:t>
      </w:r>
      <w:r>
        <w:rPr>
          <w:rFonts w:eastAsia="Calibri"/>
          <w:b/>
          <w:bCs/>
          <w:szCs w:val="24"/>
        </w:rPr>
        <w:t xml:space="preserve">Градостроительные регламенты </w:t>
      </w:r>
      <w:r>
        <w:rPr>
          <w:rFonts w:eastAsia="Calibri"/>
          <w:b/>
          <w:szCs w:val="24"/>
        </w:rPr>
        <w:t>на территориях зон сельскохозяйственного использования</w:t>
      </w:r>
    </w:p>
    <w:p w:rsidR="006E7457" w:rsidRDefault="006E7457" w:rsidP="006E7457">
      <w:pPr>
        <w:tabs>
          <w:tab w:val="left" w:pos="720"/>
        </w:tabs>
        <w:spacing w:line="240" w:lineRule="auto"/>
        <w:ind w:firstLine="720"/>
        <w:jc w:val="both"/>
        <w:rPr>
          <w:rFonts w:eastAsia="Calibri"/>
          <w:bCs/>
          <w:color w:val="000000"/>
          <w:szCs w:val="24"/>
          <w:shd w:val="clear" w:color="auto" w:fill="FFFFFF"/>
        </w:rPr>
      </w:pPr>
    </w:p>
    <w:p w:rsidR="006E7457" w:rsidRDefault="006E7457" w:rsidP="006E7457">
      <w:pPr>
        <w:pStyle w:val="aff2"/>
        <w:spacing w:after="0"/>
        <w:ind w:left="23" w:firstLine="685"/>
        <w:jc w:val="both"/>
        <w:rPr>
          <w:rStyle w:val="78"/>
          <w:sz w:val="22"/>
          <w:szCs w:val="22"/>
        </w:rPr>
      </w:pPr>
      <w:r>
        <w:rPr>
          <w:rStyle w:val="78"/>
          <w:i/>
          <w:sz w:val="22"/>
          <w:szCs w:val="22"/>
        </w:rPr>
        <w:t>1. Зона сельскохозяйственных угодий (код зоны – С</w:t>
      </w:r>
      <w:r>
        <w:rPr>
          <w:rStyle w:val="78"/>
          <w:i/>
          <w:sz w:val="22"/>
          <w:szCs w:val="22"/>
          <w:lang w:val="ru-RU"/>
        </w:rPr>
        <w:t>Х</w:t>
      </w:r>
      <w:r>
        <w:rPr>
          <w:rStyle w:val="78"/>
          <w:i/>
          <w:sz w:val="22"/>
          <w:szCs w:val="22"/>
        </w:rPr>
        <w:t>1)</w:t>
      </w:r>
      <w:r>
        <w:rPr>
          <w:rStyle w:val="78"/>
          <w:sz w:val="22"/>
          <w:szCs w:val="22"/>
        </w:rPr>
        <w:t xml:space="preserve"> предназначена для размещения сельскохозяйственных угодий, объектов животноводства, объектов обслуживания сельскохозяйственного производства, защитных лесов.</w:t>
      </w:r>
    </w:p>
    <w:p w:rsidR="006E7457" w:rsidRDefault="006E7457" w:rsidP="006E7457">
      <w:pPr>
        <w:pStyle w:val="af9"/>
        <w:tabs>
          <w:tab w:val="left" w:pos="720"/>
        </w:tabs>
        <w:ind w:firstLine="720"/>
        <w:jc w:val="both"/>
        <w:rPr>
          <w:sz w:val="24"/>
          <w:szCs w:val="24"/>
        </w:rPr>
      </w:pPr>
      <w:r>
        <w:rPr>
          <w:i/>
          <w:sz w:val="24"/>
          <w:szCs w:val="24"/>
          <w:u w:val="single"/>
        </w:rPr>
        <w:t xml:space="preserve">Основные виды разрешенного использования </w:t>
      </w:r>
      <w:r>
        <w:rPr>
          <w:rStyle w:val="52"/>
          <w:b w:val="0"/>
        </w:rPr>
        <w:t>(код вида разрешенного использования)</w:t>
      </w:r>
      <w:r>
        <w:rPr>
          <w:sz w:val="24"/>
          <w:szCs w:val="24"/>
        </w:rPr>
        <w:t>:</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выращивание зерновых и иных сельскохозяйственных культур (1.2);</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овощеводство (1.3);</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17" w:name="sub_1014"/>
      <w:r>
        <w:t>выращивание тонизирующих, лекарственных, цветочных культур</w:t>
      </w:r>
      <w:bookmarkEnd w:id="417"/>
      <w:r>
        <w:t xml:space="preserve"> (1.4);</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18" w:name="sub_1015"/>
      <w:r>
        <w:t>садоводство</w:t>
      </w:r>
      <w:bookmarkEnd w:id="418"/>
      <w:r>
        <w:t xml:space="preserve"> (1.5);</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19" w:name="sub_1018"/>
      <w:r>
        <w:t>скотоводство</w:t>
      </w:r>
      <w:bookmarkEnd w:id="419"/>
      <w:r>
        <w:t xml:space="preserve"> (1.8);</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lastRenderedPageBreak/>
        <w:t xml:space="preserve">– </w:t>
      </w:r>
      <w:bookmarkStart w:id="420" w:name="sub_112"/>
      <w:r>
        <w:t>пчеловодство</w:t>
      </w:r>
      <w:bookmarkEnd w:id="420"/>
      <w:r>
        <w:t xml:space="preserve"> (1.12);</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w:t>
      </w:r>
      <w:bookmarkStart w:id="421" w:name="sub_113"/>
      <w:r>
        <w:t xml:space="preserve"> рыбоводство</w:t>
      </w:r>
      <w:bookmarkEnd w:id="421"/>
      <w:r>
        <w:t xml:space="preserve"> (1.13);</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22" w:name="sub_10114"/>
      <w:r>
        <w:t>научное обеспечение сельского хозяйства</w:t>
      </w:r>
      <w:bookmarkEnd w:id="422"/>
      <w:r>
        <w:t xml:space="preserve"> (1.14);</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23" w:name="sub_10116"/>
      <w:r>
        <w:t>ведение личного подсобного хозяйства на полевых участках</w:t>
      </w:r>
      <w:bookmarkEnd w:id="423"/>
      <w:r>
        <w:t xml:space="preserve"> (1.16);</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24" w:name="sub_10117"/>
      <w:r>
        <w:t>питомники</w:t>
      </w:r>
      <w:bookmarkEnd w:id="424"/>
      <w:r>
        <w:t xml:space="preserve"> (1.17).</w:t>
      </w:r>
    </w:p>
    <w:p w:rsidR="006E7457" w:rsidRDefault="006E7457" w:rsidP="006E7457">
      <w:pPr>
        <w:pStyle w:val="Iauiue"/>
        <w:widowControl/>
        <w:shd w:val="clear" w:color="auto" w:fill="FFFFFF"/>
        <w:tabs>
          <w:tab w:val="left" w:pos="0"/>
        </w:tabs>
        <w:snapToGrid w:val="0"/>
        <w:ind w:firstLine="709"/>
        <w:jc w:val="both"/>
        <w:rPr>
          <w:bCs/>
          <w:i/>
          <w:sz w:val="24"/>
          <w:szCs w:val="24"/>
          <w:u w:val="single"/>
        </w:rPr>
      </w:pPr>
    </w:p>
    <w:p w:rsidR="006E7457" w:rsidRDefault="006E7457" w:rsidP="006E7457">
      <w:pPr>
        <w:pStyle w:val="Iauiue"/>
        <w:widowControl/>
        <w:shd w:val="clear" w:color="auto" w:fill="FFFFFF"/>
        <w:tabs>
          <w:tab w:val="left" w:pos="0"/>
        </w:tabs>
        <w:snapToGrid w:val="0"/>
        <w:ind w:firstLine="709"/>
        <w:jc w:val="both"/>
        <w:rPr>
          <w:sz w:val="24"/>
          <w:szCs w:val="24"/>
          <w:u w:val="single"/>
        </w:rPr>
      </w:pPr>
      <w:r>
        <w:rPr>
          <w:bCs/>
          <w:i/>
          <w:sz w:val="24"/>
          <w:szCs w:val="24"/>
          <w:u w:val="single"/>
        </w:rPr>
        <w:t xml:space="preserve">Условно разрешенные виды использования </w:t>
      </w:r>
      <w:r>
        <w:rPr>
          <w:rStyle w:val="52"/>
          <w:b w:val="0"/>
        </w:rPr>
        <w:t>(код вида разрешенного использования)</w:t>
      </w:r>
      <w:r>
        <w:rPr>
          <w:bCs/>
          <w:i/>
          <w:sz w:val="24"/>
          <w:szCs w:val="24"/>
          <w:u w:val="single"/>
        </w:rPr>
        <w:t>:</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звероводство (1.9);</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25" w:name="sub_110"/>
      <w:r>
        <w:t>птицеводство</w:t>
      </w:r>
      <w:bookmarkEnd w:id="425"/>
      <w:r>
        <w:t xml:space="preserve"> (1.10);</w:t>
      </w:r>
    </w:p>
    <w:p w:rsidR="006E7457" w:rsidRDefault="006E7457" w:rsidP="006E7457">
      <w:pPr>
        <w:shd w:val="clear" w:color="auto" w:fill="FFFFFF"/>
        <w:tabs>
          <w:tab w:val="left" w:pos="0"/>
          <w:tab w:val="left" w:pos="709"/>
          <w:tab w:val="left" w:pos="900"/>
        </w:tabs>
        <w:suppressAutoHyphens/>
        <w:snapToGrid w:val="0"/>
        <w:spacing w:line="240" w:lineRule="auto"/>
        <w:ind w:firstLine="720"/>
        <w:jc w:val="both"/>
      </w:pPr>
      <w:r>
        <w:t xml:space="preserve">– </w:t>
      </w:r>
      <w:bookmarkStart w:id="426" w:name="sub_111"/>
      <w:r>
        <w:t>свиноводство</w:t>
      </w:r>
      <w:bookmarkEnd w:id="426"/>
      <w:r>
        <w:t xml:space="preserve"> (1.11);</w:t>
      </w:r>
    </w:p>
    <w:p w:rsidR="006E7457" w:rsidRDefault="006E7457" w:rsidP="006E7457">
      <w:pPr>
        <w:pStyle w:val="afff5"/>
        <w:ind w:firstLine="709"/>
      </w:pPr>
      <w:r>
        <w:t>– хранение и переработка сельскохозяйственной продукции (1.15);</w:t>
      </w:r>
    </w:p>
    <w:p w:rsidR="006E7457" w:rsidRDefault="006E7457" w:rsidP="006E7457">
      <w:pPr>
        <w:pStyle w:val="afff5"/>
        <w:ind w:firstLine="709"/>
        <w:jc w:val="left"/>
      </w:pPr>
      <w:r>
        <w:t xml:space="preserve">– </w:t>
      </w:r>
      <w:bookmarkStart w:id="427" w:name="sub_10118"/>
      <w:r>
        <w:t>обеспечение</w:t>
      </w:r>
      <w:bookmarkEnd w:id="427"/>
      <w:r>
        <w:t xml:space="preserve"> сельскохозяйственного производства (1.18).</w:t>
      </w:r>
    </w:p>
    <w:p w:rsidR="006E7457" w:rsidRDefault="006E7457" w:rsidP="006E7457">
      <w:pPr>
        <w:pStyle w:val="af9"/>
        <w:tabs>
          <w:tab w:val="left" w:pos="720"/>
        </w:tabs>
        <w:ind w:firstLine="720"/>
        <w:jc w:val="both"/>
        <w:rPr>
          <w:sz w:val="24"/>
          <w:szCs w:val="24"/>
        </w:rPr>
      </w:pPr>
      <w:r>
        <w:rPr>
          <w:bCs/>
          <w:i/>
          <w:sz w:val="24"/>
          <w:szCs w:val="24"/>
          <w:u w:val="single"/>
        </w:rPr>
        <w:t xml:space="preserve">Вспомогательные виды разрешенного использования </w:t>
      </w:r>
      <w:r>
        <w:rPr>
          <w:rStyle w:val="52"/>
          <w:b w:val="0"/>
        </w:rPr>
        <w:t>(код вида разрешенного использования)</w:t>
      </w:r>
      <w:r>
        <w:rPr>
          <w:sz w:val="24"/>
          <w:szCs w:val="24"/>
        </w:rPr>
        <w:t>:</w:t>
      </w:r>
    </w:p>
    <w:p w:rsidR="006E7457" w:rsidRDefault="006E7457" w:rsidP="006E7457">
      <w:pPr>
        <w:tabs>
          <w:tab w:val="left" w:pos="0"/>
          <w:tab w:val="left" w:pos="142"/>
        </w:tabs>
        <w:spacing w:line="240" w:lineRule="auto"/>
        <w:ind w:firstLine="709"/>
        <w:jc w:val="both"/>
        <w:rPr>
          <w:rStyle w:val="1d"/>
        </w:rPr>
      </w:pPr>
      <w:r>
        <w:t>– коммунальное обслуживание (3.1)</w:t>
      </w:r>
      <w:r>
        <w:rPr>
          <w:rStyle w:val="1d"/>
        </w:rPr>
        <w:t>.</w:t>
      </w:r>
    </w:p>
    <w:p w:rsidR="006E7457" w:rsidRDefault="006E7457" w:rsidP="006E7457">
      <w:pPr>
        <w:tabs>
          <w:tab w:val="left" w:pos="0"/>
          <w:tab w:val="left" w:pos="142"/>
        </w:tabs>
        <w:ind w:firstLine="709"/>
        <w:jc w:val="both"/>
        <w:rPr>
          <w:rStyle w:val="1d"/>
        </w:rPr>
      </w:pPr>
    </w:p>
    <w:p w:rsidR="006E7457" w:rsidRDefault="006E7457" w:rsidP="006E7457">
      <w:pPr>
        <w:pStyle w:val="a0"/>
        <w:numPr>
          <w:ilvl w:val="0"/>
          <w:numId w:val="0"/>
        </w:numPr>
        <w:ind w:firstLine="709"/>
        <w:rPr>
          <w:color w:val="auto"/>
        </w:rPr>
      </w:pPr>
      <w:r>
        <w:rPr>
          <w:rStyle w:val="71"/>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454"/>
        <w:gridCol w:w="3260"/>
        <w:gridCol w:w="6286"/>
      </w:tblGrid>
      <w:tr w:rsidR="006E7457" w:rsidTr="006E7457">
        <w:trPr>
          <w:tblHeader/>
          <w:jc w:val="center"/>
        </w:trPr>
        <w:tc>
          <w:tcPr>
            <w:tcW w:w="45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 п/п</w:t>
            </w:r>
          </w:p>
        </w:tc>
        <w:tc>
          <w:tcPr>
            <w:tcW w:w="3260"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Наименование размера, параметра</w:t>
            </w:r>
          </w:p>
        </w:tc>
        <w:tc>
          <w:tcPr>
            <w:tcW w:w="6286"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Значение, единица измерения, дополнительные условия</w:t>
            </w:r>
          </w:p>
        </w:tc>
      </w:tr>
      <w:tr w:rsidR="006E7457" w:rsidTr="006E7457">
        <w:trPr>
          <w:trHeight w:val="974"/>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1</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Предельные (минимальные и (или) максимальные) размеры земельных участков, в том числе их площадь</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
                <w:sz w:val="22"/>
                <w:szCs w:val="22"/>
              </w:rPr>
              <w:t>Параметры не подлежат установлению.</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2</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установлению.</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3</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lang w:val="ru-RU"/>
              </w:rPr>
            </w:pPr>
            <w:r>
              <w:rPr>
                <w:rStyle w:val="815"/>
              </w:rPr>
              <w:t xml:space="preserve">не более </w:t>
            </w:r>
            <w:r>
              <w:rPr>
                <w:rStyle w:val="815"/>
                <w:lang w:val="ru-RU"/>
              </w:rPr>
              <w:t>3</w:t>
            </w:r>
            <w:r>
              <w:rPr>
                <w:rStyle w:val="815"/>
              </w:rPr>
              <w:t xml:space="preserve"> этаж</w:t>
            </w:r>
            <w:r>
              <w:rPr>
                <w:rStyle w:val="815"/>
                <w:lang w:val="ru-RU"/>
              </w:rPr>
              <w:t>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4</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pPr>
            <w:r>
              <w:rPr>
                <w:rStyle w:val="811"/>
                <w:sz w:val="22"/>
                <w:szCs w:val="22"/>
              </w:rPr>
              <w:t>Параметры не подлежат установлению.</w:t>
            </w:r>
          </w:p>
        </w:tc>
      </w:tr>
    </w:tbl>
    <w:p w:rsidR="006E7457" w:rsidRDefault="006E7457" w:rsidP="006E7457">
      <w:pPr>
        <w:tabs>
          <w:tab w:val="left" w:pos="720"/>
        </w:tabs>
        <w:spacing w:line="240" w:lineRule="auto"/>
        <w:ind w:firstLine="720"/>
        <w:jc w:val="both"/>
        <w:rPr>
          <w:rFonts w:eastAsia="Calibri"/>
          <w:bCs/>
          <w:color w:val="000000"/>
          <w:szCs w:val="24"/>
          <w:shd w:val="clear" w:color="auto" w:fill="FFFFFF"/>
        </w:rPr>
      </w:pP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2.</w:t>
      </w:r>
      <w:r>
        <w:t xml:space="preserve"> </w:t>
      </w:r>
      <w:r>
        <w:rPr>
          <w:rFonts w:eastAsia="Calibri"/>
          <w:bCs/>
          <w:i/>
          <w:color w:val="000000"/>
          <w:szCs w:val="24"/>
          <w:shd w:val="clear" w:color="auto" w:fill="FFFFFF"/>
        </w:rPr>
        <w:t>Зона объектов сельскохозяйственного назначения (код зоны – СХ 2</w:t>
      </w:r>
      <w:r>
        <w:rPr>
          <w:rFonts w:eastAsia="Calibri"/>
          <w:bCs/>
          <w:color w:val="000000"/>
          <w:szCs w:val="24"/>
          <w:shd w:val="clear" w:color="auto" w:fill="FFFFFF"/>
        </w:rPr>
        <w:t>).</w:t>
      </w:r>
    </w:p>
    <w:p w:rsidR="006E7457" w:rsidRDefault="006E7457" w:rsidP="006E7457">
      <w:pPr>
        <w:widowControl w:val="0"/>
        <w:spacing w:line="240" w:lineRule="auto"/>
        <w:ind w:firstLine="720"/>
        <w:jc w:val="both"/>
        <w:rPr>
          <w:bCs/>
          <w:i/>
          <w:iCs/>
          <w:color w:val="000000"/>
          <w:u w:val="single"/>
          <w:shd w:val="clear" w:color="auto" w:fill="FFFFFF"/>
        </w:rPr>
      </w:pPr>
      <w:r>
        <w:rPr>
          <w:bCs/>
          <w:i/>
          <w:iCs/>
          <w:color w:val="000000"/>
          <w:u w:val="single"/>
          <w:shd w:val="clear" w:color="auto" w:fill="FFFFFF"/>
        </w:rPr>
        <w:t xml:space="preserve">Основные виды разрешенного использования (код вида разрешенного </w:t>
      </w:r>
      <w:proofErr w:type="spellStart"/>
      <w:r>
        <w:rPr>
          <w:bCs/>
          <w:i/>
          <w:iCs/>
          <w:color w:val="000000"/>
          <w:u w:val="single"/>
          <w:shd w:val="clear" w:color="auto" w:fill="FFFFFF"/>
        </w:rPr>
        <w:t>использова-ния</w:t>
      </w:r>
      <w:proofErr w:type="spellEnd"/>
      <w:r>
        <w:rPr>
          <w:bCs/>
          <w:i/>
          <w:iCs/>
          <w:color w:val="000000"/>
          <w:u w:val="single"/>
          <w:shd w:val="clear" w:color="auto" w:fill="FFFFFF"/>
        </w:rPr>
        <w:t>):</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хранение и переработка сельскохозяйственной продукции (1.15);</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обеспечение сельскохозяйственного производства (1.18);</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скотоводство (1.8);</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звероводство (1.9);</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птицеводство (1.10);</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lastRenderedPageBreak/>
        <w:t>– свиноводство (1.11);</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пчеловодство (1.12);</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рыбоводство (1.13).</w:t>
      </w:r>
    </w:p>
    <w:p w:rsidR="006E7457" w:rsidRDefault="006E7457" w:rsidP="006E7457">
      <w:pPr>
        <w:widowControl w:val="0"/>
        <w:spacing w:line="240" w:lineRule="auto"/>
        <w:ind w:firstLine="720"/>
        <w:jc w:val="both"/>
        <w:rPr>
          <w:bCs/>
          <w:i/>
          <w:iCs/>
          <w:color w:val="000000"/>
          <w:u w:val="single"/>
          <w:shd w:val="clear" w:color="auto" w:fill="FFFFFF"/>
        </w:rPr>
      </w:pPr>
    </w:p>
    <w:p w:rsidR="006E7457" w:rsidRDefault="006E7457" w:rsidP="006E7457">
      <w:pPr>
        <w:widowControl w:val="0"/>
        <w:spacing w:line="240" w:lineRule="auto"/>
        <w:ind w:firstLine="720"/>
        <w:jc w:val="both"/>
        <w:rPr>
          <w:bCs/>
          <w:i/>
          <w:iCs/>
          <w:color w:val="000000"/>
          <w:u w:val="single"/>
          <w:shd w:val="clear" w:color="auto" w:fill="FFFFFF"/>
        </w:rPr>
      </w:pPr>
      <w:r>
        <w:rPr>
          <w:bCs/>
          <w:i/>
          <w:iCs/>
          <w:color w:val="000000"/>
          <w:u w:val="single"/>
          <w:shd w:val="clear" w:color="auto" w:fill="FFFFFF"/>
        </w:rPr>
        <w:t>Условно разрешенные виды использования (код вида разрешенного использования):</w:t>
      </w:r>
    </w:p>
    <w:p w:rsidR="006E7457" w:rsidRDefault="006E7457" w:rsidP="006E7457">
      <w:pPr>
        <w:spacing w:line="240" w:lineRule="auto"/>
        <w:ind w:firstLine="709"/>
        <w:jc w:val="both"/>
        <w:rPr>
          <w:rFonts w:eastAsia="Calibri"/>
          <w:bCs/>
          <w:color w:val="000000"/>
          <w:szCs w:val="24"/>
          <w:shd w:val="clear" w:color="auto" w:fill="FFFFFF"/>
        </w:rPr>
      </w:pPr>
      <w:r>
        <w:rPr>
          <w:rFonts w:eastAsia="Calibri"/>
          <w:bCs/>
          <w:color w:val="000000"/>
          <w:szCs w:val="24"/>
          <w:shd w:val="clear" w:color="auto" w:fill="FFFFFF"/>
        </w:rPr>
        <w:t>– не установлены.</w:t>
      </w:r>
    </w:p>
    <w:p w:rsidR="006E7457" w:rsidRDefault="006E7457" w:rsidP="006E7457">
      <w:pPr>
        <w:widowControl w:val="0"/>
        <w:spacing w:line="240" w:lineRule="auto"/>
        <w:ind w:firstLine="720"/>
        <w:jc w:val="both"/>
        <w:rPr>
          <w:bCs/>
          <w:i/>
          <w:iCs/>
          <w:color w:val="000000"/>
          <w:u w:val="single"/>
          <w:shd w:val="clear" w:color="auto" w:fill="FFFFFF"/>
        </w:rPr>
      </w:pPr>
    </w:p>
    <w:p w:rsidR="006E7457" w:rsidRDefault="006E7457" w:rsidP="006E7457">
      <w:pPr>
        <w:widowControl w:val="0"/>
        <w:spacing w:line="240" w:lineRule="auto"/>
        <w:ind w:firstLine="720"/>
        <w:jc w:val="both"/>
        <w:rPr>
          <w:bCs/>
          <w:i/>
          <w:iCs/>
          <w:color w:val="000000"/>
          <w:u w:val="single"/>
          <w:shd w:val="clear" w:color="auto" w:fill="FFFFFF"/>
        </w:rPr>
      </w:pPr>
    </w:p>
    <w:p w:rsidR="006E7457" w:rsidRDefault="006E7457" w:rsidP="006E7457">
      <w:pPr>
        <w:widowControl w:val="0"/>
        <w:spacing w:line="240" w:lineRule="auto"/>
        <w:ind w:firstLine="720"/>
        <w:jc w:val="both"/>
        <w:rPr>
          <w:bCs/>
          <w:i/>
          <w:iCs/>
          <w:color w:val="000000"/>
          <w:u w:val="single"/>
          <w:shd w:val="clear" w:color="auto" w:fill="FFFFFF"/>
        </w:rPr>
      </w:pPr>
      <w:r>
        <w:rPr>
          <w:bCs/>
          <w:i/>
          <w:iCs/>
          <w:color w:val="000000"/>
          <w:u w:val="single"/>
          <w:shd w:val="clear" w:color="auto" w:fill="FFFFFF"/>
        </w:rPr>
        <w:t xml:space="preserve">Вспомогательные виды разрешенного использования (код вида разрешенного </w:t>
      </w:r>
      <w:proofErr w:type="spellStart"/>
      <w:r>
        <w:rPr>
          <w:bCs/>
          <w:i/>
          <w:iCs/>
          <w:color w:val="000000"/>
          <w:u w:val="single"/>
          <w:shd w:val="clear" w:color="auto" w:fill="FFFFFF"/>
        </w:rPr>
        <w:t>ис</w:t>
      </w:r>
      <w:proofErr w:type="spellEnd"/>
      <w:r>
        <w:rPr>
          <w:bCs/>
          <w:i/>
          <w:iCs/>
          <w:color w:val="000000"/>
          <w:u w:val="single"/>
          <w:shd w:val="clear" w:color="auto" w:fill="FFFFFF"/>
        </w:rPr>
        <w:t>-пользования):</w:t>
      </w:r>
    </w:p>
    <w:p w:rsidR="006E7457" w:rsidRDefault="006E7457" w:rsidP="006E7457">
      <w:pPr>
        <w:widowControl w:val="0"/>
        <w:spacing w:line="240" w:lineRule="auto"/>
        <w:ind w:firstLine="720"/>
        <w:jc w:val="both"/>
        <w:rPr>
          <w:bCs/>
          <w:iCs/>
        </w:rPr>
      </w:pPr>
      <w:r>
        <w:rPr>
          <w:bCs/>
          <w:iCs/>
        </w:rPr>
        <w:t>– коммунальное обслуживание (3.1).</w:t>
      </w:r>
    </w:p>
    <w:p w:rsidR="006E7457" w:rsidRDefault="006E7457" w:rsidP="006E7457">
      <w:pPr>
        <w:widowControl w:val="0"/>
        <w:spacing w:line="240" w:lineRule="auto"/>
        <w:ind w:firstLine="720"/>
        <w:jc w:val="both"/>
        <w:rPr>
          <w:bCs/>
          <w:iCs/>
        </w:rPr>
      </w:pPr>
      <w:r>
        <w:rPr>
          <w:bCs/>
          <w:iCs/>
        </w:rPr>
        <w:t>– пищевая промышленность (6.4);</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 энергетика (6.7)</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w:t>
      </w:r>
      <w:r>
        <w:t xml:space="preserve"> </w:t>
      </w:r>
      <w:r>
        <w:rPr>
          <w:rFonts w:eastAsia="Calibri"/>
          <w:color w:val="000000"/>
        </w:rPr>
        <w:t>связь (6.8)</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–склады (6.9)</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–обеспечение внутреннего правопорядка (8.2)</w:t>
      </w:r>
    </w:p>
    <w:p w:rsidR="006E7457" w:rsidRDefault="006E7457" w:rsidP="006E7457">
      <w:pPr>
        <w:widowControl w:val="0"/>
        <w:tabs>
          <w:tab w:val="left" w:pos="1080"/>
        </w:tabs>
        <w:spacing w:line="240" w:lineRule="auto"/>
        <w:ind w:left="709" w:firstLine="0"/>
        <w:jc w:val="both"/>
        <w:rPr>
          <w:rFonts w:eastAsia="Calibri"/>
          <w:color w:val="000000"/>
        </w:rPr>
      </w:pPr>
      <w:r>
        <w:rPr>
          <w:rFonts w:eastAsia="Calibri"/>
          <w:color w:val="000000"/>
        </w:rPr>
        <w:t>–общее пользование территории (12.0).</w:t>
      </w:r>
    </w:p>
    <w:p w:rsidR="006E7457" w:rsidRDefault="006E7457" w:rsidP="006E7457">
      <w:pPr>
        <w:widowControl w:val="0"/>
        <w:spacing w:line="240" w:lineRule="auto"/>
        <w:ind w:firstLine="720"/>
        <w:jc w:val="both"/>
        <w:rPr>
          <w:bCs/>
          <w:i/>
          <w:iCs/>
          <w:color w:val="000000"/>
          <w:u w:val="single"/>
          <w:shd w:val="clear" w:color="auto" w:fill="FFFFFF"/>
        </w:rPr>
      </w:pPr>
    </w:p>
    <w:p w:rsidR="006E7457" w:rsidRDefault="006E7457" w:rsidP="006E7457">
      <w:pPr>
        <w:spacing w:line="240" w:lineRule="auto"/>
        <w:ind w:firstLine="709"/>
        <w:jc w:val="both"/>
        <w:rPr>
          <w:rFonts w:eastAsia="Calibri"/>
          <w:bCs/>
          <w:color w:val="000000"/>
          <w:szCs w:val="24"/>
          <w:shd w:val="clear" w:color="auto" w:fill="FFFFFF"/>
        </w:rPr>
      </w:pPr>
    </w:p>
    <w:p w:rsidR="006E7457" w:rsidRDefault="006E7457" w:rsidP="006E7457">
      <w:pPr>
        <w:pStyle w:val="a0"/>
        <w:numPr>
          <w:ilvl w:val="0"/>
          <w:numId w:val="0"/>
        </w:numPr>
        <w:ind w:firstLine="709"/>
        <w:rPr>
          <w:rFonts w:eastAsia="Times New Roman"/>
          <w:color w:val="auto"/>
        </w:rPr>
      </w:pPr>
      <w:r>
        <w:rPr>
          <w:rStyle w:val="71"/>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454"/>
        <w:gridCol w:w="3260"/>
        <w:gridCol w:w="6286"/>
      </w:tblGrid>
      <w:tr w:rsidR="006E7457" w:rsidTr="006E7457">
        <w:trPr>
          <w:tblHeader/>
          <w:jc w:val="center"/>
        </w:trPr>
        <w:tc>
          <w:tcPr>
            <w:tcW w:w="45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 п/п</w:t>
            </w:r>
          </w:p>
        </w:tc>
        <w:tc>
          <w:tcPr>
            <w:tcW w:w="3260"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Наименование размера, параметра</w:t>
            </w:r>
          </w:p>
        </w:tc>
        <w:tc>
          <w:tcPr>
            <w:tcW w:w="6286"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Значение, единица измерения, дополнительные условия</w:t>
            </w:r>
          </w:p>
        </w:tc>
      </w:tr>
      <w:tr w:rsidR="006E7457" w:rsidTr="006E7457">
        <w:trPr>
          <w:trHeight w:val="974"/>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1</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Предельные (минимальные и (или) максимальные) размеры земельных участков, в том числе их площадь</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ограничению</w:t>
            </w:r>
            <w:r>
              <w:rPr>
                <w:rStyle w:val="81"/>
                <w:sz w:val="22"/>
                <w:szCs w:val="22"/>
              </w:rPr>
              <w:t>.</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2</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ограничению.</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3</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lang w:val="ru-RU"/>
              </w:rPr>
            </w:pPr>
            <w:r>
              <w:rPr>
                <w:rStyle w:val="815"/>
              </w:rPr>
              <w:t xml:space="preserve">не более </w:t>
            </w:r>
            <w:r>
              <w:rPr>
                <w:rStyle w:val="815"/>
                <w:lang w:val="ru-RU"/>
              </w:rPr>
              <w:t>3</w:t>
            </w:r>
            <w:r>
              <w:rPr>
                <w:rStyle w:val="815"/>
              </w:rPr>
              <w:t xml:space="preserve"> этаж</w:t>
            </w:r>
            <w:r>
              <w:rPr>
                <w:rStyle w:val="815"/>
                <w:lang w:val="ru-RU"/>
              </w:rPr>
              <w:t>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4</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pPr>
            <w:r>
              <w:rPr>
                <w:rStyle w:val="815"/>
                <w:lang w:val="ru-RU"/>
              </w:rPr>
              <w:t xml:space="preserve">60 </w:t>
            </w:r>
            <w:r>
              <w:rPr>
                <w:rStyle w:val="815"/>
              </w:rPr>
              <w:t xml:space="preserve">% </w:t>
            </w:r>
          </w:p>
        </w:tc>
      </w:tr>
    </w:tbl>
    <w:p w:rsidR="006E7457" w:rsidRDefault="006E7457" w:rsidP="006E7457">
      <w:pPr>
        <w:tabs>
          <w:tab w:val="left" w:pos="720"/>
        </w:tabs>
        <w:spacing w:line="240" w:lineRule="auto"/>
        <w:ind w:firstLine="709"/>
        <w:jc w:val="both"/>
        <w:rPr>
          <w:rFonts w:eastAsia="Calibri"/>
          <w:b/>
          <w:bCs/>
          <w:color w:val="000000"/>
          <w:szCs w:val="24"/>
        </w:rPr>
      </w:pPr>
    </w:p>
    <w:p w:rsidR="006E7457" w:rsidRDefault="006E7457" w:rsidP="006E7457">
      <w:pPr>
        <w:tabs>
          <w:tab w:val="left" w:pos="720"/>
        </w:tabs>
        <w:spacing w:line="240" w:lineRule="auto"/>
        <w:ind w:firstLine="709"/>
        <w:jc w:val="both"/>
        <w:rPr>
          <w:rFonts w:eastAsia="Calibri"/>
          <w:b/>
          <w:bCs/>
          <w:color w:val="000000"/>
          <w:szCs w:val="24"/>
        </w:rPr>
      </w:pPr>
    </w:p>
    <w:p w:rsidR="006E7457" w:rsidRDefault="006E7457" w:rsidP="006E7457">
      <w:pPr>
        <w:tabs>
          <w:tab w:val="left" w:pos="720"/>
        </w:tabs>
        <w:spacing w:line="240" w:lineRule="auto"/>
        <w:ind w:firstLine="709"/>
        <w:jc w:val="both"/>
        <w:rPr>
          <w:rFonts w:eastAsia="Calibri"/>
          <w:b/>
          <w:bCs/>
          <w:color w:val="000000"/>
          <w:szCs w:val="24"/>
        </w:rPr>
      </w:pPr>
      <w:r>
        <w:rPr>
          <w:rFonts w:eastAsia="Calibri"/>
          <w:b/>
          <w:bCs/>
          <w:color w:val="000000"/>
          <w:szCs w:val="24"/>
        </w:rPr>
        <w:t>Статья 56. Градостроительные регламенты на территориях зон рекреационного назначения</w:t>
      </w:r>
    </w:p>
    <w:p w:rsidR="006E7457" w:rsidRDefault="006E7457" w:rsidP="006E7457">
      <w:pPr>
        <w:tabs>
          <w:tab w:val="left" w:pos="720"/>
        </w:tabs>
        <w:spacing w:line="240" w:lineRule="auto"/>
        <w:ind w:firstLine="709"/>
        <w:jc w:val="both"/>
        <w:rPr>
          <w:rFonts w:eastAsia="Calibri"/>
          <w:b/>
          <w:bCs/>
          <w:color w:val="000000"/>
          <w:szCs w:val="24"/>
        </w:rPr>
      </w:pPr>
    </w:p>
    <w:p w:rsidR="006E7457" w:rsidRDefault="006E7457" w:rsidP="006E7457">
      <w:pPr>
        <w:tabs>
          <w:tab w:val="left" w:pos="720"/>
        </w:tabs>
        <w:spacing w:line="240" w:lineRule="auto"/>
        <w:ind w:firstLine="709"/>
        <w:jc w:val="both"/>
        <w:rPr>
          <w:rFonts w:eastAsia="Calibri"/>
          <w:color w:val="000000"/>
          <w:szCs w:val="24"/>
        </w:rPr>
      </w:pPr>
      <w:r>
        <w:rPr>
          <w:rFonts w:eastAsia="Calibri"/>
          <w:color w:val="000000"/>
          <w:szCs w:val="24"/>
        </w:rPr>
        <w:t xml:space="preserve">1. </w:t>
      </w:r>
      <w:r>
        <w:rPr>
          <w:rFonts w:eastAsia="Calibri"/>
          <w:i/>
          <w:color w:val="000000"/>
          <w:szCs w:val="24"/>
        </w:rPr>
        <w:t>Зона рекреационного назначения (</w:t>
      </w:r>
      <w:r>
        <w:rPr>
          <w:rFonts w:eastAsia="Calibri"/>
          <w:i/>
          <w:iCs/>
          <w:color w:val="000000"/>
          <w:szCs w:val="24"/>
        </w:rPr>
        <w:t xml:space="preserve">код зоны – </w:t>
      </w:r>
      <w:r>
        <w:rPr>
          <w:rFonts w:eastAsia="Calibri"/>
          <w:i/>
          <w:color w:val="000000"/>
          <w:szCs w:val="24"/>
        </w:rPr>
        <w:t>Р1</w:t>
      </w:r>
      <w:r>
        <w:rPr>
          <w:rFonts w:eastAsia="Calibri"/>
          <w:color w:val="000000"/>
          <w:szCs w:val="24"/>
        </w:rPr>
        <w:t>) предназначена для сохранения природного ландшафта, экологически-чистой окружающей среды, а также для организации отдыха и досуга населения.</w:t>
      </w:r>
    </w:p>
    <w:p w:rsidR="006E7457" w:rsidRDefault="006E7457" w:rsidP="006E7457">
      <w:pPr>
        <w:tabs>
          <w:tab w:val="left" w:pos="720"/>
        </w:tabs>
        <w:spacing w:line="240" w:lineRule="auto"/>
        <w:ind w:firstLine="709"/>
        <w:jc w:val="both"/>
        <w:rPr>
          <w:rFonts w:eastAsia="Calibri"/>
          <w:i/>
          <w:color w:val="000000"/>
          <w:szCs w:val="24"/>
          <w:u w:val="single"/>
        </w:rPr>
      </w:pPr>
    </w:p>
    <w:p w:rsidR="006E7457" w:rsidRDefault="006E7457" w:rsidP="006E7457">
      <w:pPr>
        <w:tabs>
          <w:tab w:val="left" w:pos="720"/>
        </w:tabs>
        <w:spacing w:line="240" w:lineRule="auto"/>
        <w:ind w:firstLine="709"/>
        <w:jc w:val="both"/>
        <w:rPr>
          <w:rFonts w:eastAsia="Calibri"/>
          <w:color w:val="000000"/>
          <w:szCs w:val="24"/>
        </w:rPr>
      </w:pPr>
      <w:r>
        <w:rPr>
          <w:rFonts w:eastAsia="Calibri"/>
          <w:i/>
          <w:color w:val="000000"/>
          <w:szCs w:val="24"/>
          <w:u w:val="single"/>
        </w:rPr>
        <w:lastRenderedPageBreak/>
        <w:t xml:space="preserve"> Основные виды разрешенного использования </w:t>
      </w:r>
      <w:r>
        <w:rPr>
          <w:rFonts w:eastAsia="Calibri"/>
          <w:bCs/>
          <w:i/>
          <w:iCs/>
          <w:color w:val="000000"/>
          <w:szCs w:val="24"/>
          <w:u w:val="single"/>
        </w:rPr>
        <w:t>(код вида разрешенного использования)</w:t>
      </w:r>
      <w:r>
        <w:rPr>
          <w:rFonts w:eastAsia="Calibri"/>
          <w:color w:val="000000"/>
          <w:szCs w:val="24"/>
        </w:rPr>
        <w:t>:</w:t>
      </w:r>
    </w:p>
    <w:p w:rsidR="006E7457" w:rsidRDefault="006E7457" w:rsidP="006E7457">
      <w:pPr>
        <w:numPr>
          <w:ilvl w:val="0"/>
          <w:numId w:val="11"/>
        </w:numPr>
        <w:tabs>
          <w:tab w:val="left" w:pos="720"/>
        </w:tabs>
        <w:spacing w:line="240" w:lineRule="auto"/>
        <w:jc w:val="both"/>
        <w:rPr>
          <w:rFonts w:eastAsia="Calibri"/>
          <w:color w:val="000000"/>
          <w:szCs w:val="24"/>
        </w:rPr>
      </w:pPr>
      <w:r>
        <w:rPr>
          <w:rFonts w:eastAsia="Calibri"/>
          <w:color w:val="000000"/>
          <w:szCs w:val="24"/>
        </w:rPr>
        <w:t>предпринимательство (4.0)</w:t>
      </w:r>
    </w:p>
    <w:p w:rsidR="006E7457" w:rsidRDefault="006E7457" w:rsidP="006E7457">
      <w:pPr>
        <w:numPr>
          <w:ilvl w:val="0"/>
          <w:numId w:val="11"/>
        </w:numPr>
        <w:tabs>
          <w:tab w:val="left" w:pos="720"/>
        </w:tabs>
        <w:spacing w:line="240" w:lineRule="auto"/>
        <w:jc w:val="both"/>
        <w:rPr>
          <w:rFonts w:eastAsia="Calibri"/>
          <w:color w:val="000000"/>
          <w:szCs w:val="24"/>
        </w:rPr>
      </w:pPr>
      <w:r>
        <w:rPr>
          <w:rFonts w:eastAsia="Calibri"/>
          <w:color w:val="000000"/>
          <w:szCs w:val="24"/>
        </w:rPr>
        <w:t>отдых (рекреация) (5.0)</w:t>
      </w:r>
    </w:p>
    <w:p w:rsidR="006E7457" w:rsidRDefault="006E7457" w:rsidP="006E7457">
      <w:pPr>
        <w:numPr>
          <w:ilvl w:val="0"/>
          <w:numId w:val="11"/>
        </w:numPr>
        <w:tabs>
          <w:tab w:val="left" w:pos="720"/>
        </w:tabs>
        <w:spacing w:line="240" w:lineRule="auto"/>
        <w:jc w:val="both"/>
        <w:rPr>
          <w:rFonts w:eastAsia="Calibri"/>
          <w:color w:val="000000"/>
          <w:szCs w:val="24"/>
        </w:rPr>
      </w:pPr>
      <w:r>
        <w:rPr>
          <w:rFonts w:eastAsia="Calibri"/>
          <w:color w:val="000000"/>
          <w:szCs w:val="24"/>
        </w:rPr>
        <w:t>санаторная деятельность (9.2.1)</w:t>
      </w:r>
    </w:p>
    <w:p w:rsidR="006E7457" w:rsidRDefault="006E7457" w:rsidP="006E7457">
      <w:pPr>
        <w:numPr>
          <w:ilvl w:val="0"/>
          <w:numId w:val="11"/>
        </w:numPr>
        <w:tabs>
          <w:tab w:val="left" w:pos="720"/>
        </w:tabs>
        <w:spacing w:line="240" w:lineRule="auto"/>
        <w:jc w:val="both"/>
        <w:rPr>
          <w:rFonts w:eastAsia="Calibri"/>
          <w:color w:val="000000"/>
          <w:szCs w:val="24"/>
        </w:rPr>
      </w:pPr>
      <w:r>
        <w:rPr>
          <w:rFonts w:eastAsia="Calibri"/>
          <w:color w:val="000000"/>
          <w:szCs w:val="24"/>
        </w:rPr>
        <w:t>–общее пользование водными объектами (11.1)</w:t>
      </w:r>
    </w:p>
    <w:p w:rsidR="006E7457" w:rsidRDefault="006E7457" w:rsidP="006E7457">
      <w:pPr>
        <w:numPr>
          <w:ilvl w:val="0"/>
          <w:numId w:val="11"/>
        </w:numPr>
        <w:tabs>
          <w:tab w:val="left" w:pos="720"/>
        </w:tabs>
        <w:spacing w:line="240" w:lineRule="auto"/>
        <w:jc w:val="both"/>
        <w:rPr>
          <w:rFonts w:eastAsia="Calibri"/>
          <w:color w:val="000000"/>
          <w:szCs w:val="24"/>
        </w:rPr>
      </w:pPr>
      <w:r>
        <w:rPr>
          <w:rFonts w:eastAsia="Calibri"/>
          <w:color w:val="000000"/>
          <w:szCs w:val="24"/>
        </w:rPr>
        <w:t>гидротехнические сооружения (11.3)</w:t>
      </w:r>
    </w:p>
    <w:p w:rsidR="006E7457" w:rsidRDefault="006E7457" w:rsidP="006E7457">
      <w:pPr>
        <w:numPr>
          <w:ilvl w:val="0"/>
          <w:numId w:val="11"/>
        </w:numPr>
        <w:tabs>
          <w:tab w:val="left" w:pos="720"/>
        </w:tabs>
        <w:spacing w:line="240" w:lineRule="auto"/>
        <w:jc w:val="both"/>
        <w:rPr>
          <w:rFonts w:eastAsia="Calibri"/>
          <w:color w:val="000000"/>
          <w:szCs w:val="24"/>
        </w:rPr>
      </w:pPr>
      <w:r>
        <w:rPr>
          <w:rFonts w:eastAsia="Calibri"/>
          <w:color w:val="000000"/>
          <w:szCs w:val="24"/>
        </w:rPr>
        <w:t>общее пользование территории (12.0).</w:t>
      </w:r>
    </w:p>
    <w:p w:rsidR="006E7457" w:rsidRDefault="006E7457" w:rsidP="006E7457">
      <w:pPr>
        <w:tabs>
          <w:tab w:val="left" w:pos="720"/>
        </w:tabs>
        <w:spacing w:line="240" w:lineRule="auto"/>
        <w:ind w:firstLine="709"/>
        <w:jc w:val="both"/>
        <w:rPr>
          <w:rFonts w:eastAsia="Calibri"/>
          <w:bCs/>
          <w:i/>
          <w:color w:val="000000"/>
          <w:szCs w:val="24"/>
          <w:u w:val="single"/>
        </w:rPr>
      </w:pPr>
    </w:p>
    <w:p w:rsidR="006E7457" w:rsidRDefault="006E7457" w:rsidP="006E7457">
      <w:pPr>
        <w:tabs>
          <w:tab w:val="left" w:pos="720"/>
        </w:tabs>
        <w:spacing w:line="240" w:lineRule="auto"/>
        <w:ind w:firstLine="709"/>
        <w:jc w:val="both"/>
        <w:rPr>
          <w:rFonts w:eastAsia="Calibri"/>
          <w:color w:val="000000"/>
          <w:szCs w:val="24"/>
        </w:rPr>
      </w:pPr>
      <w:r>
        <w:rPr>
          <w:rFonts w:eastAsia="Calibri"/>
          <w:i/>
          <w:color w:val="000000"/>
          <w:szCs w:val="24"/>
          <w:u w:val="single"/>
        </w:rPr>
        <w:t xml:space="preserve">Условно разрешенные виды использования </w:t>
      </w:r>
      <w:r>
        <w:rPr>
          <w:rFonts w:eastAsia="Calibri"/>
          <w:bCs/>
          <w:i/>
          <w:iCs/>
          <w:color w:val="000000"/>
          <w:szCs w:val="24"/>
          <w:u w:val="single"/>
        </w:rPr>
        <w:t>(код вида разрешенного использования)</w:t>
      </w:r>
      <w:r>
        <w:rPr>
          <w:rFonts w:eastAsia="Calibri"/>
          <w:i/>
          <w:color w:val="000000"/>
          <w:szCs w:val="24"/>
          <w:u w:val="single"/>
        </w:rPr>
        <w:t>:</w:t>
      </w:r>
    </w:p>
    <w:p w:rsidR="006E7457" w:rsidRDefault="006E7457" w:rsidP="006E7457">
      <w:pPr>
        <w:numPr>
          <w:ilvl w:val="0"/>
          <w:numId w:val="11"/>
        </w:numPr>
        <w:tabs>
          <w:tab w:val="left" w:pos="720"/>
          <w:tab w:val="num" w:pos="1080"/>
        </w:tabs>
        <w:spacing w:line="240" w:lineRule="auto"/>
        <w:jc w:val="both"/>
        <w:rPr>
          <w:rFonts w:eastAsia="Calibri"/>
          <w:color w:val="000000"/>
          <w:szCs w:val="24"/>
        </w:rPr>
      </w:pPr>
      <w:r>
        <w:rPr>
          <w:rFonts w:eastAsia="Calibri"/>
          <w:bCs/>
          <w:iCs/>
          <w:color w:val="000000"/>
          <w:szCs w:val="24"/>
          <w:u w:val="single"/>
        </w:rPr>
        <w:t>не установлены</w:t>
      </w:r>
      <w:r>
        <w:rPr>
          <w:rFonts w:eastAsia="Calibri"/>
          <w:color w:val="000000"/>
          <w:szCs w:val="24"/>
        </w:rPr>
        <w:t>.</w:t>
      </w:r>
    </w:p>
    <w:p w:rsidR="006E7457" w:rsidRDefault="006E7457" w:rsidP="006E7457">
      <w:pPr>
        <w:tabs>
          <w:tab w:val="left" w:pos="720"/>
        </w:tabs>
        <w:spacing w:line="240" w:lineRule="auto"/>
        <w:ind w:firstLine="709"/>
        <w:jc w:val="both"/>
        <w:rPr>
          <w:rFonts w:eastAsia="Calibri"/>
          <w:bCs/>
          <w:i/>
          <w:color w:val="000000"/>
          <w:szCs w:val="24"/>
          <w:u w:val="single"/>
        </w:rPr>
      </w:pPr>
    </w:p>
    <w:p w:rsidR="006E7457" w:rsidRDefault="006E7457" w:rsidP="006E7457">
      <w:pPr>
        <w:tabs>
          <w:tab w:val="left" w:pos="720"/>
        </w:tabs>
        <w:spacing w:line="240" w:lineRule="auto"/>
        <w:ind w:firstLine="709"/>
        <w:jc w:val="both"/>
        <w:rPr>
          <w:rFonts w:eastAsia="Calibri"/>
          <w:bCs/>
          <w:color w:val="000000"/>
          <w:szCs w:val="24"/>
        </w:rPr>
      </w:pPr>
      <w:r>
        <w:rPr>
          <w:rFonts w:eastAsia="Calibri"/>
          <w:bCs/>
          <w:i/>
          <w:color w:val="000000"/>
          <w:szCs w:val="24"/>
          <w:u w:val="single"/>
        </w:rPr>
        <w:t xml:space="preserve">Вспомогательные виды разрешенного </w:t>
      </w:r>
      <w:r>
        <w:rPr>
          <w:rFonts w:eastAsia="Calibri"/>
          <w:bCs/>
          <w:i/>
          <w:iCs/>
          <w:color w:val="000000"/>
          <w:szCs w:val="24"/>
          <w:u w:val="single"/>
        </w:rPr>
        <w:t>(код вида разрешенного использования)</w:t>
      </w:r>
      <w:r>
        <w:rPr>
          <w:rFonts w:eastAsia="Calibri"/>
          <w:bCs/>
          <w:color w:val="000000"/>
          <w:szCs w:val="24"/>
        </w:rPr>
        <w:t>:</w:t>
      </w:r>
    </w:p>
    <w:p w:rsidR="006E7457" w:rsidRDefault="006E7457" w:rsidP="006E7457">
      <w:pPr>
        <w:numPr>
          <w:ilvl w:val="0"/>
          <w:numId w:val="11"/>
        </w:numPr>
        <w:tabs>
          <w:tab w:val="left" w:pos="720"/>
          <w:tab w:val="num" w:pos="1080"/>
        </w:tabs>
        <w:spacing w:line="240" w:lineRule="auto"/>
        <w:jc w:val="both"/>
        <w:rPr>
          <w:rFonts w:eastAsia="Calibri"/>
          <w:color w:val="000000"/>
          <w:szCs w:val="24"/>
        </w:rPr>
      </w:pPr>
      <w:r>
        <w:rPr>
          <w:rFonts w:eastAsia="Calibri"/>
          <w:bCs/>
          <w:iCs/>
          <w:color w:val="000000"/>
          <w:szCs w:val="24"/>
          <w:u w:val="single"/>
        </w:rPr>
        <w:t>не установлены</w:t>
      </w:r>
      <w:r>
        <w:rPr>
          <w:rFonts w:eastAsia="Calibri"/>
          <w:color w:val="000000"/>
          <w:szCs w:val="24"/>
        </w:rPr>
        <w:t>.</w:t>
      </w:r>
    </w:p>
    <w:p w:rsidR="006E7457" w:rsidRDefault="006E7457" w:rsidP="006E7457">
      <w:pPr>
        <w:tabs>
          <w:tab w:val="left" w:pos="720"/>
        </w:tabs>
        <w:spacing w:line="240" w:lineRule="auto"/>
        <w:ind w:left="1353" w:firstLine="0"/>
        <w:jc w:val="both"/>
        <w:rPr>
          <w:rFonts w:eastAsia="Calibri"/>
          <w:color w:val="000000"/>
          <w:szCs w:val="24"/>
        </w:rPr>
      </w:pPr>
    </w:p>
    <w:p w:rsidR="006E7457" w:rsidRDefault="006E7457" w:rsidP="006E7457">
      <w:pPr>
        <w:pStyle w:val="a0"/>
        <w:numPr>
          <w:ilvl w:val="0"/>
          <w:numId w:val="0"/>
        </w:numPr>
        <w:ind w:firstLine="709"/>
        <w:rPr>
          <w:rFonts w:eastAsia="Times New Roman"/>
          <w:color w:val="auto"/>
        </w:rPr>
      </w:pPr>
      <w:r>
        <w:rPr>
          <w:rStyle w:val="71"/>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454"/>
        <w:gridCol w:w="3260"/>
        <w:gridCol w:w="6286"/>
      </w:tblGrid>
      <w:tr w:rsidR="006E7457" w:rsidTr="006E7457">
        <w:trPr>
          <w:tblHeader/>
          <w:jc w:val="center"/>
        </w:trPr>
        <w:tc>
          <w:tcPr>
            <w:tcW w:w="45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 п/п</w:t>
            </w:r>
          </w:p>
        </w:tc>
        <w:tc>
          <w:tcPr>
            <w:tcW w:w="3260"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Наименование размера, параметра</w:t>
            </w:r>
          </w:p>
        </w:tc>
        <w:tc>
          <w:tcPr>
            <w:tcW w:w="6286"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Значение, единица измерения, дополнительные условия</w:t>
            </w:r>
          </w:p>
        </w:tc>
      </w:tr>
      <w:tr w:rsidR="006E7457" w:rsidTr="006E7457">
        <w:trPr>
          <w:trHeight w:val="974"/>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1</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Предельные (минимальные и (или) максимальные) размеры земельных участков, в том числе их площадь</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ограничению</w:t>
            </w:r>
            <w:r>
              <w:rPr>
                <w:rStyle w:val="81"/>
                <w:sz w:val="22"/>
                <w:szCs w:val="22"/>
              </w:rPr>
              <w:t>.</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2</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ограничению.</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3</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pPr>
            <w:r>
              <w:rPr>
                <w:rStyle w:val="815"/>
              </w:rPr>
              <w:t>не более 1 этажа</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4</w:t>
            </w:r>
          </w:p>
        </w:tc>
        <w:tc>
          <w:tcPr>
            <w:tcW w:w="3260"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6286"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pPr>
            <w:r>
              <w:rPr>
                <w:rStyle w:val="815"/>
              </w:rPr>
              <w:t xml:space="preserve">5% </w:t>
            </w:r>
          </w:p>
        </w:tc>
      </w:tr>
    </w:tbl>
    <w:p w:rsidR="006E7457" w:rsidRDefault="006E7457" w:rsidP="006E7457">
      <w:pPr>
        <w:spacing w:line="240" w:lineRule="auto"/>
        <w:ind w:firstLine="709"/>
        <w:jc w:val="both"/>
        <w:rPr>
          <w:rFonts w:eastAsia="Calibri"/>
          <w:i/>
          <w:szCs w:val="24"/>
        </w:rPr>
      </w:pPr>
      <w:bookmarkStart w:id="428" w:name="_Toc400454242"/>
      <w:bookmarkStart w:id="429" w:name="_Toc392516695"/>
      <w:bookmarkStart w:id="430" w:name="_Toc380581563"/>
      <w:bookmarkStart w:id="431" w:name="_Toc379293286"/>
      <w:bookmarkStart w:id="432" w:name="_Toc379186263"/>
      <w:bookmarkStart w:id="433" w:name="_Toc339819834"/>
      <w:bookmarkStart w:id="434" w:name="_Toc321209590"/>
      <w:bookmarkStart w:id="435" w:name="_Toc282347550"/>
      <w:bookmarkEnd w:id="409"/>
      <w:bookmarkEnd w:id="410"/>
      <w:bookmarkEnd w:id="411"/>
      <w:bookmarkEnd w:id="412"/>
      <w:bookmarkEnd w:id="413"/>
      <w:bookmarkEnd w:id="414"/>
      <w:bookmarkEnd w:id="415"/>
      <w:bookmarkEnd w:id="416"/>
    </w:p>
    <w:p w:rsidR="006E7457" w:rsidRDefault="006E7457" w:rsidP="006E7457">
      <w:pPr>
        <w:keepNext/>
        <w:spacing w:before="240" w:after="60" w:line="240" w:lineRule="auto"/>
        <w:ind w:firstLine="0"/>
        <w:jc w:val="center"/>
        <w:outlineLvl w:val="2"/>
        <w:rPr>
          <w:b/>
          <w:color w:val="000000"/>
          <w:szCs w:val="24"/>
        </w:rPr>
      </w:pPr>
      <w:bookmarkStart w:id="436" w:name="_Toc424116575"/>
      <w:bookmarkStart w:id="437" w:name="_Toc410315220"/>
      <w:r>
        <w:rPr>
          <w:b/>
          <w:color w:val="000000"/>
          <w:szCs w:val="24"/>
        </w:rPr>
        <w:t>Статья 57. Градостроительные регламенты на территориях зон специального назначения</w:t>
      </w:r>
      <w:bookmarkEnd w:id="428"/>
      <w:bookmarkEnd w:id="429"/>
      <w:bookmarkEnd w:id="430"/>
      <w:bookmarkEnd w:id="431"/>
      <w:bookmarkEnd w:id="432"/>
      <w:bookmarkEnd w:id="433"/>
      <w:bookmarkEnd w:id="434"/>
      <w:bookmarkEnd w:id="435"/>
      <w:bookmarkEnd w:id="436"/>
      <w:bookmarkEnd w:id="437"/>
    </w:p>
    <w:p w:rsidR="006E7457" w:rsidRDefault="006E7457" w:rsidP="006E7457">
      <w:pPr>
        <w:tabs>
          <w:tab w:val="left" w:pos="720"/>
        </w:tabs>
        <w:spacing w:line="240" w:lineRule="auto"/>
        <w:ind w:firstLine="720"/>
        <w:jc w:val="both"/>
        <w:rPr>
          <w:rFonts w:eastAsia="Calibri"/>
          <w:szCs w:val="24"/>
        </w:rPr>
      </w:pPr>
      <w:r>
        <w:rPr>
          <w:rFonts w:eastAsia="Calibri"/>
          <w:szCs w:val="24"/>
        </w:rPr>
        <w:t xml:space="preserve">1. </w:t>
      </w:r>
      <w:r>
        <w:rPr>
          <w:rFonts w:eastAsia="Calibri"/>
          <w:i/>
          <w:szCs w:val="24"/>
        </w:rPr>
        <w:t>Зона специального назначения, связанная с захоронениями (код зоны – СН 1)</w:t>
      </w:r>
      <w:r>
        <w:rPr>
          <w:rFonts w:eastAsia="Calibri"/>
          <w:szCs w:val="24"/>
        </w:rPr>
        <w:t xml:space="preserve"> предназначена для размещения объектов ритуального назначения (кладбищ, крематориев). </w:t>
      </w:r>
    </w:p>
    <w:p w:rsidR="006E7457" w:rsidRDefault="006E7457" w:rsidP="006E7457">
      <w:pPr>
        <w:shd w:val="clear" w:color="auto" w:fill="FFFFFF"/>
        <w:tabs>
          <w:tab w:val="left" w:pos="0"/>
        </w:tabs>
        <w:snapToGrid w:val="0"/>
        <w:spacing w:line="240" w:lineRule="auto"/>
        <w:ind w:firstLine="709"/>
        <w:jc w:val="both"/>
        <w:rPr>
          <w:rFonts w:eastAsia="Calibri"/>
          <w:bCs/>
          <w:szCs w:val="24"/>
        </w:rPr>
      </w:pPr>
      <w:r>
        <w:rPr>
          <w:rFonts w:eastAsia="Calibri"/>
          <w:bCs/>
          <w:i/>
          <w:szCs w:val="24"/>
          <w:u w:val="single"/>
        </w:rPr>
        <w:t xml:space="preserve">Основные виды разрешенного использования </w:t>
      </w:r>
      <w:r>
        <w:rPr>
          <w:rFonts w:eastAsia="Calibri"/>
          <w:bCs/>
          <w:i/>
          <w:iCs/>
          <w:color w:val="000000"/>
          <w:u w:val="single"/>
          <w:shd w:val="clear" w:color="auto" w:fill="FFFFFF"/>
        </w:rPr>
        <w:t>(код вида разрешенного использования)</w:t>
      </w:r>
      <w:r>
        <w:rPr>
          <w:rFonts w:eastAsia="Calibri"/>
          <w:bCs/>
          <w:szCs w:val="24"/>
        </w:rPr>
        <w:t>:</w:t>
      </w:r>
    </w:p>
    <w:p w:rsidR="006E7457" w:rsidRDefault="006E7457" w:rsidP="006E7457">
      <w:pPr>
        <w:shd w:val="clear" w:color="auto" w:fill="FFFFFF"/>
        <w:tabs>
          <w:tab w:val="left" w:pos="0"/>
        </w:tabs>
        <w:suppressAutoHyphens/>
        <w:snapToGrid w:val="0"/>
        <w:spacing w:line="240" w:lineRule="auto"/>
        <w:ind w:firstLine="709"/>
        <w:jc w:val="both"/>
        <w:rPr>
          <w:rFonts w:eastAsia="Calibri"/>
          <w:szCs w:val="24"/>
        </w:rPr>
      </w:pPr>
      <w:r>
        <w:rPr>
          <w:rFonts w:eastAsia="Calibri"/>
          <w:szCs w:val="24"/>
        </w:rPr>
        <w:t>– ритуальная деятельность (12.1);</w:t>
      </w:r>
    </w:p>
    <w:p w:rsidR="006E7457" w:rsidRDefault="006E7457" w:rsidP="006E7457">
      <w:pPr>
        <w:shd w:val="clear" w:color="auto" w:fill="FFFFFF"/>
        <w:tabs>
          <w:tab w:val="left" w:pos="0"/>
        </w:tabs>
        <w:suppressAutoHyphens/>
        <w:snapToGrid w:val="0"/>
        <w:spacing w:line="240" w:lineRule="auto"/>
        <w:ind w:firstLine="709"/>
        <w:jc w:val="both"/>
        <w:rPr>
          <w:rFonts w:eastAsia="Arial"/>
          <w:bCs/>
          <w:i/>
          <w:szCs w:val="24"/>
          <w:u w:val="single"/>
          <w:lang w:eastAsia="ar-SA"/>
        </w:rPr>
      </w:pPr>
    </w:p>
    <w:p w:rsidR="006E7457" w:rsidRDefault="006E7457" w:rsidP="006E7457">
      <w:pPr>
        <w:shd w:val="clear" w:color="auto" w:fill="FFFFFF"/>
        <w:tabs>
          <w:tab w:val="left" w:pos="0"/>
        </w:tabs>
        <w:suppressAutoHyphens/>
        <w:snapToGrid w:val="0"/>
        <w:spacing w:line="240" w:lineRule="auto"/>
        <w:ind w:firstLine="709"/>
        <w:jc w:val="both"/>
        <w:rPr>
          <w:rFonts w:eastAsia="Arial"/>
          <w:szCs w:val="24"/>
          <w:u w:val="single"/>
          <w:lang w:eastAsia="ar-SA"/>
        </w:rPr>
      </w:pPr>
      <w:r>
        <w:rPr>
          <w:rFonts w:eastAsia="Arial"/>
          <w:bCs/>
          <w:i/>
          <w:szCs w:val="24"/>
          <w:u w:val="single"/>
          <w:lang w:eastAsia="ar-SA"/>
        </w:rPr>
        <w:t xml:space="preserve">Условно разрешенные виды использования </w:t>
      </w:r>
      <w:r>
        <w:rPr>
          <w:rFonts w:eastAsia="Arial"/>
          <w:bCs/>
          <w:i/>
          <w:iCs/>
          <w:color w:val="000000"/>
          <w:u w:val="single"/>
          <w:shd w:val="clear" w:color="auto" w:fill="FFFFFF"/>
          <w:lang w:eastAsia="ar-SA"/>
        </w:rPr>
        <w:t>(код вида разрешенного использования)</w:t>
      </w:r>
      <w:r>
        <w:rPr>
          <w:rFonts w:eastAsia="Arial"/>
          <w:bCs/>
          <w:i/>
          <w:szCs w:val="24"/>
          <w:u w:val="single"/>
          <w:lang w:eastAsia="ar-SA"/>
        </w:rPr>
        <w:t>:</w:t>
      </w:r>
    </w:p>
    <w:p w:rsidR="006E7457" w:rsidRDefault="006E7457" w:rsidP="006E7457">
      <w:pPr>
        <w:widowControl w:val="0"/>
        <w:tabs>
          <w:tab w:val="left" w:pos="1080"/>
        </w:tabs>
        <w:spacing w:line="240" w:lineRule="auto"/>
        <w:ind w:left="709" w:firstLine="0"/>
        <w:jc w:val="both"/>
        <w:rPr>
          <w:bCs/>
          <w:iCs/>
          <w:color w:val="000000"/>
          <w:shd w:val="clear" w:color="auto" w:fill="FFFFFF"/>
        </w:rPr>
      </w:pPr>
      <w:r>
        <w:rPr>
          <w:b/>
          <w:bCs/>
          <w:iCs/>
          <w:sz w:val="23"/>
          <w:szCs w:val="23"/>
          <w:shd w:val="clear" w:color="auto" w:fill="FFFFFF"/>
        </w:rPr>
        <w:t xml:space="preserve">– </w:t>
      </w:r>
      <w:r>
        <w:rPr>
          <w:bCs/>
          <w:iCs/>
          <w:color w:val="000000"/>
          <w:shd w:val="clear" w:color="auto" w:fill="FFFFFF"/>
        </w:rPr>
        <w:t>не установлены.</w:t>
      </w:r>
    </w:p>
    <w:p w:rsidR="006E7457" w:rsidRDefault="006E7457" w:rsidP="006E7457">
      <w:pPr>
        <w:shd w:val="clear" w:color="auto" w:fill="FFFFFF"/>
        <w:tabs>
          <w:tab w:val="left" w:pos="0"/>
        </w:tabs>
        <w:snapToGrid w:val="0"/>
        <w:spacing w:line="240" w:lineRule="auto"/>
        <w:ind w:firstLine="720"/>
        <w:jc w:val="both"/>
        <w:rPr>
          <w:rFonts w:eastAsia="Calibri"/>
          <w:bCs/>
          <w:i/>
          <w:szCs w:val="24"/>
          <w:u w:val="single"/>
        </w:rPr>
      </w:pPr>
    </w:p>
    <w:p w:rsidR="006E7457" w:rsidRDefault="006E7457" w:rsidP="006E7457">
      <w:pPr>
        <w:shd w:val="clear" w:color="auto" w:fill="FFFFFF"/>
        <w:tabs>
          <w:tab w:val="left" w:pos="0"/>
        </w:tabs>
        <w:snapToGrid w:val="0"/>
        <w:spacing w:line="240" w:lineRule="auto"/>
        <w:ind w:firstLine="720"/>
        <w:jc w:val="both"/>
        <w:rPr>
          <w:rFonts w:eastAsia="Calibri"/>
          <w:bCs/>
          <w:i/>
          <w:szCs w:val="24"/>
          <w:u w:val="single"/>
        </w:rPr>
      </w:pPr>
      <w:r>
        <w:rPr>
          <w:rFonts w:eastAsia="Calibri"/>
          <w:bCs/>
          <w:i/>
          <w:szCs w:val="24"/>
          <w:u w:val="single"/>
        </w:rPr>
        <w:t xml:space="preserve">Вспомогательные виды разрешенного использования </w:t>
      </w:r>
      <w:r>
        <w:rPr>
          <w:rFonts w:eastAsia="Calibri"/>
          <w:bCs/>
          <w:i/>
          <w:iCs/>
          <w:color w:val="000000"/>
          <w:u w:val="single"/>
          <w:shd w:val="clear" w:color="auto" w:fill="FFFFFF"/>
        </w:rPr>
        <w:t>(код вида разрешенного использования)</w:t>
      </w:r>
      <w:r>
        <w:rPr>
          <w:rFonts w:eastAsia="Calibri"/>
          <w:bCs/>
          <w:i/>
          <w:szCs w:val="24"/>
          <w:u w:val="single"/>
        </w:rPr>
        <w:t>:</w:t>
      </w:r>
    </w:p>
    <w:p w:rsidR="006E7457" w:rsidRDefault="006E7457" w:rsidP="006E7457">
      <w:pPr>
        <w:widowControl w:val="0"/>
        <w:tabs>
          <w:tab w:val="left" w:pos="1080"/>
        </w:tabs>
        <w:spacing w:line="240" w:lineRule="auto"/>
        <w:ind w:left="709" w:firstLine="0"/>
        <w:jc w:val="both"/>
        <w:rPr>
          <w:bCs/>
          <w:iCs/>
          <w:color w:val="000000"/>
          <w:shd w:val="clear" w:color="auto" w:fill="FFFFFF"/>
        </w:rPr>
      </w:pPr>
      <w:r>
        <w:rPr>
          <w:b/>
          <w:bCs/>
          <w:iCs/>
          <w:sz w:val="23"/>
          <w:szCs w:val="23"/>
          <w:shd w:val="clear" w:color="auto" w:fill="FFFFFF"/>
        </w:rPr>
        <w:t xml:space="preserve">– </w:t>
      </w:r>
      <w:r>
        <w:rPr>
          <w:bCs/>
          <w:iCs/>
          <w:color w:val="000000"/>
          <w:shd w:val="clear" w:color="auto" w:fill="FFFFFF"/>
        </w:rPr>
        <w:t>не установлены.</w:t>
      </w:r>
    </w:p>
    <w:p w:rsidR="006E7457" w:rsidRDefault="006E7457" w:rsidP="006E7457">
      <w:pPr>
        <w:shd w:val="clear" w:color="auto" w:fill="FFFFFF"/>
        <w:tabs>
          <w:tab w:val="left" w:pos="0"/>
        </w:tabs>
        <w:suppressAutoHyphens/>
        <w:snapToGrid w:val="0"/>
        <w:spacing w:line="240" w:lineRule="auto"/>
        <w:ind w:firstLine="709"/>
        <w:jc w:val="both"/>
        <w:rPr>
          <w:rFonts w:eastAsia="Arial"/>
          <w:bCs/>
          <w:i/>
          <w:szCs w:val="24"/>
          <w:u w:val="single"/>
          <w:lang w:eastAsia="ar-SA"/>
        </w:rPr>
      </w:pPr>
    </w:p>
    <w:p w:rsidR="006E7457" w:rsidRDefault="006E7457" w:rsidP="006E7457">
      <w:pPr>
        <w:pStyle w:val="a0"/>
        <w:numPr>
          <w:ilvl w:val="0"/>
          <w:numId w:val="0"/>
        </w:numPr>
        <w:ind w:firstLine="709"/>
        <w:rPr>
          <w:rFonts w:eastAsia="Times New Roman"/>
          <w:color w:val="auto"/>
        </w:rPr>
      </w:pPr>
      <w:r>
        <w:rPr>
          <w:rStyle w:val="71"/>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0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454"/>
        <w:gridCol w:w="3808"/>
        <w:gridCol w:w="5812"/>
      </w:tblGrid>
      <w:tr w:rsidR="006E7457" w:rsidTr="006E7457">
        <w:trPr>
          <w:tblHeader/>
          <w:jc w:val="center"/>
        </w:trPr>
        <w:tc>
          <w:tcPr>
            <w:tcW w:w="45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 п/п</w:t>
            </w:r>
          </w:p>
        </w:tc>
        <w:tc>
          <w:tcPr>
            <w:tcW w:w="3808"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Наименование размера, параметра</w:t>
            </w:r>
          </w:p>
        </w:tc>
        <w:tc>
          <w:tcPr>
            <w:tcW w:w="5812"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Значение, единица измерения, дополнительные условия</w:t>
            </w:r>
          </w:p>
        </w:tc>
      </w:tr>
      <w:tr w:rsidR="006E7457" w:rsidTr="006E7457">
        <w:trPr>
          <w:trHeight w:val="634"/>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1</w:t>
            </w:r>
          </w:p>
        </w:tc>
        <w:tc>
          <w:tcPr>
            <w:tcW w:w="3808"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Предельные (минимальные и (или) максимальные) размеры земельных участков, в том числе их площадь</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
                <w:sz w:val="22"/>
                <w:szCs w:val="22"/>
              </w:rPr>
              <w:t xml:space="preserve">размер земельного участка определяется не более </w:t>
            </w:r>
            <w:smartTag w:uri="urn:schemas-microsoft-com:office:smarttags" w:element="metricconverter">
              <w:smartTagPr>
                <w:attr w:name="ProductID" w:val="40 га"/>
              </w:smartTagPr>
              <w:r>
                <w:rPr>
                  <w:rStyle w:val="81"/>
                  <w:sz w:val="22"/>
                  <w:szCs w:val="22"/>
                </w:rPr>
                <w:t>40 га</w:t>
              </w:r>
            </w:smartTag>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2</w:t>
            </w:r>
          </w:p>
        </w:tc>
        <w:tc>
          <w:tcPr>
            <w:tcW w:w="3808"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ограничению.</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3</w:t>
            </w:r>
          </w:p>
        </w:tc>
        <w:tc>
          <w:tcPr>
            <w:tcW w:w="3808"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pPr>
            <w:r>
              <w:rPr>
                <w:rStyle w:val="815"/>
              </w:rPr>
              <w:t>не более 2 этажей</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4</w:t>
            </w:r>
          </w:p>
        </w:tc>
        <w:tc>
          <w:tcPr>
            <w:tcW w:w="3808"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ограничению.</w:t>
            </w:r>
          </w:p>
        </w:tc>
      </w:tr>
    </w:tbl>
    <w:p w:rsidR="006E7457" w:rsidRDefault="006E7457" w:rsidP="006E7457">
      <w:pPr>
        <w:tabs>
          <w:tab w:val="left" w:pos="720"/>
        </w:tabs>
        <w:spacing w:line="240" w:lineRule="auto"/>
        <w:ind w:firstLine="709"/>
        <w:jc w:val="both"/>
        <w:rPr>
          <w:rFonts w:eastAsia="Calibri"/>
          <w:color w:val="000000"/>
          <w:szCs w:val="24"/>
        </w:rPr>
      </w:pPr>
    </w:p>
    <w:p w:rsidR="006E7457" w:rsidRDefault="006E7457" w:rsidP="006E7457">
      <w:pPr>
        <w:tabs>
          <w:tab w:val="left" w:pos="720"/>
        </w:tabs>
        <w:spacing w:line="240" w:lineRule="auto"/>
        <w:ind w:firstLine="709"/>
        <w:jc w:val="both"/>
        <w:rPr>
          <w:rFonts w:eastAsia="Calibri"/>
          <w:color w:val="000000"/>
          <w:szCs w:val="24"/>
        </w:rPr>
      </w:pPr>
    </w:p>
    <w:p w:rsidR="006E7457" w:rsidRDefault="006E7457" w:rsidP="006E7457">
      <w:pPr>
        <w:tabs>
          <w:tab w:val="left" w:pos="720"/>
        </w:tabs>
        <w:spacing w:line="240" w:lineRule="auto"/>
        <w:ind w:firstLine="720"/>
        <w:jc w:val="both"/>
        <w:rPr>
          <w:rFonts w:eastAsia="Calibri"/>
          <w:i/>
          <w:szCs w:val="24"/>
        </w:rPr>
      </w:pPr>
      <w:r>
        <w:rPr>
          <w:rFonts w:eastAsia="Calibri"/>
          <w:i/>
          <w:szCs w:val="24"/>
        </w:rPr>
        <w:t xml:space="preserve">2. Зона специального назначения, связанная с отходами (код зоны – СН 2) предназначена для  складирования, захоронения и переработки отходов. </w:t>
      </w:r>
    </w:p>
    <w:p w:rsidR="006E7457" w:rsidRDefault="006E7457" w:rsidP="006E7457">
      <w:pPr>
        <w:tabs>
          <w:tab w:val="left" w:pos="720"/>
        </w:tabs>
        <w:spacing w:line="240" w:lineRule="auto"/>
        <w:ind w:firstLine="720"/>
        <w:jc w:val="both"/>
        <w:rPr>
          <w:rFonts w:eastAsia="Calibri"/>
          <w:szCs w:val="24"/>
        </w:rPr>
      </w:pPr>
    </w:p>
    <w:p w:rsidR="006E7457" w:rsidRDefault="006E7457" w:rsidP="006E7457">
      <w:pPr>
        <w:shd w:val="clear" w:color="auto" w:fill="FFFFFF"/>
        <w:tabs>
          <w:tab w:val="left" w:pos="0"/>
        </w:tabs>
        <w:snapToGrid w:val="0"/>
        <w:ind w:firstLine="709"/>
        <w:jc w:val="both"/>
        <w:rPr>
          <w:bCs/>
        </w:rPr>
      </w:pPr>
      <w:r>
        <w:rPr>
          <w:bCs/>
          <w:i/>
          <w:u w:val="single"/>
        </w:rPr>
        <w:t xml:space="preserve">Основные виды разрешенного использования </w:t>
      </w:r>
      <w:r>
        <w:rPr>
          <w:rStyle w:val="52"/>
          <w:b w:val="0"/>
        </w:rPr>
        <w:t>(код вида разрешенного использования)</w:t>
      </w:r>
      <w:r>
        <w:rPr>
          <w:bCs/>
        </w:rPr>
        <w:t>:</w:t>
      </w:r>
    </w:p>
    <w:p w:rsidR="006E7457" w:rsidRDefault="006E7457" w:rsidP="006E7457">
      <w:pPr>
        <w:shd w:val="clear" w:color="auto" w:fill="FFFFFF"/>
        <w:tabs>
          <w:tab w:val="left" w:pos="0"/>
        </w:tabs>
        <w:suppressAutoHyphens/>
        <w:snapToGrid w:val="0"/>
        <w:ind w:firstLine="709"/>
        <w:jc w:val="both"/>
      </w:pPr>
      <w:r>
        <w:t>– специальная (12.2).</w:t>
      </w:r>
    </w:p>
    <w:p w:rsidR="006E7457" w:rsidRDefault="006E7457" w:rsidP="006E7457">
      <w:pPr>
        <w:pStyle w:val="Iauiue"/>
        <w:widowControl/>
        <w:shd w:val="clear" w:color="auto" w:fill="FFFFFF"/>
        <w:tabs>
          <w:tab w:val="left" w:pos="0"/>
        </w:tabs>
        <w:snapToGrid w:val="0"/>
        <w:ind w:firstLine="709"/>
        <w:jc w:val="both"/>
        <w:rPr>
          <w:sz w:val="24"/>
          <w:szCs w:val="24"/>
          <w:u w:val="single"/>
        </w:rPr>
      </w:pPr>
      <w:r>
        <w:rPr>
          <w:bCs/>
          <w:i/>
          <w:sz w:val="24"/>
          <w:szCs w:val="24"/>
          <w:u w:val="single"/>
        </w:rPr>
        <w:t xml:space="preserve">Условно разрешенные виды использования </w:t>
      </w:r>
      <w:r>
        <w:rPr>
          <w:rStyle w:val="52"/>
          <w:b w:val="0"/>
        </w:rPr>
        <w:t>(код вида разрешенного использования)</w:t>
      </w:r>
      <w:r>
        <w:rPr>
          <w:bCs/>
          <w:i/>
          <w:sz w:val="24"/>
          <w:szCs w:val="24"/>
          <w:u w:val="single"/>
        </w:rPr>
        <w:t>:</w:t>
      </w:r>
    </w:p>
    <w:p w:rsidR="006E7457" w:rsidRDefault="006E7457" w:rsidP="006E7457">
      <w:pPr>
        <w:shd w:val="clear" w:color="auto" w:fill="FFFFFF"/>
        <w:tabs>
          <w:tab w:val="left" w:pos="0"/>
        </w:tabs>
        <w:suppressAutoHyphens/>
        <w:snapToGrid w:val="0"/>
        <w:ind w:firstLine="709"/>
        <w:jc w:val="both"/>
        <w:rPr>
          <w:bCs/>
          <w:iCs/>
        </w:rPr>
      </w:pPr>
      <w:r>
        <w:t xml:space="preserve">– </w:t>
      </w:r>
      <w:r>
        <w:rPr>
          <w:bCs/>
          <w:iCs/>
        </w:rPr>
        <w:t>не установлены.</w:t>
      </w:r>
    </w:p>
    <w:p w:rsidR="006E7457" w:rsidRDefault="006E7457" w:rsidP="006E7457">
      <w:pPr>
        <w:shd w:val="clear" w:color="auto" w:fill="FFFFFF"/>
        <w:tabs>
          <w:tab w:val="left" w:pos="0"/>
        </w:tabs>
        <w:snapToGrid w:val="0"/>
        <w:ind w:firstLine="720"/>
        <w:jc w:val="both"/>
        <w:rPr>
          <w:bCs/>
          <w:i/>
          <w:u w:val="single"/>
        </w:rPr>
      </w:pPr>
      <w:r>
        <w:rPr>
          <w:bCs/>
          <w:i/>
          <w:u w:val="single"/>
        </w:rPr>
        <w:t xml:space="preserve">Вспомогательные виды разрешенного использования </w:t>
      </w:r>
      <w:r>
        <w:rPr>
          <w:rStyle w:val="52"/>
          <w:b w:val="0"/>
        </w:rPr>
        <w:t>(код вида разрешенного использования)</w:t>
      </w:r>
      <w:r>
        <w:rPr>
          <w:bCs/>
          <w:i/>
          <w:u w:val="single"/>
        </w:rPr>
        <w:t>:</w:t>
      </w:r>
    </w:p>
    <w:p w:rsidR="006E7457" w:rsidRDefault="006E7457" w:rsidP="006E7457">
      <w:pPr>
        <w:shd w:val="clear" w:color="auto" w:fill="FFFFFF"/>
        <w:tabs>
          <w:tab w:val="left" w:pos="0"/>
        </w:tabs>
        <w:snapToGrid w:val="0"/>
        <w:spacing w:line="240" w:lineRule="auto"/>
        <w:ind w:firstLine="709"/>
        <w:jc w:val="both"/>
        <w:rPr>
          <w:rFonts w:eastAsia="Calibri"/>
        </w:rPr>
      </w:pPr>
      <w:r>
        <w:rPr>
          <w:rFonts w:eastAsia="Calibri"/>
          <w:bCs/>
          <w:i/>
          <w:iCs/>
          <w:color w:val="000000"/>
          <w:shd w:val="clear" w:color="auto" w:fill="FFFFFF"/>
        </w:rPr>
        <w:t xml:space="preserve">– </w:t>
      </w:r>
      <w:r>
        <w:rPr>
          <w:rFonts w:eastAsia="Calibri"/>
        </w:rPr>
        <w:t>не установлены.</w:t>
      </w:r>
    </w:p>
    <w:p w:rsidR="006E7457" w:rsidRDefault="006E7457" w:rsidP="006E7457">
      <w:pPr>
        <w:pStyle w:val="afffff"/>
        <w:ind w:left="0" w:firstLine="709"/>
        <w:rPr>
          <w:i w:val="0"/>
          <w:color w:val="auto"/>
        </w:rPr>
      </w:pPr>
    </w:p>
    <w:p w:rsidR="006E7457" w:rsidRDefault="006E7457" w:rsidP="006E7457">
      <w:pPr>
        <w:pStyle w:val="a0"/>
        <w:numPr>
          <w:ilvl w:val="0"/>
          <w:numId w:val="0"/>
        </w:numPr>
        <w:ind w:firstLine="709"/>
        <w:rPr>
          <w:color w:val="auto"/>
        </w:rPr>
      </w:pPr>
      <w:r>
        <w:rPr>
          <w:rStyle w:val="71"/>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454"/>
        <w:gridCol w:w="3814"/>
        <w:gridCol w:w="5812"/>
      </w:tblGrid>
      <w:tr w:rsidR="006E7457" w:rsidTr="006E7457">
        <w:trPr>
          <w:tblHeader/>
          <w:jc w:val="center"/>
        </w:trPr>
        <w:tc>
          <w:tcPr>
            <w:tcW w:w="45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 п/п</w:t>
            </w:r>
          </w:p>
        </w:tc>
        <w:tc>
          <w:tcPr>
            <w:tcW w:w="3814"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Наименование размера, параметра</w:t>
            </w:r>
          </w:p>
        </w:tc>
        <w:tc>
          <w:tcPr>
            <w:tcW w:w="5812" w:type="dxa"/>
            <w:tcBorders>
              <w:top w:val="single" w:sz="4" w:space="0" w:color="000000"/>
              <w:left w:val="single" w:sz="4" w:space="0" w:color="000000"/>
              <w:bottom w:val="single" w:sz="4" w:space="0" w:color="000000"/>
              <w:right w:val="single" w:sz="4" w:space="0" w:color="000000"/>
            </w:tcBorders>
            <w:vAlign w:val="center"/>
            <w:hideMark/>
          </w:tcPr>
          <w:p w:rsidR="006E7457" w:rsidRDefault="006E7457">
            <w:pPr>
              <w:pStyle w:val="a0"/>
              <w:numPr>
                <w:ilvl w:val="0"/>
                <w:numId w:val="0"/>
              </w:numPr>
              <w:tabs>
                <w:tab w:val="clear" w:pos="340"/>
                <w:tab w:val="decimal" w:pos="284"/>
                <w:tab w:val="left" w:pos="1134"/>
              </w:tabs>
              <w:jc w:val="center"/>
              <w:rPr>
                <w:b/>
                <w:color w:val="auto"/>
                <w:sz w:val="22"/>
                <w:szCs w:val="22"/>
                <w:lang w:val="ru-RU"/>
              </w:rPr>
            </w:pPr>
            <w:r>
              <w:rPr>
                <w:b/>
                <w:color w:val="auto"/>
                <w:sz w:val="22"/>
                <w:szCs w:val="22"/>
                <w:lang w:val="ru-RU"/>
              </w:rPr>
              <w:t>Значение, единица измерения, дополнительные условия</w:t>
            </w:r>
          </w:p>
        </w:tc>
      </w:tr>
      <w:tr w:rsidR="006E7457" w:rsidTr="006E7457">
        <w:trPr>
          <w:trHeight w:val="974"/>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1</w:t>
            </w:r>
          </w:p>
        </w:tc>
        <w:tc>
          <w:tcPr>
            <w:tcW w:w="381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pacing w:val="2"/>
                <w:sz w:val="22"/>
                <w:szCs w:val="22"/>
                <w:shd w:val="clear" w:color="auto" w:fill="FFFFFF"/>
              </w:rPr>
            </w:pPr>
            <w:r>
              <w:rPr>
                <w:spacing w:val="2"/>
                <w:sz w:val="22"/>
                <w:szCs w:val="22"/>
                <w:shd w:val="clear" w:color="auto" w:fill="FFFFFF"/>
              </w:rPr>
              <w:t>Предельные (минимальные и (или) максимальные) размеры земельных участков, в том числе их площадь</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pacing w:val="2"/>
                <w:sz w:val="22"/>
                <w:szCs w:val="22"/>
                <w:shd w:val="clear" w:color="auto" w:fill="FFFFFF"/>
              </w:rPr>
            </w:pPr>
            <w:r>
              <w:rPr>
                <w:spacing w:val="2"/>
                <w:sz w:val="22"/>
                <w:szCs w:val="22"/>
                <w:shd w:val="clear" w:color="auto" w:fill="FFFFFF"/>
              </w:rPr>
              <w:t xml:space="preserve">Предельные (минимальные и (или) максимальные) размеры земельных участков и предельные параметры разрешенного строительства, реконструкции предприятий и сооружений по транспортировке, обезвреживанию и переработке бытовых отходов устанавливаются в соответствии с утвержденной документацией по планировке территории, проектной документацией с </w:t>
            </w:r>
            <w:r>
              <w:rPr>
                <w:spacing w:val="2"/>
                <w:sz w:val="22"/>
                <w:szCs w:val="22"/>
                <w:shd w:val="clear" w:color="auto" w:fill="FFFFFF"/>
              </w:rPr>
              <w:lastRenderedPageBreak/>
              <w:t xml:space="preserve">учетом гидрологических, климатических и грунтовых условий.  </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lastRenderedPageBreak/>
              <w:t>2</w:t>
            </w:r>
          </w:p>
        </w:tc>
        <w:tc>
          <w:tcPr>
            <w:tcW w:w="381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pacing w:val="2"/>
                <w:sz w:val="22"/>
                <w:szCs w:val="22"/>
                <w:shd w:val="clear" w:color="auto" w:fill="FFFFFF"/>
              </w:rPr>
            </w:pPr>
            <w:r>
              <w:rPr>
                <w:spacing w:val="2"/>
                <w:sz w:val="22"/>
                <w:szCs w:val="22"/>
                <w:shd w:val="clear" w:color="auto" w:fill="FFFFFF"/>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pacing w:val="2"/>
                <w:sz w:val="22"/>
                <w:szCs w:val="22"/>
                <w:shd w:val="clear" w:color="auto" w:fill="FFFFFF"/>
              </w:rPr>
            </w:pPr>
            <w:r>
              <w:rPr>
                <w:spacing w:val="2"/>
                <w:sz w:val="22"/>
                <w:szCs w:val="22"/>
                <w:shd w:val="clear" w:color="auto" w:fill="FFFFFF"/>
              </w:rPr>
              <w:t xml:space="preserve">- до красной линии – </w:t>
            </w:r>
            <w:smartTag w:uri="urn:schemas-microsoft-com:office:smarttags" w:element="metricconverter">
              <w:smartTagPr>
                <w:attr w:name="ProductID" w:val="6 м"/>
              </w:smartTagPr>
              <w:r>
                <w:rPr>
                  <w:spacing w:val="2"/>
                  <w:sz w:val="22"/>
                  <w:szCs w:val="22"/>
                  <w:shd w:val="clear" w:color="auto" w:fill="FFFFFF"/>
                </w:rPr>
                <w:t>6 м</w:t>
              </w:r>
            </w:smartTag>
            <w:r>
              <w:rPr>
                <w:spacing w:val="2"/>
                <w:sz w:val="22"/>
                <w:szCs w:val="22"/>
                <w:shd w:val="clear" w:color="auto" w:fill="FFFFFF"/>
              </w:rPr>
              <w:t>.</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3</w:t>
            </w:r>
          </w:p>
        </w:tc>
        <w:tc>
          <w:tcPr>
            <w:tcW w:w="381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Предельное количество этажей или предельную высоту зданий, строений, сооружений</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0"/>
                <w:szCs w:val="20"/>
              </w:rPr>
            </w:pPr>
            <w:r>
              <w:rPr>
                <w:rStyle w:val="815"/>
                <w:sz w:val="20"/>
                <w:szCs w:val="20"/>
              </w:rPr>
              <w:t>не более 1 этажа</w:t>
            </w:r>
          </w:p>
        </w:tc>
      </w:tr>
      <w:tr w:rsidR="006E7457" w:rsidTr="006E7457">
        <w:trPr>
          <w:jc w:val="center"/>
        </w:trPr>
        <w:tc>
          <w:tcPr>
            <w:tcW w:w="45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0"/>
              <w:numPr>
                <w:ilvl w:val="0"/>
                <w:numId w:val="0"/>
              </w:numPr>
              <w:tabs>
                <w:tab w:val="clear" w:pos="340"/>
                <w:tab w:val="decimal" w:pos="284"/>
                <w:tab w:val="left" w:pos="1134"/>
              </w:tabs>
              <w:rPr>
                <w:color w:val="auto"/>
                <w:sz w:val="22"/>
                <w:szCs w:val="22"/>
                <w:lang w:val="ru-RU"/>
              </w:rPr>
            </w:pPr>
            <w:r>
              <w:rPr>
                <w:color w:val="auto"/>
                <w:sz w:val="22"/>
                <w:szCs w:val="22"/>
                <w:lang w:val="ru-RU"/>
              </w:rPr>
              <w:t>4</w:t>
            </w:r>
          </w:p>
        </w:tc>
        <w:tc>
          <w:tcPr>
            <w:tcW w:w="3814"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ind w:left="23"/>
              <w:jc w:val="both"/>
              <w:rPr>
                <w:sz w:val="22"/>
                <w:szCs w:val="22"/>
              </w:rPr>
            </w:pPr>
            <w:r>
              <w:rPr>
                <w:spacing w:val="2"/>
                <w:sz w:val="22"/>
                <w:szCs w:val="22"/>
                <w:shd w:val="clear" w:color="auto" w:fill="FFFFFF"/>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5812" w:type="dxa"/>
            <w:tcBorders>
              <w:top w:val="single" w:sz="4" w:space="0" w:color="000000"/>
              <w:left w:val="single" w:sz="4" w:space="0" w:color="000000"/>
              <w:bottom w:val="single" w:sz="4" w:space="0" w:color="000000"/>
              <w:right w:val="single" w:sz="4" w:space="0" w:color="000000"/>
            </w:tcBorders>
            <w:hideMark/>
          </w:tcPr>
          <w:p w:rsidR="006E7457" w:rsidRDefault="006E7457">
            <w:pPr>
              <w:pStyle w:val="aff2"/>
              <w:spacing w:after="0"/>
              <w:jc w:val="both"/>
              <w:rPr>
                <w:sz w:val="22"/>
                <w:szCs w:val="22"/>
              </w:rPr>
            </w:pPr>
            <w:r>
              <w:rPr>
                <w:rStyle w:val="811"/>
                <w:sz w:val="22"/>
                <w:szCs w:val="22"/>
              </w:rPr>
              <w:t>Параметры не подлежат ограничению.</w:t>
            </w:r>
          </w:p>
        </w:tc>
      </w:tr>
    </w:tbl>
    <w:p w:rsidR="006E7457" w:rsidRDefault="006E7457" w:rsidP="006E7457">
      <w:pPr>
        <w:spacing w:line="240" w:lineRule="auto"/>
        <w:ind w:firstLine="709"/>
        <w:jc w:val="both"/>
        <w:rPr>
          <w:rFonts w:eastAsia="Calibri"/>
          <w:b/>
          <w:sz w:val="40"/>
          <w:szCs w:val="40"/>
        </w:rPr>
      </w:pPr>
      <w:r>
        <w:rPr>
          <w:rFonts w:eastAsia="Calibri"/>
          <w:szCs w:val="24"/>
        </w:rPr>
        <w:br w:type="page"/>
      </w:r>
      <w:r>
        <w:rPr>
          <w:rFonts w:eastAsia="Calibri"/>
          <w:b/>
          <w:sz w:val="40"/>
          <w:szCs w:val="40"/>
        </w:rPr>
        <w:lastRenderedPageBreak/>
        <w:t>ПРИЛОЖЕНИЕ №1</w:t>
      </w:r>
    </w:p>
    <w:p w:rsidR="006E7457" w:rsidRDefault="006E7457" w:rsidP="006E7457">
      <w:pPr>
        <w:spacing w:line="240" w:lineRule="auto"/>
        <w:ind w:firstLine="709"/>
        <w:jc w:val="both"/>
        <w:rPr>
          <w:rFonts w:eastAsia="Calibri"/>
          <w:b/>
          <w:sz w:val="28"/>
          <w:szCs w:val="28"/>
        </w:rPr>
      </w:pPr>
      <w:r>
        <w:rPr>
          <w:rFonts w:eastAsia="Calibri"/>
          <w:b/>
          <w:sz w:val="28"/>
          <w:szCs w:val="28"/>
        </w:rPr>
        <w:t xml:space="preserve">Классификатор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Pr>
            <w:rFonts w:eastAsia="Calibri"/>
            <w:b/>
            <w:sz w:val="28"/>
            <w:szCs w:val="28"/>
          </w:rPr>
          <w:t>2015 г</w:t>
        </w:r>
      </w:smartTag>
      <w:r>
        <w:rPr>
          <w:rFonts w:eastAsia="Calibri"/>
          <w:b/>
          <w:sz w:val="28"/>
          <w:szCs w:val="28"/>
        </w:rPr>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Pr>
            <w:rFonts w:eastAsia="Calibri"/>
            <w:b/>
            <w:sz w:val="28"/>
            <w:szCs w:val="28"/>
          </w:rPr>
          <w:t>2014 г</w:t>
        </w:r>
      </w:smartTag>
      <w:r>
        <w:rPr>
          <w:rFonts w:eastAsia="Calibri"/>
          <w:b/>
          <w:sz w:val="28"/>
          <w:szCs w:val="28"/>
        </w:rPr>
        <w:t>. N 540 «Об утверждении классификатора видов разрешенного использования земельных участков».</w:t>
      </w:r>
    </w:p>
    <w:p w:rsidR="006E7457" w:rsidRDefault="006E7457" w:rsidP="006E7457">
      <w:pPr>
        <w:rPr>
          <w:b/>
          <w:sz w:val="28"/>
          <w:szCs w:val="28"/>
        </w:rPr>
      </w:pPr>
    </w:p>
    <w:tbl>
      <w:tblPr>
        <w:tblW w:w="993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760"/>
        <w:gridCol w:w="5537"/>
        <w:gridCol w:w="1633"/>
      </w:tblGrid>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Наименование вида разрешенного использования земельного участка</w:t>
            </w:r>
            <w:hyperlink r:id="rId197" w:anchor="sub_1111" w:history="1">
              <w:r>
                <w:rPr>
                  <w:rStyle w:val="afffff4"/>
                </w:rPr>
                <w:t>*</w:t>
              </w:r>
            </w:hyperlink>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Описание вида разрешенного использования земельного участка</w:t>
            </w:r>
            <w:hyperlink r:id="rId198" w:anchor="sub_2222" w:history="1">
              <w:r>
                <w:rPr>
                  <w:rStyle w:val="afffff4"/>
                </w:rPr>
                <w:t>**</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Код (числовое обозначение) вида разрешенного использования земельного участка</w:t>
            </w:r>
            <w:hyperlink r:id="rId199" w:anchor="sub_3333" w:history="1">
              <w:r>
                <w:rPr>
                  <w:rStyle w:val="afffff4"/>
                </w:rPr>
                <w:t>***</w:t>
              </w:r>
            </w:hyperlink>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38" w:name="sub_1010"/>
            <w:r>
              <w:t>Сельскохозяйственное использование</w:t>
            </w:r>
            <w:bookmarkEnd w:id="43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Ведение сельского хозяйства.</w:t>
            </w:r>
          </w:p>
          <w:p w:rsidR="006E7457" w:rsidRDefault="006E7457">
            <w:pPr>
              <w:pStyle w:val="afff5"/>
            </w:pPr>
            <w:r>
              <w:t xml:space="preserve">Содержание данного вида разрешенного использования включает в себя содержание видов разрешенного использования с </w:t>
            </w:r>
            <w:hyperlink r:id="rId200" w:anchor="sub_1011" w:history="1">
              <w:r>
                <w:rPr>
                  <w:rStyle w:val="afffff4"/>
                </w:rPr>
                <w:t>кодами 1.1-1.18</w:t>
              </w:r>
            </w:hyperlink>
            <w:r>
              <w:t>, в том числе размещение зданий и сооружений, используемых для хранения и переработки сельскохозяйственной продукции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39" w:name="sub_1011"/>
            <w:r>
              <w:t>Растениеводство</w:t>
            </w:r>
            <w:bookmarkEnd w:id="43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связанной с выращиванием сельскохозяйственных культур.</w:t>
            </w:r>
          </w:p>
          <w:p w:rsidR="006E7457" w:rsidRDefault="006E7457">
            <w:pPr>
              <w:pStyle w:val="afff5"/>
            </w:pPr>
            <w:r>
              <w:t xml:space="preserve">Содержание данного вида разрешенного использования включает в себя содержание видов разрешенного использования с </w:t>
            </w:r>
            <w:hyperlink r:id="rId201" w:anchor="sub_1012" w:history="1">
              <w:r>
                <w:rPr>
                  <w:rStyle w:val="afffff4"/>
                </w:rPr>
                <w:t>кодами 1.2-1.6</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0" w:name="sub_1012"/>
            <w:r>
              <w:t>Выращивание зерновых и иных сельскохозяйственных культур</w:t>
            </w:r>
            <w:bookmarkEnd w:id="44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1" w:name="sub_1013"/>
            <w:r>
              <w:t>Овощеводство</w:t>
            </w:r>
            <w:bookmarkEnd w:id="44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Выращивание тонизирующих, лекарственных, цветочных культур</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Садоводство</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1.5</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2" w:name="sub_1016"/>
            <w:r>
              <w:t>Выращивание льна и конопли</w:t>
            </w:r>
            <w:bookmarkEnd w:id="44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Осуществление хозяйственной деятельности, в том числе на сельскохозяйственных угодьях, связанной </w:t>
            </w:r>
            <w:r>
              <w:lastRenderedPageBreak/>
              <w:t>с выращиванием льна, конопли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1.6</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3" w:name="sub_1017"/>
            <w:r>
              <w:lastRenderedPageBreak/>
              <w:t>Животноводство</w:t>
            </w:r>
            <w:bookmarkEnd w:id="44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6E7457" w:rsidRDefault="006E7457">
            <w:pPr>
              <w:pStyle w:val="afff5"/>
            </w:pPr>
            <w:r>
              <w:t xml:space="preserve">Содержание данного вида разрешенного использования включает в себя содержание видов разрешенного использования с </w:t>
            </w:r>
            <w:hyperlink r:id="rId202" w:anchor="sub_1018" w:history="1">
              <w:r>
                <w:rPr>
                  <w:rStyle w:val="afffff4"/>
                </w:rPr>
                <w:t>кодами 1.8-1.11</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1.7</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Скотоводство</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6E7457" w:rsidRDefault="006E7457">
            <w:pPr>
              <w:pStyle w:val="afff5"/>
            </w:pPr>
            <w: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1.8</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4" w:name="sub_1019"/>
            <w:r>
              <w:t>Звероводство</w:t>
            </w:r>
            <w:bookmarkEnd w:id="44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связанной с разведением в неволе ценных пушных зверей;</w:t>
            </w:r>
          </w:p>
          <w:p w:rsidR="006E7457" w:rsidRDefault="006E7457">
            <w:pPr>
              <w:pStyle w:val="afff5"/>
            </w:pPr>
            <w:r>
              <w:t>размещение зданий, сооружений, используемых для содержания и разведения животных, производства, хранения и первичной переработки продукции;</w:t>
            </w:r>
          </w:p>
          <w:p w:rsidR="006E7457" w:rsidRDefault="006E7457">
            <w:pPr>
              <w:pStyle w:val="afff5"/>
            </w:pPr>
            <w:r>
              <w:t>разведение племенных животных, производство и использование племенной продукции (материала)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1.9</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Птицеводство</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связанной с разведением домашних пород птиц, в том числе водоплавающих;</w:t>
            </w:r>
          </w:p>
          <w:p w:rsidR="006E7457" w:rsidRDefault="006E7457">
            <w:pPr>
              <w:pStyle w:val="afff5"/>
            </w:pPr>
            <w: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6E7457" w:rsidRDefault="006E7457">
            <w:pPr>
              <w:pStyle w:val="afff5"/>
            </w:pPr>
            <w:r>
              <w:t>разведение племенных животных, производство и использование племенной продукции (материала)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Свиноводство</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связанной с разведением свиней;</w:t>
            </w:r>
          </w:p>
          <w:p w:rsidR="006E7457" w:rsidRDefault="006E7457">
            <w:pPr>
              <w:pStyle w:val="afff5"/>
            </w:pPr>
            <w:r>
              <w:t>размещение зданий, сооружений, используемых для содержания и разведения животных, производства, хранения и первичной переработки продукции;</w:t>
            </w:r>
          </w:p>
          <w:p w:rsidR="006E7457" w:rsidRDefault="006E7457">
            <w:pPr>
              <w:pStyle w:val="afff5"/>
            </w:pPr>
            <w:r>
              <w:t xml:space="preserve">разведение племенных животных, производство и </w:t>
            </w:r>
            <w:r>
              <w:lastRenderedPageBreak/>
              <w:t>использование племенной продукции (материала)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1.11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lastRenderedPageBreak/>
              <w:t>Пчеловодство</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6E7457" w:rsidRDefault="006E7457">
            <w:pPr>
              <w:pStyle w:val="afff5"/>
            </w:pPr>
            <w:r>
              <w:t>размещение ульев, иных объектов и оборудования, необходимого для пчеловодства и разведениях иных полезных насекомых;</w:t>
            </w:r>
          </w:p>
          <w:p w:rsidR="006E7457" w:rsidRDefault="006E7457">
            <w:pPr>
              <w:pStyle w:val="afff5"/>
            </w:pPr>
            <w:r>
              <w:t>размещение сооружений используемых для хранения и первичной переработки продукции пчеловодства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Рыбоводство</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хозяйственной деятельности, связанной с разведением и (или) содержанием, выращиванием объектов рыбоводства (</w:t>
            </w:r>
            <w:proofErr w:type="spellStart"/>
            <w:r>
              <w:t>аквакультуры</w:t>
            </w:r>
            <w:proofErr w:type="spellEnd"/>
            <w:r>
              <w:t>); размещение зданий, сооружений, оборудования, необходимых для осуществления рыбоводства (</w:t>
            </w:r>
            <w:proofErr w:type="spellStart"/>
            <w:r>
              <w:t>аквакультуры</w:t>
            </w:r>
            <w:proofErr w:type="spellEnd"/>
            <w:r>
              <w:t>)</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Научное обеспечение сельского хозяйства</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5" w:name="sub_10115"/>
            <w:r>
              <w:t>Хранение и переработка</w:t>
            </w:r>
            <w:bookmarkEnd w:id="445"/>
          </w:p>
          <w:p w:rsidR="006E7457" w:rsidRDefault="006E7457">
            <w:pPr>
              <w:pStyle w:val="afff5"/>
            </w:pPr>
            <w:r>
              <w:t>сельскохозяйственной</w:t>
            </w:r>
          </w:p>
          <w:p w:rsidR="006E7457" w:rsidRDefault="006E7457">
            <w:pPr>
              <w:pStyle w:val="afff5"/>
            </w:pPr>
            <w:r>
              <w:t>продукции</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1.15</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Ведение личного подсобного хозяйства на полевых участках</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Производство сельскохозяйственной продукции без права возведения объектов капитального строительства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1.16</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Питомники</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6E7457" w:rsidRDefault="006E7457">
            <w:pPr>
              <w:pStyle w:val="afff5"/>
            </w:pPr>
            <w:r>
              <w:t>размещение сооружений, необходимых для указанных видов сельскохозяйственного производства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1.17</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Обеспечение</w:t>
            </w:r>
          </w:p>
          <w:p w:rsidR="006E7457" w:rsidRDefault="006E7457">
            <w:pPr>
              <w:pStyle w:val="afff5"/>
            </w:pPr>
            <w:r>
              <w:t>сельскохозяйственного</w:t>
            </w:r>
          </w:p>
          <w:p w:rsidR="006E7457" w:rsidRDefault="006E7457">
            <w:pPr>
              <w:pStyle w:val="afff5"/>
            </w:pPr>
            <w:r>
              <w:t>производства</w:t>
            </w:r>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1.18</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6" w:name="sub_1020"/>
            <w:r>
              <w:t>Жилая застройка</w:t>
            </w:r>
            <w:bookmarkEnd w:id="44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6E7457" w:rsidRDefault="006E7457">
            <w:pPr>
              <w:pStyle w:val="afff5"/>
            </w:pPr>
            <w:r>
              <w:t>- с целью извлечения предпринимательской выгоды из предоставления жилого помещения для временного проживания в них (гостиницы, дома отдыха);</w:t>
            </w:r>
          </w:p>
          <w:p w:rsidR="006E7457" w:rsidRDefault="006E7457">
            <w:pPr>
              <w:pStyle w:val="afff5"/>
            </w:pPr>
            <w:r>
              <w:t xml:space="preserve">- для проживания с одновременным осуществлением лечения или социального </w:t>
            </w:r>
            <w:r>
              <w:lastRenderedPageBreak/>
              <w:t>обслуживания населения (санатории, дома ребенка, дома престарелых, больницы);</w:t>
            </w:r>
          </w:p>
          <w:p w:rsidR="006E7457" w:rsidRDefault="006E7457">
            <w:pPr>
              <w:pStyle w:val="afff5"/>
            </w:pPr>
            <w:r>
              <w:t>- как способ обеспечения непрерывности производства (вахтовые помещения, служебные жилые помещения на производственных объектах);</w:t>
            </w:r>
          </w:p>
          <w:p w:rsidR="006E7457" w:rsidRDefault="006E7457">
            <w:pPr>
              <w:pStyle w:val="afff5"/>
            </w:pPr>
            <w:r>
              <w:t>- как способ обеспечения деятельности режимного учреждения (казармы, караульные помещения, места лишения свободы, содержания под стражей).</w:t>
            </w:r>
          </w:p>
          <w:p w:rsidR="006E7457" w:rsidRDefault="006E7457">
            <w:pPr>
              <w:pStyle w:val="afff5"/>
            </w:pPr>
            <w:r>
              <w:t xml:space="preserve">Содержание данного вида разрешенного использования включает в себя содержание видов разрешенного использования с </w:t>
            </w:r>
            <w:hyperlink r:id="rId203" w:anchor="sub_1021" w:history="1">
              <w:r>
                <w:rPr>
                  <w:rStyle w:val="afffff4"/>
                </w:rPr>
                <w:t>кодами 2.1-2.7.1</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2.0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7" w:name="sub_1021"/>
            <w:r>
              <w:lastRenderedPageBreak/>
              <w:t>Для индивидуального жилищного строительства</w:t>
            </w:r>
            <w:bookmarkEnd w:id="44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индивидуального жилого дома (дом, пригодный для постоянного проживания, высотой не выше трех надземных этажей);</w:t>
            </w:r>
          </w:p>
          <w:p w:rsidR="006E7457" w:rsidRDefault="006E7457">
            <w:pPr>
              <w:pStyle w:val="afff5"/>
            </w:pPr>
            <w:r>
              <w:t>выращивание плодовых, ягодных, овощных, бахчевых или иных декоративных или сельскохозяйственных культур;</w:t>
            </w:r>
          </w:p>
          <w:p w:rsidR="006E7457" w:rsidRDefault="006E7457">
            <w:pPr>
              <w:pStyle w:val="afff5"/>
            </w:pPr>
            <w:r>
              <w:t>размещение индивидуальных гаражей и подсобных сооружений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8" w:name="sub_10211"/>
            <w:r>
              <w:t>Малоэтажная многоквартирная жилая застройка</w:t>
            </w:r>
            <w:bookmarkEnd w:id="44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малоэтажного многоквартирного жилого дома, (дом, пригодный для постоянного проживания, высотой до 4 этажей, включая мансардный);</w:t>
            </w:r>
          </w:p>
          <w:p w:rsidR="006E7457" w:rsidRDefault="006E7457">
            <w:pPr>
              <w:pStyle w:val="afff5"/>
            </w:pPr>
            <w: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2.1.1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49" w:name="sub_1022"/>
            <w:r>
              <w:t>Для ведения личного подсобного хозяйства</w:t>
            </w:r>
            <w:bookmarkEnd w:id="44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6E7457" w:rsidRDefault="006E7457">
            <w:pPr>
              <w:pStyle w:val="afff5"/>
            </w:pPr>
            <w:r>
              <w:t>производство сельскохозяйственной продукции;</w:t>
            </w:r>
          </w:p>
          <w:p w:rsidR="006E7457" w:rsidRDefault="006E7457">
            <w:pPr>
              <w:pStyle w:val="afff5"/>
            </w:pPr>
            <w:r>
              <w:t>размещение гаража и иных вспомогательных сооружений;</w:t>
            </w:r>
          </w:p>
          <w:p w:rsidR="006E7457" w:rsidRDefault="006E7457">
            <w:pPr>
              <w:pStyle w:val="afff5"/>
            </w:pPr>
            <w:r>
              <w:t>содержание сельскохозяйственных животных</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0" w:name="sub_1023"/>
            <w:r>
              <w:t>Блокированная жилая застройка</w:t>
            </w:r>
            <w:bookmarkEnd w:id="45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w:t>
            </w:r>
            <w:r>
              <w:lastRenderedPageBreak/>
              <w:t>общего пользования (жилые дома блокированной застройки);</w:t>
            </w:r>
          </w:p>
          <w:p w:rsidR="006E7457" w:rsidRDefault="006E7457">
            <w:pPr>
              <w:pStyle w:val="afff5"/>
            </w:pPr>
            <w: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2.3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1" w:name="sub_1024"/>
            <w:r>
              <w:lastRenderedPageBreak/>
              <w:t>Передвижное жилье</w:t>
            </w:r>
            <w:bookmarkEnd w:id="45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2" w:name="sub_1025"/>
            <w:proofErr w:type="spellStart"/>
            <w:r>
              <w:t>Среднеэтажная</w:t>
            </w:r>
            <w:proofErr w:type="spellEnd"/>
            <w:r>
              <w:t xml:space="preserve"> жилая застройка</w:t>
            </w:r>
            <w:bookmarkEnd w:id="45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6E7457" w:rsidRDefault="006E7457">
            <w:pPr>
              <w:pStyle w:val="afff5"/>
            </w:pPr>
            <w:r>
              <w:t>благоустройство и озеленение;</w:t>
            </w:r>
          </w:p>
          <w:p w:rsidR="006E7457" w:rsidRDefault="006E7457">
            <w:pPr>
              <w:pStyle w:val="afff5"/>
            </w:pPr>
            <w:r>
              <w:t>размещение подземных гаражей и автостоянок;</w:t>
            </w:r>
          </w:p>
          <w:p w:rsidR="006E7457" w:rsidRDefault="006E7457">
            <w:pPr>
              <w:pStyle w:val="afff5"/>
            </w:pPr>
            <w:r>
              <w:t>обустройство спортивных и детских площадок, площадок отдыха;</w:t>
            </w:r>
          </w:p>
          <w:p w:rsidR="006E7457" w:rsidRDefault="006E7457">
            <w:pPr>
              <w:pStyle w:val="afff5"/>
            </w:pPr>
            <w: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2.5</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Многоэтажная жилая застройка</w:t>
            </w:r>
          </w:p>
          <w:p w:rsidR="006E7457" w:rsidRDefault="006E7457">
            <w:pPr>
              <w:pStyle w:val="afff5"/>
            </w:pPr>
            <w:bookmarkStart w:id="453" w:name="sub_1026"/>
            <w:r>
              <w:t>(высотная застройка)</w:t>
            </w:r>
            <w:bookmarkEnd w:id="45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6E7457" w:rsidRDefault="006E7457">
            <w:pPr>
              <w:pStyle w:val="afff5"/>
            </w:pPr>
            <w:r>
              <w:t>благоустройство и озеленение придомовых территорий;</w:t>
            </w:r>
          </w:p>
          <w:p w:rsidR="006E7457" w:rsidRDefault="006E7457">
            <w:pPr>
              <w:pStyle w:val="afff5"/>
            </w:pPr>
            <w:r>
              <w:t>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2.6</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4" w:name="sub_1027"/>
            <w:r>
              <w:t>Обслуживание жилой застройки</w:t>
            </w:r>
            <w:bookmarkEnd w:id="45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размещение которых предусмотрено видами разрешенного использования с </w:t>
            </w:r>
            <w:hyperlink r:id="rId204" w:anchor="sub_1031" w:history="1">
              <w:r>
                <w:rPr>
                  <w:rStyle w:val="afffff4"/>
                </w:rPr>
                <w:t>кодами 3.1</w:t>
              </w:r>
            </w:hyperlink>
            <w:r>
              <w:t xml:space="preserve">, </w:t>
            </w:r>
            <w:hyperlink r:id="rId205" w:anchor="sub_1032" w:history="1">
              <w:r>
                <w:rPr>
                  <w:rStyle w:val="afffff4"/>
                </w:rPr>
                <w:t>3.2</w:t>
              </w:r>
            </w:hyperlink>
            <w:r>
              <w:t xml:space="preserve">, </w:t>
            </w:r>
            <w:hyperlink r:id="rId206" w:anchor="sub_1033" w:history="1">
              <w:r>
                <w:rPr>
                  <w:rStyle w:val="afffff4"/>
                </w:rPr>
                <w:t>3.3</w:t>
              </w:r>
            </w:hyperlink>
            <w:r>
              <w:t xml:space="preserve">, </w:t>
            </w:r>
            <w:hyperlink r:id="rId207" w:anchor="sub_1034" w:history="1">
              <w:r>
                <w:rPr>
                  <w:rStyle w:val="afffff4"/>
                </w:rPr>
                <w:t>3.4</w:t>
              </w:r>
            </w:hyperlink>
            <w:r>
              <w:t xml:space="preserve">, </w:t>
            </w:r>
            <w:hyperlink r:id="rId208" w:anchor="sub_10341" w:history="1">
              <w:r>
                <w:rPr>
                  <w:rStyle w:val="afffff4"/>
                </w:rPr>
                <w:t>3.4.1</w:t>
              </w:r>
            </w:hyperlink>
            <w:r>
              <w:t xml:space="preserve">, </w:t>
            </w:r>
            <w:hyperlink r:id="rId209" w:anchor="sub_10351" w:history="1">
              <w:r>
                <w:rPr>
                  <w:rStyle w:val="afffff4"/>
                </w:rPr>
                <w:t>3.5.1</w:t>
              </w:r>
            </w:hyperlink>
            <w:r>
              <w:t xml:space="preserve">, </w:t>
            </w:r>
            <w:hyperlink r:id="rId210" w:anchor="sub_1036" w:history="1">
              <w:r>
                <w:rPr>
                  <w:rStyle w:val="afffff4"/>
                </w:rPr>
                <w:t>3.6</w:t>
              </w:r>
            </w:hyperlink>
            <w:r>
              <w:t xml:space="preserve">, </w:t>
            </w:r>
            <w:hyperlink r:id="rId211" w:anchor="sub_1037" w:history="1">
              <w:r>
                <w:rPr>
                  <w:rStyle w:val="afffff4"/>
                </w:rPr>
                <w:t>3.7</w:t>
              </w:r>
            </w:hyperlink>
            <w:r>
              <w:t xml:space="preserve">, </w:t>
            </w:r>
            <w:hyperlink r:id="rId212" w:anchor="sub_103101" w:history="1">
              <w:r>
                <w:rPr>
                  <w:rStyle w:val="afffff4"/>
                </w:rPr>
                <w:t>3.10.1</w:t>
              </w:r>
            </w:hyperlink>
            <w:r>
              <w:t xml:space="preserve">, </w:t>
            </w:r>
            <w:hyperlink r:id="rId213" w:anchor="sub_1041" w:history="1">
              <w:r>
                <w:rPr>
                  <w:rStyle w:val="afffff4"/>
                </w:rPr>
                <w:t>4.1</w:t>
              </w:r>
            </w:hyperlink>
            <w:r>
              <w:t xml:space="preserve">, </w:t>
            </w:r>
            <w:hyperlink r:id="rId214" w:anchor="sub_1043" w:history="1">
              <w:r>
                <w:rPr>
                  <w:rStyle w:val="afffff4"/>
                </w:rPr>
                <w:t>4.3</w:t>
              </w:r>
            </w:hyperlink>
            <w:r>
              <w:t xml:space="preserve">, </w:t>
            </w:r>
            <w:hyperlink r:id="rId215" w:anchor="sub_1044" w:history="1">
              <w:r>
                <w:rPr>
                  <w:rStyle w:val="afffff4"/>
                </w:rPr>
                <w:t>4.4</w:t>
              </w:r>
            </w:hyperlink>
            <w:r>
              <w:t xml:space="preserve">, </w:t>
            </w:r>
            <w:hyperlink r:id="rId216" w:anchor="sub_1046" w:history="1">
              <w:r>
                <w:rPr>
                  <w:rStyle w:val="afffff4"/>
                </w:rPr>
                <w:t>4.6</w:t>
              </w:r>
            </w:hyperlink>
            <w:r>
              <w:t xml:space="preserve">, </w:t>
            </w:r>
            <w:hyperlink r:id="rId217" w:anchor="sub_1047" w:history="1">
              <w:r>
                <w:rPr>
                  <w:rStyle w:val="afffff4"/>
                </w:rPr>
                <w:t>4.7</w:t>
              </w:r>
            </w:hyperlink>
            <w:r>
              <w:t xml:space="preserve">, </w:t>
            </w:r>
            <w:hyperlink r:id="rId218" w:anchor="sub_1049" w:history="1">
              <w:r>
                <w:rPr>
                  <w:rStyle w:val="afffff4"/>
                </w:rPr>
                <w:t>4.9</w:t>
              </w:r>
            </w:hyperlink>
            <w: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2.7</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5" w:name="sub_10271"/>
            <w:r>
              <w:lastRenderedPageBreak/>
              <w:t>Объекты гаражного назначения</w:t>
            </w:r>
            <w:bookmarkEnd w:id="45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2.7.1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6" w:name="sub_1030"/>
            <w:r>
              <w:t>Общественное использование объектов капитального строительства</w:t>
            </w:r>
            <w:bookmarkEnd w:id="45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в целях обеспечения удовлетворения бытовых, социальных и духовных потребностей человека.</w:t>
            </w:r>
          </w:p>
          <w:p w:rsidR="006E7457" w:rsidRDefault="006E7457">
            <w:pPr>
              <w:pStyle w:val="afff5"/>
            </w:pPr>
            <w:r>
              <w:t xml:space="preserve">Содержание данного вида разрешенного использования включает в себя содержание видов разрешенного использования с </w:t>
            </w:r>
            <w:hyperlink r:id="rId219" w:anchor="sub_1031" w:history="1">
              <w:r>
                <w:rPr>
                  <w:rStyle w:val="afffff4"/>
                </w:rPr>
                <w:t>кодами 3.1-3.10.2</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7" w:name="sub_1031"/>
            <w:r>
              <w:t>Коммунальное обслуживание</w:t>
            </w:r>
            <w:bookmarkEnd w:id="45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8" w:name="sub_1032"/>
            <w:r>
              <w:t>Социальное обслуживание</w:t>
            </w:r>
            <w:bookmarkEnd w:id="45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6E7457" w:rsidRDefault="006E7457">
            <w:pPr>
              <w:pStyle w:val="afff5"/>
            </w:pPr>
            <w:r>
              <w:t>размещение объектов капитального строительства для размещения отделений почты и телеграфа;</w:t>
            </w:r>
          </w:p>
          <w:p w:rsidR="006E7457" w:rsidRDefault="006E7457">
            <w:pPr>
              <w:pStyle w:val="afff5"/>
            </w:pPr>
            <w: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59" w:name="sub_1033"/>
            <w:r>
              <w:t>Бытовое обслуживание</w:t>
            </w:r>
            <w:bookmarkEnd w:id="45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оказания населению или организациям бытовых услуг (мастерские мелкого </w:t>
            </w:r>
            <w:r>
              <w:lastRenderedPageBreak/>
              <w:t>ремонта, ателье, бани, парикмахерские, прачечные, химчистки, похоронные бюро)</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3.3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0" w:name="sub_1034"/>
            <w:r>
              <w:lastRenderedPageBreak/>
              <w:t>Здравоохранение</w:t>
            </w:r>
            <w:bookmarkEnd w:id="46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220" w:anchor="sub_10341" w:history="1">
              <w:r>
                <w:rPr>
                  <w:rStyle w:val="afffff4"/>
                </w:rPr>
                <w:t>кодами 3.4.1 - 3.4.2</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1" w:name="sub_10341"/>
            <w:r>
              <w:t>Амбулаторно-поликлиническое обслуживание</w:t>
            </w:r>
            <w:bookmarkEnd w:id="46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3.4.1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2" w:name="sub_10342"/>
            <w:r>
              <w:t>Стационарное медицинское обслуживание</w:t>
            </w:r>
            <w:bookmarkEnd w:id="46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3.4.2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3" w:name="sub_1035"/>
            <w:r>
              <w:t>Образование и просвещение</w:t>
            </w:r>
            <w:bookmarkEnd w:id="46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r:id="rId221" w:anchor="sub_10351" w:history="1">
              <w:r>
                <w:rPr>
                  <w:rStyle w:val="afffff4"/>
                </w:rPr>
                <w:t>кодами 3.5.1 - 3.5.2</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3.5</w:t>
            </w:r>
          </w:p>
        </w:tc>
      </w:tr>
      <w:tr w:rsidR="006E7457" w:rsidTr="006E7457">
        <w:tc>
          <w:tcPr>
            <w:tcW w:w="2758" w:type="dxa"/>
            <w:tcBorders>
              <w:top w:val="single" w:sz="4" w:space="0" w:color="auto"/>
              <w:left w:val="single" w:sz="4" w:space="0" w:color="auto"/>
              <w:bottom w:val="single" w:sz="4" w:space="0" w:color="auto"/>
              <w:right w:val="nil"/>
            </w:tcBorders>
            <w:hideMark/>
          </w:tcPr>
          <w:p w:rsidR="006E7457" w:rsidRDefault="006E7457">
            <w:pPr>
              <w:pStyle w:val="afff5"/>
            </w:pPr>
            <w:bookmarkStart w:id="464" w:name="sub_10351"/>
            <w:r>
              <w:t>Дошкольное, начальное и среднее общее образование</w:t>
            </w:r>
            <w:bookmarkEnd w:id="46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3.5.1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5" w:name="sub_10352"/>
            <w:r>
              <w:t>Среднее и высшее профессиональное образование</w:t>
            </w:r>
            <w:bookmarkEnd w:id="46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w:t>
            </w:r>
            <w:r>
              <w:lastRenderedPageBreak/>
              <w:t>специалистов и иные организации, осуществляющие деятельность по образованию и просвещению)</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3.5.2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6" w:name="sub_1036"/>
            <w:r>
              <w:lastRenderedPageBreak/>
              <w:t>Культурное развитие</w:t>
            </w:r>
            <w:bookmarkEnd w:id="46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6E7457" w:rsidRDefault="006E7457">
            <w:pPr>
              <w:pStyle w:val="afff5"/>
            </w:pPr>
            <w:r>
              <w:t>устройство площадок для празднеств и гуляний;</w:t>
            </w:r>
          </w:p>
          <w:p w:rsidR="006E7457" w:rsidRDefault="006E7457">
            <w:pPr>
              <w:pStyle w:val="afff5"/>
            </w:pPr>
            <w:r>
              <w:t>размещение зданий и сооружений для размещения цирков, зверинцев, зоопарков, океанариумов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3.6</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7" w:name="sub_1037"/>
            <w:r>
              <w:t>Религиозное использование</w:t>
            </w:r>
            <w:bookmarkEnd w:id="46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6E7457" w:rsidRDefault="006E7457">
            <w:pPr>
              <w:pStyle w:val="afff5"/>
            </w:pPr>
            <w: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3.7</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8" w:name="sub_1038"/>
            <w:r>
              <w:t>Общественное управление</w:t>
            </w:r>
            <w:bookmarkEnd w:id="46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3.8</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69" w:name="sub_1039"/>
            <w:r>
              <w:t>Обеспечение научной деятельности</w:t>
            </w:r>
            <w:bookmarkEnd w:id="46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3.9</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0" w:name="sub_10391"/>
            <w:r>
              <w:lastRenderedPageBreak/>
              <w:t>Обеспечение деятельности в области гидрометеорологии и смежных с ней областях</w:t>
            </w:r>
            <w:bookmarkEnd w:id="47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3.9.1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1" w:name="sub_10310"/>
            <w:r>
              <w:t>Ветеринарное обслуживание</w:t>
            </w:r>
            <w:bookmarkEnd w:id="47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222" w:anchor="sub_103101" w:history="1">
              <w:r>
                <w:rPr>
                  <w:rStyle w:val="afffff4"/>
                </w:rPr>
                <w:t>кодами 3.10.1 - 3.10.2</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3.10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2" w:name="sub_103101"/>
            <w:r>
              <w:t>Амбулаторное ветеринарное обслуживание</w:t>
            </w:r>
            <w:bookmarkEnd w:id="47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оказания ветеринарных услуг без содержания животных</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3.10.1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3" w:name="sub_103102"/>
            <w:r>
              <w:t>Приюты для животных</w:t>
            </w:r>
            <w:bookmarkEnd w:id="47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оказания ветеринарных услуг в стационаре;</w:t>
            </w:r>
          </w:p>
          <w:p w:rsidR="006E7457" w:rsidRDefault="006E7457">
            <w:pPr>
              <w:pStyle w:val="afff5"/>
            </w:pPr>
            <w: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6E7457" w:rsidRDefault="006E7457">
            <w:pPr>
              <w:pStyle w:val="afff5"/>
            </w:pPr>
            <w:r>
              <w:t>размещение объектов капитального строительства, предназначенных для организации гостиниц для животных</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3.10.2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4" w:name="sub_1040"/>
            <w:r>
              <w:t>Предпринимательство</w:t>
            </w:r>
            <w:bookmarkEnd w:id="47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223" w:anchor="sub_1041" w:history="1">
              <w:r>
                <w:rPr>
                  <w:rStyle w:val="afffff4"/>
                </w:rPr>
                <w:t>кодами 4.1-4.10</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5" w:name="sub_1041"/>
            <w:r>
              <w:t>Деловое управление</w:t>
            </w:r>
            <w:bookmarkEnd w:id="47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6" w:name="sub_1042"/>
            <w:r>
              <w:lastRenderedPageBreak/>
              <w:t>Объекты торговли (торговые центры, торгово-развлекательные центры (комплексы)</w:t>
            </w:r>
            <w:bookmarkEnd w:id="47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общей площадью свыше </w:t>
            </w:r>
            <w:smartTag w:uri="urn:schemas-microsoft-com:office:smarttags" w:element="metricconverter">
              <w:smartTagPr>
                <w:attr w:name="ProductID" w:val="5000 кв. м"/>
              </w:smartTagPr>
              <w:r>
                <w:t>5000 кв. м</w:t>
              </w:r>
            </w:smartTag>
            <w: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224" w:anchor="sub_1045" w:history="1">
              <w:r>
                <w:rPr>
                  <w:rStyle w:val="afffff4"/>
                </w:rPr>
                <w:t>кодами 4.5-4.9</w:t>
              </w:r>
            </w:hyperlink>
            <w:r>
              <w:t>;</w:t>
            </w:r>
          </w:p>
          <w:p w:rsidR="006E7457" w:rsidRDefault="006E7457">
            <w:pPr>
              <w:pStyle w:val="afff5"/>
            </w:pPr>
            <w:r>
              <w:t>размещение гаражей и (или) стоянок для автомобилей сотрудников и посетителей торгового центра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7" w:name="sub_1043"/>
            <w:r>
              <w:t>Рынки</w:t>
            </w:r>
            <w:bookmarkEnd w:id="47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t>200 кв. м</w:t>
              </w:r>
            </w:smartTag>
            <w:r>
              <w:t>;</w:t>
            </w:r>
          </w:p>
          <w:p w:rsidR="006E7457" w:rsidRDefault="006E7457">
            <w:pPr>
              <w:pStyle w:val="afff5"/>
            </w:pPr>
            <w:r>
              <w:t>размещение гаражей и (или) стоянок для автомобилей сотрудников и посетителей рынка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8" w:name="sub_1044"/>
            <w:r>
              <w:t>Магазины</w:t>
            </w:r>
            <w:bookmarkEnd w:id="47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t>5000 кв. м</w:t>
              </w:r>
            </w:smartTag>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79" w:name="sub_1045"/>
            <w:r>
              <w:t>Банковская и страховая деятельность</w:t>
            </w:r>
            <w:bookmarkEnd w:id="47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размещения организаций, оказывающих банковские и страховые</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4.5</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0" w:name="sub_1046"/>
            <w:r>
              <w:t>Общественное питание</w:t>
            </w:r>
            <w:bookmarkEnd w:id="48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4.6</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1" w:name="sub_1047"/>
            <w:r>
              <w:t>Гостиничное обслуживание</w:t>
            </w:r>
            <w:bookmarkEnd w:id="48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4.7</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2" w:name="sub_1048"/>
            <w:r>
              <w:t>Развлечения</w:t>
            </w:r>
            <w:bookmarkEnd w:id="48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4.8</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3" w:name="sub_1049"/>
            <w:r>
              <w:t>Обслуживание автотранспорта</w:t>
            </w:r>
            <w:bookmarkEnd w:id="48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225" w:anchor="sub_10271" w:history="1">
              <w:r>
                <w:rPr>
                  <w:rStyle w:val="afffff4"/>
                </w:rPr>
                <w:t>коде 2.7.1</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4.9</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4" w:name="sub_10491"/>
            <w:r>
              <w:t>Объекты придорожного сервиса</w:t>
            </w:r>
            <w:bookmarkEnd w:id="48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w:t>
            </w:r>
            <w:r>
              <w:lastRenderedPageBreak/>
              <w:t>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4.9.1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5" w:name="sub_10410"/>
            <w:proofErr w:type="spellStart"/>
            <w:r>
              <w:lastRenderedPageBreak/>
              <w:t>Выставочно</w:t>
            </w:r>
            <w:proofErr w:type="spellEnd"/>
            <w:r>
              <w:t>-ярмарочная деятельность</w:t>
            </w:r>
            <w:bookmarkEnd w:id="48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сооружений, предназначенных для осуществления </w:t>
            </w:r>
            <w:proofErr w:type="spellStart"/>
            <w:r>
              <w:t>выставочно</w:t>
            </w:r>
            <w:proofErr w:type="spellEnd"/>
            <w:r>
              <w:t xml:space="preserve">-ярмарочной и </w:t>
            </w:r>
            <w:proofErr w:type="spellStart"/>
            <w:r>
              <w:t>конгрессной</w:t>
            </w:r>
            <w:proofErr w:type="spellEnd"/>
            <w: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4.10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6" w:name="sub_1050"/>
            <w:r>
              <w:t>Отдых (рекреация)</w:t>
            </w:r>
            <w:bookmarkEnd w:id="48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6E7457" w:rsidRDefault="006E7457">
            <w:pPr>
              <w:pStyle w:val="afff5"/>
            </w:pPr>
            <w: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6E7457" w:rsidRDefault="006E7457">
            <w:pPr>
              <w:pStyle w:val="afff5"/>
            </w:pPr>
            <w:r>
              <w:t xml:space="preserve">Содержание данного вида разрешенного использования включает в себя содержание видов разрешенного использования с </w:t>
            </w:r>
            <w:hyperlink r:id="rId226" w:anchor="sub_1051" w:history="1">
              <w:r>
                <w:rPr>
                  <w:rStyle w:val="afffff4"/>
                </w:rPr>
                <w:t>кодами 5.1 - 5.5</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5.0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7" w:name="sub_1051"/>
            <w:r>
              <w:t>Спорт</w:t>
            </w:r>
            <w:bookmarkEnd w:id="48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6E7457" w:rsidRDefault="006E7457">
            <w:pPr>
              <w:pStyle w:val="afff5"/>
            </w:pPr>
            <w:r>
              <w:t>размещение спортивных баз и лагерей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5.1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8" w:name="sub_1052"/>
            <w:r>
              <w:t>Природно-познавательный туризм</w:t>
            </w:r>
            <w:bookmarkEnd w:id="48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6E7457" w:rsidRDefault="006E7457">
            <w:pPr>
              <w:pStyle w:val="afff5"/>
            </w:pPr>
            <w:r>
              <w:t xml:space="preserve">осуществление необходимых природоохранных и </w:t>
            </w:r>
            <w:proofErr w:type="spellStart"/>
            <w:r>
              <w:t>природовосстановительных</w:t>
            </w:r>
            <w:proofErr w:type="spellEnd"/>
            <w:r>
              <w:t xml:space="preserve"> мероприятий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5.2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89" w:name="sub_10521"/>
            <w:r>
              <w:t>Туристическое обслуживание</w:t>
            </w:r>
            <w:bookmarkEnd w:id="48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w:t>
            </w:r>
            <w:r>
              <w:lastRenderedPageBreak/>
              <w:t>детских лагерей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5.2.1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0" w:name="sub_1053"/>
            <w:r>
              <w:lastRenderedPageBreak/>
              <w:t>Охота и рыбалка</w:t>
            </w:r>
            <w:bookmarkEnd w:id="49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5.3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1" w:name="sub_1054"/>
            <w:r>
              <w:t>Причалы для маломерных судов</w:t>
            </w:r>
            <w:bookmarkEnd w:id="49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сооружений, предназначенных для причаливания, хранения и обслуживания яхт, катеров, лодок и других маломерных судов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5.4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2" w:name="sub_1055"/>
            <w:r>
              <w:t>Поля для гольфа или конных прогулок</w:t>
            </w:r>
            <w:bookmarkEnd w:id="49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 размещение конноспортивных манежей, не предусматривающих устройство трибун</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5.5</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3" w:name="sub_1060"/>
            <w:r>
              <w:t>Производственная деятельность</w:t>
            </w:r>
            <w:bookmarkEnd w:id="49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в целях добычи недр, их переработки, изготовления вещей промышленным способом</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4" w:name="sub_1061"/>
            <w:r>
              <w:t>Недропользование</w:t>
            </w:r>
            <w:bookmarkEnd w:id="49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геологических изысканий;</w:t>
            </w:r>
          </w:p>
          <w:p w:rsidR="006E7457" w:rsidRDefault="006E7457">
            <w:pPr>
              <w:pStyle w:val="afff5"/>
            </w:pPr>
            <w:r>
              <w:t>добыча недр открытым (карьеры, отвалы) и закрытым (шахты, скважины) способами;</w:t>
            </w:r>
          </w:p>
          <w:p w:rsidR="006E7457" w:rsidRDefault="006E7457">
            <w:pPr>
              <w:pStyle w:val="afff5"/>
            </w:pPr>
            <w:r>
              <w:t>размещение объектов капитального строительства, в том числе подземных, в целях добычи недр;</w:t>
            </w:r>
          </w:p>
          <w:p w:rsidR="006E7457" w:rsidRDefault="006E7457">
            <w:pPr>
              <w:pStyle w:val="afff5"/>
            </w:pPr>
            <w:r>
              <w:t>размещение объектов капитального строительства, необходимых для подготовки сырья к транспортировке и (или) промышленной переработке;</w:t>
            </w:r>
          </w:p>
          <w:p w:rsidR="006E7457" w:rsidRDefault="006E7457">
            <w:pPr>
              <w:pStyle w:val="afff5"/>
            </w:pPr>
            <w: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5" w:name="sub_1062"/>
            <w:r>
              <w:t>Тяжелая промышленность</w:t>
            </w:r>
            <w:bookmarkEnd w:id="49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6" w:name="sub_10621"/>
            <w:r>
              <w:t>Автомобилестроительная промышленность</w:t>
            </w:r>
            <w:bookmarkEnd w:id="49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w:t>
            </w:r>
            <w:r>
              <w:lastRenderedPageBreak/>
              <w:t>производства частей и принадлежностей автомобилей и их двигателей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6.2.1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7" w:name="sub_1063"/>
            <w:r>
              <w:lastRenderedPageBreak/>
              <w:t>Легкая промышленность</w:t>
            </w:r>
            <w:bookmarkEnd w:id="49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предназначенных для текстильной, </w:t>
            </w:r>
            <w:proofErr w:type="spellStart"/>
            <w:r>
              <w:t>фарфоро</w:t>
            </w:r>
            <w:proofErr w:type="spellEnd"/>
            <w:r>
              <w:t>-фаянсовой, электронной промышленности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8" w:name="sub_10631"/>
            <w:r>
              <w:t>Фармацевтическая промышленность</w:t>
            </w:r>
            <w:bookmarkEnd w:id="49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6.3.1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499" w:name="sub_1064"/>
            <w:r>
              <w:t>Пищевая промышленность</w:t>
            </w:r>
            <w:bookmarkEnd w:id="49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0" w:name="sub_1065"/>
            <w:r>
              <w:t>Нефтехимическая промышленность</w:t>
            </w:r>
            <w:bookmarkEnd w:id="50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6.5</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1" w:name="sub_1066"/>
            <w:r>
              <w:t>Строительная промышленность</w:t>
            </w:r>
            <w:bookmarkEnd w:id="50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6.6</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2" w:name="sub_1067"/>
            <w:r>
              <w:t>Энергетика</w:t>
            </w:r>
            <w:bookmarkEnd w:id="50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t>золоотвалов</w:t>
            </w:r>
            <w:proofErr w:type="spellEnd"/>
            <w:r>
              <w:t xml:space="preserve">,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227" w:anchor="sub_1031" w:history="1">
              <w:r>
                <w:rPr>
                  <w:rStyle w:val="afffff4"/>
                </w:rPr>
                <w:t>кодом 3.1</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6.7</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3" w:name="sub_10671"/>
            <w:r>
              <w:t>Атомная энергетика</w:t>
            </w:r>
            <w:bookmarkEnd w:id="50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размещение объектов электросетевого хозяйства, обслуживающих атомные электростанции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6.7.1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4" w:name="sub_1068"/>
            <w:r>
              <w:t>Связь</w:t>
            </w:r>
            <w:bookmarkEnd w:id="50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w:t>
            </w:r>
            <w:r>
              <w:lastRenderedPageBreak/>
              <w:t xml:space="preserve">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228" w:anchor="sub_1031" w:history="1">
              <w:r>
                <w:rPr>
                  <w:rStyle w:val="afffff4"/>
                </w:rPr>
                <w:t>кодом 3.1</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6.8</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5" w:name="sub_1069"/>
            <w:r>
              <w:lastRenderedPageBreak/>
              <w:t>Склады</w:t>
            </w:r>
            <w:bookmarkEnd w:id="50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6.9</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6" w:name="sub_10610"/>
            <w:r>
              <w:t>Обеспечение космической деятельности</w:t>
            </w:r>
            <w:bookmarkEnd w:id="50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6.10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7" w:name="sub_10611"/>
            <w:r>
              <w:t>Целлюлозно-бумажная промышленность</w:t>
            </w:r>
            <w:bookmarkEnd w:id="50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6.11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8" w:name="sub_1070"/>
            <w:r>
              <w:t>Транспорт</w:t>
            </w:r>
            <w:bookmarkEnd w:id="50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различного рода путей сообщения и сооружений, используемых для перевозки людей или грузов, либо передачи веществ.</w:t>
            </w:r>
          </w:p>
          <w:p w:rsidR="006E7457" w:rsidRDefault="006E7457">
            <w:pPr>
              <w:pStyle w:val="afff5"/>
            </w:pPr>
            <w:r>
              <w:t xml:space="preserve">Содержание данного вида разрешенного использования включает в себя содержание видов разрешенного использования с </w:t>
            </w:r>
            <w:hyperlink r:id="rId229" w:anchor="sub_1071" w:history="1">
              <w:r>
                <w:rPr>
                  <w:rStyle w:val="afffff4"/>
                </w:rPr>
                <w:t>кодами 7.1 -7.5</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7.0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09" w:name="sub_1071"/>
            <w:r>
              <w:t>Железнодорожный транспорт</w:t>
            </w:r>
            <w:bookmarkEnd w:id="50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w:t>
            </w:r>
            <w:r>
              <w:lastRenderedPageBreak/>
              <w:t>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w:t>
            </w:r>
          </w:p>
          <w:p w:rsidR="006E7457" w:rsidRDefault="006E7457">
            <w:pPr>
              <w:pStyle w:val="afff5"/>
            </w:pPr>
            <w:r>
              <w:t>размещение наземных сооружений для трамвайного сообщения и иных специальных дорог (канатных, монорельсовых, фуникулеров)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7.1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0" w:name="sub_1072"/>
            <w:r>
              <w:lastRenderedPageBreak/>
              <w:t>Автомобильный транспорт</w:t>
            </w:r>
            <w:bookmarkEnd w:id="51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6E7457" w:rsidRDefault="006E7457">
            <w:pPr>
              <w:pStyle w:val="afff5"/>
            </w:pPr>
            <w: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7.2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1" w:name="sub_1073"/>
            <w:r>
              <w:t>Водный транспорт</w:t>
            </w:r>
            <w:bookmarkEnd w:id="51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7.3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2" w:name="sub_1074"/>
            <w:r>
              <w:t>Воздушный транспорт</w:t>
            </w:r>
            <w:bookmarkEnd w:id="51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7.4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3" w:name="sub_1075"/>
            <w:r>
              <w:lastRenderedPageBreak/>
              <w:t>Трубопроводный транспорт</w:t>
            </w:r>
            <w:bookmarkEnd w:id="51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7.5</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4" w:name="sub_1080"/>
            <w:r>
              <w:t>Обеспечение обороны и безопасности</w:t>
            </w:r>
            <w:bookmarkEnd w:id="51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w:t>
            </w:r>
          </w:p>
          <w:p w:rsidR="006E7457" w:rsidRDefault="006E7457">
            <w:pPr>
              <w:pStyle w:val="afff5"/>
            </w:pPr>
            <w:r>
              <w:t>размещение объектов, обеспечивающих осуществление таможенной деятельности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8.0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5" w:name="sub_1081"/>
            <w:r>
              <w:t>Обеспечение вооруженных сил</w:t>
            </w:r>
            <w:bookmarkEnd w:id="51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6E7457" w:rsidRDefault="006E7457">
            <w:pPr>
              <w:pStyle w:val="afff5"/>
            </w:pPr>
            <w: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6E7457" w:rsidRDefault="006E7457">
            <w:pPr>
              <w:pStyle w:val="afff5"/>
            </w:pPr>
            <w:r>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6E7457" w:rsidRDefault="006E7457">
            <w:pPr>
              <w:pStyle w:val="afff5"/>
            </w:pPr>
            <w:r>
              <w:t>размещение объектов, для обеспечения безопасности которых были созданы закрытые административно-территориальные образования</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8.1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6" w:name="sub_1082"/>
            <w:r>
              <w:t>Охрана Государственной границы Российской Федерации</w:t>
            </w:r>
            <w:bookmarkEnd w:id="51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8.2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7" w:name="sub_1083"/>
            <w:r>
              <w:t>Обеспечение внутреннего правопорядка</w:t>
            </w:r>
            <w:bookmarkEnd w:id="51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w:t>
            </w:r>
            <w:r>
              <w:lastRenderedPageBreak/>
              <w:t>гражданской обороны, за исключением объектов гражданской обороны, являющихся частями производственных зданий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8.3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8" w:name="sub_1084"/>
            <w:r>
              <w:lastRenderedPageBreak/>
              <w:t>Обеспечение деятельности по исполнению наказаний</w:t>
            </w:r>
            <w:bookmarkEnd w:id="51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капитального строительства для создания мест лишения свободы (следственные изоляторы, тюрьмы, поселения)</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8.4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19" w:name="sub_1090"/>
            <w:r>
              <w:t>Деятельность по особой охране и изучению природы</w:t>
            </w:r>
            <w:bookmarkEnd w:id="51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9.0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0" w:name="sub_1091"/>
            <w:r>
              <w:t>Охрана природных территорий</w:t>
            </w:r>
            <w:bookmarkEnd w:id="52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9.1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1" w:name="sub_1092"/>
            <w:r>
              <w:t>Курортная деятельность</w:t>
            </w:r>
            <w:bookmarkEnd w:id="52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9.2</w:t>
            </w:r>
          </w:p>
        </w:tc>
      </w:tr>
      <w:tr w:rsidR="006E7457" w:rsidTr="006E7457">
        <w:tc>
          <w:tcPr>
            <w:tcW w:w="2758" w:type="dxa"/>
            <w:tcBorders>
              <w:top w:val="single" w:sz="4" w:space="0" w:color="auto"/>
              <w:left w:val="single" w:sz="4" w:space="0" w:color="auto"/>
              <w:bottom w:val="single" w:sz="4" w:space="0" w:color="auto"/>
              <w:right w:val="nil"/>
            </w:tcBorders>
            <w:hideMark/>
          </w:tcPr>
          <w:p w:rsidR="006E7457" w:rsidRDefault="006E7457">
            <w:pPr>
              <w:pStyle w:val="afff5"/>
            </w:pPr>
            <w:bookmarkStart w:id="522" w:name="sub_10921"/>
            <w:r>
              <w:t>Санаторная деятельность</w:t>
            </w:r>
            <w:bookmarkEnd w:id="52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санаториев и профилакториев, обеспечивающих оказание услуги по лечению и оздоровлению населения;</w:t>
            </w:r>
          </w:p>
          <w:p w:rsidR="006E7457" w:rsidRDefault="006E7457">
            <w:pPr>
              <w:pStyle w:val="afff5"/>
            </w:pPr>
            <w:r>
              <w:t>обустройство лечебно-оздоровительных местностей (пляжи, бюветы, места добычи целебной грязи);</w:t>
            </w:r>
          </w:p>
          <w:p w:rsidR="006E7457" w:rsidRDefault="006E7457">
            <w:pPr>
              <w:pStyle w:val="afff5"/>
            </w:pPr>
            <w:r>
              <w:t>размещение лечебно-оздоровительных лагерей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9.2.1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3" w:name="sub_1093"/>
            <w:r>
              <w:t>Историко-культурная деятельность</w:t>
            </w:r>
            <w:bookmarkEnd w:id="52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w:t>
            </w:r>
            <w:r>
              <w:lastRenderedPageBreak/>
              <w:t>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9.3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4" w:name="sub_10100"/>
            <w:r>
              <w:lastRenderedPageBreak/>
              <w:t>Использование лесов</w:t>
            </w:r>
            <w:bookmarkEnd w:id="52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Деятельность по заготовке, первичной обработке и вывозу древесины и </w:t>
            </w:r>
            <w:proofErr w:type="spellStart"/>
            <w:r>
              <w:t>недревесных</w:t>
            </w:r>
            <w:proofErr w:type="spellEnd"/>
            <w:r>
              <w:t xml:space="preserve">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230" w:anchor="sub_10101" w:history="1">
              <w:r>
                <w:rPr>
                  <w:rStyle w:val="afffff4"/>
                </w:rPr>
                <w:t>кодами 10.1-10.5</w:t>
              </w:r>
            </w:hyperlink>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10.0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5" w:name="sub_10101"/>
            <w:r>
              <w:t>Заготовка древесины</w:t>
            </w:r>
            <w:bookmarkEnd w:id="52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10.1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6" w:name="sub_10102"/>
            <w:r>
              <w:t>Лесные плантации</w:t>
            </w:r>
            <w:bookmarkEnd w:id="52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10.2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7" w:name="sub_10103"/>
            <w:r>
              <w:t>Заготовка лесных ресурсов</w:t>
            </w:r>
            <w:bookmarkEnd w:id="52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Заготовка живицы, сбор </w:t>
            </w:r>
            <w:proofErr w:type="spellStart"/>
            <w:r>
              <w:t>недревесных</w:t>
            </w:r>
            <w:proofErr w:type="spellEnd"/>
            <w: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10.3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8" w:name="sub_10104"/>
            <w:r>
              <w:t>Резервные леса</w:t>
            </w:r>
            <w:bookmarkEnd w:id="52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Деятельность, связанная с охраной лесов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10.4</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29" w:name="sub_10110"/>
            <w:r>
              <w:t>Водные объекты</w:t>
            </w:r>
            <w:bookmarkEnd w:id="52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Ледники, снежники, ручьи, реки, озера, болота, территориальные моря и другие поверхностные водные объекты</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0" w:name="sub_10111"/>
            <w:r>
              <w:t>Общее пользование водными объектами</w:t>
            </w:r>
            <w:bookmarkEnd w:id="530"/>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1" w:name="sub_10112"/>
            <w:r>
              <w:t>Специальное пользование водными объектами</w:t>
            </w:r>
            <w:bookmarkEnd w:id="531"/>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Использование земельных участков, примыкающих к водным объектам способами, необходимыми для специального водопользования </w:t>
            </w:r>
            <w:r>
              <w:lastRenderedPageBreak/>
              <w:t>(забор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11.2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2" w:name="sub_10113"/>
            <w:r>
              <w:lastRenderedPageBreak/>
              <w:t>Гидротехнические сооружения</w:t>
            </w:r>
            <w:bookmarkEnd w:id="532"/>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t>рыбозащитных</w:t>
            </w:r>
            <w:proofErr w:type="spellEnd"/>
            <w:r>
              <w:t xml:space="preserve"> и рыбопропускных сооружений, берегозащитных сооружений)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11.3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3" w:name="sub_10120"/>
            <w:r>
              <w:t>Земельные участки (территории) общего пользования</w:t>
            </w:r>
            <w:bookmarkEnd w:id="533"/>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12.0</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4" w:name="sub_10121"/>
            <w:r>
              <w:t>Ритуальная деятельность</w:t>
            </w:r>
            <w:bookmarkEnd w:id="534"/>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кладбищ, крематориев и мест захоронения; размещение соответствующих культовых сооружений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12.1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5" w:name="sub_10122"/>
            <w:r>
              <w:t>Специальная деятельность</w:t>
            </w:r>
            <w:bookmarkEnd w:id="535"/>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12.2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6" w:name="sub_10123"/>
            <w:r>
              <w:t>Запас</w:t>
            </w:r>
            <w:bookmarkEnd w:id="536"/>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Отсутствие хозяйственной деятельности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12.3</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7" w:name="sub_10131"/>
            <w:r>
              <w:t>Ведение огородничества</w:t>
            </w:r>
            <w:bookmarkEnd w:id="537"/>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13.1</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8" w:name="sub_10132"/>
            <w:r>
              <w:t>Ведение садоводства</w:t>
            </w:r>
            <w:bookmarkEnd w:id="538"/>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6E7457" w:rsidRDefault="006E7457">
            <w:pPr>
              <w:pStyle w:val="afff5"/>
            </w:pPr>
            <w:r>
              <w:t>размещение садового дома, предназначенного для отдыха и не подлежащего разделу на квартиры;</w:t>
            </w:r>
          </w:p>
          <w:p w:rsidR="006E7457" w:rsidRDefault="006E7457">
            <w:pPr>
              <w:pStyle w:val="afff5"/>
            </w:pPr>
            <w:r>
              <w:t>размещение хозяйственных строений и сооружений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t>13.2</w:t>
            </w:r>
          </w:p>
        </w:tc>
      </w:tr>
      <w:tr w:rsidR="006E7457" w:rsidTr="006E7457">
        <w:tc>
          <w:tcPr>
            <w:tcW w:w="2758"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bookmarkStart w:id="539" w:name="sub_10133"/>
            <w:r>
              <w:t xml:space="preserve">Ведение дачного </w:t>
            </w:r>
            <w:r>
              <w:lastRenderedPageBreak/>
              <w:t>хозяйства</w:t>
            </w:r>
            <w:bookmarkEnd w:id="539"/>
          </w:p>
        </w:tc>
        <w:tc>
          <w:tcPr>
            <w:tcW w:w="5533" w:type="dxa"/>
            <w:tcBorders>
              <w:top w:val="single" w:sz="4" w:space="0" w:color="auto"/>
              <w:left w:val="single" w:sz="4" w:space="0" w:color="auto"/>
              <w:bottom w:val="single" w:sz="4" w:space="0" w:color="auto"/>
              <w:right w:val="single" w:sz="4" w:space="0" w:color="auto"/>
            </w:tcBorders>
            <w:hideMark/>
          </w:tcPr>
          <w:p w:rsidR="006E7457" w:rsidRDefault="006E7457">
            <w:pPr>
              <w:pStyle w:val="afff5"/>
            </w:pPr>
            <w:r>
              <w:lastRenderedPageBreak/>
              <w:t xml:space="preserve">Размещение жилого дачного дома (не </w:t>
            </w:r>
            <w:r>
              <w:lastRenderedPageBreak/>
              <w:t>предназначенного для раздела на квартиры, пригодного для отдыха и проживания, высотой не выше трех надземных этажей);</w:t>
            </w:r>
          </w:p>
          <w:p w:rsidR="006E7457" w:rsidRDefault="006E7457">
            <w:pPr>
              <w:pStyle w:val="afff5"/>
            </w:pPr>
            <w: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6E7457" w:rsidRDefault="006E7457">
            <w:pPr>
              <w:pStyle w:val="afff5"/>
            </w:pPr>
            <w:r>
              <w:t>размещение хозяйственных строений и сооружений</w:t>
            </w:r>
          </w:p>
        </w:tc>
        <w:tc>
          <w:tcPr>
            <w:tcW w:w="1632" w:type="dxa"/>
            <w:tcBorders>
              <w:top w:val="single" w:sz="4" w:space="0" w:color="auto"/>
              <w:left w:val="single" w:sz="4" w:space="0" w:color="auto"/>
              <w:bottom w:val="single" w:sz="4" w:space="0" w:color="auto"/>
              <w:right w:val="single" w:sz="4" w:space="0" w:color="auto"/>
            </w:tcBorders>
            <w:hideMark/>
          </w:tcPr>
          <w:p w:rsidR="006E7457" w:rsidRDefault="006E7457">
            <w:pPr>
              <w:pStyle w:val="afff5"/>
              <w:jc w:val="center"/>
            </w:pPr>
            <w:r>
              <w:lastRenderedPageBreak/>
              <w:t>13.3</w:t>
            </w:r>
          </w:p>
        </w:tc>
      </w:tr>
    </w:tbl>
    <w:p w:rsidR="006E7457" w:rsidRDefault="006E7457" w:rsidP="006E7457">
      <w:r>
        <w:lastRenderedPageBreak/>
        <w:t>_____________________________</w:t>
      </w:r>
    </w:p>
    <w:p w:rsidR="006E7457" w:rsidRDefault="006E7457" w:rsidP="006E7457"/>
    <w:p w:rsidR="006E7457" w:rsidRDefault="006E7457" w:rsidP="006E7457">
      <w:pPr>
        <w:spacing w:line="240" w:lineRule="auto"/>
      </w:pPr>
      <w:bookmarkStart w:id="540" w:name="sub_1111"/>
      <w:r>
        <w:t>* В скобках указаны иные равнозначные наименования.</w:t>
      </w:r>
    </w:p>
    <w:p w:rsidR="006E7457" w:rsidRDefault="006E7457" w:rsidP="006E7457">
      <w:pPr>
        <w:spacing w:line="240" w:lineRule="auto"/>
      </w:pPr>
      <w:bookmarkStart w:id="541" w:name="sub_2222"/>
      <w:bookmarkEnd w:id="540"/>
      <w:r>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p>
    <w:p w:rsidR="006E7457" w:rsidRDefault="006E7457" w:rsidP="006E7457">
      <w:pPr>
        <w:spacing w:line="240" w:lineRule="auto"/>
      </w:pPr>
      <w:bookmarkStart w:id="542" w:name="sub_3333"/>
      <w:bookmarkEnd w:id="541"/>
      <w:r>
        <w:t>*** Текстовое наименование вида разрешенного использования земельного участка и его код (числовое обозначение) являются равнозначными.</w:t>
      </w:r>
    </w:p>
    <w:bookmarkEnd w:id="542"/>
    <w:p w:rsidR="006E7457" w:rsidRDefault="006E7457" w:rsidP="006E7457"/>
    <w:p w:rsidR="006E7457" w:rsidRDefault="006E7457" w:rsidP="006E7457">
      <w:pPr>
        <w:jc w:val="both"/>
        <w:rPr>
          <w:szCs w:val="24"/>
        </w:rPr>
      </w:pPr>
    </w:p>
    <w:p w:rsidR="006E7457" w:rsidRDefault="006E7457" w:rsidP="006E7457">
      <w:pPr>
        <w:jc w:val="both"/>
        <w:rPr>
          <w:szCs w:val="24"/>
        </w:rPr>
      </w:pPr>
    </w:p>
    <w:p w:rsidR="006E7457" w:rsidRDefault="006E7457" w:rsidP="006E7457">
      <w:pPr>
        <w:jc w:val="both"/>
        <w:rPr>
          <w:szCs w:val="24"/>
        </w:rPr>
      </w:pP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CC"/>
    <w:family w:val="modern"/>
    <w:pitch w:val="fixed"/>
    <w:sig w:usb0="E10002FF" w:usb1="4000FCFF" w:usb2="00000009" w:usb3="00000000" w:csb0="0000019F" w:csb1="00000000"/>
  </w:font>
  <w:font w:name="TimesNewRoman,Bold">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3">
    <w:nsid w:val="38345307"/>
    <w:multiLevelType w:val="multilevel"/>
    <w:tmpl w:val="54D4E514"/>
    <w:lvl w:ilvl="0">
      <w:start w:val="1"/>
      <w:numFmt w:val="decimal"/>
      <w:pStyle w:val="S1"/>
      <w:lvlText w:val="%1"/>
      <w:lvlJc w:val="left"/>
      <w:pPr>
        <w:tabs>
          <w:tab w:val="num" w:pos="360"/>
        </w:tabs>
        <w:ind w:left="360" w:hanging="360"/>
      </w:pPr>
      <w:rPr>
        <w:b/>
      </w:rPr>
    </w:lvl>
    <w:lvl w:ilvl="1">
      <w:start w:val="1"/>
      <w:numFmt w:val="decimal"/>
      <w:pStyle w:val="S2"/>
      <w:lvlText w:val="%1.%2"/>
      <w:lvlJc w:val="left"/>
      <w:pPr>
        <w:tabs>
          <w:tab w:val="num" w:pos="720"/>
        </w:tabs>
        <w:ind w:left="720" w:hanging="360"/>
      </w:pPr>
      <w:rPr>
        <w:b/>
      </w:rPr>
    </w:lvl>
    <w:lvl w:ilvl="2">
      <w:start w:val="1"/>
      <w:numFmt w:val="decimal"/>
      <w:pStyle w:val="S3"/>
      <w:lvlText w:val="%1.%2.%3"/>
      <w:lvlJc w:val="left"/>
      <w:pPr>
        <w:tabs>
          <w:tab w:val="num" w:pos="1980"/>
        </w:tabs>
        <w:ind w:left="1980" w:hanging="720"/>
      </w:pPr>
    </w:lvl>
    <w:lvl w:ilvl="3">
      <w:start w:val="1"/>
      <w:numFmt w:val="decimal"/>
      <w:pStyle w:val="S4"/>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4A2F353E"/>
    <w:multiLevelType w:val="hybridMultilevel"/>
    <w:tmpl w:val="C1D0C1FA"/>
    <w:lvl w:ilvl="0" w:tplc="0FA0E204">
      <w:start w:val="1"/>
      <w:numFmt w:val="decimal"/>
      <w:pStyle w:val="S"/>
      <w:lvlText w:val="Рисунок. %1"/>
      <w:lvlJc w:val="left"/>
      <w:pPr>
        <w:tabs>
          <w:tab w:val="num" w:pos="2149"/>
        </w:tabs>
        <w:ind w:left="2149" w:hanging="360"/>
      </w:p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5">
    <w:nsid w:val="4F3613C4"/>
    <w:multiLevelType w:val="hybridMultilevel"/>
    <w:tmpl w:val="90965E4E"/>
    <w:lvl w:ilvl="0" w:tplc="0DCA77E8">
      <w:start w:val="1"/>
      <w:numFmt w:val="decimal"/>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5DDC7E8A"/>
    <w:multiLevelType w:val="multilevel"/>
    <w:tmpl w:val="6E5C1A68"/>
    <w:lvl w:ilvl="0">
      <w:start w:val="1"/>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7">
    <w:nsid w:val="65EC6CE9"/>
    <w:multiLevelType w:val="hybridMultilevel"/>
    <w:tmpl w:val="E0C80E3E"/>
    <w:lvl w:ilvl="0" w:tplc="15ACC8B4">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8">
    <w:nsid w:val="685B2D8D"/>
    <w:multiLevelType w:val="hybridMultilevel"/>
    <w:tmpl w:val="F8DCC6DA"/>
    <w:lvl w:ilvl="0" w:tplc="C1020616">
      <w:start w:val="1"/>
      <w:numFmt w:val="bullet"/>
      <w:pStyle w:val="a0"/>
      <w:lvlText w:val=""/>
      <w:lvlJc w:val="left"/>
      <w:pPr>
        <w:tabs>
          <w:tab w:val="num" w:pos="426"/>
        </w:tabs>
        <w:ind w:left="426" w:firstLine="0"/>
      </w:pPr>
      <w:rPr>
        <w:rFonts w:ascii="Symbol" w:hAnsi="Symbol" w:hint="default"/>
      </w:rPr>
    </w:lvl>
    <w:lvl w:ilvl="1" w:tplc="0419000F">
      <w:start w:val="1"/>
      <w:numFmt w:val="decimal"/>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9">
    <w:nsid w:val="6F8044EA"/>
    <w:multiLevelType w:val="hybridMultilevel"/>
    <w:tmpl w:val="343EA15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7D5D1B3A"/>
    <w:multiLevelType w:val="hybridMultilevel"/>
    <w:tmpl w:val="FE0CBAAE"/>
    <w:lvl w:ilvl="0" w:tplc="D2548670">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7"/>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368"/>
    <w:rsid w:val="002E4E42"/>
    <w:rsid w:val="003933CF"/>
    <w:rsid w:val="006E7457"/>
    <w:rsid w:val="00902368"/>
    <w:rsid w:val="00E104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qFormat="1"/>
    <w:lsdException w:name="heading 8" w:qFormat="1"/>
    <w:lsdException w:name="heading 9" w:uiPriority="9" w:qFormat="1"/>
    <w:lsdException w:name="toc 1" w:uiPriority="39" w:qFormat="1"/>
    <w:lsdException w:name="toc 2" w:uiPriority="39" w:qFormat="1"/>
    <w:lsdException w:name="toc 3"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E7457"/>
    <w:pPr>
      <w:spacing w:after="0" w:line="360" w:lineRule="auto"/>
      <w:ind w:firstLine="567"/>
    </w:pPr>
    <w:rPr>
      <w:rFonts w:ascii="Times New Roman" w:eastAsia="Times New Roman" w:hAnsi="Times New Roman" w:cs="Times New Roman"/>
      <w:sz w:val="24"/>
      <w:szCs w:val="20"/>
      <w:lang w:eastAsia="ru-RU"/>
    </w:rPr>
  </w:style>
  <w:style w:type="paragraph" w:styleId="1">
    <w:name w:val="heading 1"/>
    <w:basedOn w:val="a1"/>
    <w:next w:val="a1"/>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1"/>
    <w:next w:val="a1"/>
    <w:link w:val="20"/>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1"/>
    <w:next w:val="a1"/>
    <w:link w:val="30"/>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0">
    <w:name w:val="heading 4"/>
    <w:basedOn w:val="a1"/>
    <w:next w:val="a1"/>
    <w:link w:val="41"/>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1"/>
    <w:next w:val="a1"/>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1"/>
    <w:next w:val="a1"/>
    <w:link w:val="60"/>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1"/>
    <w:next w:val="a1"/>
    <w:link w:val="70"/>
    <w:uiPriority w:val="9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1"/>
    <w:next w:val="a1"/>
    <w:link w:val="80"/>
    <w:uiPriority w:val="99"/>
    <w:semiHidden/>
    <w:unhideWhenUsed/>
    <w:qFormat/>
    <w:rsid w:val="002E4E42"/>
    <w:pPr>
      <w:keepNext/>
      <w:keepLines/>
      <w:spacing w:before="200"/>
      <w:outlineLvl w:val="7"/>
    </w:pPr>
    <w:rPr>
      <w:rFonts w:asciiTheme="majorHAnsi" w:eastAsiaTheme="majorEastAsia" w:hAnsiTheme="majorHAnsi" w:cstheme="majorBidi"/>
      <w:color w:val="000000"/>
      <w:sz w:val="20"/>
    </w:rPr>
  </w:style>
  <w:style w:type="paragraph" w:styleId="9">
    <w:name w:val="heading 9"/>
    <w:basedOn w:val="a1"/>
    <w:next w:val="a1"/>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PersonalName">
    <w:name w:val="Personal Name"/>
    <w:basedOn w:val="a5"/>
    <w:qFormat/>
    <w:rsid w:val="002E4E42"/>
    <w:rPr>
      <w:b/>
      <w:caps/>
      <w:color w:val="000000"/>
      <w:sz w:val="28"/>
      <w:szCs w:val="28"/>
    </w:rPr>
  </w:style>
  <w:style w:type="paragraph" w:styleId="a5">
    <w:name w:val="Title"/>
    <w:basedOn w:val="a1"/>
    <w:next w:val="a1"/>
    <w:link w:val="a6"/>
    <w:uiPriority w:val="99"/>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6">
    <w:name w:val="Название Знак"/>
    <w:basedOn w:val="a2"/>
    <w:link w:val="a5"/>
    <w:uiPriority w:val="99"/>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2"/>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2"/>
    <w:link w:val="2"/>
    <w:semiHidden/>
    <w:rsid w:val="002E4E42"/>
    <w:rPr>
      <w:rFonts w:eastAsiaTheme="majorEastAsia" w:cstheme="majorBidi"/>
      <w:b/>
      <w:bCs/>
      <w:color w:val="4F81BD" w:themeColor="accent1"/>
      <w:sz w:val="28"/>
      <w:szCs w:val="26"/>
    </w:rPr>
  </w:style>
  <w:style w:type="character" w:customStyle="1" w:styleId="30">
    <w:name w:val="Заголовок 3 Знак"/>
    <w:basedOn w:val="a2"/>
    <w:link w:val="3"/>
    <w:semiHidden/>
    <w:rsid w:val="002E4E42"/>
    <w:rPr>
      <w:rFonts w:asciiTheme="majorHAnsi" w:eastAsiaTheme="majorEastAsia" w:hAnsiTheme="majorHAnsi" w:cstheme="majorBidi"/>
      <w:bCs/>
      <w:color w:val="1F497D" w:themeColor="text2"/>
      <w:spacing w:val="14"/>
      <w:sz w:val="24"/>
    </w:rPr>
  </w:style>
  <w:style w:type="character" w:customStyle="1" w:styleId="41">
    <w:name w:val="Заголовок 4 Знак"/>
    <w:basedOn w:val="a2"/>
    <w:link w:val="40"/>
    <w:uiPriority w:val="9"/>
    <w:semiHidden/>
    <w:rsid w:val="002E4E42"/>
    <w:rPr>
      <w:rFonts w:eastAsiaTheme="majorEastAsia" w:cstheme="majorBidi"/>
      <w:b/>
      <w:bCs/>
      <w:i/>
      <w:iCs/>
      <w:color w:val="000000"/>
      <w:sz w:val="24"/>
    </w:rPr>
  </w:style>
  <w:style w:type="character" w:customStyle="1" w:styleId="50">
    <w:name w:val="Заголовок 5 Знак"/>
    <w:basedOn w:val="a2"/>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2"/>
    <w:link w:val="6"/>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2"/>
    <w:link w:val="7"/>
    <w:uiPriority w:val="99"/>
    <w:semiHidden/>
    <w:rsid w:val="002E4E42"/>
    <w:rPr>
      <w:rFonts w:asciiTheme="majorHAnsi" w:eastAsiaTheme="majorEastAsia" w:hAnsiTheme="majorHAnsi" w:cstheme="majorBidi"/>
      <w:i/>
      <w:iCs/>
      <w:color w:val="000000"/>
    </w:rPr>
  </w:style>
  <w:style w:type="character" w:customStyle="1" w:styleId="80">
    <w:name w:val="Заголовок 8 Знак"/>
    <w:basedOn w:val="a2"/>
    <w:link w:val="8"/>
    <w:uiPriority w:val="9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2"/>
    <w:link w:val="9"/>
    <w:uiPriority w:val="9"/>
    <w:semiHidden/>
    <w:rsid w:val="002E4E42"/>
    <w:rPr>
      <w:rFonts w:asciiTheme="majorHAnsi" w:eastAsiaTheme="majorEastAsia" w:hAnsiTheme="majorHAnsi" w:cstheme="majorBidi"/>
      <w:i/>
      <w:iCs/>
      <w:color w:val="000000"/>
      <w:sz w:val="20"/>
      <w:szCs w:val="20"/>
    </w:rPr>
  </w:style>
  <w:style w:type="paragraph" w:styleId="a7">
    <w:name w:val="caption"/>
    <w:basedOn w:val="a1"/>
    <w:next w:val="a1"/>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8">
    <w:name w:val="Subtitle"/>
    <w:aliases w:val="заголовок 2"/>
    <w:basedOn w:val="a1"/>
    <w:next w:val="a1"/>
    <w:link w:val="a9"/>
    <w:qFormat/>
    <w:rsid w:val="002E4E42"/>
    <w:pPr>
      <w:numPr>
        <w:ilvl w:val="1"/>
      </w:numPr>
      <w:ind w:firstLine="567"/>
    </w:pPr>
    <w:rPr>
      <w:rFonts w:eastAsiaTheme="majorEastAsia" w:cstheme="majorBidi"/>
      <w:iCs/>
      <w:color w:val="1F497D" w:themeColor="text2"/>
      <w:sz w:val="40"/>
      <w:szCs w:val="24"/>
      <w:lang w:bidi="hi-IN"/>
    </w:rPr>
  </w:style>
  <w:style w:type="character" w:customStyle="1" w:styleId="a9">
    <w:name w:val="Подзаголовок Знак"/>
    <w:aliases w:val="заголовок 2 Знак"/>
    <w:basedOn w:val="a2"/>
    <w:link w:val="a8"/>
    <w:rsid w:val="002E4E42"/>
    <w:rPr>
      <w:rFonts w:eastAsiaTheme="majorEastAsia" w:cstheme="majorBidi"/>
      <w:iCs/>
      <w:color w:val="1F497D" w:themeColor="text2"/>
      <w:sz w:val="40"/>
      <w:szCs w:val="24"/>
      <w:lang w:bidi="hi-IN"/>
    </w:rPr>
  </w:style>
  <w:style w:type="character" w:styleId="aa">
    <w:name w:val="Strong"/>
    <w:basedOn w:val="a2"/>
    <w:uiPriority w:val="22"/>
    <w:qFormat/>
    <w:rsid w:val="002E4E42"/>
    <w:rPr>
      <w:b w:val="0"/>
      <w:bCs/>
      <w:i/>
      <w:color w:val="1F497D" w:themeColor="text2"/>
    </w:rPr>
  </w:style>
  <w:style w:type="character" w:styleId="ab">
    <w:name w:val="Emphasis"/>
    <w:basedOn w:val="a2"/>
    <w:uiPriority w:val="20"/>
    <w:qFormat/>
    <w:rsid w:val="002E4E42"/>
    <w:rPr>
      <w:b/>
      <w:i/>
      <w:iCs/>
    </w:rPr>
  </w:style>
  <w:style w:type="paragraph" w:styleId="ac">
    <w:name w:val="No Spacing"/>
    <w:link w:val="ad"/>
    <w:uiPriority w:val="1"/>
    <w:qFormat/>
    <w:rsid w:val="002E4E42"/>
    <w:pPr>
      <w:spacing w:after="0"/>
    </w:pPr>
  </w:style>
  <w:style w:type="character" w:customStyle="1" w:styleId="ad">
    <w:name w:val="Без интервала Знак"/>
    <w:basedOn w:val="a2"/>
    <w:link w:val="ac"/>
    <w:uiPriority w:val="1"/>
    <w:rsid w:val="002E4E42"/>
  </w:style>
  <w:style w:type="paragraph" w:styleId="ae">
    <w:name w:val="List Paragraph"/>
    <w:basedOn w:val="a1"/>
    <w:uiPriority w:val="99"/>
    <w:qFormat/>
    <w:rsid w:val="002E4E42"/>
    <w:pPr>
      <w:ind w:left="720" w:hanging="288"/>
      <w:contextualSpacing/>
    </w:pPr>
    <w:rPr>
      <w:color w:val="1F497D" w:themeColor="text2"/>
    </w:rPr>
  </w:style>
  <w:style w:type="paragraph" w:styleId="21">
    <w:name w:val="Quote"/>
    <w:basedOn w:val="a1"/>
    <w:next w:val="a1"/>
    <w:link w:val="22"/>
    <w:uiPriority w:val="29"/>
    <w:qFormat/>
    <w:rsid w:val="002E4E42"/>
    <w:pPr>
      <w:jc w:val="center"/>
    </w:pPr>
    <w:rPr>
      <w:rFonts w:eastAsiaTheme="minorEastAsia"/>
      <w:b/>
      <w:i/>
      <w:iCs/>
      <w:color w:val="4F81BD" w:themeColor="accent1"/>
      <w:sz w:val="26"/>
      <w:lang w:bidi="hi-IN"/>
    </w:rPr>
  </w:style>
  <w:style w:type="character" w:customStyle="1" w:styleId="22">
    <w:name w:val="Цитата 2 Знак"/>
    <w:basedOn w:val="a2"/>
    <w:link w:val="21"/>
    <w:uiPriority w:val="29"/>
    <w:rsid w:val="002E4E42"/>
    <w:rPr>
      <w:rFonts w:eastAsiaTheme="minorEastAsia"/>
      <w:b/>
      <w:i/>
      <w:iCs/>
      <w:color w:val="4F81BD" w:themeColor="accent1"/>
      <w:sz w:val="26"/>
      <w:lang w:bidi="hi-IN"/>
    </w:rPr>
  </w:style>
  <w:style w:type="paragraph" w:styleId="af">
    <w:name w:val="Intense Quote"/>
    <w:basedOn w:val="a1"/>
    <w:next w:val="a1"/>
    <w:link w:val="af0"/>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ind w:left="259" w:right="259"/>
      <w:jc w:val="center"/>
    </w:pPr>
    <w:rPr>
      <w:rFonts w:asciiTheme="majorHAnsi" w:eastAsiaTheme="minorEastAsia" w:hAnsiTheme="majorHAnsi"/>
      <w:bCs/>
      <w:iCs/>
      <w:color w:val="FFFFFF" w:themeColor="background1"/>
      <w:sz w:val="28"/>
      <w:lang w:bidi="hi-IN"/>
    </w:rPr>
  </w:style>
  <w:style w:type="character" w:customStyle="1" w:styleId="af0">
    <w:name w:val="Выделенная цитата Знак"/>
    <w:basedOn w:val="a2"/>
    <w:link w:val="af"/>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1">
    <w:name w:val="Subtle Emphasis"/>
    <w:basedOn w:val="a2"/>
    <w:uiPriority w:val="19"/>
    <w:qFormat/>
    <w:rsid w:val="002E4E42"/>
    <w:rPr>
      <w:i/>
      <w:iCs/>
      <w:color w:val="000000"/>
    </w:rPr>
  </w:style>
  <w:style w:type="character" w:styleId="af2">
    <w:name w:val="Intense Emphasis"/>
    <w:basedOn w:val="a2"/>
    <w:uiPriority w:val="21"/>
    <w:qFormat/>
    <w:rsid w:val="002E4E42"/>
    <w:rPr>
      <w:b/>
      <w:bCs/>
      <w:i/>
      <w:iCs/>
      <w:color w:val="4F81BD" w:themeColor="accent1"/>
    </w:rPr>
  </w:style>
  <w:style w:type="character" w:styleId="af3">
    <w:name w:val="Subtle Reference"/>
    <w:basedOn w:val="a2"/>
    <w:uiPriority w:val="31"/>
    <w:qFormat/>
    <w:rsid w:val="002E4E42"/>
    <w:rPr>
      <w:smallCaps/>
      <w:color w:val="000000"/>
      <w:u w:val="single"/>
    </w:rPr>
  </w:style>
  <w:style w:type="character" w:styleId="af4">
    <w:name w:val="Intense Reference"/>
    <w:basedOn w:val="a2"/>
    <w:uiPriority w:val="32"/>
    <w:qFormat/>
    <w:rsid w:val="002E4E42"/>
    <w:rPr>
      <w:b w:val="0"/>
      <w:bCs/>
      <w:smallCaps/>
      <w:color w:val="4F81BD" w:themeColor="accent1"/>
      <w:spacing w:val="5"/>
      <w:u w:val="single"/>
    </w:rPr>
  </w:style>
  <w:style w:type="character" w:styleId="af5">
    <w:name w:val="Book Title"/>
    <w:basedOn w:val="a2"/>
    <w:uiPriority w:val="33"/>
    <w:qFormat/>
    <w:rsid w:val="002E4E42"/>
    <w:rPr>
      <w:b/>
      <w:bCs/>
      <w:caps/>
      <w:smallCaps w:val="0"/>
      <w:color w:val="1F497D" w:themeColor="text2"/>
      <w:spacing w:val="10"/>
    </w:rPr>
  </w:style>
  <w:style w:type="paragraph" w:styleId="af6">
    <w:name w:val="TOC Heading"/>
    <w:basedOn w:val="1"/>
    <w:next w:val="a1"/>
    <w:uiPriority w:val="39"/>
    <w:semiHidden/>
    <w:unhideWhenUsed/>
    <w:qFormat/>
    <w:rsid w:val="002E4E42"/>
    <w:pPr>
      <w:spacing w:before="480" w:line="264" w:lineRule="auto"/>
      <w:outlineLvl w:val="9"/>
    </w:pPr>
    <w:rPr>
      <w:b/>
    </w:rPr>
  </w:style>
  <w:style w:type="character" w:styleId="af7">
    <w:name w:val="Hyperlink"/>
    <w:uiPriority w:val="99"/>
    <w:semiHidden/>
    <w:unhideWhenUsed/>
    <w:rsid w:val="006E7457"/>
    <w:rPr>
      <w:color w:val="0000FF"/>
      <w:u w:val="single"/>
    </w:rPr>
  </w:style>
  <w:style w:type="character" w:styleId="af8">
    <w:name w:val="FollowedHyperlink"/>
    <w:uiPriority w:val="99"/>
    <w:semiHidden/>
    <w:unhideWhenUsed/>
    <w:rsid w:val="006E7457"/>
    <w:rPr>
      <w:color w:val="800080"/>
      <w:u w:val="single"/>
    </w:rPr>
  </w:style>
  <w:style w:type="paragraph" w:styleId="af9">
    <w:name w:val="Normal (Web)"/>
    <w:basedOn w:val="a1"/>
    <w:uiPriority w:val="99"/>
    <w:semiHidden/>
    <w:unhideWhenUsed/>
    <w:rsid w:val="006E7457"/>
    <w:pPr>
      <w:spacing w:before="100" w:beforeAutospacing="1" w:after="100" w:afterAutospacing="1" w:line="240" w:lineRule="auto"/>
      <w:ind w:firstLine="0"/>
      <w:jc w:val="center"/>
    </w:pPr>
    <w:rPr>
      <w:color w:val="333333"/>
      <w:sz w:val="20"/>
    </w:rPr>
  </w:style>
  <w:style w:type="paragraph" w:styleId="11">
    <w:name w:val="toc 1"/>
    <w:basedOn w:val="a1"/>
    <w:next w:val="a1"/>
    <w:autoRedefine/>
    <w:uiPriority w:val="39"/>
    <w:semiHidden/>
    <w:unhideWhenUsed/>
    <w:qFormat/>
    <w:rsid w:val="006E7457"/>
    <w:pPr>
      <w:tabs>
        <w:tab w:val="right" w:leader="dot" w:pos="10195"/>
      </w:tabs>
      <w:ind w:firstLine="0"/>
    </w:pPr>
    <w:rPr>
      <w:noProof/>
      <w:szCs w:val="24"/>
    </w:rPr>
  </w:style>
  <w:style w:type="paragraph" w:styleId="23">
    <w:name w:val="toc 2"/>
    <w:basedOn w:val="a1"/>
    <w:next w:val="a1"/>
    <w:autoRedefine/>
    <w:uiPriority w:val="39"/>
    <w:semiHidden/>
    <w:unhideWhenUsed/>
    <w:qFormat/>
    <w:rsid w:val="006E7457"/>
    <w:pPr>
      <w:tabs>
        <w:tab w:val="right" w:leader="dot" w:pos="9345"/>
        <w:tab w:val="right" w:leader="dot" w:pos="10206"/>
      </w:tabs>
      <w:ind w:firstLine="0"/>
      <w:contextualSpacing/>
      <w:jc w:val="both"/>
    </w:pPr>
    <w:rPr>
      <w:lang w:eastAsia="en-US"/>
    </w:rPr>
  </w:style>
  <w:style w:type="paragraph" w:styleId="31">
    <w:name w:val="toc 3"/>
    <w:basedOn w:val="a1"/>
    <w:next w:val="a1"/>
    <w:autoRedefine/>
    <w:uiPriority w:val="39"/>
    <w:semiHidden/>
    <w:unhideWhenUsed/>
    <w:qFormat/>
    <w:rsid w:val="006E7457"/>
    <w:pPr>
      <w:tabs>
        <w:tab w:val="right" w:leader="dot" w:pos="9344"/>
      </w:tabs>
      <w:spacing w:line="240" w:lineRule="auto"/>
      <w:ind w:left="480"/>
    </w:pPr>
    <w:rPr>
      <w:bCs/>
      <w:noProof/>
      <w:color w:val="000000"/>
    </w:rPr>
  </w:style>
  <w:style w:type="paragraph" w:styleId="42">
    <w:name w:val="toc 4"/>
    <w:basedOn w:val="a1"/>
    <w:next w:val="a1"/>
    <w:autoRedefine/>
    <w:uiPriority w:val="99"/>
    <w:semiHidden/>
    <w:unhideWhenUsed/>
    <w:rsid w:val="006E7457"/>
    <w:pPr>
      <w:widowControl w:val="0"/>
      <w:autoSpaceDE w:val="0"/>
      <w:autoSpaceDN w:val="0"/>
      <w:adjustRightInd w:val="0"/>
      <w:ind w:firstLine="1276"/>
    </w:pPr>
    <w:rPr>
      <w:rFonts w:eastAsia="Calibri"/>
      <w:i/>
      <w:szCs w:val="24"/>
    </w:rPr>
  </w:style>
  <w:style w:type="character" w:customStyle="1" w:styleId="24">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link w:val="afa"/>
    <w:semiHidden/>
    <w:locked/>
    <w:rsid w:val="006E7457"/>
    <w:rPr>
      <w:rFonts w:ascii="Calibri" w:hAnsi="Calibri" w:cs="Calibri"/>
      <w:lang w:val="x-none" w:eastAsia="x-none"/>
    </w:rPr>
  </w:style>
  <w:style w:type="paragraph" w:styleId="afa">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1"/>
    <w:link w:val="24"/>
    <w:semiHidden/>
    <w:unhideWhenUsed/>
    <w:rsid w:val="006E7457"/>
    <w:pPr>
      <w:spacing w:line="240" w:lineRule="auto"/>
      <w:ind w:firstLine="0"/>
    </w:pPr>
    <w:rPr>
      <w:rFonts w:ascii="Calibri" w:eastAsiaTheme="minorHAnsi" w:hAnsi="Calibri" w:cs="Calibri"/>
      <w:sz w:val="22"/>
      <w:szCs w:val="22"/>
      <w:lang w:val="x-none" w:eastAsia="x-none"/>
    </w:rPr>
  </w:style>
  <w:style w:type="character" w:customStyle="1" w:styleId="afb">
    <w:name w:val="Текст сноски Знак"/>
    <w:aliases w:val="Table_Footnote_last Знак2,Текст сноски Знак1 Знак Знак1,Текст сноски Знак Знак Знак Знак1,Footnote Text Char Знак Знак Знак1,Footnote Text Char Знак Знак2,Текст сноски-FN Знак1,Table_Footnote_last Знак Знак Знак Знак1"/>
    <w:basedOn w:val="a2"/>
    <w:semiHidden/>
    <w:rsid w:val="006E7457"/>
    <w:rPr>
      <w:rFonts w:ascii="Times New Roman" w:eastAsia="Times New Roman" w:hAnsi="Times New Roman" w:cs="Times New Roman"/>
      <w:sz w:val="20"/>
      <w:szCs w:val="20"/>
      <w:lang w:eastAsia="ru-RU"/>
    </w:rPr>
  </w:style>
  <w:style w:type="paragraph" w:styleId="afc">
    <w:name w:val="annotation text"/>
    <w:basedOn w:val="a1"/>
    <w:link w:val="afd"/>
    <w:uiPriority w:val="99"/>
    <w:semiHidden/>
    <w:unhideWhenUsed/>
    <w:rsid w:val="006E7457"/>
    <w:rPr>
      <w:sz w:val="20"/>
    </w:rPr>
  </w:style>
  <w:style w:type="character" w:customStyle="1" w:styleId="afd">
    <w:name w:val="Текст примечания Знак"/>
    <w:basedOn w:val="a2"/>
    <w:link w:val="afc"/>
    <w:uiPriority w:val="99"/>
    <w:semiHidden/>
    <w:rsid w:val="006E7457"/>
    <w:rPr>
      <w:rFonts w:ascii="Times New Roman" w:eastAsia="Times New Roman" w:hAnsi="Times New Roman" w:cs="Times New Roman"/>
      <w:sz w:val="20"/>
      <w:szCs w:val="20"/>
      <w:lang w:eastAsia="ru-RU"/>
    </w:rPr>
  </w:style>
  <w:style w:type="paragraph" w:styleId="afe">
    <w:name w:val="header"/>
    <w:basedOn w:val="a1"/>
    <w:link w:val="aff"/>
    <w:uiPriority w:val="99"/>
    <w:semiHidden/>
    <w:unhideWhenUsed/>
    <w:rsid w:val="006E7457"/>
    <w:pPr>
      <w:tabs>
        <w:tab w:val="center" w:pos="4677"/>
        <w:tab w:val="right" w:pos="9355"/>
      </w:tabs>
    </w:pPr>
    <w:rPr>
      <w:lang w:val="x-none" w:eastAsia="x-none"/>
    </w:rPr>
  </w:style>
  <w:style w:type="character" w:customStyle="1" w:styleId="aff">
    <w:name w:val="Верхний колонтитул Знак"/>
    <w:basedOn w:val="a2"/>
    <w:link w:val="afe"/>
    <w:uiPriority w:val="99"/>
    <w:semiHidden/>
    <w:rsid w:val="006E7457"/>
    <w:rPr>
      <w:rFonts w:ascii="Times New Roman" w:eastAsia="Times New Roman" w:hAnsi="Times New Roman" w:cs="Times New Roman"/>
      <w:sz w:val="24"/>
      <w:szCs w:val="20"/>
      <w:lang w:val="x-none" w:eastAsia="x-none"/>
    </w:rPr>
  </w:style>
  <w:style w:type="paragraph" w:styleId="aff0">
    <w:name w:val="footer"/>
    <w:basedOn w:val="a1"/>
    <w:link w:val="aff1"/>
    <w:uiPriority w:val="99"/>
    <w:semiHidden/>
    <w:unhideWhenUsed/>
    <w:rsid w:val="006E7457"/>
    <w:pPr>
      <w:tabs>
        <w:tab w:val="center" w:pos="4677"/>
        <w:tab w:val="right" w:pos="9355"/>
      </w:tabs>
    </w:pPr>
    <w:rPr>
      <w:lang w:val="x-none" w:eastAsia="x-none"/>
    </w:rPr>
  </w:style>
  <w:style w:type="character" w:customStyle="1" w:styleId="aff1">
    <w:name w:val="Нижний колонтитул Знак"/>
    <w:basedOn w:val="a2"/>
    <w:link w:val="aff0"/>
    <w:uiPriority w:val="99"/>
    <w:semiHidden/>
    <w:rsid w:val="006E7457"/>
    <w:rPr>
      <w:rFonts w:ascii="Times New Roman" w:eastAsia="Times New Roman" w:hAnsi="Times New Roman" w:cs="Times New Roman"/>
      <w:sz w:val="24"/>
      <w:szCs w:val="20"/>
      <w:lang w:val="x-none" w:eastAsia="x-none"/>
    </w:rPr>
  </w:style>
  <w:style w:type="paragraph" w:styleId="aff2">
    <w:name w:val="Body Text"/>
    <w:basedOn w:val="a1"/>
    <w:link w:val="aff3"/>
    <w:uiPriority w:val="99"/>
    <w:unhideWhenUsed/>
    <w:rsid w:val="006E7457"/>
    <w:pPr>
      <w:spacing w:after="120" w:line="240" w:lineRule="auto"/>
      <w:ind w:firstLine="0"/>
    </w:pPr>
    <w:rPr>
      <w:rFonts w:eastAsia="Calibri"/>
      <w:szCs w:val="24"/>
      <w:lang w:val="x-none" w:eastAsia="x-none"/>
    </w:rPr>
  </w:style>
  <w:style w:type="character" w:customStyle="1" w:styleId="aff3">
    <w:name w:val="Основной текст Знак"/>
    <w:basedOn w:val="a2"/>
    <w:link w:val="aff2"/>
    <w:uiPriority w:val="99"/>
    <w:rsid w:val="006E7457"/>
    <w:rPr>
      <w:rFonts w:ascii="Times New Roman" w:eastAsia="Calibri" w:hAnsi="Times New Roman" w:cs="Times New Roman"/>
      <w:sz w:val="24"/>
      <w:szCs w:val="24"/>
      <w:lang w:val="x-none" w:eastAsia="x-none"/>
    </w:rPr>
  </w:style>
  <w:style w:type="paragraph" w:styleId="aff4">
    <w:name w:val="List"/>
    <w:basedOn w:val="aff2"/>
    <w:uiPriority w:val="99"/>
    <w:semiHidden/>
    <w:unhideWhenUsed/>
    <w:rsid w:val="006E7457"/>
    <w:pPr>
      <w:widowControl w:val="0"/>
      <w:suppressAutoHyphens/>
      <w:autoSpaceDE w:val="0"/>
    </w:pPr>
    <w:rPr>
      <w:rFonts w:ascii="Arial" w:eastAsia="Times New Roman" w:hAnsi="Arial" w:cs="Tahoma"/>
      <w:sz w:val="20"/>
      <w:szCs w:val="20"/>
      <w:lang w:eastAsia="ar-SA"/>
    </w:rPr>
  </w:style>
  <w:style w:type="paragraph" w:styleId="a">
    <w:name w:val="List Bullet"/>
    <w:basedOn w:val="a1"/>
    <w:autoRedefine/>
    <w:uiPriority w:val="99"/>
    <w:semiHidden/>
    <w:unhideWhenUsed/>
    <w:rsid w:val="006E7457"/>
    <w:pPr>
      <w:numPr>
        <w:numId w:val="1"/>
      </w:numPr>
      <w:jc w:val="both"/>
    </w:pPr>
    <w:rPr>
      <w:color w:val="333399"/>
      <w:w w:val="109"/>
      <w:szCs w:val="24"/>
    </w:rPr>
  </w:style>
  <w:style w:type="paragraph" w:styleId="4">
    <w:name w:val="List Bullet 4"/>
    <w:basedOn w:val="a1"/>
    <w:autoRedefine/>
    <w:uiPriority w:val="99"/>
    <w:semiHidden/>
    <w:unhideWhenUsed/>
    <w:rsid w:val="006E7457"/>
    <w:pPr>
      <w:numPr>
        <w:numId w:val="2"/>
      </w:numPr>
      <w:spacing w:line="240" w:lineRule="auto"/>
    </w:pPr>
    <w:rPr>
      <w:sz w:val="20"/>
      <w:lang w:val="en-GB"/>
    </w:rPr>
  </w:style>
  <w:style w:type="paragraph" w:styleId="aff5">
    <w:name w:val="Body Text Indent"/>
    <w:basedOn w:val="a1"/>
    <w:link w:val="aff6"/>
    <w:uiPriority w:val="99"/>
    <w:semiHidden/>
    <w:unhideWhenUsed/>
    <w:rsid w:val="006E7457"/>
    <w:pPr>
      <w:spacing w:line="240" w:lineRule="auto"/>
      <w:jc w:val="both"/>
    </w:pPr>
    <w:rPr>
      <w:sz w:val="28"/>
      <w:lang w:val="x-none" w:eastAsia="x-none"/>
    </w:rPr>
  </w:style>
  <w:style w:type="character" w:customStyle="1" w:styleId="aff6">
    <w:name w:val="Основной текст с отступом Знак"/>
    <w:basedOn w:val="a2"/>
    <w:link w:val="aff5"/>
    <w:uiPriority w:val="99"/>
    <w:semiHidden/>
    <w:rsid w:val="006E7457"/>
    <w:rPr>
      <w:rFonts w:ascii="Times New Roman" w:eastAsia="Times New Roman" w:hAnsi="Times New Roman" w:cs="Times New Roman"/>
      <w:sz w:val="28"/>
      <w:szCs w:val="20"/>
      <w:lang w:val="x-none" w:eastAsia="x-none"/>
    </w:rPr>
  </w:style>
  <w:style w:type="character" w:customStyle="1" w:styleId="12">
    <w:name w:val="Подзаголовок Знак1"/>
    <w:aliases w:val="заголовок 2 Знак1"/>
    <w:basedOn w:val="a2"/>
    <w:rsid w:val="006E7457"/>
    <w:rPr>
      <w:rFonts w:asciiTheme="majorHAnsi" w:eastAsiaTheme="majorEastAsia" w:hAnsiTheme="majorHAnsi" w:cstheme="majorBidi"/>
      <w:i/>
      <w:iCs/>
      <w:color w:val="4F81BD" w:themeColor="accent1"/>
      <w:spacing w:val="15"/>
      <w:sz w:val="24"/>
      <w:szCs w:val="24"/>
      <w:lang w:eastAsia="ru-RU"/>
    </w:rPr>
  </w:style>
  <w:style w:type="paragraph" w:styleId="25">
    <w:name w:val="Body Text 2"/>
    <w:basedOn w:val="a1"/>
    <w:link w:val="26"/>
    <w:uiPriority w:val="99"/>
    <w:semiHidden/>
    <w:unhideWhenUsed/>
    <w:rsid w:val="006E7457"/>
    <w:pPr>
      <w:spacing w:after="120" w:line="480" w:lineRule="auto"/>
      <w:ind w:firstLine="0"/>
      <w:jc w:val="center"/>
    </w:pPr>
    <w:rPr>
      <w:lang w:val="x-none" w:eastAsia="x-none"/>
    </w:rPr>
  </w:style>
  <w:style w:type="character" w:customStyle="1" w:styleId="26">
    <w:name w:val="Основной текст 2 Знак"/>
    <w:basedOn w:val="a2"/>
    <w:link w:val="25"/>
    <w:uiPriority w:val="99"/>
    <w:semiHidden/>
    <w:rsid w:val="006E7457"/>
    <w:rPr>
      <w:rFonts w:ascii="Times New Roman" w:eastAsia="Times New Roman" w:hAnsi="Times New Roman" w:cs="Times New Roman"/>
      <w:sz w:val="24"/>
      <w:szCs w:val="20"/>
      <w:lang w:val="x-none" w:eastAsia="x-none"/>
    </w:rPr>
  </w:style>
  <w:style w:type="paragraph" w:styleId="32">
    <w:name w:val="Body Text 3"/>
    <w:basedOn w:val="a1"/>
    <w:link w:val="33"/>
    <w:uiPriority w:val="99"/>
    <w:semiHidden/>
    <w:unhideWhenUsed/>
    <w:rsid w:val="006E7457"/>
    <w:pPr>
      <w:spacing w:after="120"/>
    </w:pPr>
    <w:rPr>
      <w:sz w:val="16"/>
      <w:szCs w:val="16"/>
      <w:lang w:val="x-none" w:eastAsia="x-none"/>
    </w:rPr>
  </w:style>
  <w:style w:type="character" w:customStyle="1" w:styleId="33">
    <w:name w:val="Основной текст 3 Знак"/>
    <w:basedOn w:val="a2"/>
    <w:link w:val="32"/>
    <w:uiPriority w:val="99"/>
    <w:semiHidden/>
    <w:rsid w:val="006E7457"/>
    <w:rPr>
      <w:rFonts w:ascii="Times New Roman" w:eastAsia="Times New Roman" w:hAnsi="Times New Roman" w:cs="Times New Roman"/>
      <w:sz w:val="16"/>
      <w:szCs w:val="16"/>
      <w:lang w:val="x-none" w:eastAsia="x-none"/>
    </w:rPr>
  </w:style>
  <w:style w:type="paragraph" w:styleId="27">
    <w:name w:val="Body Text Indent 2"/>
    <w:basedOn w:val="a1"/>
    <w:link w:val="28"/>
    <w:uiPriority w:val="99"/>
    <w:semiHidden/>
    <w:unhideWhenUsed/>
    <w:rsid w:val="006E7457"/>
    <w:pPr>
      <w:spacing w:line="240" w:lineRule="auto"/>
      <w:ind w:firstLine="720"/>
    </w:pPr>
    <w:rPr>
      <w:sz w:val="28"/>
      <w:szCs w:val="28"/>
      <w:lang w:val="x-none" w:eastAsia="x-none"/>
    </w:rPr>
  </w:style>
  <w:style w:type="character" w:customStyle="1" w:styleId="28">
    <w:name w:val="Основной текст с отступом 2 Знак"/>
    <w:basedOn w:val="a2"/>
    <w:link w:val="27"/>
    <w:uiPriority w:val="99"/>
    <w:semiHidden/>
    <w:rsid w:val="006E7457"/>
    <w:rPr>
      <w:rFonts w:ascii="Times New Roman" w:eastAsia="Times New Roman" w:hAnsi="Times New Roman" w:cs="Times New Roman"/>
      <w:sz w:val="28"/>
      <w:szCs w:val="28"/>
      <w:lang w:val="x-none" w:eastAsia="x-none"/>
    </w:rPr>
  </w:style>
  <w:style w:type="paragraph" w:styleId="34">
    <w:name w:val="Body Text Indent 3"/>
    <w:basedOn w:val="a1"/>
    <w:link w:val="35"/>
    <w:uiPriority w:val="99"/>
    <w:semiHidden/>
    <w:unhideWhenUsed/>
    <w:rsid w:val="006E7457"/>
    <w:pPr>
      <w:spacing w:after="120"/>
      <w:ind w:left="283"/>
    </w:pPr>
    <w:rPr>
      <w:sz w:val="16"/>
      <w:szCs w:val="16"/>
      <w:lang w:val="x-none" w:eastAsia="x-none"/>
    </w:rPr>
  </w:style>
  <w:style w:type="character" w:customStyle="1" w:styleId="35">
    <w:name w:val="Основной текст с отступом 3 Знак"/>
    <w:basedOn w:val="a2"/>
    <w:link w:val="34"/>
    <w:uiPriority w:val="99"/>
    <w:semiHidden/>
    <w:rsid w:val="006E7457"/>
    <w:rPr>
      <w:rFonts w:ascii="Times New Roman" w:eastAsia="Times New Roman" w:hAnsi="Times New Roman" w:cs="Times New Roman"/>
      <w:sz w:val="16"/>
      <w:szCs w:val="16"/>
      <w:lang w:val="x-none" w:eastAsia="x-none"/>
    </w:rPr>
  </w:style>
  <w:style w:type="paragraph" w:styleId="aff7">
    <w:name w:val="Document Map"/>
    <w:basedOn w:val="a1"/>
    <w:link w:val="aff8"/>
    <w:uiPriority w:val="99"/>
    <w:semiHidden/>
    <w:unhideWhenUsed/>
    <w:rsid w:val="006E7457"/>
    <w:rPr>
      <w:rFonts w:ascii="Tahoma" w:hAnsi="Tahoma"/>
      <w:sz w:val="16"/>
      <w:szCs w:val="16"/>
      <w:lang w:val="x-none" w:eastAsia="x-none"/>
    </w:rPr>
  </w:style>
  <w:style w:type="character" w:customStyle="1" w:styleId="aff8">
    <w:name w:val="Схема документа Знак"/>
    <w:basedOn w:val="a2"/>
    <w:link w:val="aff7"/>
    <w:uiPriority w:val="99"/>
    <w:semiHidden/>
    <w:rsid w:val="006E7457"/>
    <w:rPr>
      <w:rFonts w:ascii="Tahoma" w:eastAsia="Times New Roman" w:hAnsi="Tahoma" w:cs="Times New Roman"/>
      <w:sz w:val="16"/>
      <w:szCs w:val="16"/>
      <w:lang w:val="x-none" w:eastAsia="x-none"/>
    </w:rPr>
  </w:style>
  <w:style w:type="character" w:customStyle="1" w:styleId="aff9">
    <w:name w:val="Текст Знак"/>
    <w:aliases w:val="Знак11 Знак1,Знак11 Знак"/>
    <w:locked/>
    <w:rsid w:val="006E7457"/>
    <w:rPr>
      <w:rFonts w:ascii="Courier New" w:eastAsia="Times New Roman" w:hAnsi="Courier New" w:cs="Courier New" w:hint="default"/>
      <w:sz w:val="24"/>
      <w:szCs w:val="24"/>
      <w:lang w:eastAsia="ru-RU"/>
    </w:rPr>
  </w:style>
  <w:style w:type="paragraph" w:styleId="affa">
    <w:name w:val="Plain Text"/>
    <w:aliases w:val="Знак11"/>
    <w:basedOn w:val="a1"/>
    <w:link w:val="13"/>
    <w:uiPriority w:val="99"/>
    <w:semiHidden/>
    <w:unhideWhenUsed/>
    <w:rsid w:val="006E7457"/>
    <w:pPr>
      <w:spacing w:line="240" w:lineRule="auto"/>
      <w:ind w:firstLine="0"/>
    </w:pPr>
    <w:rPr>
      <w:rFonts w:ascii="Courier New" w:hAnsi="Courier New"/>
      <w:sz w:val="20"/>
      <w:lang w:val="x-none" w:eastAsia="x-none"/>
    </w:rPr>
  </w:style>
  <w:style w:type="character" w:customStyle="1" w:styleId="13">
    <w:name w:val="Текст Знак1"/>
    <w:aliases w:val="Знак11 Знак2"/>
    <w:basedOn w:val="a2"/>
    <w:link w:val="affa"/>
    <w:uiPriority w:val="99"/>
    <w:semiHidden/>
    <w:rsid w:val="006E7457"/>
    <w:rPr>
      <w:rFonts w:ascii="Courier New" w:eastAsia="Times New Roman" w:hAnsi="Courier New" w:cs="Times New Roman"/>
      <w:sz w:val="20"/>
      <w:szCs w:val="20"/>
      <w:lang w:val="x-none" w:eastAsia="x-none"/>
    </w:rPr>
  </w:style>
  <w:style w:type="paragraph" w:styleId="affb">
    <w:name w:val="annotation subject"/>
    <w:basedOn w:val="afc"/>
    <w:next w:val="afc"/>
    <w:link w:val="affc"/>
    <w:uiPriority w:val="99"/>
    <w:semiHidden/>
    <w:unhideWhenUsed/>
    <w:rsid w:val="006E7457"/>
    <w:rPr>
      <w:b/>
      <w:bCs/>
      <w:lang w:val="x-none" w:eastAsia="x-none"/>
    </w:rPr>
  </w:style>
  <w:style w:type="character" w:customStyle="1" w:styleId="affc">
    <w:name w:val="Тема примечания Знак"/>
    <w:basedOn w:val="afd"/>
    <w:link w:val="affb"/>
    <w:uiPriority w:val="99"/>
    <w:semiHidden/>
    <w:rsid w:val="006E7457"/>
    <w:rPr>
      <w:rFonts w:ascii="Times New Roman" w:eastAsia="Times New Roman" w:hAnsi="Times New Roman" w:cs="Times New Roman"/>
      <w:b/>
      <w:bCs/>
      <w:sz w:val="20"/>
      <w:szCs w:val="20"/>
      <w:lang w:val="x-none" w:eastAsia="x-none"/>
    </w:rPr>
  </w:style>
  <w:style w:type="paragraph" w:styleId="affd">
    <w:name w:val="Balloon Text"/>
    <w:basedOn w:val="a1"/>
    <w:link w:val="affe"/>
    <w:uiPriority w:val="99"/>
    <w:semiHidden/>
    <w:unhideWhenUsed/>
    <w:rsid w:val="006E7457"/>
    <w:pPr>
      <w:spacing w:line="240" w:lineRule="auto"/>
    </w:pPr>
    <w:rPr>
      <w:rFonts w:ascii="Tahoma" w:hAnsi="Tahoma"/>
      <w:sz w:val="16"/>
      <w:szCs w:val="16"/>
      <w:lang w:val="x-none" w:eastAsia="x-none"/>
    </w:rPr>
  </w:style>
  <w:style w:type="character" w:customStyle="1" w:styleId="affe">
    <w:name w:val="Текст выноски Знак"/>
    <w:basedOn w:val="a2"/>
    <w:link w:val="affd"/>
    <w:uiPriority w:val="99"/>
    <w:semiHidden/>
    <w:rsid w:val="006E7457"/>
    <w:rPr>
      <w:rFonts w:ascii="Tahoma" w:eastAsia="Times New Roman" w:hAnsi="Tahoma" w:cs="Times New Roman"/>
      <w:sz w:val="16"/>
      <w:szCs w:val="16"/>
      <w:lang w:val="x-none" w:eastAsia="x-none"/>
    </w:rPr>
  </w:style>
  <w:style w:type="paragraph" w:styleId="afff">
    <w:name w:val="Revision"/>
    <w:uiPriority w:val="99"/>
    <w:semiHidden/>
    <w:rsid w:val="006E7457"/>
    <w:pPr>
      <w:spacing w:after="0"/>
    </w:pPr>
    <w:rPr>
      <w:rFonts w:ascii="Times New Roman" w:eastAsia="Times New Roman" w:hAnsi="Times New Roman" w:cs="Times New Roman"/>
      <w:sz w:val="24"/>
      <w:szCs w:val="20"/>
      <w:lang w:eastAsia="ru-RU"/>
    </w:rPr>
  </w:style>
  <w:style w:type="paragraph" w:customStyle="1" w:styleId="29">
    <w:name w:val="Знак2"/>
    <w:basedOn w:val="a1"/>
    <w:uiPriority w:val="99"/>
    <w:rsid w:val="006E7457"/>
    <w:pPr>
      <w:spacing w:after="160" w:line="240" w:lineRule="exact"/>
      <w:ind w:firstLine="0"/>
    </w:pPr>
    <w:rPr>
      <w:rFonts w:ascii="Verdana" w:hAnsi="Verdana"/>
      <w:sz w:val="20"/>
      <w:lang w:val="en-US" w:eastAsia="en-US"/>
    </w:rPr>
  </w:style>
  <w:style w:type="paragraph" w:customStyle="1" w:styleId="afff0">
    <w:name w:val="Штамп"/>
    <w:basedOn w:val="a1"/>
    <w:uiPriority w:val="99"/>
    <w:rsid w:val="006E7457"/>
    <w:pPr>
      <w:spacing w:line="240" w:lineRule="auto"/>
      <w:ind w:firstLine="0"/>
      <w:jc w:val="center"/>
    </w:pPr>
    <w:rPr>
      <w:rFonts w:ascii="ГОСТ тип А" w:hAnsi="ГОСТ тип А"/>
      <w:i/>
      <w:noProof/>
      <w:sz w:val="18"/>
    </w:rPr>
  </w:style>
  <w:style w:type="character" w:customStyle="1" w:styleId="afff1">
    <w:name w:val="Чертежный Знак"/>
    <w:link w:val="afff2"/>
    <w:locked/>
    <w:rsid w:val="006E7457"/>
    <w:rPr>
      <w:rFonts w:ascii="ISOCPEUR" w:hAnsi="ISOCPEUR"/>
      <w:i/>
      <w:sz w:val="28"/>
      <w:lang w:val="uk-UA"/>
    </w:rPr>
  </w:style>
  <w:style w:type="paragraph" w:customStyle="1" w:styleId="afff2">
    <w:name w:val="Чертежный"/>
    <w:link w:val="afff1"/>
    <w:rsid w:val="006E7457"/>
    <w:pPr>
      <w:spacing w:after="0"/>
      <w:jc w:val="both"/>
    </w:pPr>
    <w:rPr>
      <w:rFonts w:ascii="ISOCPEUR" w:hAnsi="ISOCPEUR"/>
      <w:i/>
      <w:sz w:val="28"/>
      <w:lang w:val="uk-UA"/>
    </w:rPr>
  </w:style>
  <w:style w:type="character" w:customStyle="1" w:styleId="Geonika1">
    <w:name w:val="Geonika Заголовок 1 Знак"/>
    <w:link w:val="Geonika10"/>
    <w:locked/>
    <w:rsid w:val="006E7457"/>
    <w:rPr>
      <w:rFonts w:ascii="Calibri" w:hAnsi="Calibri" w:cs="Calibri"/>
      <w:b/>
      <w:bCs/>
      <w:caps/>
      <w:color w:val="FFFFFF"/>
      <w:spacing w:val="15"/>
      <w:sz w:val="28"/>
      <w:szCs w:val="24"/>
      <w:shd w:val="clear" w:color="auto" w:fill="244061"/>
      <w:lang w:val="x-none" w:bidi="en-US"/>
    </w:rPr>
  </w:style>
  <w:style w:type="paragraph" w:customStyle="1" w:styleId="Geonika10">
    <w:name w:val="Geonika Заголовок 1"/>
    <w:basedOn w:val="1"/>
    <w:link w:val="Geonika1"/>
    <w:qFormat/>
    <w:rsid w:val="006E7457"/>
    <w:pPr>
      <w:keepNext w:val="0"/>
      <w:keepLines w:val="0"/>
      <w:pBdr>
        <w:top w:val="single" w:sz="24" w:space="0" w:color="244061"/>
        <w:left w:val="single" w:sz="24" w:space="0" w:color="244061"/>
        <w:bottom w:val="single" w:sz="24" w:space="0" w:color="244061"/>
        <w:right w:val="single" w:sz="24" w:space="0" w:color="244061"/>
      </w:pBdr>
      <w:shd w:val="clear" w:color="auto" w:fill="244061"/>
      <w:spacing w:before="200" w:line="276" w:lineRule="auto"/>
    </w:pPr>
    <w:rPr>
      <w:rFonts w:ascii="Calibri" w:eastAsiaTheme="minorHAnsi" w:hAnsi="Calibri" w:cs="Calibri"/>
      <w:b/>
      <w:caps/>
      <w:color w:val="FFFFFF"/>
      <w:spacing w:val="15"/>
      <w:sz w:val="28"/>
      <w:szCs w:val="24"/>
      <w:lang w:val="x-none" w:bidi="en-US"/>
    </w:rPr>
  </w:style>
  <w:style w:type="character" w:customStyle="1" w:styleId="Geonika">
    <w:name w:val="Geonika Текст в таблице Знак"/>
    <w:link w:val="Geonika0"/>
    <w:locked/>
    <w:rsid w:val="006E7457"/>
    <w:rPr>
      <w:rFonts w:ascii="Calibri" w:hAnsi="Calibri" w:cs="Calibri"/>
      <w:sz w:val="24"/>
      <w:szCs w:val="24"/>
      <w:lang w:val="x-none" w:eastAsia="ar-SA" w:bidi="en-US"/>
    </w:rPr>
  </w:style>
  <w:style w:type="paragraph" w:customStyle="1" w:styleId="Geonika0">
    <w:name w:val="Geonika Текст в таблице"/>
    <w:basedOn w:val="a1"/>
    <w:link w:val="Geonika"/>
    <w:qFormat/>
    <w:rsid w:val="006E7457"/>
    <w:pPr>
      <w:spacing w:before="120" w:after="60" w:line="240" w:lineRule="auto"/>
      <w:ind w:firstLine="0"/>
      <w:jc w:val="center"/>
    </w:pPr>
    <w:rPr>
      <w:rFonts w:ascii="Calibri" w:eastAsiaTheme="minorHAnsi" w:hAnsi="Calibri" w:cs="Calibri"/>
      <w:szCs w:val="24"/>
      <w:lang w:val="x-none" w:eastAsia="ar-SA" w:bidi="en-US"/>
    </w:rPr>
  </w:style>
  <w:style w:type="character" w:customStyle="1" w:styleId="S0">
    <w:name w:val="S_Обычный Знак"/>
    <w:link w:val="S5"/>
    <w:locked/>
    <w:rsid w:val="006E7457"/>
    <w:rPr>
      <w:sz w:val="24"/>
      <w:szCs w:val="24"/>
      <w:lang w:val="x-none" w:eastAsia="x-none"/>
    </w:rPr>
  </w:style>
  <w:style w:type="paragraph" w:customStyle="1" w:styleId="S5">
    <w:name w:val="S_Обычный"/>
    <w:basedOn w:val="a1"/>
    <w:link w:val="S0"/>
    <w:rsid w:val="006E7457"/>
    <w:pPr>
      <w:ind w:firstLine="709"/>
      <w:jc w:val="both"/>
    </w:pPr>
    <w:rPr>
      <w:rFonts w:asciiTheme="minorHAnsi" w:eastAsiaTheme="minorHAnsi" w:hAnsiTheme="minorHAnsi" w:cstheme="minorBidi"/>
      <w:szCs w:val="24"/>
      <w:lang w:val="x-none" w:eastAsia="x-none"/>
    </w:rPr>
  </w:style>
  <w:style w:type="character" w:customStyle="1" w:styleId="Geonika2">
    <w:name w:val="Geonika Заголовок 2 Знак"/>
    <w:link w:val="Geonika20"/>
    <w:locked/>
    <w:rsid w:val="006E7457"/>
    <w:rPr>
      <w:rFonts w:ascii="Calibri" w:hAnsi="Calibri" w:cs="Calibri"/>
      <w:b/>
      <w:caps/>
      <w:color w:val="FFFFFF"/>
      <w:spacing w:val="15"/>
      <w:sz w:val="24"/>
      <w:szCs w:val="24"/>
      <w:shd w:val="clear" w:color="auto" w:fill="365F91"/>
      <w:lang w:val="x-none" w:bidi="en-US"/>
    </w:rPr>
  </w:style>
  <w:style w:type="paragraph" w:customStyle="1" w:styleId="Geonika20">
    <w:name w:val="Geonika Заголовок 2"/>
    <w:basedOn w:val="2"/>
    <w:link w:val="Geonika2"/>
    <w:qFormat/>
    <w:rsid w:val="006E7457"/>
    <w:pPr>
      <w:keepNext w:val="0"/>
      <w:keepLines w:val="0"/>
      <w:pBdr>
        <w:top w:val="single" w:sz="24" w:space="0" w:color="365F91"/>
        <w:left w:val="single" w:sz="24" w:space="0" w:color="365F91"/>
        <w:bottom w:val="single" w:sz="24" w:space="0" w:color="365F91"/>
        <w:right w:val="single" w:sz="24" w:space="0" w:color="365F91"/>
      </w:pBdr>
      <w:shd w:val="clear" w:color="auto" w:fill="365F91"/>
      <w:spacing w:before="200" w:line="276" w:lineRule="auto"/>
    </w:pPr>
    <w:rPr>
      <w:rFonts w:ascii="Calibri" w:eastAsiaTheme="minorHAnsi" w:hAnsi="Calibri" w:cs="Calibri"/>
      <w:bCs w:val="0"/>
      <w:caps/>
      <w:color w:val="FFFFFF"/>
      <w:spacing w:val="15"/>
      <w:sz w:val="24"/>
      <w:szCs w:val="24"/>
      <w:lang w:val="x-none" w:bidi="en-US"/>
    </w:rPr>
  </w:style>
  <w:style w:type="character" w:customStyle="1" w:styleId="Geonika3">
    <w:name w:val="Geonika Обычный текст Знак"/>
    <w:link w:val="Geonika4"/>
    <w:locked/>
    <w:rsid w:val="006E7457"/>
    <w:rPr>
      <w:rFonts w:ascii="Calibri" w:hAnsi="Calibri" w:cs="Calibri"/>
      <w:sz w:val="24"/>
      <w:szCs w:val="24"/>
      <w:lang w:val="x-none" w:eastAsia="ar-SA" w:bidi="en-US"/>
    </w:rPr>
  </w:style>
  <w:style w:type="paragraph" w:customStyle="1" w:styleId="Geonika4">
    <w:name w:val="Geonika Обычный текст"/>
    <w:basedOn w:val="S5"/>
    <w:link w:val="Geonika3"/>
    <w:qFormat/>
    <w:rsid w:val="006E7457"/>
    <w:pPr>
      <w:spacing w:before="120" w:after="60" w:line="276" w:lineRule="auto"/>
      <w:ind w:firstLine="567"/>
    </w:pPr>
    <w:rPr>
      <w:rFonts w:ascii="Calibri" w:hAnsi="Calibri" w:cs="Calibri"/>
      <w:lang w:eastAsia="ar-SA" w:bidi="en-US"/>
    </w:rPr>
  </w:style>
  <w:style w:type="character" w:customStyle="1" w:styleId="Geonika5">
    <w:name w:val="Geonika Подзаголовк Знак"/>
    <w:link w:val="Geonika6"/>
    <w:locked/>
    <w:rsid w:val="006E7457"/>
    <w:rPr>
      <w:rFonts w:ascii="Calibri" w:hAnsi="Calibri" w:cs="Calibri"/>
      <w:b/>
      <w:sz w:val="24"/>
      <w:szCs w:val="24"/>
      <w:lang w:val="x-none" w:eastAsia="ar-SA" w:bidi="en-US"/>
    </w:rPr>
  </w:style>
  <w:style w:type="paragraph" w:customStyle="1" w:styleId="Geonika6">
    <w:name w:val="Geonika Подзаголовк"/>
    <w:basedOn w:val="Geonika4"/>
    <w:link w:val="Geonika5"/>
    <w:qFormat/>
    <w:rsid w:val="006E7457"/>
    <w:rPr>
      <w:b/>
    </w:rPr>
  </w:style>
  <w:style w:type="paragraph" w:customStyle="1" w:styleId="Style36">
    <w:name w:val="Style36"/>
    <w:basedOn w:val="a1"/>
    <w:next w:val="a1"/>
    <w:uiPriority w:val="99"/>
    <w:rsid w:val="006E7457"/>
    <w:pPr>
      <w:widowControl w:val="0"/>
      <w:autoSpaceDE w:val="0"/>
      <w:autoSpaceDN w:val="0"/>
      <w:adjustRightInd w:val="0"/>
      <w:spacing w:line="277" w:lineRule="exact"/>
      <w:ind w:firstLine="0"/>
    </w:pPr>
    <w:rPr>
      <w:szCs w:val="24"/>
    </w:rPr>
  </w:style>
  <w:style w:type="paragraph" w:customStyle="1" w:styleId="Style69">
    <w:name w:val="Style69"/>
    <w:basedOn w:val="a1"/>
    <w:next w:val="a1"/>
    <w:uiPriority w:val="99"/>
    <w:rsid w:val="006E7457"/>
    <w:pPr>
      <w:widowControl w:val="0"/>
      <w:autoSpaceDE w:val="0"/>
      <w:autoSpaceDN w:val="0"/>
      <w:adjustRightInd w:val="0"/>
      <w:spacing w:line="259" w:lineRule="exact"/>
      <w:ind w:firstLine="0"/>
    </w:pPr>
    <w:rPr>
      <w:szCs w:val="24"/>
    </w:rPr>
  </w:style>
  <w:style w:type="paragraph" w:customStyle="1" w:styleId="afff3">
    <w:name w:val="основной"/>
    <w:basedOn w:val="a1"/>
    <w:uiPriority w:val="99"/>
    <w:rsid w:val="006E7457"/>
    <w:pPr>
      <w:keepNext/>
      <w:spacing w:line="240" w:lineRule="auto"/>
      <w:ind w:firstLine="0"/>
    </w:pPr>
    <w:rPr>
      <w:szCs w:val="24"/>
    </w:rPr>
  </w:style>
  <w:style w:type="paragraph" w:customStyle="1" w:styleId="afff4">
    <w:name w:val="Îñíîâíîé òåêñò"/>
    <w:basedOn w:val="a1"/>
    <w:uiPriority w:val="99"/>
    <w:rsid w:val="006E7457"/>
    <w:pPr>
      <w:widowControl w:val="0"/>
      <w:tabs>
        <w:tab w:val="left" w:leader="dot" w:pos="9072"/>
      </w:tabs>
      <w:spacing w:line="240" w:lineRule="auto"/>
      <w:ind w:firstLine="0"/>
      <w:jc w:val="both"/>
    </w:pPr>
    <w:rPr>
      <w:b/>
      <w:bCs/>
      <w:szCs w:val="24"/>
    </w:rPr>
  </w:style>
  <w:style w:type="paragraph" w:customStyle="1" w:styleId="Char">
    <w:name w:val="Char Знак"/>
    <w:basedOn w:val="a1"/>
    <w:uiPriority w:val="99"/>
    <w:rsid w:val="006E7457"/>
    <w:pPr>
      <w:spacing w:before="100" w:beforeAutospacing="1" w:after="100" w:afterAutospacing="1" w:line="240" w:lineRule="auto"/>
      <w:ind w:firstLine="0"/>
    </w:pPr>
    <w:rPr>
      <w:rFonts w:ascii="Tahoma" w:hAnsi="Tahoma"/>
      <w:sz w:val="20"/>
      <w:lang w:val="en-US" w:eastAsia="en-US"/>
    </w:rPr>
  </w:style>
  <w:style w:type="character" w:customStyle="1" w:styleId="43">
    <w:name w:val="Основной текст (4)_"/>
    <w:link w:val="44"/>
    <w:locked/>
    <w:rsid w:val="006E7457"/>
    <w:rPr>
      <w:i/>
      <w:iCs/>
      <w:sz w:val="23"/>
      <w:szCs w:val="23"/>
      <w:shd w:val="clear" w:color="auto" w:fill="FFFFFF"/>
    </w:rPr>
  </w:style>
  <w:style w:type="paragraph" w:customStyle="1" w:styleId="44">
    <w:name w:val="Основной текст (4)"/>
    <w:basedOn w:val="a1"/>
    <w:link w:val="43"/>
    <w:rsid w:val="006E7457"/>
    <w:pPr>
      <w:widowControl w:val="0"/>
      <w:shd w:val="clear" w:color="auto" w:fill="FFFFFF"/>
      <w:spacing w:line="274" w:lineRule="exact"/>
      <w:ind w:firstLine="0"/>
      <w:jc w:val="both"/>
    </w:pPr>
    <w:rPr>
      <w:rFonts w:asciiTheme="minorHAnsi" w:eastAsiaTheme="minorHAnsi" w:hAnsiTheme="minorHAnsi" w:cstheme="minorBidi"/>
      <w:i/>
      <w:iCs/>
      <w:sz w:val="23"/>
      <w:szCs w:val="23"/>
      <w:lang w:eastAsia="en-US"/>
    </w:rPr>
  </w:style>
  <w:style w:type="character" w:customStyle="1" w:styleId="51">
    <w:name w:val="Основной текст (5)_"/>
    <w:link w:val="510"/>
    <w:locked/>
    <w:rsid w:val="006E7457"/>
    <w:rPr>
      <w:b/>
      <w:bCs/>
      <w:i/>
      <w:iCs/>
      <w:sz w:val="23"/>
      <w:szCs w:val="23"/>
      <w:shd w:val="clear" w:color="auto" w:fill="FFFFFF"/>
    </w:rPr>
  </w:style>
  <w:style w:type="paragraph" w:customStyle="1" w:styleId="510">
    <w:name w:val="Основной текст (5)1"/>
    <w:basedOn w:val="a1"/>
    <w:link w:val="51"/>
    <w:rsid w:val="006E7457"/>
    <w:pPr>
      <w:widowControl w:val="0"/>
      <w:shd w:val="clear" w:color="auto" w:fill="FFFFFF"/>
      <w:spacing w:line="278" w:lineRule="exact"/>
      <w:ind w:firstLine="0"/>
      <w:jc w:val="both"/>
    </w:pPr>
    <w:rPr>
      <w:rFonts w:asciiTheme="minorHAnsi" w:eastAsiaTheme="minorHAnsi" w:hAnsiTheme="minorHAnsi" w:cstheme="minorBidi"/>
      <w:b/>
      <w:bCs/>
      <w:i/>
      <w:iCs/>
      <w:sz w:val="23"/>
      <w:szCs w:val="23"/>
      <w:lang w:eastAsia="en-US"/>
    </w:rPr>
  </w:style>
  <w:style w:type="paragraph" w:customStyle="1" w:styleId="Iauiue">
    <w:name w:val="Iau?iue"/>
    <w:uiPriority w:val="99"/>
    <w:rsid w:val="006E7457"/>
    <w:pPr>
      <w:widowControl w:val="0"/>
      <w:suppressAutoHyphens/>
      <w:spacing w:after="0"/>
    </w:pPr>
    <w:rPr>
      <w:rFonts w:ascii="Times New Roman" w:eastAsia="Arial" w:hAnsi="Times New Roman" w:cs="Times New Roman"/>
      <w:sz w:val="20"/>
      <w:szCs w:val="20"/>
      <w:lang w:eastAsia="ar-SA"/>
    </w:rPr>
  </w:style>
  <w:style w:type="paragraph" w:customStyle="1" w:styleId="afff5">
    <w:name w:val="Нормальный (таблица)"/>
    <w:basedOn w:val="a1"/>
    <w:next w:val="a1"/>
    <w:uiPriority w:val="99"/>
    <w:rsid w:val="006E7457"/>
    <w:pPr>
      <w:widowControl w:val="0"/>
      <w:autoSpaceDE w:val="0"/>
      <w:autoSpaceDN w:val="0"/>
      <w:adjustRightInd w:val="0"/>
      <w:spacing w:line="240" w:lineRule="auto"/>
      <w:ind w:firstLine="0"/>
      <w:jc w:val="both"/>
    </w:pPr>
    <w:rPr>
      <w:szCs w:val="24"/>
    </w:rPr>
  </w:style>
  <w:style w:type="paragraph" w:customStyle="1" w:styleId="Style2">
    <w:name w:val="Style2"/>
    <w:basedOn w:val="a1"/>
    <w:uiPriority w:val="99"/>
    <w:rsid w:val="006E7457"/>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3">
    <w:name w:val="Style3"/>
    <w:basedOn w:val="a1"/>
    <w:uiPriority w:val="99"/>
    <w:rsid w:val="006E7457"/>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4">
    <w:name w:val="Style4"/>
    <w:basedOn w:val="a1"/>
    <w:uiPriority w:val="99"/>
    <w:rsid w:val="006E7457"/>
    <w:pPr>
      <w:widowControl w:val="0"/>
      <w:autoSpaceDE w:val="0"/>
      <w:autoSpaceDN w:val="0"/>
      <w:adjustRightInd w:val="0"/>
      <w:spacing w:line="411" w:lineRule="exact"/>
      <w:ind w:firstLine="540"/>
      <w:jc w:val="center"/>
    </w:pPr>
    <w:rPr>
      <w:rFonts w:ascii="MS Reference Sans Serif" w:hAnsi="MS Reference Sans Serif"/>
      <w:szCs w:val="24"/>
    </w:rPr>
  </w:style>
  <w:style w:type="paragraph" w:customStyle="1" w:styleId="Style5">
    <w:name w:val="Style5"/>
    <w:basedOn w:val="a1"/>
    <w:uiPriority w:val="99"/>
    <w:rsid w:val="006E7457"/>
    <w:pPr>
      <w:widowControl w:val="0"/>
      <w:autoSpaceDE w:val="0"/>
      <w:autoSpaceDN w:val="0"/>
      <w:adjustRightInd w:val="0"/>
      <w:spacing w:line="410" w:lineRule="exact"/>
      <w:ind w:hanging="331"/>
      <w:jc w:val="center"/>
    </w:pPr>
    <w:rPr>
      <w:rFonts w:ascii="MS Reference Sans Serif" w:hAnsi="MS Reference Sans Serif"/>
      <w:szCs w:val="24"/>
    </w:rPr>
  </w:style>
  <w:style w:type="paragraph" w:customStyle="1" w:styleId="Style6">
    <w:name w:val="Style6"/>
    <w:basedOn w:val="a1"/>
    <w:uiPriority w:val="99"/>
    <w:rsid w:val="006E7457"/>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1">
    <w:name w:val="Style1"/>
    <w:basedOn w:val="a1"/>
    <w:uiPriority w:val="99"/>
    <w:rsid w:val="006E7457"/>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7">
    <w:name w:val="Style7"/>
    <w:basedOn w:val="a1"/>
    <w:uiPriority w:val="99"/>
    <w:rsid w:val="006E7457"/>
    <w:pPr>
      <w:widowControl w:val="0"/>
      <w:autoSpaceDE w:val="0"/>
      <w:autoSpaceDN w:val="0"/>
      <w:adjustRightInd w:val="0"/>
      <w:spacing w:line="240" w:lineRule="auto"/>
      <w:ind w:firstLine="0"/>
      <w:jc w:val="center"/>
    </w:pPr>
    <w:rPr>
      <w:rFonts w:ascii="MS Reference Sans Serif" w:hAnsi="MS Reference Sans Serif"/>
      <w:szCs w:val="24"/>
    </w:rPr>
  </w:style>
  <w:style w:type="paragraph" w:customStyle="1" w:styleId="Style8">
    <w:name w:val="Style8"/>
    <w:basedOn w:val="a1"/>
    <w:uiPriority w:val="99"/>
    <w:rsid w:val="006E7457"/>
    <w:pPr>
      <w:widowControl w:val="0"/>
      <w:autoSpaceDE w:val="0"/>
      <w:autoSpaceDN w:val="0"/>
      <w:adjustRightInd w:val="0"/>
      <w:spacing w:line="216" w:lineRule="exact"/>
      <w:ind w:firstLine="122"/>
      <w:jc w:val="center"/>
    </w:pPr>
    <w:rPr>
      <w:rFonts w:ascii="MS Reference Sans Serif" w:hAnsi="MS Reference Sans Serif"/>
      <w:szCs w:val="24"/>
    </w:rPr>
  </w:style>
  <w:style w:type="paragraph" w:customStyle="1" w:styleId="Style11">
    <w:name w:val="Style11"/>
    <w:basedOn w:val="a1"/>
    <w:uiPriority w:val="99"/>
    <w:rsid w:val="006E7457"/>
    <w:pPr>
      <w:widowControl w:val="0"/>
      <w:autoSpaceDE w:val="0"/>
      <w:autoSpaceDN w:val="0"/>
      <w:adjustRightInd w:val="0"/>
      <w:spacing w:line="274" w:lineRule="exact"/>
      <w:ind w:firstLine="0"/>
      <w:jc w:val="both"/>
    </w:pPr>
    <w:rPr>
      <w:rFonts w:ascii="MS Reference Sans Serif" w:hAnsi="MS Reference Sans Serif"/>
      <w:szCs w:val="24"/>
    </w:rPr>
  </w:style>
  <w:style w:type="paragraph" w:customStyle="1" w:styleId="Style13">
    <w:name w:val="Style13"/>
    <w:basedOn w:val="a1"/>
    <w:uiPriority w:val="99"/>
    <w:rsid w:val="006E7457"/>
    <w:pPr>
      <w:widowControl w:val="0"/>
      <w:autoSpaceDE w:val="0"/>
      <w:autoSpaceDN w:val="0"/>
      <w:adjustRightInd w:val="0"/>
      <w:spacing w:line="277" w:lineRule="exact"/>
      <w:ind w:firstLine="0"/>
      <w:jc w:val="center"/>
    </w:pPr>
    <w:rPr>
      <w:rFonts w:ascii="MS Reference Sans Serif" w:hAnsi="MS Reference Sans Serif"/>
      <w:szCs w:val="24"/>
    </w:rPr>
  </w:style>
  <w:style w:type="paragraph" w:customStyle="1" w:styleId="Style12">
    <w:name w:val="Style12"/>
    <w:basedOn w:val="a1"/>
    <w:uiPriority w:val="99"/>
    <w:rsid w:val="006E7457"/>
    <w:pPr>
      <w:widowControl w:val="0"/>
      <w:autoSpaceDE w:val="0"/>
      <w:autoSpaceDN w:val="0"/>
      <w:adjustRightInd w:val="0"/>
      <w:spacing w:line="281" w:lineRule="exact"/>
      <w:ind w:hanging="94"/>
      <w:jc w:val="both"/>
    </w:pPr>
    <w:rPr>
      <w:rFonts w:ascii="MS Reference Sans Serif" w:hAnsi="MS Reference Sans Serif"/>
      <w:szCs w:val="24"/>
    </w:rPr>
  </w:style>
  <w:style w:type="paragraph" w:customStyle="1" w:styleId="Style9">
    <w:name w:val="Style9"/>
    <w:basedOn w:val="a1"/>
    <w:uiPriority w:val="99"/>
    <w:rsid w:val="006E7457"/>
    <w:pPr>
      <w:widowControl w:val="0"/>
      <w:autoSpaceDE w:val="0"/>
      <w:autoSpaceDN w:val="0"/>
      <w:adjustRightInd w:val="0"/>
      <w:spacing w:line="238" w:lineRule="exact"/>
      <w:ind w:firstLine="0"/>
      <w:jc w:val="center"/>
    </w:pPr>
    <w:rPr>
      <w:rFonts w:ascii="MS Reference Sans Serif" w:hAnsi="MS Reference Sans Serif"/>
      <w:szCs w:val="24"/>
    </w:rPr>
  </w:style>
  <w:style w:type="paragraph" w:customStyle="1" w:styleId="Style10">
    <w:name w:val="Style10"/>
    <w:basedOn w:val="a1"/>
    <w:uiPriority w:val="99"/>
    <w:rsid w:val="006E7457"/>
    <w:pPr>
      <w:widowControl w:val="0"/>
      <w:autoSpaceDE w:val="0"/>
      <w:autoSpaceDN w:val="0"/>
      <w:adjustRightInd w:val="0"/>
      <w:spacing w:line="240" w:lineRule="auto"/>
      <w:ind w:firstLine="0"/>
      <w:jc w:val="center"/>
    </w:pPr>
    <w:rPr>
      <w:rFonts w:ascii="Garamond" w:hAnsi="Garamond"/>
      <w:szCs w:val="24"/>
    </w:rPr>
  </w:style>
  <w:style w:type="paragraph" w:customStyle="1" w:styleId="S1">
    <w:name w:val="S_Заголовок 1"/>
    <w:basedOn w:val="a1"/>
    <w:uiPriority w:val="99"/>
    <w:rsid w:val="006E7457"/>
    <w:pPr>
      <w:numPr>
        <w:numId w:val="3"/>
      </w:numPr>
      <w:tabs>
        <w:tab w:val="clear" w:pos="360"/>
        <w:tab w:val="num" w:pos="720"/>
      </w:tabs>
      <w:spacing w:line="240" w:lineRule="auto"/>
      <w:ind w:left="720"/>
      <w:jc w:val="center"/>
    </w:pPr>
    <w:rPr>
      <w:b/>
      <w:caps/>
      <w:szCs w:val="24"/>
    </w:rPr>
  </w:style>
  <w:style w:type="paragraph" w:customStyle="1" w:styleId="S2">
    <w:name w:val="S_Заголовок 2"/>
    <w:basedOn w:val="2"/>
    <w:uiPriority w:val="99"/>
    <w:rsid w:val="006E7457"/>
    <w:pPr>
      <w:keepNext w:val="0"/>
      <w:keepLines w:val="0"/>
      <w:numPr>
        <w:ilvl w:val="1"/>
        <w:numId w:val="3"/>
      </w:numPr>
      <w:spacing w:before="0" w:after="300"/>
      <w:jc w:val="both"/>
    </w:pPr>
    <w:rPr>
      <w:rFonts w:eastAsia="Times New Roman" w:cs="Times New Roman"/>
      <w:bCs w:val="0"/>
      <w:color w:val="auto"/>
      <w:sz w:val="24"/>
      <w:szCs w:val="24"/>
      <w:lang w:val="x-none"/>
    </w:rPr>
  </w:style>
  <w:style w:type="paragraph" w:customStyle="1" w:styleId="S3">
    <w:name w:val="S_Заголовок 3"/>
    <w:basedOn w:val="3"/>
    <w:uiPriority w:val="99"/>
    <w:rsid w:val="006E7457"/>
    <w:pPr>
      <w:keepNext w:val="0"/>
      <w:keepLines w:val="0"/>
      <w:numPr>
        <w:ilvl w:val="2"/>
        <w:numId w:val="3"/>
      </w:numPr>
      <w:spacing w:before="0"/>
      <w:jc w:val="center"/>
    </w:pPr>
    <w:rPr>
      <w:rFonts w:ascii="Times New Roman" w:eastAsia="Times New Roman" w:hAnsi="Times New Roman" w:cs="Times New Roman"/>
      <w:bCs w:val="0"/>
      <w:color w:val="auto"/>
      <w:spacing w:val="0"/>
      <w:szCs w:val="24"/>
      <w:u w:val="single"/>
      <w:lang w:val="x-none" w:eastAsia="x-none"/>
    </w:rPr>
  </w:style>
  <w:style w:type="paragraph" w:customStyle="1" w:styleId="S4">
    <w:name w:val="S_Заголовок 4"/>
    <w:basedOn w:val="40"/>
    <w:uiPriority w:val="99"/>
    <w:rsid w:val="006E7457"/>
    <w:pPr>
      <w:keepNext w:val="0"/>
      <w:keepLines w:val="0"/>
      <w:numPr>
        <w:ilvl w:val="3"/>
        <w:numId w:val="3"/>
      </w:numPr>
      <w:spacing w:before="0"/>
      <w:jc w:val="center"/>
    </w:pPr>
    <w:rPr>
      <w:rFonts w:eastAsia="Times New Roman" w:cs="Times New Roman"/>
      <w:b w:val="0"/>
      <w:bCs w:val="0"/>
      <w:iCs w:val="0"/>
      <w:color w:val="auto"/>
      <w:szCs w:val="24"/>
      <w:lang w:val="x-none" w:eastAsia="x-none"/>
    </w:rPr>
  </w:style>
  <w:style w:type="paragraph" w:customStyle="1" w:styleId="S6">
    <w:name w:val="S_Титульный"/>
    <w:basedOn w:val="a1"/>
    <w:uiPriority w:val="99"/>
    <w:rsid w:val="006E7457"/>
    <w:pPr>
      <w:ind w:left="3060" w:firstLine="0"/>
      <w:jc w:val="right"/>
    </w:pPr>
    <w:rPr>
      <w:b/>
      <w:caps/>
      <w:szCs w:val="24"/>
    </w:rPr>
  </w:style>
  <w:style w:type="paragraph" w:customStyle="1" w:styleId="afff6">
    <w:name w:val="Таблица"/>
    <w:basedOn w:val="a1"/>
    <w:uiPriority w:val="99"/>
    <w:semiHidden/>
    <w:rsid w:val="006E7457"/>
    <w:pPr>
      <w:spacing w:line="240" w:lineRule="auto"/>
      <w:ind w:firstLine="0"/>
      <w:jc w:val="both"/>
    </w:pPr>
    <w:rPr>
      <w:szCs w:val="24"/>
    </w:rPr>
  </w:style>
  <w:style w:type="paragraph" w:customStyle="1" w:styleId="afff7">
    <w:name w:val="Заголовок таблици"/>
    <w:basedOn w:val="a1"/>
    <w:uiPriority w:val="99"/>
    <w:semiHidden/>
    <w:rsid w:val="006E7457"/>
    <w:pPr>
      <w:spacing w:line="240" w:lineRule="auto"/>
      <w:ind w:firstLine="540"/>
      <w:jc w:val="both"/>
    </w:pPr>
    <w:rPr>
      <w:szCs w:val="24"/>
    </w:rPr>
  </w:style>
  <w:style w:type="paragraph" w:customStyle="1" w:styleId="14">
    <w:name w:val="Обычный1"/>
    <w:uiPriority w:val="99"/>
    <w:rsid w:val="006E7457"/>
    <w:pPr>
      <w:spacing w:after="0"/>
    </w:pPr>
    <w:rPr>
      <w:rFonts w:ascii="Times New Roman" w:eastAsia="Times New Roman" w:hAnsi="Times New Roman" w:cs="Times New Roman"/>
      <w:sz w:val="24"/>
      <w:szCs w:val="20"/>
      <w:lang w:eastAsia="ru-RU"/>
    </w:rPr>
  </w:style>
  <w:style w:type="character" w:customStyle="1" w:styleId="afff8">
    <w:name w:val="Обычный в таблице Знак"/>
    <w:link w:val="afff9"/>
    <w:locked/>
    <w:rsid w:val="006E7457"/>
    <w:rPr>
      <w:sz w:val="24"/>
      <w:szCs w:val="24"/>
      <w:lang w:val="x-none" w:eastAsia="x-none"/>
    </w:rPr>
  </w:style>
  <w:style w:type="paragraph" w:customStyle="1" w:styleId="afff9">
    <w:name w:val="Обычный в таблице"/>
    <w:basedOn w:val="a1"/>
    <w:link w:val="afff8"/>
    <w:rsid w:val="006E7457"/>
    <w:pPr>
      <w:ind w:hanging="6"/>
      <w:jc w:val="center"/>
    </w:pPr>
    <w:rPr>
      <w:rFonts w:asciiTheme="minorHAnsi" w:eastAsiaTheme="minorHAnsi" w:hAnsiTheme="minorHAnsi" w:cstheme="minorBidi"/>
      <w:szCs w:val="24"/>
      <w:lang w:val="x-none" w:eastAsia="x-none"/>
    </w:rPr>
  </w:style>
  <w:style w:type="paragraph" w:customStyle="1" w:styleId="afffa">
    <w:name w:val="Заголовок таблицы"/>
    <w:basedOn w:val="a1"/>
    <w:uiPriority w:val="99"/>
    <w:semiHidden/>
    <w:rsid w:val="006E7457"/>
    <w:pPr>
      <w:spacing w:before="60"/>
      <w:ind w:firstLine="709"/>
      <w:jc w:val="center"/>
    </w:pPr>
    <w:rPr>
      <w:rFonts w:ascii="Arial Black" w:hAnsi="Arial Black" w:cs="Arial Black"/>
      <w:spacing w:val="-5"/>
      <w:sz w:val="16"/>
      <w:szCs w:val="16"/>
      <w:lang w:eastAsia="en-US"/>
    </w:rPr>
  </w:style>
  <w:style w:type="character" w:customStyle="1" w:styleId="S7">
    <w:name w:val="S_Маркированный Знак"/>
    <w:link w:val="S8"/>
    <w:uiPriority w:val="99"/>
    <w:locked/>
    <w:rsid w:val="006E7457"/>
    <w:rPr>
      <w:w w:val="109"/>
      <w:sz w:val="24"/>
      <w:szCs w:val="24"/>
      <w:lang w:val="x-none" w:eastAsia="x-none"/>
    </w:rPr>
  </w:style>
  <w:style w:type="paragraph" w:customStyle="1" w:styleId="S8">
    <w:name w:val="S_Маркированный"/>
    <w:basedOn w:val="a"/>
    <w:link w:val="S7"/>
    <w:uiPriority w:val="99"/>
    <w:rsid w:val="006E7457"/>
    <w:pPr>
      <w:tabs>
        <w:tab w:val="left" w:pos="992"/>
      </w:tabs>
      <w:spacing w:line="240" w:lineRule="auto"/>
    </w:pPr>
    <w:rPr>
      <w:rFonts w:asciiTheme="minorHAnsi" w:eastAsiaTheme="minorHAnsi" w:hAnsiTheme="minorHAnsi" w:cstheme="minorBidi"/>
      <w:color w:val="auto"/>
      <w:lang w:val="x-none" w:eastAsia="x-none"/>
    </w:rPr>
  </w:style>
  <w:style w:type="character" w:customStyle="1" w:styleId="afffb">
    <w:name w:val="Абзац рядовой Знак"/>
    <w:link w:val="afffc"/>
    <w:locked/>
    <w:rsid w:val="006E7457"/>
    <w:rPr>
      <w:sz w:val="28"/>
      <w:szCs w:val="28"/>
      <w:lang w:val="x-none" w:eastAsia="x-none"/>
    </w:rPr>
  </w:style>
  <w:style w:type="paragraph" w:customStyle="1" w:styleId="afffc">
    <w:name w:val="Абзац рядовой"/>
    <w:basedOn w:val="a1"/>
    <w:link w:val="afffb"/>
    <w:autoRedefine/>
    <w:rsid w:val="006E7457"/>
    <w:pPr>
      <w:spacing w:line="240" w:lineRule="auto"/>
      <w:ind w:firstLine="0"/>
      <w:jc w:val="both"/>
    </w:pPr>
    <w:rPr>
      <w:rFonts w:asciiTheme="minorHAnsi" w:eastAsiaTheme="minorHAnsi" w:hAnsiTheme="minorHAnsi" w:cstheme="minorBidi"/>
      <w:sz w:val="28"/>
      <w:szCs w:val="28"/>
      <w:lang w:val="x-none" w:eastAsia="x-none"/>
    </w:rPr>
  </w:style>
  <w:style w:type="character" w:customStyle="1" w:styleId="ConsPlusNormal">
    <w:name w:val="ConsPlusNormal Знак"/>
    <w:link w:val="ConsPlusNormal0"/>
    <w:locked/>
    <w:rsid w:val="006E7457"/>
    <w:rPr>
      <w:rFonts w:ascii="Arial" w:hAnsi="Arial" w:cs="Arial"/>
    </w:rPr>
  </w:style>
  <w:style w:type="paragraph" w:customStyle="1" w:styleId="ConsPlusNormal0">
    <w:name w:val="ConsPlusNormal"/>
    <w:link w:val="ConsPlusNormal"/>
    <w:rsid w:val="006E7457"/>
    <w:pPr>
      <w:widowControl w:val="0"/>
      <w:autoSpaceDE w:val="0"/>
      <w:autoSpaceDN w:val="0"/>
      <w:adjustRightInd w:val="0"/>
      <w:spacing w:after="0"/>
      <w:ind w:firstLine="720"/>
    </w:pPr>
    <w:rPr>
      <w:rFonts w:ascii="Arial" w:hAnsi="Arial" w:cs="Arial"/>
    </w:rPr>
  </w:style>
  <w:style w:type="paragraph" w:customStyle="1" w:styleId="ConsNormal">
    <w:name w:val="ConsNormal"/>
    <w:uiPriority w:val="99"/>
    <w:rsid w:val="006E7457"/>
    <w:pPr>
      <w:widowControl w:val="0"/>
      <w:suppressAutoHyphens/>
      <w:autoSpaceDE w:val="0"/>
      <w:spacing w:after="0"/>
      <w:ind w:firstLine="720"/>
    </w:pPr>
    <w:rPr>
      <w:rFonts w:ascii="Arial" w:eastAsia="Arial" w:hAnsi="Arial" w:cs="Arial"/>
      <w:sz w:val="20"/>
      <w:szCs w:val="20"/>
      <w:lang w:eastAsia="ar-SA"/>
    </w:rPr>
  </w:style>
  <w:style w:type="paragraph" w:customStyle="1" w:styleId="15">
    <w:name w:val="Знак1"/>
    <w:basedOn w:val="a1"/>
    <w:uiPriority w:val="99"/>
    <w:rsid w:val="006E7457"/>
    <w:pPr>
      <w:spacing w:after="160" w:line="240" w:lineRule="exact"/>
      <w:ind w:firstLine="0"/>
    </w:pPr>
    <w:rPr>
      <w:rFonts w:ascii="Verdana" w:hAnsi="Verdana"/>
      <w:sz w:val="20"/>
      <w:lang w:val="en-US" w:eastAsia="en-US"/>
    </w:rPr>
  </w:style>
  <w:style w:type="paragraph" w:customStyle="1" w:styleId="16">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uiPriority w:val="99"/>
    <w:rsid w:val="006E7457"/>
    <w:pPr>
      <w:widowControl w:val="0"/>
      <w:adjustRightInd w:val="0"/>
      <w:spacing w:after="160" w:line="240" w:lineRule="exact"/>
      <w:ind w:firstLine="0"/>
      <w:jc w:val="right"/>
    </w:pPr>
    <w:rPr>
      <w:sz w:val="20"/>
      <w:lang w:val="en-GB" w:eastAsia="en-US"/>
    </w:rPr>
  </w:style>
  <w:style w:type="paragraph" w:customStyle="1" w:styleId="afffd">
    <w:name w:val="Îáû÷íûé"/>
    <w:uiPriority w:val="99"/>
    <w:rsid w:val="006E7457"/>
    <w:pPr>
      <w:widowControl w:val="0"/>
      <w:spacing w:after="0"/>
    </w:pPr>
    <w:rPr>
      <w:rFonts w:ascii="Calibri" w:eastAsia="Times New Roman" w:hAnsi="Calibri" w:cs="Times New Roman"/>
      <w:sz w:val="28"/>
      <w:szCs w:val="20"/>
      <w:lang w:eastAsia="ru-RU"/>
    </w:rPr>
  </w:style>
  <w:style w:type="paragraph" w:customStyle="1" w:styleId="afffe">
    <w:name w:val="Стиль статьи правил"/>
    <w:basedOn w:val="a1"/>
    <w:uiPriority w:val="99"/>
    <w:rsid w:val="006E7457"/>
    <w:pPr>
      <w:spacing w:line="240" w:lineRule="auto"/>
      <w:ind w:firstLine="680"/>
      <w:jc w:val="both"/>
    </w:pPr>
    <w:rPr>
      <w:b/>
      <w:i/>
      <w:sz w:val="28"/>
      <w:szCs w:val="28"/>
    </w:rPr>
  </w:style>
  <w:style w:type="character" w:customStyle="1" w:styleId="affff">
    <w:name w:val="Основной стиль Знак"/>
    <w:link w:val="affff0"/>
    <w:locked/>
    <w:rsid w:val="006E7457"/>
    <w:rPr>
      <w:rFonts w:ascii="Arial" w:hAnsi="Arial" w:cs="Arial"/>
      <w:sz w:val="24"/>
      <w:szCs w:val="28"/>
      <w:lang w:val="x-none" w:eastAsia="x-none"/>
    </w:rPr>
  </w:style>
  <w:style w:type="paragraph" w:customStyle="1" w:styleId="affff0">
    <w:name w:val="Основной стиль"/>
    <w:basedOn w:val="a1"/>
    <w:link w:val="affff"/>
    <w:rsid w:val="006E7457"/>
    <w:pPr>
      <w:spacing w:line="240" w:lineRule="auto"/>
      <w:ind w:firstLine="680"/>
      <w:jc w:val="both"/>
    </w:pPr>
    <w:rPr>
      <w:rFonts w:ascii="Arial" w:eastAsiaTheme="minorHAnsi" w:hAnsi="Arial" w:cs="Arial"/>
      <w:szCs w:val="28"/>
      <w:lang w:val="x-none" w:eastAsia="x-none"/>
    </w:rPr>
  </w:style>
  <w:style w:type="paragraph" w:customStyle="1" w:styleId="17">
    <w:name w:val="1 Знак Знак Знак Знак Знак Знак Знак"/>
    <w:basedOn w:val="a1"/>
    <w:uiPriority w:val="99"/>
    <w:rsid w:val="006E7457"/>
    <w:pPr>
      <w:spacing w:after="160" w:line="240" w:lineRule="exact"/>
      <w:ind w:firstLine="0"/>
    </w:pPr>
    <w:rPr>
      <w:rFonts w:ascii="Verdana" w:hAnsi="Verdana"/>
      <w:sz w:val="20"/>
      <w:lang w:val="en-US" w:eastAsia="en-US"/>
    </w:rPr>
  </w:style>
  <w:style w:type="paragraph" w:customStyle="1" w:styleId="affff1">
    <w:name w:val="Стиль раздела"/>
    <w:basedOn w:val="a1"/>
    <w:uiPriority w:val="99"/>
    <w:rsid w:val="006E7457"/>
    <w:pPr>
      <w:tabs>
        <w:tab w:val="left" w:pos="0"/>
      </w:tabs>
      <w:spacing w:after="60" w:line="240" w:lineRule="auto"/>
      <w:ind w:firstLine="0"/>
      <w:jc w:val="center"/>
      <w:outlineLvl w:val="0"/>
    </w:pPr>
    <w:rPr>
      <w:b/>
      <w:kern w:val="28"/>
      <w:sz w:val="28"/>
      <w:szCs w:val="28"/>
    </w:rPr>
  </w:style>
  <w:style w:type="paragraph" w:customStyle="1" w:styleId="18">
    <w:name w:val="Название1"/>
    <w:basedOn w:val="a1"/>
    <w:uiPriority w:val="99"/>
    <w:rsid w:val="006E7457"/>
    <w:pPr>
      <w:keepLines/>
      <w:suppressLineNumbers/>
      <w:suppressAutoHyphens/>
      <w:overflowPunct w:val="0"/>
      <w:autoSpaceDE w:val="0"/>
      <w:spacing w:before="120" w:after="120" w:line="320" w:lineRule="exact"/>
      <w:jc w:val="both"/>
    </w:pPr>
    <w:rPr>
      <w:rFonts w:ascii="Arial" w:hAnsi="Arial" w:cs="Tahoma"/>
      <w:i/>
      <w:iCs/>
      <w:szCs w:val="24"/>
      <w:lang w:eastAsia="ar-SA"/>
    </w:rPr>
  </w:style>
  <w:style w:type="paragraph" w:customStyle="1" w:styleId="ConsNonformat">
    <w:name w:val="ConsNonformat"/>
    <w:uiPriority w:val="99"/>
    <w:rsid w:val="006E7457"/>
    <w:pPr>
      <w:widowControl w:val="0"/>
      <w:autoSpaceDE w:val="0"/>
      <w:autoSpaceDN w:val="0"/>
      <w:adjustRightInd w:val="0"/>
      <w:spacing w:after="0"/>
    </w:pPr>
    <w:rPr>
      <w:rFonts w:ascii="Courier New" w:eastAsia="Times New Roman" w:hAnsi="Courier New" w:cs="Courier New"/>
      <w:sz w:val="20"/>
      <w:szCs w:val="20"/>
      <w:lang w:eastAsia="ru-RU"/>
    </w:rPr>
  </w:style>
  <w:style w:type="paragraph" w:customStyle="1" w:styleId="affff2">
    <w:name w:val="Стиль названия"/>
    <w:basedOn w:val="a1"/>
    <w:uiPriority w:val="99"/>
    <w:rsid w:val="006E7457"/>
    <w:pPr>
      <w:spacing w:after="60" w:line="240" w:lineRule="auto"/>
      <w:ind w:firstLine="680"/>
      <w:jc w:val="both"/>
    </w:pPr>
    <w:rPr>
      <w:rFonts w:ascii="Arial" w:hAnsi="Arial"/>
      <w:b/>
      <w:i/>
      <w:szCs w:val="28"/>
    </w:rPr>
  </w:style>
  <w:style w:type="paragraph" w:customStyle="1" w:styleId="ArialNarrow13pt1">
    <w:name w:val="Arial Narrow 13 pt по ширине Первая строка:  1 см"/>
    <w:basedOn w:val="a1"/>
    <w:uiPriority w:val="99"/>
    <w:rsid w:val="006E7457"/>
    <w:pPr>
      <w:spacing w:line="240" w:lineRule="auto"/>
      <w:jc w:val="both"/>
    </w:pPr>
    <w:rPr>
      <w:rFonts w:ascii="Arial Narrow" w:hAnsi="Arial Narrow"/>
      <w:sz w:val="26"/>
      <w:lang w:val="en-US"/>
    </w:rPr>
  </w:style>
  <w:style w:type="paragraph" w:customStyle="1" w:styleId="HeadDoc">
    <w:name w:val="HeadDoc"/>
    <w:uiPriority w:val="99"/>
    <w:rsid w:val="006E7457"/>
    <w:pPr>
      <w:keepLines/>
      <w:overflowPunct w:val="0"/>
      <w:autoSpaceDE w:val="0"/>
      <w:autoSpaceDN w:val="0"/>
      <w:adjustRightInd w:val="0"/>
      <w:spacing w:after="0"/>
      <w:jc w:val="both"/>
    </w:pPr>
    <w:rPr>
      <w:rFonts w:ascii="Times New Roman" w:eastAsia="Times New Roman" w:hAnsi="Times New Roman" w:cs="Times New Roman"/>
      <w:sz w:val="28"/>
      <w:szCs w:val="28"/>
      <w:lang w:eastAsia="ru-RU"/>
    </w:rPr>
  </w:style>
  <w:style w:type="paragraph" w:customStyle="1" w:styleId="Iauiue2">
    <w:name w:val="Iau?iue2"/>
    <w:uiPriority w:val="99"/>
    <w:rsid w:val="006E7457"/>
    <w:pPr>
      <w:widowControl w:val="0"/>
      <w:spacing w:after="0"/>
    </w:pPr>
    <w:rPr>
      <w:rFonts w:ascii="Times New Roman" w:eastAsia="Times New Roman" w:hAnsi="Times New Roman" w:cs="Times New Roman"/>
      <w:sz w:val="28"/>
      <w:szCs w:val="28"/>
      <w:lang w:eastAsia="ru-RU"/>
    </w:rPr>
  </w:style>
  <w:style w:type="paragraph" w:customStyle="1" w:styleId="19">
    <w:name w:val="Основной текст с отступом1"/>
    <w:basedOn w:val="a1"/>
    <w:uiPriority w:val="99"/>
    <w:rsid w:val="006E7457"/>
    <w:pPr>
      <w:keepLines/>
      <w:widowControl w:val="0"/>
      <w:overflowPunct w:val="0"/>
      <w:autoSpaceDE w:val="0"/>
      <w:autoSpaceDN w:val="0"/>
      <w:adjustRightInd w:val="0"/>
      <w:spacing w:line="320" w:lineRule="atLeast"/>
      <w:ind w:firstLine="709"/>
      <w:jc w:val="both"/>
    </w:pPr>
    <w:rPr>
      <w:sz w:val="28"/>
      <w:szCs w:val="28"/>
    </w:rPr>
  </w:style>
  <w:style w:type="paragraph" w:customStyle="1" w:styleId="2a">
    <w:name w:val="Îñíîâíîé òåêñò 2"/>
    <w:basedOn w:val="afffd"/>
    <w:uiPriority w:val="99"/>
    <w:rsid w:val="006E7457"/>
    <w:pPr>
      <w:ind w:firstLine="720"/>
      <w:jc w:val="both"/>
    </w:pPr>
    <w:rPr>
      <w:rFonts w:ascii="Times New Roman" w:hAnsi="Times New Roman"/>
      <w:b/>
      <w:bCs/>
      <w:color w:val="000000"/>
      <w:sz w:val="24"/>
      <w:szCs w:val="24"/>
      <w:lang w:val="en-US"/>
    </w:rPr>
  </w:style>
  <w:style w:type="paragraph" w:customStyle="1" w:styleId="36">
    <w:name w:val="Îñíîâíîé òåêñò ñ îòñòóïîì 3"/>
    <w:basedOn w:val="afffd"/>
    <w:uiPriority w:val="99"/>
    <w:rsid w:val="006E7457"/>
    <w:pPr>
      <w:ind w:firstLine="567"/>
      <w:jc w:val="both"/>
    </w:pPr>
    <w:rPr>
      <w:rFonts w:ascii="Peterburg" w:hAnsi="Peterburg" w:cs="Peterburg"/>
      <w:b/>
      <w:bCs/>
      <w:i/>
      <w:iCs/>
      <w:sz w:val="24"/>
      <w:szCs w:val="24"/>
    </w:rPr>
  </w:style>
  <w:style w:type="paragraph" w:customStyle="1" w:styleId="nienie">
    <w:name w:val="nienie"/>
    <w:basedOn w:val="Iauiue"/>
    <w:uiPriority w:val="99"/>
    <w:rsid w:val="006E7457"/>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uiPriority w:val="99"/>
    <w:rsid w:val="006E7457"/>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1"/>
    <w:uiPriority w:val="99"/>
    <w:rsid w:val="006E7457"/>
    <w:pPr>
      <w:widowControl w:val="0"/>
      <w:spacing w:line="240" w:lineRule="auto"/>
      <w:jc w:val="both"/>
    </w:pPr>
    <w:rPr>
      <w:b/>
      <w:bCs/>
      <w:color w:val="000000"/>
      <w:szCs w:val="24"/>
    </w:rPr>
  </w:style>
  <w:style w:type="paragraph" w:customStyle="1" w:styleId="caaieiaie2">
    <w:name w:val="caaieiaie 2"/>
    <w:basedOn w:val="Iauiue"/>
    <w:next w:val="Iauiue"/>
    <w:uiPriority w:val="99"/>
    <w:rsid w:val="006E7457"/>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a">
    <w:name w:val="çàãîëîâîê 1"/>
    <w:basedOn w:val="afffd"/>
    <w:next w:val="afffd"/>
    <w:uiPriority w:val="99"/>
    <w:rsid w:val="006E7457"/>
    <w:pPr>
      <w:keepNext/>
    </w:pPr>
    <w:rPr>
      <w:rFonts w:ascii="Times New Roman" w:hAnsi="Times New Roman"/>
      <w:szCs w:val="28"/>
    </w:rPr>
  </w:style>
  <w:style w:type="paragraph" w:customStyle="1" w:styleId="Iniiaiieoaenonionooiii2">
    <w:name w:val="Iniiaiie oaeno n ionooiii 2"/>
    <w:basedOn w:val="Iauiue"/>
    <w:uiPriority w:val="99"/>
    <w:rsid w:val="006E7457"/>
    <w:pPr>
      <w:widowControl/>
      <w:suppressAutoHyphens w:val="0"/>
      <w:ind w:firstLine="284"/>
      <w:jc w:val="both"/>
    </w:pPr>
    <w:rPr>
      <w:rFonts w:ascii="Peterburg" w:eastAsia="Times New Roman" w:hAnsi="Peterburg" w:cs="Peterburg"/>
      <w:lang w:eastAsia="ru-RU"/>
    </w:rPr>
  </w:style>
  <w:style w:type="paragraph" w:customStyle="1" w:styleId="320">
    <w:name w:val="Основной текст с отступом 32"/>
    <w:basedOn w:val="a1"/>
    <w:uiPriority w:val="99"/>
    <w:rsid w:val="006E7457"/>
    <w:pPr>
      <w:spacing w:after="120" w:line="240" w:lineRule="auto"/>
      <w:ind w:left="283" w:firstLine="0"/>
    </w:pPr>
    <w:rPr>
      <w:sz w:val="16"/>
      <w:szCs w:val="16"/>
      <w:lang w:eastAsia="ar-SA"/>
    </w:rPr>
  </w:style>
  <w:style w:type="paragraph" w:customStyle="1" w:styleId="1b">
    <w:name w:val="Указатель1"/>
    <w:basedOn w:val="a1"/>
    <w:uiPriority w:val="99"/>
    <w:rsid w:val="006E7457"/>
    <w:pPr>
      <w:keepLines/>
      <w:suppressLineNumbers/>
      <w:suppressAutoHyphens/>
      <w:overflowPunct w:val="0"/>
      <w:autoSpaceDE w:val="0"/>
      <w:spacing w:line="320" w:lineRule="exact"/>
      <w:jc w:val="both"/>
    </w:pPr>
    <w:rPr>
      <w:rFonts w:ascii="Arial" w:hAnsi="Arial" w:cs="Tahoma"/>
      <w:sz w:val="28"/>
      <w:szCs w:val="28"/>
      <w:lang w:eastAsia="ar-SA"/>
    </w:rPr>
  </w:style>
  <w:style w:type="paragraph" w:customStyle="1" w:styleId="410">
    <w:name w:val="Маркированный список 41"/>
    <w:basedOn w:val="a1"/>
    <w:uiPriority w:val="99"/>
    <w:rsid w:val="006E7457"/>
    <w:pPr>
      <w:suppressAutoHyphens/>
      <w:spacing w:line="240" w:lineRule="auto"/>
      <w:ind w:firstLine="0"/>
    </w:pPr>
    <w:rPr>
      <w:sz w:val="20"/>
      <w:lang w:val="en-GB" w:eastAsia="ar-SA"/>
    </w:rPr>
  </w:style>
  <w:style w:type="paragraph" w:customStyle="1" w:styleId="affff3">
    <w:name w:val="Содержимое таблицы"/>
    <w:basedOn w:val="a1"/>
    <w:uiPriority w:val="99"/>
    <w:rsid w:val="006E7457"/>
    <w:pPr>
      <w:keepLines/>
      <w:suppressLineNumbers/>
      <w:suppressAutoHyphens/>
      <w:overflowPunct w:val="0"/>
      <w:autoSpaceDE w:val="0"/>
      <w:spacing w:line="320" w:lineRule="exact"/>
      <w:jc w:val="both"/>
    </w:pPr>
    <w:rPr>
      <w:sz w:val="28"/>
      <w:szCs w:val="28"/>
      <w:lang w:eastAsia="ar-SA"/>
    </w:rPr>
  </w:style>
  <w:style w:type="paragraph" w:customStyle="1" w:styleId="ConsPlusNonformat">
    <w:name w:val="ConsPlusNonformat"/>
    <w:uiPriority w:val="99"/>
    <w:rsid w:val="006E7457"/>
    <w:pPr>
      <w:widowControl w:val="0"/>
      <w:autoSpaceDE w:val="0"/>
      <w:autoSpaceDN w:val="0"/>
      <w:adjustRightInd w:val="0"/>
      <w:spacing w:after="0"/>
    </w:pPr>
    <w:rPr>
      <w:rFonts w:ascii="Courier New" w:eastAsia="Times New Roman" w:hAnsi="Courier New" w:cs="Courier New"/>
      <w:sz w:val="20"/>
      <w:szCs w:val="20"/>
      <w:lang w:eastAsia="ru-RU"/>
    </w:rPr>
  </w:style>
  <w:style w:type="paragraph" w:customStyle="1" w:styleId="ConsPlusTitle">
    <w:name w:val="ConsPlusTitle"/>
    <w:uiPriority w:val="99"/>
    <w:rsid w:val="006E7457"/>
    <w:pPr>
      <w:widowControl w:val="0"/>
      <w:autoSpaceDE w:val="0"/>
      <w:autoSpaceDN w:val="0"/>
      <w:adjustRightInd w:val="0"/>
      <w:spacing w:after="0"/>
    </w:pPr>
    <w:rPr>
      <w:rFonts w:ascii="Times New Roman" w:eastAsia="Times New Roman" w:hAnsi="Times New Roman" w:cs="Times New Roman"/>
      <w:b/>
      <w:bCs/>
      <w:sz w:val="24"/>
      <w:szCs w:val="24"/>
      <w:lang w:eastAsia="ru-RU"/>
    </w:rPr>
  </w:style>
  <w:style w:type="paragraph" w:customStyle="1" w:styleId="210">
    <w:name w:val="Основной текст 21"/>
    <w:basedOn w:val="a1"/>
    <w:uiPriority w:val="99"/>
    <w:rsid w:val="006E7457"/>
    <w:pPr>
      <w:widowControl w:val="0"/>
      <w:spacing w:line="240" w:lineRule="auto"/>
      <w:jc w:val="both"/>
    </w:pPr>
    <w:rPr>
      <w:sz w:val="28"/>
    </w:rPr>
  </w:style>
  <w:style w:type="paragraph" w:customStyle="1" w:styleId="BodyTxt">
    <w:name w:val="Body Txt"/>
    <w:basedOn w:val="a1"/>
    <w:uiPriority w:val="99"/>
    <w:rsid w:val="006E7457"/>
    <w:pPr>
      <w:keepLines/>
      <w:spacing w:before="60" w:after="60" w:line="252" w:lineRule="auto"/>
      <w:jc w:val="both"/>
    </w:pPr>
    <w:rPr>
      <w:rFonts w:ascii="Arial Narrow" w:hAnsi="Arial Narrow"/>
      <w:sz w:val="22"/>
      <w:lang w:val="en-US"/>
    </w:rPr>
  </w:style>
  <w:style w:type="paragraph" w:customStyle="1" w:styleId="affff4">
    <w:name w:val="Знак"/>
    <w:basedOn w:val="a1"/>
    <w:uiPriority w:val="99"/>
    <w:rsid w:val="006E7457"/>
    <w:pPr>
      <w:spacing w:line="240" w:lineRule="exact"/>
      <w:ind w:firstLine="0"/>
      <w:jc w:val="both"/>
    </w:pPr>
    <w:rPr>
      <w:szCs w:val="24"/>
      <w:lang w:val="en-US" w:eastAsia="en-US"/>
    </w:rPr>
  </w:style>
  <w:style w:type="paragraph" w:customStyle="1" w:styleId="affff5">
    <w:name w:val="Мясо Знак"/>
    <w:basedOn w:val="a1"/>
    <w:uiPriority w:val="99"/>
    <w:rsid w:val="006E7457"/>
    <w:pPr>
      <w:spacing w:line="240" w:lineRule="auto"/>
      <w:ind w:firstLine="709"/>
      <w:jc w:val="both"/>
    </w:pPr>
    <w:rPr>
      <w:rFonts w:eastAsia="MS Mincho"/>
      <w:sz w:val="28"/>
      <w:szCs w:val="28"/>
    </w:rPr>
  </w:style>
  <w:style w:type="paragraph" w:customStyle="1" w:styleId="textn">
    <w:name w:val="textn"/>
    <w:basedOn w:val="a1"/>
    <w:uiPriority w:val="99"/>
    <w:rsid w:val="006E7457"/>
    <w:pPr>
      <w:spacing w:before="100" w:beforeAutospacing="1" w:after="100" w:afterAutospacing="1" w:line="240" w:lineRule="auto"/>
      <w:ind w:firstLine="0"/>
    </w:pPr>
    <w:rPr>
      <w:szCs w:val="24"/>
    </w:rPr>
  </w:style>
  <w:style w:type="paragraph" w:customStyle="1" w:styleId="affff6">
    <w:name w:val="Прижатый влево"/>
    <w:basedOn w:val="a1"/>
    <w:next w:val="a1"/>
    <w:uiPriority w:val="99"/>
    <w:rsid w:val="006E7457"/>
    <w:pPr>
      <w:widowControl w:val="0"/>
      <w:autoSpaceDE w:val="0"/>
      <w:autoSpaceDN w:val="0"/>
      <w:adjustRightInd w:val="0"/>
      <w:spacing w:line="240" w:lineRule="auto"/>
      <w:ind w:firstLine="0"/>
    </w:pPr>
    <w:rPr>
      <w:rFonts w:ascii="Arial" w:hAnsi="Arial"/>
      <w:szCs w:val="24"/>
    </w:rPr>
  </w:style>
  <w:style w:type="paragraph" w:customStyle="1" w:styleId="affff7">
    <w:name w:val="Знак Знак Знак Знак Знак Знак Знак"/>
    <w:basedOn w:val="a1"/>
    <w:uiPriority w:val="99"/>
    <w:rsid w:val="006E7457"/>
    <w:pPr>
      <w:spacing w:after="160" w:line="240" w:lineRule="exact"/>
      <w:ind w:firstLine="709"/>
      <w:jc w:val="both"/>
    </w:pPr>
    <w:rPr>
      <w:rFonts w:ascii="Verdana" w:eastAsia="Calibri" w:hAnsi="Verdana" w:cs="Verdana"/>
      <w:sz w:val="20"/>
      <w:lang w:val="en-US" w:eastAsia="en-US"/>
    </w:rPr>
  </w:style>
  <w:style w:type="character" w:customStyle="1" w:styleId="Main">
    <w:name w:val="Main Знак"/>
    <w:link w:val="Main0"/>
    <w:locked/>
    <w:rsid w:val="006E7457"/>
    <w:rPr>
      <w:rFonts w:ascii="Calibri" w:eastAsia="Calibri" w:hAnsi="Calibri" w:cs="Calibri"/>
      <w:sz w:val="28"/>
      <w:szCs w:val="28"/>
      <w:lang w:val="x-none" w:eastAsia="x-none"/>
    </w:rPr>
  </w:style>
  <w:style w:type="paragraph" w:customStyle="1" w:styleId="Main0">
    <w:name w:val="Main"/>
    <w:basedOn w:val="a1"/>
    <w:link w:val="Main"/>
    <w:qFormat/>
    <w:rsid w:val="006E7457"/>
    <w:pPr>
      <w:spacing w:line="240" w:lineRule="auto"/>
      <w:ind w:firstLine="709"/>
      <w:jc w:val="both"/>
    </w:pPr>
    <w:rPr>
      <w:rFonts w:ascii="Calibri" w:eastAsia="Calibri" w:hAnsi="Calibri" w:cs="Calibri"/>
      <w:sz w:val="28"/>
      <w:szCs w:val="28"/>
      <w:lang w:val="x-none" w:eastAsia="x-none"/>
    </w:rPr>
  </w:style>
  <w:style w:type="character" w:customStyle="1" w:styleId="affff8">
    <w:name w:val="Статьи Знак"/>
    <w:link w:val="affff9"/>
    <w:locked/>
    <w:rsid w:val="006E7457"/>
    <w:rPr>
      <w:rFonts w:ascii="Calibri" w:eastAsia="Calibri" w:hAnsi="Calibri" w:cs="Calibri"/>
      <w:b/>
      <w:bCs/>
      <w:sz w:val="28"/>
      <w:szCs w:val="28"/>
      <w:shd w:val="clear" w:color="auto" w:fill="FFFFFF"/>
      <w:lang w:val="x-none" w:eastAsia="x-none"/>
    </w:rPr>
  </w:style>
  <w:style w:type="paragraph" w:customStyle="1" w:styleId="affff9">
    <w:name w:val="Статьи"/>
    <w:basedOn w:val="a1"/>
    <w:link w:val="affff8"/>
    <w:qFormat/>
    <w:rsid w:val="006E7457"/>
    <w:pPr>
      <w:keepNext/>
      <w:shd w:val="clear" w:color="auto" w:fill="FFFFFF"/>
      <w:tabs>
        <w:tab w:val="left" w:pos="8334"/>
      </w:tabs>
      <w:suppressAutoHyphens/>
      <w:spacing w:line="240" w:lineRule="auto"/>
      <w:ind w:left="1814" w:hanging="1247"/>
    </w:pPr>
    <w:rPr>
      <w:rFonts w:ascii="Calibri" w:eastAsia="Calibri" w:hAnsi="Calibri" w:cs="Calibri"/>
      <w:b/>
      <w:bCs/>
      <w:sz w:val="28"/>
      <w:szCs w:val="28"/>
      <w:lang w:val="x-none" w:eastAsia="x-none"/>
    </w:rPr>
  </w:style>
  <w:style w:type="paragraph" w:customStyle="1" w:styleId="1c">
    <w:name w:val="Абзац списка1"/>
    <w:basedOn w:val="a1"/>
    <w:uiPriority w:val="99"/>
    <w:rsid w:val="006E7457"/>
    <w:pPr>
      <w:spacing w:line="240" w:lineRule="auto"/>
      <w:ind w:left="720" w:firstLine="0"/>
    </w:pPr>
    <w:rPr>
      <w:rFonts w:eastAsia="Calibri"/>
      <w:szCs w:val="24"/>
    </w:rPr>
  </w:style>
  <w:style w:type="paragraph" w:customStyle="1" w:styleId="Default">
    <w:name w:val="Default"/>
    <w:uiPriority w:val="99"/>
    <w:rsid w:val="006E7457"/>
    <w:pPr>
      <w:autoSpaceDE w:val="0"/>
      <w:autoSpaceDN w:val="0"/>
      <w:adjustRightInd w:val="0"/>
      <w:spacing w:after="0"/>
    </w:pPr>
    <w:rPr>
      <w:rFonts w:ascii="Times New Roman" w:eastAsia="Times New Roman" w:hAnsi="Times New Roman" w:cs="Times New Roman"/>
      <w:color w:val="000000"/>
      <w:sz w:val="24"/>
      <w:szCs w:val="24"/>
    </w:rPr>
  </w:style>
  <w:style w:type="character" w:customStyle="1" w:styleId="2b">
    <w:name w:val="Заголовок №2_"/>
    <w:link w:val="211"/>
    <w:locked/>
    <w:rsid w:val="006E7457"/>
    <w:rPr>
      <w:b/>
      <w:bCs/>
      <w:sz w:val="23"/>
      <w:szCs w:val="23"/>
      <w:shd w:val="clear" w:color="auto" w:fill="FFFFFF"/>
    </w:rPr>
  </w:style>
  <w:style w:type="paragraph" w:customStyle="1" w:styleId="211">
    <w:name w:val="Заголовок №21"/>
    <w:basedOn w:val="a1"/>
    <w:link w:val="2b"/>
    <w:rsid w:val="006E7457"/>
    <w:pPr>
      <w:widowControl w:val="0"/>
      <w:shd w:val="clear" w:color="auto" w:fill="FFFFFF"/>
      <w:spacing w:line="274" w:lineRule="exact"/>
      <w:ind w:hanging="640"/>
      <w:outlineLvl w:val="1"/>
    </w:pPr>
    <w:rPr>
      <w:rFonts w:asciiTheme="minorHAnsi" w:eastAsiaTheme="minorHAnsi" w:hAnsiTheme="minorHAnsi" w:cstheme="minorBidi"/>
      <w:b/>
      <w:bCs/>
      <w:sz w:val="23"/>
      <w:szCs w:val="23"/>
      <w:lang w:eastAsia="en-US"/>
    </w:rPr>
  </w:style>
  <w:style w:type="paragraph" w:customStyle="1" w:styleId="affffa">
    <w:name w:val="Раздел"/>
    <w:basedOn w:val="a1"/>
    <w:uiPriority w:val="99"/>
    <w:rsid w:val="006E7457"/>
    <w:pPr>
      <w:spacing w:line="240" w:lineRule="auto"/>
      <w:ind w:left="720" w:firstLine="0"/>
    </w:pPr>
    <w:rPr>
      <w:rFonts w:eastAsia="Calibri"/>
      <w:b/>
      <w:bCs/>
      <w:szCs w:val="24"/>
    </w:rPr>
  </w:style>
  <w:style w:type="paragraph" w:customStyle="1" w:styleId="61">
    <w:name w:val="Знак6 Знак Знак Знак"/>
    <w:basedOn w:val="a1"/>
    <w:uiPriority w:val="99"/>
    <w:rsid w:val="006E7457"/>
    <w:pPr>
      <w:spacing w:before="100" w:beforeAutospacing="1" w:after="100" w:afterAutospacing="1" w:line="240" w:lineRule="auto"/>
      <w:ind w:firstLine="0"/>
    </w:pPr>
    <w:rPr>
      <w:rFonts w:ascii="Tahoma" w:hAnsi="Tahoma"/>
      <w:sz w:val="20"/>
      <w:lang w:val="en-US" w:eastAsia="en-US"/>
    </w:rPr>
  </w:style>
  <w:style w:type="paragraph" w:customStyle="1" w:styleId="affffb">
    <w:name w:val="Центрированный (таблица)"/>
    <w:basedOn w:val="afff5"/>
    <w:next w:val="a1"/>
    <w:uiPriority w:val="99"/>
    <w:rsid w:val="006E7457"/>
    <w:pPr>
      <w:jc w:val="center"/>
    </w:pPr>
  </w:style>
  <w:style w:type="paragraph" w:customStyle="1" w:styleId="S">
    <w:name w:val="S_рисунок"/>
    <w:basedOn w:val="a1"/>
    <w:uiPriority w:val="99"/>
    <w:rsid w:val="006E7457"/>
    <w:pPr>
      <w:numPr>
        <w:numId w:val="4"/>
      </w:numPr>
      <w:tabs>
        <w:tab w:val="num" w:pos="360"/>
      </w:tabs>
      <w:ind w:left="0" w:firstLine="0"/>
      <w:jc w:val="right"/>
    </w:pPr>
    <w:rPr>
      <w:szCs w:val="24"/>
    </w:rPr>
  </w:style>
  <w:style w:type="paragraph" w:customStyle="1" w:styleId="affffc">
    <w:name w:val="Информация об изменениях"/>
    <w:basedOn w:val="a1"/>
    <w:next w:val="a1"/>
    <w:uiPriority w:val="99"/>
    <w:rsid w:val="006E7457"/>
    <w:pPr>
      <w:widowControl w:val="0"/>
      <w:shd w:val="clear" w:color="auto" w:fill="EAEFED"/>
      <w:autoSpaceDE w:val="0"/>
      <w:autoSpaceDN w:val="0"/>
      <w:adjustRightInd w:val="0"/>
      <w:spacing w:before="180" w:line="240" w:lineRule="auto"/>
      <w:ind w:left="360" w:right="360" w:firstLine="0"/>
      <w:jc w:val="both"/>
    </w:pPr>
    <w:rPr>
      <w:rFonts w:ascii="Arial" w:hAnsi="Arial" w:cs="Arial"/>
      <w:color w:val="353842"/>
      <w:sz w:val="20"/>
    </w:rPr>
  </w:style>
  <w:style w:type="paragraph" w:customStyle="1" w:styleId="affffd">
    <w:name w:val="Подзаголовок для информации об изменениях"/>
    <w:basedOn w:val="a1"/>
    <w:next w:val="a1"/>
    <w:uiPriority w:val="99"/>
    <w:rsid w:val="006E7457"/>
    <w:pPr>
      <w:widowControl w:val="0"/>
      <w:autoSpaceDE w:val="0"/>
      <w:autoSpaceDN w:val="0"/>
      <w:adjustRightInd w:val="0"/>
      <w:spacing w:line="240" w:lineRule="auto"/>
      <w:ind w:firstLine="720"/>
      <w:jc w:val="both"/>
    </w:pPr>
    <w:rPr>
      <w:rFonts w:ascii="Arial" w:hAnsi="Arial" w:cs="Arial"/>
      <w:b/>
      <w:bCs/>
      <w:color w:val="353842"/>
      <w:sz w:val="20"/>
    </w:rPr>
  </w:style>
  <w:style w:type="character" w:customStyle="1" w:styleId="affffe">
    <w:name w:val="буллиты Знак"/>
    <w:link w:val="a0"/>
    <w:uiPriority w:val="99"/>
    <w:locked/>
    <w:rsid w:val="006E7457"/>
    <w:rPr>
      <w:bCs/>
      <w:color w:val="000000"/>
      <w:sz w:val="24"/>
      <w:szCs w:val="24"/>
      <w:lang w:val="x-none" w:eastAsia="x-none"/>
    </w:rPr>
  </w:style>
  <w:style w:type="paragraph" w:customStyle="1" w:styleId="a0">
    <w:name w:val="буллиты"/>
    <w:basedOn w:val="a1"/>
    <w:link w:val="affffe"/>
    <w:uiPriority w:val="99"/>
    <w:rsid w:val="006E7457"/>
    <w:pPr>
      <w:numPr>
        <w:numId w:val="5"/>
      </w:numPr>
      <w:tabs>
        <w:tab w:val="decimal" w:pos="340"/>
      </w:tabs>
      <w:spacing w:line="240" w:lineRule="auto"/>
      <w:jc w:val="both"/>
    </w:pPr>
    <w:rPr>
      <w:rFonts w:asciiTheme="minorHAnsi" w:eastAsiaTheme="minorHAnsi" w:hAnsiTheme="minorHAnsi" w:cstheme="minorBidi"/>
      <w:bCs/>
      <w:color w:val="000000"/>
      <w:szCs w:val="24"/>
      <w:lang w:val="x-none" w:eastAsia="x-none"/>
    </w:rPr>
  </w:style>
  <w:style w:type="character" w:customStyle="1" w:styleId="71">
    <w:name w:val="Основной текст (7)_"/>
    <w:link w:val="710"/>
    <w:uiPriority w:val="99"/>
    <w:locked/>
    <w:rsid w:val="006E7457"/>
    <w:rPr>
      <w:sz w:val="17"/>
      <w:szCs w:val="17"/>
      <w:shd w:val="clear" w:color="auto" w:fill="FFFFFF"/>
    </w:rPr>
  </w:style>
  <w:style w:type="paragraph" w:customStyle="1" w:styleId="710">
    <w:name w:val="Основной текст (7)1"/>
    <w:basedOn w:val="a1"/>
    <w:link w:val="71"/>
    <w:uiPriority w:val="99"/>
    <w:rsid w:val="006E7457"/>
    <w:pPr>
      <w:widowControl w:val="0"/>
      <w:shd w:val="clear" w:color="auto" w:fill="FFFFFF"/>
      <w:spacing w:before="120" w:after="1560" w:line="240" w:lineRule="atLeast"/>
      <w:ind w:firstLine="0"/>
      <w:jc w:val="center"/>
    </w:pPr>
    <w:rPr>
      <w:rFonts w:asciiTheme="minorHAnsi" w:eastAsiaTheme="minorHAnsi" w:hAnsiTheme="minorHAnsi" w:cstheme="minorBidi"/>
      <w:sz w:val="17"/>
      <w:szCs w:val="17"/>
      <w:lang w:eastAsia="en-US"/>
    </w:rPr>
  </w:style>
  <w:style w:type="paragraph" w:customStyle="1" w:styleId="s10">
    <w:name w:val="s_1"/>
    <w:basedOn w:val="a1"/>
    <w:uiPriority w:val="99"/>
    <w:rsid w:val="006E7457"/>
    <w:pPr>
      <w:spacing w:before="100" w:beforeAutospacing="1" w:after="100" w:afterAutospacing="1" w:line="240" w:lineRule="auto"/>
      <w:ind w:firstLine="0"/>
    </w:pPr>
    <w:rPr>
      <w:szCs w:val="24"/>
    </w:rPr>
  </w:style>
  <w:style w:type="paragraph" w:customStyle="1" w:styleId="msonormal0">
    <w:name w:val="msonormal"/>
    <w:basedOn w:val="a1"/>
    <w:uiPriority w:val="99"/>
    <w:rsid w:val="006E7457"/>
    <w:pPr>
      <w:spacing w:before="100" w:beforeAutospacing="1" w:after="100" w:afterAutospacing="1" w:line="240" w:lineRule="auto"/>
      <w:ind w:firstLine="0"/>
    </w:pPr>
    <w:rPr>
      <w:szCs w:val="24"/>
    </w:rPr>
  </w:style>
  <w:style w:type="paragraph" w:customStyle="1" w:styleId="afffff">
    <w:name w:val="выступ"/>
    <w:basedOn w:val="a1"/>
    <w:uiPriority w:val="99"/>
    <w:rsid w:val="006E7457"/>
    <w:pPr>
      <w:spacing w:before="120" w:line="240" w:lineRule="auto"/>
      <w:ind w:left="709" w:hanging="709"/>
      <w:jc w:val="both"/>
    </w:pPr>
    <w:rPr>
      <w:b/>
      <w:bCs/>
      <w:i/>
      <w:color w:val="000000"/>
      <w:szCs w:val="24"/>
    </w:rPr>
  </w:style>
  <w:style w:type="character" w:styleId="afffff0">
    <w:name w:val="footnote reference"/>
    <w:aliases w:val="Знак сноски 1"/>
    <w:semiHidden/>
    <w:unhideWhenUsed/>
    <w:rsid w:val="006E7457"/>
    <w:rPr>
      <w:vertAlign w:val="superscript"/>
    </w:rPr>
  </w:style>
  <w:style w:type="character" w:styleId="afffff1">
    <w:name w:val="annotation reference"/>
    <w:semiHidden/>
    <w:unhideWhenUsed/>
    <w:rsid w:val="006E7457"/>
    <w:rPr>
      <w:sz w:val="16"/>
      <w:szCs w:val="16"/>
    </w:rPr>
  </w:style>
  <w:style w:type="character" w:styleId="afffff2">
    <w:name w:val="Placeholder Text"/>
    <w:uiPriority w:val="99"/>
    <w:semiHidden/>
    <w:rsid w:val="006E7457"/>
    <w:rPr>
      <w:color w:val="808080"/>
    </w:rPr>
  </w:style>
  <w:style w:type="character" w:customStyle="1" w:styleId="afffff3">
    <w:name w:val="Текст_Обычный"/>
    <w:uiPriority w:val="1"/>
    <w:qFormat/>
    <w:rsid w:val="006E7457"/>
    <w:rPr>
      <w:b w:val="0"/>
      <w:bCs w:val="0"/>
    </w:rPr>
  </w:style>
  <w:style w:type="character" w:customStyle="1" w:styleId="FontStyle102">
    <w:name w:val="Font Style102"/>
    <w:rsid w:val="006E7457"/>
    <w:rPr>
      <w:b/>
      <w:bCs/>
      <w:sz w:val="22"/>
      <w:szCs w:val="22"/>
      <w:lang w:val="x-none"/>
    </w:rPr>
  </w:style>
  <w:style w:type="character" w:customStyle="1" w:styleId="FontStyle103">
    <w:name w:val="Font Style103"/>
    <w:rsid w:val="006E7457"/>
    <w:rPr>
      <w:sz w:val="22"/>
      <w:szCs w:val="22"/>
      <w:lang w:val="x-none"/>
    </w:rPr>
  </w:style>
  <w:style w:type="character" w:customStyle="1" w:styleId="1d">
    <w:name w:val="Основной текст Знак1"/>
    <w:rsid w:val="006E7457"/>
    <w:rPr>
      <w:rFonts w:ascii="Times New Roman" w:hAnsi="Times New Roman" w:cs="Times New Roman" w:hint="default"/>
      <w:strike w:val="0"/>
      <w:dstrike w:val="0"/>
      <w:sz w:val="23"/>
      <w:szCs w:val="23"/>
      <w:u w:val="none"/>
      <w:effect w:val="none"/>
    </w:rPr>
  </w:style>
  <w:style w:type="character" w:customStyle="1" w:styleId="52">
    <w:name w:val="Основной текст (5)"/>
    <w:rsid w:val="006E7457"/>
    <w:rPr>
      <w:b/>
      <w:bCs/>
      <w:i/>
      <w:iCs/>
      <w:sz w:val="23"/>
      <w:szCs w:val="23"/>
      <w:u w:val="single"/>
      <w:shd w:val="clear" w:color="auto" w:fill="FFFFFF"/>
    </w:rPr>
  </w:style>
  <w:style w:type="character" w:customStyle="1" w:styleId="45">
    <w:name w:val="Основной текст (4) + Не курсив"/>
    <w:rsid w:val="006E7457"/>
    <w:rPr>
      <w:rFonts w:ascii="Times New Roman" w:hAnsi="Times New Roman" w:cs="Times New Roman" w:hint="default"/>
      <w:i w:val="0"/>
      <w:iCs w:val="0"/>
      <w:strike w:val="0"/>
      <w:dstrike w:val="0"/>
      <w:sz w:val="23"/>
      <w:szCs w:val="23"/>
      <w:u w:val="none"/>
      <w:effect w:val="none"/>
      <w:shd w:val="clear" w:color="auto" w:fill="FFFFFF"/>
      <w:lang w:bidi="ar-SA"/>
    </w:rPr>
  </w:style>
  <w:style w:type="character" w:customStyle="1" w:styleId="FontStyle13">
    <w:name w:val="Font Style13"/>
    <w:rsid w:val="006E7457"/>
    <w:rPr>
      <w:rFonts w:ascii="MS Reference Sans Serif" w:hAnsi="MS Reference Sans Serif" w:cs="MS Reference Sans Serif" w:hint="default"/>
      <w:sz w:val="20"/>
      <w:szCs w:val="20"/>
    </w:rPr>
  </w:style>
  <w:style w:type="character" w:customStyle="1" w:styleId="FontStyle11">
    <w:name w:val="Font Style11"/>
    <w:rsid w:val="006E7457"/>
    <w:rPr>
      <w:rFonts w:ascii="MS Reference Sans Serif" w:hAnsi="MS Reference Sans Serif" w:cs="MS Reference Sans Serif" w:hint="default"/>
      <w:b/>
      <w:bCs/>
      <w:i/>
      <w:iCs/>
      <w:spacing w:val="-10"/>
      <w:sz w:val="20"/>
      <w:szCs w:val="20"/>
    </w:rPr>
  </w:style>
  <w:style w:type="character" w:customStyle="1" w:styleId="FontStyle12">
    <w:name w:val="Font Style12"/>
    <w:uiPriority w:val="99"/>
    <w:rsid w:val="006E7457"/>
    <w:rPr>
      <w:rFonts w:ascii="MS Reference Sans Serif" w:hAnsi="MS Reference Sans Serif" w:cs="MS Reference Sans Serif" w:hint="default"/>
      <w:sz w:val="20"/>
      <w:szCs w:val="20"/>
    </w:rPr>
  </w:style>
  <w:style w:type="character" w:customStyle="1" w:styleId="FontStyle14">
    <w:name w:val="Font Style14"/>
    <w:rsid w:val="006E7457"/>
    <w:rPr>
      <w:rFonts w:ascii="MS Reference Sans Serif" w:hAnsi="MS Reference Sans Serif" w:cs="MS Reference Sans Serif" w:hint="default"/>
      <w:sz w:val="30"/>
      <w:szCs w:val="30"/>
    </w:rPr>
  </w:style>
  <w:style w:type="character" w:customStyle="1" w:styleId="FontStyle15">
    <w:name w:val="Font Style15"/>
    <w:rsid w:val="006E7457"/>
    <w:rPr>
      <w:rFonts w:ascii="MS Reference Sans Serif" w:hAnsi="MS Reference Sans Serif" w:cs="MS Reference Sans Serif" w:hint="default"/>
      <w:b/>
      <w:bCs/>
      <w:sz w:val="30"/>
      <w:szCs w:val="30"/>
    </w:rPr>
  </w:style>
  <w:style w:type="character" w:customStyle="1" w:styleId="FontStyle21">
    <w:name w:val="Font Style21"/>
    <w:uiPriority w:val="99"/>
    <w:rsid w:val="006E7457"/>
    <w:rPr>
      <w:rFonts w:ascii="MS Reference Sans Serif" w:hAnsi="MS Reference Sans Serif" w:cs="MS Reference Sans Serif" w:hint="default"/>
      <w:b/>
      <w:bCs/>
      <w:sz w:val="18"/>
      <w:szCs w:val="18"/>
    </w:rPr>
  </w:style>
  <w:style w:type="character" w:customStyle="1" w:styleId="FontStyle18">
    <w:name w:val="Font Style18"/>
    <w:rsid w:val="006E7457"/>
    <w:rPr>
      <w:rFonts w:ascii="MS Reference Sans Serif" w:hAnsi="MS Reference Sans Serif" w:cs="MS Reference Sans Serif" w:hint="default"/>
      <w:sz w:val="20"/>
      <w:szCs w:val="20"/>
    </w:rPr>
  </w:style>
  <w:style w:type="character" w:customStyle="1" w:styleId="FontStyle20">
    <w:name w:val="Font Style20"/>
    <w:uiPriority w:val="99"/>
    <w:rsid w:val="006E7457"/>
    <w:rPr>
      <w:rFonts w:ascii="Consolas" w:hAnsi="Consolas" w:cs="Consolas" w:hint="default"/>
      <w:b/>
      <w:bCs/>
      <w:sz w:val="22"/>
      <w:szCs w:val="22"/>
    </w:rPr>
  </w:style>
  <w:style w:type="character" w:customStyle="1" w:styleId="FontStyle16">
    <w:name w:val="Font Style16"/>
    <w:rsid w:val="006E7457"/>
    <w:rPr>
      <w:rFonts w:ascii="MS Reference Sans Serif" w:hAnsi="MS Reference Sans Serif" w:cs="MS Reference Sans Serif" w:hint="default"/>
      <w:sz w:val="18"/>
      <w:szCs w:val="18"/>
    </w:rPr>
  </w:style>
  <w:style w:type="character" w:customStyle="1" w:styleId="FontStyle17">
    <w:name w:val="Font Style17"/>
    <w:rsid w:val="006E7457"/>
    <w:rPr>
      <w:rFonts w:ascii="MS Reference Sans Serif" w:hAnsi="MS Reference Sans Serif" w:cs="MS Reference Sans Serif" w:hint="default"/>
      <w:b/>
      <w:bCs/>
      <w:spacing w:val="10"/>
      <w:sz w:val="14"/>
      <w:szCs w:val="14"/>
    </w:rPr>
  </w:style>
  <w:style w:type="character" w:customStyle="1" w:styleId="FontStyle19">
    <w:name w:val="Font Style19"/>
    <w:uiPriority w:val="99"/>
    <w:rsid w:val="006E7457"/>
    <w:rPr>
      <w:rFonts w:ascii="MS Reference Sans Serif" w:hAnsi="MS Reference Sans Serif" w:cs="MS Reference Sans Serif" w:hint="default"/>
      <w:sz w:val="18"/>
      <w:szCs w:val="18"/>
    </w:rPr>
  </w:style>
  <w:style w:type="character" w:customStyle="1" w:styleId="FontStyle22">
    <w:name w:val="Font Style22"/>
    <w:uiPriority w:val="99"/>
    <w:rsid w:val="006E7457"/>
    <w:rPr>
      <w:rFonts w:ascii="MS Reference Sans Serif" w:hAnsi="MS Reference Sans Serif" w:cs="MS Reference Sans Serif" w:hint="default"/>
      <w:b/>
      <w:bCs/>
      <w:sz w:val="18"/>
      <w:szCs w:val="18"/>
    </w:rPr>
  </w:style>
  <w:style w:type="character" w:customStyle="1" w:styleId="FontStyle23">
    <w:name w:val="Font Style23"/>
    <w:uiPriority w:val="99"/>
    <w:rsid w:val="006E7457"/>
    <w:rPr>
      <w:rFonts w:ascii="Verdana" w:hAnsi="Verdana" w:cs="Verdana" w:hint="default"/>
      <w:i/>
      <w:iCs/>
      <w:sz w:val="20"/>
      <w:szCs w:val="20"/>
    </w:rPr>
  </w:style>
  <w:style w:type="character" w:customStyle="1" w:styleId="FontStyle24">
    <w:name w:val="Font Style24"/>
    <w:uiPriority w:val="99"/>
    <w:rsid w:val="006E7457"/>
    <w:rPr>
      <w:rFonts w:ascii="MS Reference Sans Serif" w:hAnsi="MS Reference Sans Serif" w:cs="MS Reference Sans Serif" w:hint="default"/>
      <w:b/>
      <w:bCs/>
      <w:sz w:val="52"/>
      <w:szCs w:val="52"/>
    </w:rPr>
  </w:style>
  <w:style w:type="character" w:customStyle="1" w:styleId="FontStyle25">
    <w:name w:val="Font Style25"/>
    <w:uiPriority w:val="99"/>
    <w:rsid w:val="006E7457"/>
    <w:rPr>
      <w:rFonts w:ascii="MS Reference Sans Serif" w:hAnsi="MS Reference Sans Serif" w:cs="MS Reference Sans Serif" w:hint="default"/>
      <w:b/>
      <w:bCs/>
      <w:w w:val="20"/>
      <w:sz w:val="20"/>
      <w:szCs w:val="20"/>
    </w:rPr>
  </w:style>
  <w:style w:type="character" w:customStyle="1" w:styleId="46">
    <w:name w:val="Знак Знак4"/>
    <w:locked/>
    <w:rsid w:val="006E7457"/>
    <w:rPr>
      <w:rFonts w:ascii="Calibri" w:hAnsi="Calibri" w:cs="Calibri" w:hint="default"/>
      <w:sz w:val="24"/>
      <w:szCs w:val="22"/>
      <w:lang w:val="ru-RU" w:eastAsia="ru-RU" w:bidi="ar-SA"/>
    </w:rPr>
  </w:style>
  <w:style w:type="character" w:customStyle="1" w:styleId="130">
    <w:name w:val="Знак Знак13"/>
    <w:rsid w:val="006E7457"/>
    <w:rPr>
      <w:bCs/>
      <w:sz w:val="28"/>
      <w:lang w:val="ru-RU" w:eastAsia="ru-RU" w:bidi="ar-SA"/>
    </w:rPr>
  </w:style>
  <w:style w:type="character" w:customStyle="1" w:styleId="WW8Num1z0">
    <w:name w:val="WW8Num1z0"/>
    <w:rsid w:val="006E7457"/>
    <w:rPr>
      <w:rFonts w:ascii="Symbol" w:hAnsi="Symbol" w:cs="Symbol" w:hint="default"/>
    </w:rPr>
  </w:style>
  <w:style w:type="character" w:customStyle="1" w:styleId="WW8Num2z0">
    <w:name w:val="WW8Num2z0"/>
    <w:rsid w:val="006E7457"/>
    <w:rPr>
      <w:rFonts w:ascii="Symbol" w:hAnsi="Symbol" w:cs="Symbol" w:hint="default"/>
    </w:rPr>
  </w:style>
  <w:style w:type="character" w:customStyle="1" w:styleId="WW8Num3z0">
    <w:name w:val="WW8Num3z0"/>
    <w:rsid w:val="006E7457"/>
    <w:rPr>
      <w:rFonts w:ascii="Symbol" w:hAnsi="Symbol" w:hint="default"/>
    </w:rPr>
  </w:style>
  <w:style w:type="character" w:customStyle="1" w:styleId="WW8Num4z0">
    <w:name w:val="WW8Num4z0"/>
    <w:rsid w:val="006E7457"/>
    <w:rPr>
      <w:rFonts w:ascii="Symbol" w:hAnsi="Symbol" w:hint="default"/>
    </w:rPr>
  </w:style>
  <w:style w:type="character" w:customStyle="1" w:styleId="WW8Num4z2">
    <w:name w:val="WW8Num4z2"/>
    <w:rsid w:val="006E7457"/>
    <w:rPr>
      <w:rFonts w:ascii="Wingdings" w:hAnsi="Wingdings" w:cs="Wingdings" w:hint="default"/>
    </w:rPr>
  </w:style>
  <w:style w:type="character" w:customStyle="1" w:styleId="WW8Num4z4">
    <w:name w:val="WW8Num4z4"/>
    <w:rsid w:val="006E7457"/>
    <w:rPr>
      <w:rFonts w:ascii="Courier New" w:hAnsi="Courier New" w:cs="Courier New" w:hint="default"/>
    </w:rPr>
  </w:style>
  <w:style w:type="character" w:customStyle="1" w:styleId="WW8Num5z0">
    <w:name w:val="WW8Num5z0"/>
    <w:rsid w:val="006E7457"/>
    <w:rPr>
      <w:rFonts w:ascii="Symbol" w:hAnsi="Symbol" w:hint="default"/>
    </w:rPr>
  </w:style>
  <w:style w:type="character" w:customStyle="1" w:styleId="WW8Num6z0">
    <w:name w:val="WW8Num6z0"/>
    <w:rsid w:val="006E7457"/>
    <w:rPr>
      <w:rFonts w:ascii="Symbol" w:hAnsi="Symbol" w:hint="default"/>
    </w:rPr>
  </w:style>
  <w:style w:type="character" w:customStyle="1" w:styleId="WW8Num7z0">
    <w:name w:val="WW8Num7z0"/>
    <w:rsid w:val="006E7457"/>
    <w:rPr>
      <w:rFonts w:ascii="Symbol" w:hAnsi="Symbol" w:hint="default"/>
    </w:rPr>
  </w:style>
  <w:style w:type="character" w:customStyle="1" w:styleId="WW8Num8z0">
    <w:name w:val="WW8Num8z0"/>
    <w:rsid w:val="006E7457"/>
    <w:rPr>
      <w:rFonts w:ascii="Symbol" w:hAnsi="Symbol" w:hint="default"/>
    </w:rPr>
  </w:style>
  <w:style w:type="character" w:customStyle="1" w:styleId="WW8Num9z0">
    <w:name w:val="WW8Num9z0"/>
    <w:rsid w:val="006E7457"/>
    <w:rPr>
      <w:rFonts w:ascii="Symbol" w:hAnsi="Symbol" w:cs="Symbol" w:hint="default"/>
    </w:rPr>
  </w:style>
  <w:style w:type="character" w:customStyle="1" w:styleId="WW8Num10z0">
    <w:name w:val="WW8Num10z0"/>
    <w:rsid w:val="006E7457"/>
    <w:rPr>
      <w:rFonts w:ascii="Symbol" w:hAnsi="Symbol" w:cs="Symbol" w:hint="default"/>
    </w:rPr>
  </w:style>
  <w:style w:type="character" w:customStyle="1" w:styleId="WW8Num11z0">
    <w:name w:val="WW8Num11z0"/>
    <w:rsid w:val="006E7457"/>
    <w:rPr>
      <w:rFonts w:ascii="Times New Roman" w:eastAsia="Times New Roman" w:hAnsi="Times New Roman" w:cs="Times New Roman" w:hint="default"/>
    </w:rPr>
  </w:style>
  <w:style w:type="character" w:customStyle="1" w:styleId="WW8Num11z1">
    <w:name w:val="WW8Num11z1"/>
    <w:rsid w:val="006E7457"/>
    <w:rPr>
      <w:rFonts w:ascii="Symbol" w:hAnsi="Symbol" w:cs="Symbol" w:hint="default"/>
    </w:rPr>
  </w:style>
  <w:style w:type="character" w:customStyle="1" w:styleId="WW8Num11z2">
    <w:name w:val="WW8Num11z2"/>
    <w:rsid w:val="006E7457"/>
    <w:rPr>
      <w:rFonts w:ascii="Wingdings" w:hAnsi="Wingdings" w:cs="Wingdings" w:hint="default"/>
    </w:rPr>
  </w:style>
  <w:style w:type="character" w:customStyle="1" w:styleId="WW8Num11z4">
    <w:name w:val="WW8Num11z4"/>
    <w:rsid w:val="006E7457"/>
    <w:rPr>
      <w:rFonts w:ascii="Courier New" w:hAnsi="Courier New" w:cs="Courier New" w:hint="default"/>
    </w:rPr>
  </w:style>
  <w:style w:type="character" w:customStyle="1" w:styleId="WW8Num12z0">
    <w:name w:val="WW8Num12z0"/>
    <w:rsid w:val="006E7457"/>
    <w:rPr>
      <w:rFonts w:ascii="Symbol" w:hAnsi="Symbol" w:cs="Symbol" w:hint="default"/>
    </w:rPr>
  </w:style>
  <w:style w:type="character" w:customStyle="1" w:styleId="WW8Num12z1">
    <w:name w:val="WW8Num12z1"/>
    <w:rsid w:val="006E7457"/>
    <w:rPr>
      <w:rFonts w:ascii="Courier New" w:hAnsi="Courier New" w:cs="Courier New" w:hint="default"/>
    </w:rPr>
  </w:style>
  <w:style w:type="character" w:customStyle="1" w:styleId="WW8Num12z2">
    <w:name w:val="WW8Num12z2"/>
    <w:rsid w:val="006E7457"/>
    <w:rPr>
      <w:rFonts w:ascii="Wingdings" w:hAnsi="Wingdings" w:cs="Wingdings" w:hint="default"/>
    </w:rPr>
  </w:style>
  <w:style w:type="character" w:customStyle="1" w:styleId="WW8Num14z0">
    <w:name w:val="WW8Num14z0"/>
    <w:rsid w:val="006E7457"/>
    <w:rPr>
      <w:rFonts w:ascii="Times New Roman" w:eastAsia="Times New Roman" w:hAnsi="Times New Roman" w:cs="Times New Roman" w:hint="default"/>
    </w:rPr>
  </w:style>
  <w:style w:type="character" w:customStyle="1" w:styleId="WW8Num14z1">
    <w:name w:val="WW8Num14z1"/>
    <w:rsid w:val="006E7457"/>
    <w:rPr>
      <w:rFonts w:ascii="Symbol" w:hAnsi="Symbol" w:cs="Symbol" w:hint="default"/>
    </w:rPr>
  </w:style>
  <w:style w:type="character" w:customStyle="1" w:styleId="WW8Num14z2">
    <w:name w:val="WW8Num14z2"/>
    <w:rsid w:val="006E7457"/>
    <w:rPr>
      <w:rFonts w:ascii="Wingdings" w:hAnsi="Wingdings" w:cs="Wingdings" w:hint="default"/>
    </w:rPr>
  </w:style>
  <w:style w:type="character" w:customStyle="1" w:styleId="WW8Num14z4">
    <w:name w:val="WW8Num14z4"/>
    <w:rsid w:val="006E7457"/>
    <w:rPr>
      <w:rFonts w:ascii="Courier New" w:hAnsi="Courier New" w:cs="Courier New" w:hint="default"/>
    </w:rPr>
  </w:style>
  <w:style w:type="character" w:customStyle="1" w:styleId="WW8Num15z0">
    <w:name w:val="WW8Num15z0"/>
    <w:rsid w:val="006E7457"/>
    <w:rPr>
      <w:rFonts w:ascii="Symbol" w:hAnsi="Symbol" w:cs="Symbol" w:hint="default"/>
    </w:rPr>
  </w:style>
  <w:style w:type="character" w:customStyle="1" w:styleId="WW8Num15z1">
    <w:name w:val="WW8Num15z1"/>
    <w:rsid w:val="006E7457"/>
    <w:rPr>
      <w:rFonts w:ascii="Courier New" w:hAnsi="Courier New" w:cs="Courier New" w:hint="default"/>
    </w:rPr>
  </w:style>
  <w:style w:type="character" w:customStyle="1" w:styleId="WW8Num15z2">
    <w:name w:val="WW8Num15z2"/>
    <w:rsid w:val="006E7457"/>
    <w:rPr>
      <w:rFonts w:ascii="Wingdings" w:hAnsi="Wingdings" w:cs="Wingdings" w:hint="default"/>
    </w:rPr>
  </w:style>
  <w:style w:type="character" w:customStyle="1" w:styleId="WW8Num16z0">
    <w:name w:val="WW8Num16z0"/>
    <w:rsid w:val="006E7457"/>
    <w:rPr>
      <w:rFonts w:ascii="Symbol" w:hAnsi="Symbol" w:cs="Symbol" w:hint="default"/>
    </w:rPr>
  </w:style>
  <w:style w:type="character" w:customStyle="1" w:styleId="WW8Num16z1">
    <w:name w:val="WW8Num16z1"/>
    <w:rsid w:val="006E7457"/>
    <w:rPr>
      <w:rFonts w:ascii="Courier New" w:hAnsi="Courier New" w:cs="Courier New" w:hint="default"/>
    </w:rPr>
  </w:style>
  <w:style w:type="character" w:customStyle="1" w:styleId="WW8Num16z2">
    <w:name w:val="WW8Num16z2"/>
    <w:rsid w:val="006E7457"/>
    <w:rPr>
      <w:rFonts w:ascii="Wingdings" w:hAnsi="Wingdings" w:cs="Wingdings" w:hint="default"/>
    </w:rPr>
  </w:style>
  <w:style w:type="character" w:customStyle="1" w:styleId="WW8Num17z0">
    <w:name w:val="WW8Num17z0"/>
    <w:rsid w:val="006E7457"/>
    <w:rPr>
      <w:rFonts w:ascii="Symbol" w:hAnsi="Symbol" w:cs="Symbol" w:hint="default"/>
    </w:rPr>
  </w:style>
  <w:style w:type="character" w:customStyle="1" w:styleId="WW8Num17z2">
    <w:name w:val="WW8Num17z2"/>
    <w:rsid w:val="006E7457"/>
    <w:rPr>
      <w:rFonts w:ascii="Wingdings" w:hAnsi="Wingdings" w:cs="Wingdings" w:hint="default"/>
    </w:rPr>
  </w:style>
  <w:style w:type="character" w:customStyle="1" w:styleId="WW8Num17z4">
    <w:name w:val="WW8Num17z4"/>
    <w:rsid w:val="006E7457"/>
    <w:rPr>
      <w:rFonts w:ascii="Courier New" w:hAnsi="Courier New" w:cs="Courier New" w:hint="default"/>
    </w:rPr>
  </w:style>
  <w:style w:type="character" w:customStyle="1" w:styleId="WW8Num18z0">
    <w:name w:val="WW8Num18z0"/>
    <w:rsid w:val="006E7457"/>
    <w:rPr>
      <w:rFonts w:ascii="Symbol" w:hAnsi="Symbol" w:cs="Symbol" w:hint="default"/>
    </w:rPr>
  </w:style>
  <w:style w:type="character" w:customStyle="1" w:styleId="WW8Num18z1">
    <w:name w:val="WW8Num18z1"/>
    <w:rsid w:val="006E7457"/>
    <w:rPr>
      <w:rFonts w:ascii="Courier New" w:hAnsi="Courier New" w:cs="Courier New" w:hint="default"/>
    </w:rPr>
  </w:style>
  <w:style w:type="character" w:customStyle="1" w:styleId="WW8Num18z2">
    <w:name w:val="WW8Num18z2"/>
    <w:rsid w:val="006E7457"/>
    <w:rPr>
      <w:rFonts w:ascii="Wingdings" w:hAnsi="Wingdings" w:cs="Wingdings" w:hint="default"/>
    </w:rPr>
  </w:style>
  <w:style w:type="character" w:customStyle="1" w:styleId="WW8Num19z0">
    <w:name w:val="WW8Num19z0"/>
    <w:rsid w:val="006E7457"/>
    <w:rPr>
      <w:rFonts w:ascii="Symbol" w:hAnsi="Symbol" w:cs="Symbol" w:hint="default"/>
    </w:rPr>
  </w:style>
  <w:style w:type="character" w:customStyle="1" w:styleId="WW8Num19z2">
    <w:name w:val="WW8Num19z2"/>
    <w:rsid w:val="006E7457"/>
    <w:rPr>
      <w:rFonts w:ascii="Wingdings" w:hAnsi="Wingdings" w:cs="Wingdings" w:hint="default"/>
    </w:rPr>
  </w:style>
  <w:style w:type="character" w:customStyle="1" w:styleId="WW8Num19z4">
    <w:name w:val="WW8Num19z4"/>
    <w:rsid w:val="006E7457"/>
    <w:rPr>
      <w:rFonts w:ascii="Courier New" w:hAnsi="Courier New" w:cs="Courier New" w:hint="default"/>
    </w:rPr>
  </w:style>
  <w:style w:type="character" w:customStyle="1" w:styleId="WW8Num20z0">
    <w:name w:val="WW8Num20z0"/>
    <w:rsid w:val="006E7457"/>
    <w:rPr>
      <w:rFonts w:ascii="Symbol" w:hAnsi="Symbol" w:cs="Symbol" w:hint="default"/>
    </w:rPr>
  </w:style>
  <w:style w:type="character" w:customStyle="1" w:styleId="WW8Num20z1">
    <w:name w:val="WW8Num20z1"/>
    <w:rsid w:val="006E7457"/>
    <w:rPr>
      <w:rFonts w:ascii="Courier New" w:hAnsi="Courier New" w:cs="Courier New" w:hint="default"/>
    </w:rPr>
  </w:style>
  <w:style w:type="character" w:customStyle="1" w:styleId="WW8Num20z2">
    <w:name w:val="WW8Num20z2"/>
    <w:rsid w:val="006E7457"/>
    <w:rPr>
      <w:rFonts w:ascii="Wingdings" w:hAnsi="Wingdings" w:cs="Wingdings" w:hint="default"/>
    </w:rPr>
  </w:style>
  <w:style w:type="character" w:customStyle="1" w:styleId="WW8Num21z0">
    <w:name w:val="WW8Num21z0"/>
    <w:rsid w:val="006E7457"/>
    <w:rPr>
      <w:rFonts w:ascii="Symbol" w:hAnsi="Symbol" w:cs="Symbol" w:hint="default"/>
    </w:rPr>
  </w:style>
  <w:style w:type="character" w:customStyle="1" w:styleId="WW8Num21z1">
    <w:name w:val="WW8Num21z1"/>
    <w:rsid w:val="006E7457"/>
    <w:rPr>
      <w:rFonts w:ascii="Courier New" w:hAnsi="Courier New" w:cs="Courier New" w:hint="default"/>
    </w:rPr>
  </w:style>
  <w:style w:type="character" w:customStyle="1" w:styleId="WW8Num21z2">
    <w:name w:val="WW8Num21z2"/>
    <w:rsid w:val="006E7457"/>
    <w:rPr>
      <w:rFonts w:ascii="Wingdings" w:hAnsi="Wingdings" w:cs="Wingdings" w:hint="default"/>
    </w:rPr>
  </w:style>
  <w:style w:type="character" w:customStyle="1" w:styleId="WW8Num22z0">
    <w:name w:val="WW8Num22z0"/>
    <w:rsid w:val="006E7457"/>
    <w:rPr>
      <w:rFonts w:ascii="Symbol" w:hAnsi="Symbol" w:cs="Symbol" w:hint="default"/>
    </w:rPr>
  </w:style>
  <w:style w:type="character" w:customStyle="1" w:styleId="WW8Num22z2">
    <w:name w:val="WW8Num22z2"/>
    <w:rsid w:val="006E7457"/>
    <w:rPr>
      <w:rFonts w:ascii="Wingdings" w:hAnsi="Wingdings" w:cs="Wingdings" w:hint="default"/>
    </w:rPr>
  </w:style>
  <w:style w:type="character" w:customStyle="1" w:styleId="WW8Num22z4">
    <w:name w:val="WW8Num22z4"/>
    <w:rsid w:val="006E7457"/>
    <w:rPr>
      <w:rFonts w:ascii="Courier New" w:hAnsi="Courier New" w:cs="Courier New" w:hint="default"/>
    </w:rPr>
  </w:style>
  <w:style w:type="character" w:customStyle="1" w:styleId="WW8Num23z0">
    <w:name w:val="WW8Num23z0"/>
    <w:rsid w:val="006E7457"/>
    <w:rPr>
      <w:rFonts w:ascii="Symbol" w:hAnsi="Symbol" w:cs="Symbol" w:hint="default"/>
    </w:rPr>
  </w:style>
  <w:style w:type="character" w:customStyle="1" w:styleId="WW8Num23z1">
    <w:name w:val="WW8Num23z1"/>
    <w:rsid w:val="006E7457"/>
    <w:rPr>
      <w:rFonts w:ascii="Courier New" w:hAnsi="Courier New" w:cs="Courier New" w:hint="default"/>
    </w:rPr>
  </w:style>
  <w:style w:type="character" w:customStyle="1" w:styleId="WW8Num23z2">
    <w:name w:val="WW8Num23z2"/>
    <w:rsid w:val="006E7457"/>
    <w:rPr>
      <w:rFonts w:ascii="Wingdings" w:hAnsi="Wingdings" w:cs="Wingdings" w:hint="default"/>
    </w:rPr>
  </w:style>
  <w:style w:type="character" w:customStyle="1" w:styleId="WW8Num24z0">
    <w:name w:val="WW8Num24z0"/>
    <w:rsid w:val="006E7457"/>
    <w:rPr>
      <w:rFonts w:ascii="Symbol" w:hAnsi="Symbol" w:cs="Symbol" w:hint="default"/>
    </w:rPr>
  </w:style>
  <w:style w:type="character" w:customStyle="1" w:styleId="WW8Num24z1">
    <w:name w:val="WW8Num24z1"/>
    <w:rsid w:val="006E7457"/>
    <w:rPr>
      <w:rFonts w:ascii="Courier New" w:hAnsi="Courier New" w:cs="Courier New" w:hint="default"/>
    </w:rPr>
  </w:style>
  <w:style w:type="character" w:customStyle="1" w:styleId="WW8Num24z2">
    <w:name w:val="WW8Num24z2"/>
    <w:rsid w:val="006E7457"/>
    <w:rPr>
      <w:rFonts w:ascii="Wingdings" w:hAnsi="Wingdings" w:cs="Wingdings" w:hint="default"/>
    </w:rPr>
  </w:style>
  <w:style w:type="character" w:customStyle="1" w:styleId="WW8Num25z0">
    <w:name w:val="WW8Num25z0"/>
    <w:rsid w:val="006E7457"/>
    <w:rPr>
      <w:rFonts w:ascii="Symbol" w:hAnsi="Symbol" w:cs="Symbol" w:hint="default"/>
    </w:rPr>
  </w:style>
  <w:style w:type="character" w:customStyle="1" w:styleId="WW8Num25z1">
    <w:name w:val="WW8Num25z1"/>
    <w:rsid w:val="006E7457"/>
    <w:rPr>
      <w:rFonts w:ascii="Courier New" w:hAnsi="Courier New" w:cs="Courier New" w:hint="default"/>
    </w:rPr>
  </w:style>
  <w:style w:type="character" w:customStyle="1" w:styleId="WW8Num25z2">
    <w:name w:val="WW8Num25z2"/>
    <w:rsid w:val="006E7457"/>
    <w:rPr>
      <w:rFonts w:ascii="Wingdings" w:hAnsi="Wingdings" w:cs="Wingdings" w:hint="default"/>
    </w:rPr>
  </w:style>
  <w:style w:type="character" w:customStyle="1" w:styleId="WW8Num27z0">
    <w:name w:val="WW8Num27z0"/>
    <w:rsid w:val="006E7457"/>
    <w:rPr>
      <w:rFonts w:ascii="Symbol" w:hAnsi="Symbol" w:cs="Symbol" w:hint="default"/>
    </w:rPr>
  </w:style>
  <w:style w:type="character" w:customStyle="1" w:styleId="WW8Num27z1">
    <w:name w:val="WW8Num27z1"/>
    <w:rsid w:val="006E7457"/>
    <w:rPr>
      <w:rFonts w:ascii="Courier New" w:hAnsi="Courier New" w:cs="Courier New" w:hint="default"/>
    </w:rPr>
  </w:style>
  <w:style w:type="character" w:customStyle="1" w:styleId="WW8Num27z2">
    <w:name w:val="WW8Num27z2"/>
    <w:rsid w:val="006E7457"/>
    <w:rPr>
      <w:rFonts w:ascii="Wingdings" w:hAnsi="Wingdings" w:cs="Wingdings" w:hint="default"/>
    </w:rPr>
  </w:style>
  <w:style w:type="character" w:customStyle="1" w:styleId="WW8Num28z0">
    <w:name w:val="WW8Num28z0"/>
    <w:rsid w:val="006E7457"/>
    <w:rPr>
      <w:rFonts w:ascii="Times New Roman" w:eastAsia="Times New Roman" w:hAnsi="Times New Roman" w:cs="Times New Roman" w:hint="default"/>
    </w:rPr>
  </w:style>
  <w:style w:type="character" w:customStyle="1" w:styleId="WW8Num28z1">
    <w:name w:val="WW8Num28z1"/>
    <w:rsid w:val="006E7457"/>
    <w:rPr>
      <w:rFonts w:ascii="Symbol" w:hAnsi="Symbol" w:cs="Symbol" w:hint="default"/>
    </w:rPr>
  </w:style>
  <w:style w:type="character" w:customStyle="1" w:styleId="WW8Num28z2">
    <w:name w:val="WW8Num28z2"/>
    <w:rsid w:val="006E7457"/>
    <w:rPr>
      <w:rFonts w:ascii="Wingdings" w:hAnsi="Wingdings" w:cs="Wingdings" w:hint="default"/>
    </w:rPr>
  </w:style>
  <w:style w:type="character" w:customStyle="1" w:styleId="WW8Num28z4">
    <w:name w:val="WW8Num28z4"/>
    <w:rsid w:val="006E7457"/>
    <w:rPr>
      <w:rFonts w:ascii="Courier New" w:hAnsi="Courier New" w:cs="Courier New" w:hint="default"/>
    </w:rPr>
  </w:style>
  <w:style w:type="character" w:customStyle="1" w:styleId="WW8Num29z0">
    <w:name w:val="WW8Num29z0"/>
    <w:rsid w:val="006E7457"/>
    <w:rPr>
      <w:rFonts w:ascii="Symbol" w:hAnsi="Symbol" w:cs="Symbol" w:hint="default"/>
    </w:rPr>
  </w:style>
  <w:style w:type="character" w:customStyle="1" w:styleId="WW8Num29z1">
    <w:name w:val="WW8Num29z1"/>
    <w:rsid w:val="006E7457"/>
    <w:rPr>
      <w:rFonts w:ascii="Courier New" w:hAnsi="Courier New" w:cs="Courier New" w:hint="default"/>
    </w:rPr>
  </w:style>
  <w:style w:type="character" w:customStyle="1" w:styleId="WW8Num29z2">
    <w:name w:val="WW8Num29z2"/>
    <w:rsid w:val="006E7457"/>
    <w:rPr>
      <w:rFonts w:ascii="Wingdings" w:hAnsi="Wingdings" w:cs="Wingdings" w:hint="default"/>
    </w:rPr>
  </w:style>
  <w:style w:type="character" w:customStyle="1" w:styleId="1e">
    <w:name w:val="Основной шрифт абзаца1"/>
    <w:rsid w:val="006E7457"/>
  </w:style>
  <w:style w:type="character" w:customStyle="1" w:styleId="S11">
    <w:name w:val="S_Маркированный Знак1"/>
    <w:rsid w:val="006E7457"/>
    <w:rPr>
      <w:sz w:val="24"/>
      <w:szCs w:val="24"/>
    </w:rPr>
  </w:style>
  <w:style w:type="character" w:customStyle="1" w:styleId="afffff4">
    <w:name w:val="Гипертекстовая ссылка"/>
    <w:uiPriority w:val="99"/>
    <w:rsid w:val="006E7457"/>
    <w:rPr>
      <w:rFonts w:ascii="Times New Roman" w:hAnsi="Times New Roman" w:cs="Times New Roman" w:hint="default"/>
      <w:color w:val="008000"/>
    </w:rPr>
  </w:style>
  <w:style w:type="character" w:customStyle="1" w:styleId="afffff5">
    <w:name w:val="Цветовое выделение"/>
    <w:rsid w:val="006E7457"/>
    <w:rPr>
      <w:b/>
      <w:bCs w:val="0"/>
      <w:color w:val="000080"/>
    </w:rPr>
  </w:style>
  <w:style w:type="character" w:customStyle="1" w:styleId="afffff6">
    <w:name w:val="Основной текст + Полужирный"/>
    <w:rsid w:val="006E7457"/>
    <w:rPr>
      <w:rFonts w:ascii="Times New Roman" w:hAnsi="Times New Roman" w:cs="Times New Roman" w:hint="default"/>
      <w:b/>
      <w:bCs/>
      <w:strike w:val="0"/>
      <w:dstrike w:val="0"/>
      <w:sz w:val="23"/>
      <w:szCs w:val="23"/>
      <w:u w:val="none"/>
      <w:effect w:val="none"/>
    </w:rPr>
  </w:style>
  <w:style w:type="character" w:customStyle="1" w:styleId="2c">
    <w:name w:val="Заголовок №2"/>
    <w:rsid w:val="006E7457"/>
    <w:rPr>
      <w:b/>
      <w:bCs/>
      <w:sz w:val="23"/>
      <w:szCs w:val="23"/>
      <w:u w:val="single"/>
      <w:shd w:val="clear" w:color="auto" w:fill="FFFFFF"/>
    </w:rPr>
  </w:style>
  <w:style w:type="character" w:customStyle="1" w:styleId="1f">
    <w:name w:val="Основной текст + Полужирный1"/>
    <w:rsid w:val="006E7457"/>
    <w:rPr>
      <w:rFonts w:ascii="Times New Roman" w:hAnsi="Times New Roman" w:cs="Times New Roman" w:hint="default"/>
      <w:b/>
      <w:bCs/>
      <w:strike w:val="0"/>
      <w:dstrike w:val="0"/>
      <w:sz w:val="23"/>
      <w:szCs w:val="23"/>
      <w:u w:val="none"/>
      <w:effect w:val="none"/>
    </w:rPr>
  </w:style>
  <w:style w:type="character" w:customStyle="1" w:styleId="PlainTextChar">
    <w:name w:val="Plain Text Char"/>
    <w:aliases w:val="Знак11 Char"/>
    <w:locked/>
    <w:rsid w:val="006E7457"/>
    <w:rPr>
      <w:rFonts w:ascii="Courier New" w:hAnsi="Courier New" w:cs="Courier New" w:hint="default"/>
      <w:sz w:val="24"/>
      <w:szCs w:val="24"/>
      <w:lang w:val="ru-RU" w:eastAsia="ru-RU" w:bidi="ar-SA"/>
    </w:rPr>
  </w:style>
  <w:style w:type="character" w:customStyle="1" w:styleId="BodyTextChar">
    <w:name w:val="Body Text Char"/>
    <w:locked/>
    <w:rsid w:val="006E7457"/>
    <w:rPr>
      <w:rFonts w:ascii="Calibri" w:eastAsia="Calibri" w:hAnsi="Calibri" w:cs="Calibri" w:hint="default"/>
      <w:sz w:val="24"/>
      <w:szCs w:val="24"/>
      <w:lang w:val="ru-RU" w:eastAsia="ru-RU" w:bidi="ar-SA"/>
    </w:rPr>
  </w:style>
  <w:style w:type="character" w:customStyle="1" w:styleId="BodyTextIndentChar">
    <w:name w:val="Body Text Indent Char"/>
    <w:locked/>
    <w:rsid w:val="006E7457"/>
    <w:rPr>
      <w:rFonts w:ascii="Calibri" w:eastAsia="Calibri" w:hAnsi="Calibri" w:cs="Calibri" w:hint="default"/>
      <w:sz w:val="24"/>
      <w:szCs w:val="24"/>
      <w:lang w:val="ru-RU" w:eastAsia="ru-RU" w:bidi="ar-SA"/>
    </w:rPr>
  </w:style>
  <w:style w:type="character" w:customStyle="1" w:styleId="apple-converted-space">
    <w:name w:val="apple-converted-space"/>
    <w:rsid w:val="006E7457"/>
  </w:style>
  <w:style w:type="character" w:customStyle="1" w:styleId="81">
    <w:name w:val="Основной текст + 8"/>
    <w:aliases w:val="5 pt"/>
    <w:uiPriority w:val="99"/>
    <w:rsid w:val="006E7457"/>
    <w:rPr>
      <w:rFonts w:ascii="Times New Roman" w:hAnsi="Times New Roman" w:cs="Times New Roman" w:hint="default"/>
      <w:strike w:val="0"/>
      <w:dstrike w:val="0"/>
      <w:sz w:val="17"/>
      <w:szCs w:val="17"/>
      <w:u w:val="none"/>
      <w:effect w:val="none"/>
    </w:rPr>
  </w:style>
  <w:style w:type="character" w:customStyle="1" w:styleId="811">
    <w:name w:val="Основной текст + 811"/>
    <w:aliases w:val="5 pt27"/>
    <w:uiPriority w:val="99"/>
    <w:rsid w:val="006E7457"/>
    <w:rPr>
      <w:rFonts w:ascii="Times New Roman" w:hAnsi="Times New Roman" w:cs="Times New Roman" w:hint="default"/>
      <w:strike w:val="0"/>
      <w:dstrike w:val="0"/>
      <w:sz w:val="17"/>
      <w:szCs w:val="17"/>
      <w:u w:val="none"/>
      <w:effect w:val="none"/>
    </w:rPr>
  </w:style>
  <w:style w:type="character" w:customStyle="1" w:styleId="88">
    <w:name w:val="Основной текст + 88"/>
    <w:aliases w:val="5 pt22"/>
    <w:uiPriority w:val="99"/>
    <w:rsid w:val="006E7457"/>
    <w:rPr>
      <w:rFonts w:ascii="Times New Roman" w:hAnsi="Times New Roman" w:cs="Times New Roman" w:hint="default"/>
      <w:strike w:val="0"/>
      <w:dstrike w:val="0"/>
      <w:sz w:val="17"/>
      <w:szCs w:val="17"/>
      <w:u w:val="none"/>
      <w:effect w:val="none"/>
    </w:rPr>
  </w:style>
  <w:style w:type="character" w:customStyle="1" w:styleId="79">
    <w:name w:val="Основной текст + 79"/>
    <w:aliases w:val="5 pt17,Полужирный5"/>
    <w:uiPriority w:val="99"/>
    <w:rsid w:val="006E7457"/>
    <w:rPr>
      <w:rFonts w:ascii="Times New Roman" w:hAnsi="Times New Roman" w:cs="Times New Roman" w:hint="default"/>
      <w:b/>
      <w:bCs/>
      <w:strike w:val="0"/>
      <w:dstrike w:val="0"/>
      <w:sz w:val="15"/>
      <w:szCs w:val="15"/>
      <w:u w:val="none"/>
      <w:effect w:val="none"/>
    </w:rPr>
  </w:style>
  <w:style w:type="character" w:customStyle="1" w:styleId="815">
    <w:name w:val="Основной текст + 815"/>
    <w:aliases w:val="5 pt32,Полужирный"/>
    <w:uiPriority w:val="99"/>
    <w:rsid w:val="006E7457"/>
    <w:rPr>
      <w:rFonts w:ascii="Times New Roman" w:hAnsi="Times New Roman" w:cs="Times New Roman" w:hint="default"/>
      <w:b/>
      <w:bCs/>
      <w:strike w:val="0"/>
      <w:dstrike w:val="0"/>
      <w:sz w:val="17"/>
      <w:szCs w:val="17"/>
      <w:u w:val="none"/>
      <w:effect w:val="none"/>
    </w:rPr>
  </w:style>
  <w:style w:type="character" w:customStyle="1" w:styleId="78">
    <w:name w:val="Основной текст + 78"/>
    <w:aliases w:val="5 pt16"/>
    <w:uiPriority w:val="99"/>
    <w:rsid w:val="006E7457"/>
    <w:rPr>
      <w:rFonts w:ascii="Times New Roman" w:hAnsi="Times New Roman" w:cs="Times New Roman" w:hint="default"/>
      <w:strike w:val="0"/>
      <w:dstrike w:val="0"/>
      <w:sz w:val="15"/>
      <w:szCs w:val="15"/>
      <w:u w:val="none"/>
      <w:effect w:val="none"/>
    </w:rPr>
  </w:style>
  <w:style w:type="character" w:customStyle="1" w:styleId="814">
    <w:name w:val="Основной текст + 814"/>
    <w:aliases w:val="5 pt31,Полужирный10"/>
    <w:uiPriority w:val="99"/>
    <w:rsid w:val="006E7457"/>
    <w:rPr>
      <w:rFonts w:ascii="Times New Roman" w:hAnsi="Times New Roman" w:cs="Times New Roman" w:hint="default"/>
      <w:b/>
      <w:bCs/>
      <w:strike w:val="0"/>
      <w:dstrike w:val="0"/>
      <w:sz w:val="17"/>
      <w:szCs w:val="17"/>
      <w:u w:val="none"/>
      <w:effect w:val="none"/>
    </w:rPr>
  </w:style>
  <w:style w:type="table" w:styleId="afffff7">
    <w:name w:val="Table Grid"/>
    <w:basedOn w:val="a3"/>
    <w:rsid w:val="006E7457"/>
    <w:pPr>
      <w:spacing w:after="0"/>
    </w:pPr>
    <w:rPr>
      <w:rFonts w:ascii="Verdana" w:eastAsia="Calibri" w:hAnsi="Verdana" w:cs="Times New Roman"/>
      <w:sz w:val="16"/>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0">
    <w:name w:val="Светлая заливка1"/>
    <w:basedOn w:val="a3"/>
    <w:uiPriority w:val="60"/>
    <w:rsid w:val="006E7457"/>
    <w:pPr>
      <w:spacing w:after="0"/>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uiPriority w:val="60"/>
    <w:rsid w:val="006E7457"/>
    <w:pPr>
      <w:spacing w:after="0"/>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qFormat="1"/>
    <w:lsdException w:name="heading 8" w:qFormat="1"/>
    <w:lsdException w:name="heading 9" w:uiPriority="9" w:qFormat="1"/>
    <w:lsdException w:name="toc 1" w:uiPriority="39" w:qFormat="1"/>
    <w:lsdException w:name="toc 2" w:uiPriority="39" w:qFormat="1"/>
    <w:lsdException w:name="toc 3" w:uiPriority="39" w:qFormat="1"/>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E7457"/>
    <w:pPr>
      <w:spacing w:after="0" w:line="360" w:lineRule="auto"/>
      <w:ind w:firstLine="567"/>
    </w:pPr>
    <w:rPr>
      <w:rFonts w:ascii="Times New Roman" w:eastAsia="Times New Roman" w:hAnsi="Times New Roman" w:cs="Times New Roman"/>
      <w:sz w:val="24"/>
      <w:szCs w:val="20"/>
      <w:lang w:eastAsia="ru-RU"/>
    </w:rPr>
  </w:style>
  <w:style w:type="paragraph" w:styleId="1">
    <w:name w:val="heading 1"/>
    <w:basedOn w:val="a1"/>
    <w:next w:val="a1"/>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1"/>
    <w:next w:val="a1"/>
    <w:link w:val="20"/>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1"/>
    <w:next w:val="a1"/>
    <w:link w:val="30"/>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0">
    <w:name w:val="heading 4"/>
    <w:basedOn w:val="a1"/>
    <w:next w:val="a1"/>
    <w:link w:val="41"/>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1"/>
    <w:next w:val="a1"/>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1"/>
    <w:next w:val="a1"/>
    <w:link w:val="60"/>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1"/>
    <w:next w:val="a1"/>
    <w:link w:val="70"/>
    <w:uiPriority w:val="9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1"/>
    <w:next w:val="a1"/>
    <w:link w:val="80"/>
    <w:uiPriority w:val="99"/>
    <w:semiHidden/>
    <w:unhideWhenUsed/>
    <w:qFormat/>
    <w:rsid w:val="002E4E42"/>
    <w:pPr>
      <w:keepNext/>
      <w:keepLines/>
      <w:spacing w:before="200"/>
      <w:outlineLvl w:val="7"/>
    </w:pPr>
    <w:rPr>
      <w:rFonts w:asciiTheme="majorHAnsi" w:eastAsiaTheme="majorEastAsia" w:hAnsiTheme="majorHAnsi" w:cstheme="majorBidi"/>
      <w:color w:val="000000"/>
      <w:sz w:val="20"/>
    </w:rPr>
  </w:style>
  <w:style w:type="paragraph" w:styleId="9">
    <w:name w:val="heading 9"/>
    <w:basedOn w:val="a1"/>
    <w:next w:val="a1"/>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PersonalName">
    <w:name w:val="Personal Name"/>
    <w:basedOn w:val="a5"/>
    <w:qFormat/>
    <w:rsid w:val="002E4E42"/>
    <w:rPr>
      <w:b/>
      <w:caps/>
      <w:color w:val="000000"/>
      <w:sz w:val="28"/>
      <w:szCs w:val="28"/>
    </w:rPr>
  </w:style>
  <w:style w:type="paragraph" w:styleId="a5">
    <w:name w:val="Title"/>
    <w:basedOn w:val="a1"/>
    <w:next w:val="a1"/>
    <w:link w:val="a6"/>
    <w:uiPriority w:val="99"/>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6">
    <w:name w:val="Название Знак"/>
    <w:basedOn w:val="a2"/>
    <w:link w:val="a5"/>
    <w:uiPriority w:val="99"/>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2"/>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2"/>
    <w:link w:val="2"/>
    <w:semiHidden/>
    <w:rsid w:val="002E4E42"/>
    <w:rPr>
      <w:rFonts w:eastAsiaTheme="majorEastAsia" w:cstheme="majorBidi"/>
      <w:b/>
      <w:bCs/>
      <w:color w:val="4F81BD" w:themeColor="accent1"/>
      <w:sz w:val="28"/>
      <w:szCs w:val="26"/>
    </w:rPr>
  </w:style>
  <w:style w:type="character" w:customStyle="1" w:styleId="30">
    <w:name w:val="Заголовок 3 Знак"/>
    <w:basedOn w:val="a2"/>
    <w:link w:val="3"/>
    <w:semiHidden/>
    <w:rsid w:val="002E4E42"/>
    <w:rPr>
      <w:rFonts w:asciiTheme="majorHAnsi" w:eastAsiaTheme="majorEastAsia" w:hAnsiTheme="majorHAnsi" w:cstheme="majorBidi"/>
      <w:bCs/>
      <w:color w:val="1F497D" w:themeColor="text2"/>
      <w:spacing w:val="14"/>
      <w:sz w:val="24"/>
    </w:rPr>
  </w:style>
  <w:style w:type="character" w:customStyle="1" w:styleId="41">
    <w:name w:val="Заголовок 4 Знак"/>
    <w:basedOn w:val="a2"/>
    <w:link w:val="40"/>
    <w:uiPriority w:val="9"/>
    <w:semiHidden/>
    <w:rsid w:val="002E4E42"/>
    <w:rPr>
      <w:rFonts w:eastAsiaTheme="majorEastAsia" w:cstheme="majorBidi"/>
      <w:b/>
      <w:bCs/>
      <w:i/>
      <w:iCs/>
      <w:color w:val="000000"/>
      <w:sz w:val="24"/>
    </w:rPr>
  </w:style>
  <w:style w:type="character" w:customStyle="1" w:styleId="50">
    <w:name w:val="Заголовок 5 Знак"/>
    <w:basedOn w:val="a2"/>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2"/>
    <w:link w:val="6"/>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2"/>
    <w:link w:val="7"/>
    <w:uiPriority w:val="99"/>
    <w:semiHidden/>
    <w:rsid w:val="002E4E42"/>
    <w:rPr>
      <w:rFonts w:asciiTheme="majorHAnsi" w:eastAsiaTheme="majorEastAsia" w:hAnsiTheme="majorHAnsi" w:cstheme="majorBidi"/>
      <w:i/>
      <w:iCs/>
      <w:color w:val="000000"/>
    </w:rPr>
  </w:style>
  <w:style w:type="character" w:customStyle="1" w:styleId="80">
    <w:name w:val="Заголовок 8 Знак"/>
    <w:basedOn w:val="a2"/>
    <w:link w:val="8"/>
    <w:uiPriority w:val="9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2"/>
    <w:link w:val="9"/>
    <w:uiPriority w:val="9"/>
    <w:semiHidden/>
    <w:rsid w:val="002E4E42"/>
    <w:rPr>
      <w:rFonts w:asciiTheme="majorHAnsi" w:eastAsiaTheme="majorEastAsia" w:hAnsiTheme="majorHAnsi" w:cstheme="majorBidi"/>
      <w:i/>
      <w:iCs/>
      <w:color w:val="000000"/>
      <w:sz w:val="20"/>
      <w:szCs w:val="20"/>
    </w:rPr>
  </w:style>
  <w:style w:type="paragraph" w:styleId="a7">
    <w:name w:val="caption"/>
    <w:basedOn w:val="a1"/>
    <w:next w:val="a1"/>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8">
    <w:name w:val="Subtitle"/>
    <w:aliases w:val="заголовок 2"/>
    <w:basedOn w:val="a1"/>
    <w:next w:val="a1"/>
    <w:link w:val="a9"/>
    <w:qFormat/>
    <w:rsid w:val="002E4E42"/>
    <w:pPr>
      <w:numPr>
        <w:ilvl w:val="1"/>
      </w:numPr>
      <w:ind w:firstLine="567"/>
    </w:pPr>
    <w:rPr>
      <w:rFonts w:eastAsiaTheme="majorEastAsia" w:cstheme="majorBidi"/>
      <w:iCs/>
      <w:color w:val="1F497D" w:themeColor="text2"/>
      <w:sz w:val="40"/>
      <w:szCs w:val="24"/>
      <w:lang w:bidi="hi-IN"/>
    </w:rPr>
  </w:style>
  <w:style w:type="character" w:customStyle="1" w:styleId="a9">
    <w:name w:val="Подзаголовок Знак"/>
    <w:aliases w:val="заголовок 2 Знак"/>
    <w:basedOn w:val="a2"/>
    <w:link w:val="a8"/>
    <w:rsid w:val="002E4E42"/>
    <w:rPr>
      <w:rFonts w:eastAsiaTheme="majorEastAsia" w:cstheme="majorBidi"/>
      <w:iCs/>
      <w:color w:val="1F497D" w:themeColor="text2"/>
      <w:sz w:val="40"/>
      <w:szCs w:val="24"/>
      <w:lang w:bidi="hi-IN"/>
    </w:rPr>
  </w:style>
  <w:style w:type="character" w:styleId="aa">
    <w:name w:val="Strong"/>
    <w:basedOn w:val="a2"/>
    <w:uiPriority w:val="22"/>
    <w:qFormat/>
    <w:rsid w:val="002E4E42"/>
    <w:rPr>
      <w:b w:val="0"/>
      <w:bCs/>
      <w:i/>
      <w:color w:val="1F497D" w:themeColor="text2"/>
    </w:rPr>
  </w:style>
  <w:style w:type="character" w:styleId="ab">
    <w:name w:val="Emphasis"/>
    <w:basedOn w:val="a2"/>
    <w:uiPriority w:val="20"/>
    <w:qFormat/>
    <w:rsid w:val="002E4E42"/>
    <w:rPr>
      <w:b/>
      <w:i/>
      <w:iCs/>
    </w:rPr>
  </w:style>
  <w:style w:type="paragraph" w:styleId="ac">
    <w:name w:val="No Spacing"/>
    <w:link w:val="ad"/>
    <w:uiPriority w:val="1"/>
    <w:qFormat/>
    <w:rsid w:val="002E4E42"/>
    <w:pPr>
      <w:spacing w:after="0"/>
    </w:pPr>
  </w:style>
  <w:style w:type="character" w:customStyle="1" w:styleId="ad">
    <w:name w:val="Без интервала Знак"/>
    <w:basedOn w:val="a2"/>
    <w:link w:val="ac"/>
    <w:uiPriority w:val="1"/>
    <w:rsid w:val="002E4E42"/>
  </w:style>
  <w:style w:type="paragraph" w:styleId="ae">
    <w:name w:val="List Paragraph"/>
    <w:basedOn w:val="a1"/>
    <w:uiPriority w:val="99"/>
    <w:qFormat/>
    <w:rsid w:val="002E4E42"/>
    <w:pPr>
      <w:ind w:left="720" w:hanging="288"/>
      <w:contextualSpacing/>
    </w:pPr>
    <w:rPr>
      <w:color w:val="1F497D" w:themeColor="text2"/>
    </w:rPr>
  </w:style>
  <w:style w:type="paragraph" w:styleId="21">
    <w:name w:val="Quote"/>
    <w:basedOn w:val="a1"/>
    <w:next w:val="a1"/>
    <w:link w:val="22"/>
    <w:uiPriority w:val="29"/>
    <w:qFormat/>
    <w:rsid w:val="002E4E42"/>
    <w:pPr>
      <w:jc w:val="center"/>
    </w:pPr>
    <w:rPr>
      <w:rFonts w:eastAsiaTheme="minorEastAsia"/>
      <w:b/>
      <w:i/>
      <w:iCs/>
      <w:color w:val="4F81BD" w:themeColor="accent1"/>
      <w:sz w:val="26"/>
      <w:lang w:bidi="hi-IN"/>
    </w:rPr>
  </w:style>
  <w:style w:type="character" w:customStyle="1" w:styleId="22">
    <w:name w:val="Цитата 2 Знак"/>
    <w:basedOn w:val="a2"/>
    <w:link w:val="21"/>
    <w:uiPriority w:val="29"/>
    <w:rsid w:val="002E4E42"/>
    <w:rPr>
      <w:rFonts w:eastAsiaTheme="minorEastAsia"/>
      <w:b/>
      <w:i/>
      <w:iCs/>
      <w:color w:val="4F81BD" w:themeColor="accent1"/>
      <w:sz w:val="26"/>
      <w:lang w:bidi="hi-IN"/>
    </w:rPr>
  </w:style>
  <w:style w:type="paragraph" w:styleId="af">
    <w:name w:val="Intense Quote"/>
    <w:basedOn w:val="a1"/>
    <w:next w:val="a1"/>
    <w:link w:val="af0"/>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ind w:left="259" w:right="259"/>
      <w:jc w:val="center"/>
    </w:pPr>
    <w:rPr>
      <w:rFonts w:asciiTheme="majorHAnsi" w:eastAsiaTheme="minorEastAsia" w:hAnsiTheme="majorHAnsi"/>
      <w:bCs/>
      <w:iCs/>
      <w:color w:val="FFFFFF" w:themeColor="background1"/>
      <w:sz w:val="28"/>
      <w:lang w:bidi="hi-IN"/>
    </w:rPr>
  </w:style>
  <w:style w:type="character" w:customStyle="1" w:styleId="af0">
    <w:name w:val="Выделенная цитата Знак"/>
    <w:basedOn w:val="a2"/>
    <w:link w:val="af"/>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1">
    <w:name w:val="Subtle Emphasis"/>
    <w:basedOn w:val="a2"/>
    <w:uiPriority w:val="19"/>
    <w:qFormat/>
    <w:rsid w:val="002E4E42"/>
    <w:rPr>
      <w:i/>
      <w:iCs/>
      <w:color w:val="000000"/>
    </w:rPr>
  </w:style>
  <w:style w:type="character" w:styleId="af2">
    <w:name w:val="Intense Emphasis"/>
    <w:basedOn w:val="a2"/>
    <w:uiPriority w:val="21"/>
    <w:qFormat/>
    <w:rsid w:val="002E4E42"/>
    <w:rPr>
      <w:b/>
      <w:bCs/>
      <w:i/>
      <w:iCs/>
      <w:color w:val="4F81BD" w:themeColor="accent1"/>
    </w:rPr>
  </w:style>
  <w:style w:type="character" w:styleId="af3">
    <w:name w:val="Subtle Reference"/>
    <w:basedOn w:val="a2"/>
    <w:uiPriority w:val="31"/>
    <w:qFormat/>
    <w:rsid w:val="002E4E42"/>
    <w:rPr>
      <w:smallCaps/>
      <w:color w:val="000000"/>
      <w:u w:val="single"/>
    </w:rPr>
  </w:style>
  <w:style w:type="character" w:styleId="af4">
    <w:name w:val="Intense Reference"/>
    <w:basedOn w:val="a2"/>
    <w:uiPriority w:val="32"/>
    <w:qFormat/>
    <w:rsid w:val="002E4E42"/>
    <w:rPr>
      <w:b w:val="0"/>
      <w:bCs/>
      <w:smallCaps/>
      <w:color w:val="4F81BD" w:themeColor="accent1"/>
      <w:spacing w:val="5"/>
      <w:u w:val="single"/>
    </w:rPr>
  </w:style>
  <w:style w:type="character" w:styleId="af5">
    <w:name w:val="Book Title"/>
    <w:basedOn w:val="a2"/>
    <w:uiPriority w:val="33"/>
    <w:qFormat/>
    <w:rsid w:val="002E4E42"/>
    <w:rPr>
      <w:b/>
      <w:bCs/>
      <w:caps/>
      <w:smallCaps w:val="0"/>
      <w:color w:val="1F497D" w:themeColor="text2"/>
      <w:spacing w:val="10"/>
    </w:rPr>
  </w:style>
  <w:style w:type="paragraph" w:styleId="af6">
    <w:name w:val="TOC Heading"/>
    <w:basedOn w:val="1"/>
    <w:next w:val="a1"/>
    <w:uiPriority w:val="39"/>
    <w:semiHidden/>
    <w:unhideWhenUsed/>
    <w:qFormat/>
    <w:rsid w:val="002E4E42"/>
    <w:pPr>
      <w:spacing w:before="480" w:line="264" w:lineRule="auto"/>
      <w:outlineLvl w:val="9"/>
    </w:pPr>
    <w:rPr>
      <w:b/>
    </w:rPr>
  </w:style>
  <w:style w:type="character" w:styleId="af7">
    <w:name w:val="Hyperlink"/>
    <w:uiPriority w:val="99"/>
    <w:semiHidden/>
    <w:unhideWhenUsed/>
    <w:rsid w:val="006E7457"/>
    <w:rPr>
      <w:color w:val="0000FF"/>
      <w:u w:val="single"/>
    </w:rPr>
  </w:style>
  <w:style w:type="character" w:styleId="af8">
    <w:name w:val="FollowedHyperlink"/>
    <w:uiPriority w:val="99"/>
    <w:semiHidden/>
    <w:unhideWhenUsed/>
    <w:rsid w:val="006E7457"/>
    <w:rPr>
      <w:color w:val="800080"/>
      <w:u w:val="single"/>
    </w:rPr>
  </w:style>
  <w:style w:type="paragraph" w:styleId="af9">
    <w:name w:val="Normal (Web)"/>
    <w:basedOn w:val="a1"/>
    <w:uiPriority w:val="99"/>
    <w:semiHidden/>
    <w:unhideWhenUsed/>
    <w:rsid w:val="006E7457"/>
    <w:pPr>
      <w:spacing w:before="100" w:beforeAutospacing="1" w:after="100" w:afterAutospacing="1" w:line="240" w:lineRule="auto"/>
      <w:ind w:firstLine="0"/>
      <w:jc w:val="center"/>
    </w:pPr>
    <w:rPr>
      <w:color w:val="333333"/>
      <w:sz w:val="20"/>
    </w:rPr>
  </w:style>
  <w:style w:type="paragraph" w:styleId="11">
    <w:name w:val="toc 1"/>
    <w:basedOn w:val="a1"/>
    <w:next w:val="a1"/>
    <w:autoRedefine/>
    <w:uiPriority w:val="39"/>
    <w:semiHidden/>
    <w:unhideWhenUsed/>
    <w:qFormat/>
    <w:rsid w:val="006E7457"/>
    <w:pPr>
      <w:tabs>
        <w:tab w:val="right" w:leader="dot" w:pos="10195"/>
      </w:tabs>
      <w:ind w:firstLine="0"/>
    </w:pPr>
    <w:rPr>
      <w:noProof/>
      <w:szCs w:val="24"/>
    </w:rPr>
  </w:style>
  <w:style w:type="paragraph" w:styleId="23">
    <w:name w:val="toc 2"/>
    <w:basedOn w:val="a1"/>
    <w:next w:val="a1"/>
    <w:autoRedefine/>
    <w:uiPriority w:val="39"/>
    <w:semiHidden/>
    <w:unhideWhenUsed/>
    <w:qFormat/>
    <w:rsid w:val="006E7457"/>
    <w:pPr>
      <w:tabs>
        <w:tab w:val="right" w:leader="dot" w:pos="9345"/>
        <w:tab w:val="right" w:leader="dot" w:pos="10206"/>
      </w:tabs>
      <w:ind w:firstLine="0"/>
      <w:contextualSpacing/>
      <w:jc w:val="both"/>
    </w:pPr>
    <w:rPr>
      <w:lang w:eastAsia="en-US"/>
    </w:rPr>
  </w:style>
  <w:style w:type="paragraph" w:styleId="31">
    <w:name w:val="toc 3"/>
    <w:basedOn w:val="a1"/>
    <w:next w:val="a1"/>
    <w:autoRedefine/>
    <w:uiPriority w:val="39"/>
    <w:semiHidden/>
    <w:unhideWhenUsed/>
    <w:qFormat/>
    <w:rsid w:val="006E7457"/>
    <w:pPr>
      <w:tabs>
        <w:tab w:val="right" w:leader="dot" w:pos="9344"/>
      </w:tabs>
      <w:spacing w:line="240" w:lineRule="auto"/>
      <w:ind w:left="480"/>
    </w:pPr>
    <w:rPr>
      <w:bCs/>
      <w:noProof/>
      <w:color w:val="000000"/>
    </w:rPr>
  </w:style>
  <w:style w:type="paragraph" w:styleId="42">
    <w:name w:val="toc 4"/>
    <w:basedOn w:val="a1"/>
    <w:next w:val="a1"/>
    <w:autoRedefine/>
    <w:uiPriority w:val="99"/>
    <w:semiHidden/>
    <w:unhideWhenUsed/>
    <w:rsid w:val="006E7457"/>
    <w:pPr>
      <w:widowControl w:val="0"/>
      <w:autoSpaceDE w:val="0"/>
      <w:autoSpaceDN w:val="0"/>
      <w:adjustRightInd w:val="0"/>
      <w:ind w:firstLine="1276"/>
    </w:pPr>
    <w:rPr>
      <w:rFonts w:eastAsia="Calibri"/>
      <w:i/>
      <w:szCs w:val="24"/>
    </w:rPr>
  </w:style>
  <w:style w:type="character" w:customStyle="1" w:styleId="24">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link w:val="afa"/>
    <w:semiHidden/>
    <w:locked/>
    <w:rsid w:val="006E7457"/>
    <w:rPr>
      <w:rFonts w:ascii="Calibri" w:hAnsi="Calibri" w:cs="Calibri"/>
      <w:lang w:val="x-none" w:eastAsia="x-none"/>
    </w:rPr>
  </w:style>
  <w:style w:type="paragraph" w:styleId="afa">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1"/>
    <w:link w:val="24"/>
    <w:semiHidden/>
    <w:unhideWhenUsed/>
    <w:rsid w:val="006E7457"/>
    <w:pPr>
      <w:spacing w:line="240" w:lineRule="auto"/>
      <w:ind w:firstLine="0"/>
    </w:pPr>
    <w:rPr>
      <w:rFonts w:ascii="Calibri" w:eastAsiaTheme="minorHAnsi" w:hAnsi="Calibri" w:cs="Calibri"/>
      <w:sz w:val="22"/>
      <w:szCs w:val="22"/>
      <w:lang w:val="x-none" w:eastAsia="x-none"/>
    </w:rPr>
  </w:style>
  <w:style w:type="character" w:customStyle="1" w:styleId="afb">
    <w:name w:val="Текст сноски Знак"/>
    <w:aliases w:val="Table_Footnote_last Знак2,Текст сноски Знак1 Знак Знак1,Текст сноски Знак Знак Знак Знак1,Footnote Text Char Знак Знак Знак1,Footnote Text Char Знак Знак2,Текст сноски-FN Знак1,Table_Footnote_last Знак Знак Знак Знак1"/>
    <w:basedOn w:val="a2"/>
    <w:semiHidden/>
    <w:rsid w:val="006E7457"/>
    <w:rPr>
      <w:rFonts w:ascii="Times New Roman" w:eastAsia="Times New Roman" w:hAnsi="Times New Roman" w:cs="Times New Roman"/>
      <w:sz w:val="20"/>
      <w:szCs w:val="20"/>
      <w:lang w:eastAsia="ru-RU"/>
    </w:rPr>
  </w:style>
  <w:style w:type="paragraph" w:styleId="afc">
    <w:name w:val="annotation text"/>
    <w:basedOn w:val="a1"/>
    <w:link w:val="afd"/>
    <w:uiPriority w:val="99"/>
    <w:semiHidden/>
    <w:unhideWhenUsed/>
    <w:rsid w:val="006E7457"/>
    <w:rPr>
      <w:sz w:val="20"/>
    </w:rPr>
  </w:style>
  <w:style w:type="character" w:customStyle="1" w:styleId="afd">
    <w:name w:val="Текст примечания Знак"/>
    <w:basedOn w:val="a2"/>
    <w:link w:val="afc"/>
    <w:uiPriority w:val="99"/>
    <w:semiHidden/>
    <w:rsid w:val="006E7457"/>
    <w:rPr>
      <w:rFonts w:ascii="Times New Roman" w:eastAsia="Times New Roman" w:hAnsi="Times New Roman" w:cs="Times New Roman"/>
      <w:sz w:val="20"/>
      <w:szCs w:val="20"/>
      <w:lang w:eastAsia="ru-RU"/>
    </w:rPr>
  </w:style>
  <w:style w:type="paragraph" w:styleId="afe">
    <w:name w:val="header"/>
    <w:basedOn w:val="a1"/>
    <w:link w:val="aff"/>
    <w:uiPriority w:val="99"/>
    <w:semiHidden/>
    <w:unhideWhenUsed/>
    <w:rsid w:val="006E7457"/>
    <w:pPr>
      <w:tabs>
        <w:tab w:val="center" w:pos="4677"/>
        <w:tab w:val="right" w:pos="9355"/>
      </w:tabs>
    </w:pPr>
    <w:rPr>
      <w:lang w:val="x-none" w:eastAsia="x-none"/>
    </w:rPr>
  </w:style>
  <w:style w:type="character" w:customStyle="1" w:styleId="aff">
    <w:name w:val="Верхний колонтитул Знак"/>
    <w:basedOn w:val="a2"/>
    <w:link w:val="afe"/>
    <w:uiPriority w:val="99"/>
    <w:semiHidden/>
    <w:rsid w:val="006E7457"/>
    <w:rPr>
      <w:rFonts w:ascii="Times New Roman" w:eastAsia="Times New Roman" w:hAnsi="Times New Roman" w:cs="Times New Roman"/>
      <w:sz w:val="24"/>
      <w:szCs w:val="20"/>
      <w:lang w:val="x-none" w:eastAsia="x-none"/>
    </w:rPr>
  </w:style>
  <w:style w:type="paragraph" w:styleId="aff0">
    <w:name w:val="footer"/>
    <w:basedOn w:val="a1"/>
    <w:link w:val="aff1"/>
    <w:uiPriority w:val="99"/>
    <w:semiHidden/>
    <w:unhideWhenUsed/>
    <w:rsid w:val="006E7457"/>
    <w:pPr>
      <w:tabs>
        <w:tab w:val="center" w:pos="4677"/>
        <w:tab w:val="right" w:pos="9355"/>
      </w:tabs>
    </w:pPr>
    <w:rPr>
      <w:lang w:val="x-none" w:eastAsia="x-none"/>
    </w:rPr>
  </w:style>
  <w:style w:type="character" w:customStyle="1" w:styleId="aff1">
    <w:name w:val="Нижний колонтитул Знак"/>
    <w:basedOn w:val="a2"/>
    <w:link w:val="aff0"/>
    <w:uiPriority w:val="99"/>
    <w:semiHidden/>
    <w:rsid w:val="006E7457"/>
    <w:rPr>
      <w:rFonts w:ascii="Times New Roman" w:eastAsia="Times New Roman" w:hAnsi="Times New Roman" w:cs="Times New Roman"/>
      <w:sz w:val="24"/>
      <w:szCs w:val="20"/>
      <w:lang w:val="x-none" w:eastAsia="x-none"/>
    </w:rPr>
  </w:style>
  <w:style w:type="paragraph" w:styleId="aff2">
    <w:name w:val="Body Text"/>
    <w:basedOn w:val="a1"/>
    <w:link w:val="aff3"/>
    <w:uiPriority w:val="99"/>
    <w:unhideWhenUsed/>
    <w:rsid w:val="006E7457"/>
    <w:pPr>
      <w:spacing w:after="120" w:line="240" w:lineRule="auto"/>
      <w:ind w:firstLine="0"/>
    </w:pPr>
    <w:rPr>
      <w:rFonts w:eastAsia="Calibri"/>
      <w:szCs w:val="24"/>
      <w:lang w:val="x-none" w:eastAsia="x-none"/>
    </w:rPr>
  </w:style>
  <w:style w:type="character" w:customStyle="1" w:styleId="aff3">
    <w:name w:val="Основной текст Знак"/>
    <w:basedOn w:val="a2"/>
    <w:link w:val="aff2"/>
    <w:uiPriority w:val="99"/>
    <w:rsid w:val="006E7457"/>
    <w:rPr>
      <w:rFonts w:ascii="Times New Roman" w:eastAsia="Calibri" w:hAnsi="Times New Roman" w:cs="Times New Roman"/>
      <w:sz w:val="24"/>
      <w:szCs w:val="24"/>
      <w:lang w:val="x-none" w:eastAsia="x-none"/>
    </w:rPr>
  </w:style>
  <w:style w:type="paragraph" w:styleId="aff4">
    <w:name w:val="List"/>
    <w:basedOn w:val="aff2"/>
    <w:uiPriority w:val="99"/>
    <w:semiHidden/>
    <w:unhideWhenUsed/>
    <w:rsid w:val="006E7457"/>
    <w:pPr>
      <w:widowControl w:val="0"/>
      <w:suppressAutoHyphens/>
      <w:autoSpaceDE w:val="0"/>
    </w:pPr>
    <w:rPr>
      <w:rFonts w:ascii="Arial" w:eastAsia="Times New Roman" w:hAnsi="Arial" w:cs="Tahoma"/>
      <w:sz w:val="20"/>
      <w:szCs w:val="20"/>
      <w:lang w:eastAsia="ar-SA"/>
    </w:rPr>
  </w:style>
  <w:style w:type="paragraph" w:styleId="a">
    <w:name w:val="List Bullet"/>
    <w:basedOn w:val="a1"/>
    <w:autoRedefine/>
    <w:uiPriority w:val="99"/>
    <w:semiHidden/>
    <w:unhideWhenUsed/>
    <w:rsid w:val="006E7457"/>
    <w:pPr>
      <w:numPr>
        <w:numId w:val="1"/>
      </w:numPr>
      <w:jc w:val="both"/>
    </w:pPr>
    <w:rPr>
      <w:color w:val="333399"/>
      <w:w w:val="109"/>
      <w:szCs w:val="24"/>
    </w:rPr>
  </w:style>
  <w:style w:type="paragraph" w:styleId="4">
    <w:name w:val="List Bullet 4"/>
    <w:basedOn w:val="a1"/>
    <w:autoRedefine/>
    <w:uiPriority w:val="99"/>
    <w:semiHidden/>
    <w:unhideWhenUsed/>
    <w:rsid w:val="006E7457"/>
    <w:pPr>
      <w:numPr>
        <w:numId w:val="2"/>
      </w:numPr>
      <w:spacing w:line="240" w:lineRule="auto"/>
    </w:pPr>
    <w:rPr>
      <w:sz w:val="20"/>
      <w:lang w:val="en-GB"/>
    </w:rPr>
  </w:style>
  <w:style w:type="paragraph" w:styleId="aff5">
    <w:name w:val="Body Text Indent"/>
    <w:basedOn w:val="a1"/>
    <w:link w:val="aff6"/>
    <w:uiPriority w:val="99"/>
    <w:semiHidden/>
    <w:unhideWhenUsed/>
    <w:rsid w:val="006E7457"/>
    <w:pPr>
      <w:spacing w:line="240" w:lineRule="auto"/>
      <w:jc w:val="both"/>
    </w:pPr>
    <w:rPr>
      <w:sz w:val="28"/>
      <w:lang w:val="x-none" w:eastAsia="x-none"/>
    </w:rPr>
  </w:style>
  <w:style w:type="character" w:customStyle="1" w:styleId="aff6">
    <w:name w:val="Основной текст с отступом Знак"/>
    <w:basedOn w:val="a2"/>
    <w:link w:val="aff5"/>
    <w:uiPriority w:val="99"/>
    <w:semiHidden/>
    <w:rsid w:val="006E7457"/>
    <w:rPr>
      <w:rFonts w:ascii="Times New Roman" w:eastAsia="Times New Roman" w:hAnsi="Times New Roman" w:cs="Times New Roman"/>
      <w:sz w:val="28"/>
      <w:szCs w:val="20"/>
      <w:lang w:val="x-none" w:eastAsia="x-none"/>
    </w:rPr>
  </w:style>
  <w:style w:type="character" w:customStyle="1" w:styleId="12">
    <w:name w:val="Подзаголовок Знак1"/>
    <w:aliases w:val="заголовок 2 Знак1"/>
    <w:basedOn w:val="a2"/>
    <w:rsid w:val="006E7457"/>
    <w:rPr>
      <w:rFonts w:asciiTheme="majorHAnsi" w:eastAsiaTheme="majorEastAsia" w:hAnsiTheme="majorHAnsi" w:cstheme="majorBidi"/>
      <w:i/>
      <w:iCs/>
      <w:color w:val="4F81BD" w:themeColor="accent1"/>
      <w:spacing w:val="15"/>
      <w:sz w:val="24"/>
      <w:szCs w:val="24"/>
      <w:lang w:eastAsia="ru-RU"/>
    </w:rPr>
  </w:style>
  <w:style w:type="paragraph" w:styleId="25">
    <w:name w:val="Body Text 2"/>
    <w:basedOn w:val="a1"/>
    <w:link w:val="26"/>
    <w:uiPriority w:val="99"/>
    <w:semiHidden/>
    <w:unhideWhenUsed/>
    <w:rsid w:val="006E7457"/>
    <w:pPr>
      <w:spacing w:after="120" w:line="480" w:lineRule="auto"/>
      <w:ind w:firstLine="0"/>
      <w:jc w:val="center"/>
    </w:pPr>
    <w:rPr>
      <w:lang w:val="x-none" w:eastAsia="x-none"/>
    </w:rPr>
  </w:style>
  <w:style w:type="character" w:customStyle="1" w:styleId="26">
    <w:name w:val="Основной текст 2 Знак"/>
    <w:basedOn w:val="a2"/>
    <w:link w:val="25"/>
    <w:uiPriority w:val="99"/>
    <w:semiHidden/>
    <w:rsid w:val="006E7457"/>
    <w:rPr>
      <w:rFonts w:ascii="Times New Roman" w:eastAsia="Times New Roman" w:hAnsi="Times New Roman" w:cs="Times New Roman"/>
      <w:sz w:val="24"/>
      <w:szCs w:val="20"/>
      <w:lang w:val="x-none" w:eastAsia="x-none"/>
    </w:rPr>
  </w:style>
  <w:style w:type="paragraph" w:styleId="32">
    <w:name w:val="Body Text 3"/>
    <w:basedOn w:val="a1"/>
    <w:link w:val="33"/>
    <w:uiPriority w:val="99"/>
    <w:semiHidden/>
    <w:unhideWhenUsed/>
    <w:rsid w:val="006E7457"/>
    <w:pPr>
      <w:spacing w:after="120"/>
    </w:pPr>
    <w:rPr>
      <w:sz w:val="16"/>
      <w:szCs w:val="16"/>
      <w:lang w:val="x-none" w:eastAsia="x-none"/>
    </w:rPr>
  </w:style>
  <w:style w:type="character" w:customStyle="1" w:styleId="33">
    <w:name w:val="Основной текст 3 Знак"/>
    <w:basedOn w:val="a2"/>
    <w:link w:val="32"/>
    <w:uiPriority w:val="99"/>
    <w:semiHidden/>
    <w:rsid w:val="006E7457"/>
    <w:rPr>
      <w:rFonts w:ascii="Times New Roman" w:eastAsia="Times New Roman" w:hAnsi="Times New Roman" w:cs="Times New Roman"/>
      <w:sz w:val="16"/>
      <w:szCs w:val="16"/>
      <w:lang w:val="x-none" w:eastAsia="x-none"/>
    </w:rPr>
  </w:style>
  <w:style w:type="paragraph" w:styleId="27">
    <w:name w:val="Body Text Indent 2"/>
    <w:basedOn w:val="a1"/>
    <w:link w:val="28"/>
    <w:uiPriority w:val="99"/>
    <w:semiHidden/>
    <w:unhideWhenUsed/>
    <w:rsid w:val="006E7457"/>
    <w:pPr>
      <w:spacing w:line="240" w:lineRule="auto"/>
      <w:ind w:firstLine="720"/>
    </w:pPr>
    <w:rPr>
      <w:sz w:val="28"/>
      <w:szCs w:val="28"/>
      <w:lang w:val="x-none" w:eastAsia="x-none"/>
    </w:rPr>
  </w:style>
  <w:style w:type="character" w:customStyle="1" w:styleId="28">
    <w:name w:val="Основной текст с отступом 2 Знак"/>
    <w:basedOn w:val="a2"/>
    <w:link w:val="27"/>
    <w:uiPriority w:val="99"/>
    <w:semiHidden/>
    <w:rsid w:val="006E7457"/>
    <w:rPr>
      <w:rFonts w:ascii="Times New Roman" w:eastAsia="Times New Roman" w:hAnsi="Times New Roman" w:cs="Times New Roman"/>
      <w:sz w:val="28"/>
      <w:szCs w:val="28"/>
      <w:lang w:val="x-none" w:eastAsia="x-none"/>
    </w:rPr>
  </w:style>
  <w:style w:type="paragraph" w:styleId="34">
    <w:name w:val="Body Text Indent 3"/>
    <w:basedOn w:val="a1"/>
    <w:link w:val="35"/>
    <w:uiPriority w:val="99"/>
    <w:semiHidden/>
    <w:unhideWhenUsed/>
    <w:rsid w:val="006E7457"/>
    <w:pPr>
      <w:spacing w:after="120"/>
      <w:ind w:left="283"/>
    </w:pPr>
    <w:rPr>
      <w:sz w:val="16"/>
      <w:szCs w:val="16"/>
      <w:lang w:val="x-none" w:eastAsia="x-none"/>
    </w:rPr>
  </w:style>
  <w:style w:type="character" w:customStyle="1" w:styleId="35">
    <w:name w:val="Основной текст с отступом 3 Знак"/>
    <w:basedOn w:val="a2"/>
    <w:link w:val="34"/>
    <w:uiPriority w:val="99"/>
    <w:semiHidden/>
    <w:rsid w:val="006E7457"/>
    <w:rPr>
      <w:rFonts w:ascii="Times New Roman" w:eastAsia="Times New Roman" w:hAnsi="Times New Roman" w:cs="Times New Roman"/>
      <w:sz w:val="16"/>
      <w:szCs w:val="16"/>
      <w:lang w:val="x-none" w:eastAsia="x-none"/>
    </w:rPr>
  </w:style>
  <w:style w:type="paragraph" w:styleId="aff7">
    <w:name w:val="Document Map"/>
    <w:basedOn w:val="a1"/>
    <w:link w:val="aff8"/>
    <w:uiPriority w:val="99"/>
    <w:semiHidden/>
    <w:unhideWhenUsed/>
    <w:rsid w:val="006E7457"/>
    <w:rPr>
      <w:rFonts w:ascii="Tahoma" w:hAnsi="Tahoma"/>
      <w:sz w:val="16"/>
      <w:szCs w:val="16"/>
      <w:lang w:val="x-none" w:eastAsia="x-none"/>
    </w:rPr>
  </w:style>
  <w:style w:type="character" w:customStyle="1" w:styleId="aff8">
    <w:name w:val="Схема документа Знак"/>
    <w:basedOn w:val="a2"/>
    <w:link w:val="aff7"/>
    <w:uiPriority w:val="99"/>
    <w:semiHidden/>
    <w:rsid w:val="006E7457"/>
    <w:rPr>
      <w:rFonts w:ascii="Tahoma" w:eastAsia="Times New Roman" w:hAnsi="Tahoma" w:cs="Times New Roman"/>
      <w:sz w:val="16"/>
      <w:szCs w:val="16"/>
      <w:lang w:val="x-none" w:eastAsia="x-none"/>
    </w:rPr>
  </w:style>
  <w:style w:type="character" w:customStyle="1" w:styleId="aff9">
    <w:name w:val="Текст Знак"/>
    <w:aliases w:val="Знак11 Знак1,Знак11 Знак"/>
    <w:locked/>
    <w:rsid w:val="006E7457"/>
    <w:rPr>
      <w:rFonts w:ascii="Courier New" w:eastAsia="Times New Roman" w:hAnsi="Courier New" w:cs="Courier New" w:hint="default"/>
      <w:sz w:val="24"/>
      <w:szCs w:val="24"/>
      <w:lang w:eastAsia="ru-RU"/>
    </w:rPr>
  </w:style>
  <w:style w:type="paragraph" w:styleId="affa">
    <w:name w:val="Plain Text"/>
    <w:aliases w:val="Знак11"/>
    <w:basedOn w:val="a1"/>
    <w:link w:val="13"/>
    <w:uiPriority w:val="99"/>
    <w:semiHidden/>
    <w:unhideWhenUsed/>
    <w:rsid w:val="006E7457"/>
    <w:pPr>
      <w:spacing w:line="240" w:lineRule="auto"/>
      <w:ind w:firstLine="0"/>
    </w:pPr>
    <w:rPr>
      <w:rFonts w:ascii="Courier New" w:hAnsi="Courier New"/>
      <w:sz w:val="20"/>
      <w:lang w:val="x-none" w:eastAsia="x-none"/>
    </w:rPr>
  </w:style>
  <w:style w:type="character" w:customStyle="1" w:styleId="13">
    <w:name w:val="Текст Знак1"/>
    <w:aliases w:val="Знак11 Знак2"/>
    <w:basedOn w:val="a2"/>
    <w:link w:val="affa"/>
    <w:uiPriority w:val="99"/>
    <w:semiHidden/>
    <w:rsid w:val="006E7457"/>
    <w:rPr>
      <w:rFonts w:ascii="Courier New" w:eastAsia="Times New Roman" w:hAnsi="Courier New" w:cs="Times New Roman"/>
      <w:sz w:val="20"/>
      <w:szCs w:val="20"/>
      <w:lang w:val="x-none" w:eastAsia="x-none"/>
    </w:rPr>
  </w:style>
  <w:style w:type="paragraph" w:styleId="affb">
    <w:name w:val="annotation subject"/>
    <w:basedOn w:val="afc"/>
    <w:next w:val="afc"/>
    <w:link w:val="affc"/>
    <w:uiPriority w:val="99"/>
    <w:semiHidden/>
    <w:unhideWhenUsed/>
    <w:rsid w:val="006E7457"/>
    <w:rPr>
      <w:b/>
      <w:bCs/>
      <w:lang w:val="x-none" w:eastAsia="x-none"/>
    </w:rPr>
  </w:style>
  <w:style w:type="character" w:customStyle="1" w:styleId="affc">
    <w:name w:val="Тема примечания Знак"/>
    <w:basedOn w:val="afd"/>
    <w:link w:val="affb"/>
    <w:uiPriority w:val="99"/>
    <w:semiHidden/>
    <w:rsid w:val="006E7457"/>
    <w:rPr>
      <w:rFonts w:ascii="Times New Roman" w:eastAsia="Times New Roman" w:hAnsi="Times New Roman" w:cs="Times New Roman"/>
      <w:b/>
      <w:bCs/>
      <w:sz w:val="20"/>
      <w:szCs w:val="20"/>
      <w:lang w:val="x-none" w:eastAsia="x-none"/>
    </w:rPr>
  </w:style>
  <w:style w:type="paragraph" w:styleId="affd">
    <w:name w:val="Balloon Text"/>
    <w:basedOn w:val="a1"/>
    <w:link w:val="affe"/>
    <w:uiPriority w:val="99"/>
    <w:semiHidden/>
    <w:unhideWhenUsed/>
    <w:rsid w:val="006E7457"/>
    <w:pPr>
      <w:spacing w:line="240" w:lineRule="auto"/>
    </w:pPr>
    <w:rPr>
      <w:rFonts w:ascii="Tahoma" w:hAnsi="Tahoma"/>
      <w:sz w:val="16"/>
      <w:szCs w:val="16"/>
      <w:lang w:val="x-none" w:eastAsia="x-none"/>
    </w:rPr>
  </w:style>
  <w:style w:type="character" w:customStyle="1" w:styleId="affe">
    <w:name w:val="Текст выноски Знак"/>
    <w:basedOn w:val="a2"/>
    <w:link w:val="affd"/>
    <w:uiPriority w:val="99"/>
    <w:semiHidden/>
    <w:rsid w:val="006E7457"/>
    <w:rPr>
      <w:rFonts w:ascii="Tahoma" w:eastAsia="Times New Roman" w:hAnsi="Tahoma" w:cs="Times New Roman"/>
      <w:sz w:val="16"/>
      <w:szCs w:val="16"/>
      <w:lang w:val="x-none" w:eastAsia="x-none"/>
    </w:rPr>
  </w:style>
  <w:style w:type="paragraph" w:styleId="afff">
    <w:name w:val="Revision"/>
    <w:uiPriority w:val="99"/>
    <w:semiHidden/>
    <w:rsid w:val="006E7457"/>
    <w:pPr>
      <w:spacing w:after="0"/>
    </w:pPr>
    <w:rPr>
      <w:rFonts w:ascii="Times New Roman" w:eastAsia="Times New Roman" w:hAnsi="Times New Roman" w:cs="Times New Roman"/>
      <w:sz w:val="24"/>
      <w:szCs w:val="20"/>
      <w:lang w:eastAsia="ru-RU"/>
    </w:rPr>
  </w:style>
  <w:style w:type="paragraph" w:customStyle="1" w:styleId="29">
    <w:name w:val="Знак2"/>
    <w:basedOn w:val="a1"/>
    <w:uiPriority w:val="99"/>
    <w:rsid w:val="006E7457"/>
    <w:pPr>
      <w:spacing w:after="160" w:line="240" w:lineRule="exact"/>
      <w:ind w:firstLine="0"/>
    </w:pPr>
    <w:rPr>
      <w:rFonts w:ascii="Verdana" w:hAnsi="Verdana"/>
      <w:sz w:val="20"/>
      <w:lang w:val="en-US" w:eastAsia="en-US"/>
    </w:rPr>
  </w:style>
  <w:style w:type="paragraph" w:customStyle="1" w:styleId="afff0">
    <w:name w:val="Штамп"/>
    <w:basedOn w:val="a1"/>
    <w:uiPriority w:val="99"/>
    <w:rsid w:val="006E7457"/>
    <w:pPr>
      <w:spacing w:line="240" w:lineRule="auto"/>
      <w:ind w:firstLine="0"/>
      <w:jc w:val="center"/>
    </w:pPr>
    <w:rPr>
      <w:rFonts w:ascii="ГОСТ тип А" w:hAnsi="ГОСТ тип А"/>
      <w:i/>
      <w:noProof/>
      <w:sz w:val="18"/>
    </w:rPr>
  </w:style>
  <w:style w:type="character" w:customStyle="1" w:styleId="afff1">
    <w:name w:val="Чертежный Знак"/>
    <w:link w:val="afff2"/>
    <w:locked/>
    <w:rsid w:val="006E7457"/>
    <w:rPr>
      <w:rFonts w:ascii="ISOCPEUR" w:hAnsi="ISOCPEUR"/>
      <w:i/>
      <w:sz w:val="28"/>
      <w:lang w:val="uk-UA"/>
    </w:rPr>
  </w:style>
  <w:style w:type="paragraph" w:customStyle="1" w:styleId="afff2">
    <w:name w:val="Чертежный"/>
    <w:link w:val="afff1"/>
    <w:rsid w:val="006E7457"/>
    <w:pPr>
      <w:spacing w:after="0"/>
      <w:jc w:val="both"/>
    </w:pPr>
    <w:rPr>
      <w:rFonts w:ascii="ISOCPEUR" w:hAnsi="ISOCPEUR"/>
      <w:i/>
      <w:sz w:val="28"/>
      <w:lang w:val="uk-UA"/>
    </w:rPr>
  </w:style>
  <w:style w:type="character" w:customStyle="1" w:styleId="Geonika1">
    <w:name w:val="Geonika Заголовок 1 Знак"/>
    <w:link w:val="Geonika10"/>
    <w:locked/>
    <w:rsid w:val="006E7457"/>
    <w:rPr>
      <w:rFonts w:ascii="Calibri" w:hAnsi="Calibri" w:cs="Calibri"/>
      <w:b/>
      <w:bCs/>
      <w:caps/>
      <w:color w:val="FFFFFF"/>
      <w:spacing w:val="15"/>
      <w:sz w:val="28"/>
      <w:szCs w:val="24"/>
      <w:shd w:val="clear" w:color="auto" w:fill="244061"/>
      <w:lang w:val="x-none" w:bidi="en-US"/>
    </w:rPr>
  </w:style>
  <w:style w:type="paragraph" w:customStyle="1" w:styleId="Geonika10">
    <w:name w:val="Geonika Заголовок 1"/>
    <w:basedOn w:val="1"/>
    <w:link w:val="Geonika1"/>
    <w:qFormat/>
    <w:rsid w:val="006E7457"/>
    <w:pPr>
      <w:keepNext w:val="0"/>
      <w:keepLines w:val="0"/>
      <w:pBdr>
        <w:top w:val="single" w:sz="24" w:space="0" w:color="244061"/>
        <w:left w:val="single" w:sz="24" w:space="0" w:color="244061"/>
        <w:bottom w:val="single" w:sz="24" w:space="0" w:color="244061"/>
        <w:right w:val="single" w:sz="24" w:space="0" w:color="244061"/>
      </w:pBdr>
      <w:shd w:val="clear" w:color="auto" w:fill="244061"/>
      <w:spacing w:before="200" w:line="276" w:lineRule="auto"/>
    </w:pPr>
    <w:rPr>
      <w:rFonts w:ascii="Calibri" w:eastAsiaTheme="minorHAnsi" w:hAnsi="Calibri" w:cs="Calibri"/>
      <w:b/>
      <w:caps/>
      <w:color w:val="FFFFFF"/>
      <w:spacing w:val="15"/>
      <w:sz w:val="28"/>
      <w:szCs w:val="24"/>
      <w:lang w:val="x-none" w:bidi="en-US"/>
    </w:rPr>
  </w:style>
  <w:style w:type="character" w:customStyle="1" w:styleId="Geonika">
    <w:name w:val="Geonika Текст в таблице Знак"/>
    <w:link w:val="Geonika0"/>
    <w:locked/>
    <w:rsid w:val="006E7457"/>
    <w:rPr>
      <w:rFonts w:ascii="Calibri" w:hAnsi="Calibri" w:cs="Calibri"/>
      <w:sz w:val="24"/>
      <w:szCs w:val="24"/>
      <w:lang w:val="x-none" w:eastAsia="ar-SA" w:bidi="en-US"/>
    </w:rPr>
  </w:style>
  <w:style w:type="paragraph" w:customStyle="1" w:styleId="Geonika0">
    <w:name w:val="Geonika Текст в таблице"/>
    <w:basedOn w:val="a1"/>
    <w:link w:val="Geonika"/>
    <w:qFormat/>
    <w:rsid w:val="006E7457"/>
    <w:pPr>
      <w:spacing w:before="120" w:after="60" w:line="240" w:lineRule="auto"/>
      <w:ind w:firstLine="0"/>
      <w:jc w:val="center"/>
    </w:pPr>
    <w:rPr>
      <w:rFonts w:ascii="Calibri" w:eastAsiaTheme="minorHAnsi" w:hAnsi="Calibri" w:cs="Calibri"/>
      <w:szCs w:val="24"/>
      <w:lang w:val="x-none" w:eastAsia="ar-SA" w:bidi="en-US"/>
    </w:rPr>
  </w:style>
  <w:style w:type="character" w:customStyle="1" w:styleId="S0">
    <w:name w:val="S_Обычный Знак"/>
    <w:link w:val="S5"/>
    <w:locked/>
    <w:rsid w:val="006E7457"/>
    <w:rPr>
      <w:sz w:val="24"/>
      <w:szCs w:val="24"/>
      <w:lang w:val="x-none" w:eastAsia="x-none"/>
    </w:rPr>
  </w:style>
  <w:style w:type="paragraph" w:customStyle="1" w:styleId="S5">
    <w:name w:val="S_Обычный"/>
    <w:basedOn w:val="a1"/>
    <w:link w:val="S0"/>
    <w:rsid w:val="006E7457"/>
    <w:pPr>
      <w:ind w:firstLine="709"/>
      <w:jc w:val="both"/>
    </w:pPr>
    <w:rPr>
      <w:rFonts w:asciiTheme="minorHAnsi" w:eastAsiaTheme="minorHAnsi" w:hAnsiTheme="minorHAnsi" w:cstheme="minorBidi"/>
      <w:szCs w:val="24"/>
      <w:lang w:val="x-none" w:eastAsia="x-none"/>
    </w:rPr>
  </w:style>
  <w:style w:type="character" w:customStyle="1" w:styleId="Geonika2">
    <w:name w:val="Geonika Заголовок 2 Знак"/>
    <w:link w:val="Geonika20"/>
    <w:locked/>
    <w:rsid w:val="006E7457"/>
    <w:rPr>
      <w:rFonts w:ascii="Calibri" w:hAnsi="Calibri" w:cs="Calibri"/>
      <w:b/>
      <w:caps/>
      <w:color w:val="FFFFFF"/>
      <w:spacing w:val="15"/>
      <w:sz w:val="24"/>
      <w:szCs w:val="24"/>
      <w:shd w:val="clear" w:color="auto" w:fill="365F91"/>
      <w:lang w:val="x-none" w:bidi="en-US"/>
    </w:rPr>
  </w:style>
  <w:style w:type="paragraph" w:customStyle="1" w:styleId="Geonika20">
    <w:name w:val="Geonika Заголовок 2"/>
    <w:basedOn w:val="2"/>
    <w:link w:val="Geonika2"/>
    <w:qFormat/>
    <w:rsid w:val="006E7457"/>
    <w:pPr>
      <w:keepNext w:val="0"/>
      <w:keepLines w:val="0"/>
      <w:pBdr>
        <w:top w:val="single" w:sz="24" w:space="0" w:color="365F91"/>
        <w:left w:val="single" w:sz="24" w:space="0" w:color="365F91"/>
        <w:bottom w:val="single" w:sz="24" w:space="0" w:color="365F91"/>
        <w:right w:val="single" w:sz="24" w:space="0" w:color="365F91"/>
      </w:pBdr>
      <w:shd w:val="clear" w:color="auto" w:fill="365F91"/>
      <w:spacing w:before="200" w:line="276" w:lineRule="auto"/>
    </w:pPr>
    <w:rPr>
      <w:rFonts w:ascii="Calibri" w:eastAsiaTheme="minorHAnsi" w:hAnsi="Calibri" w:cs="Calibri"/>
      <w:bCs w:val="0"/>
      <w:caps/>
      <w:color w:val="FFFFFF"/>
      <w:spacing w:val="15"/>
      <w:sz w:val="24"/>
      <w:szCs w:val="24"/>
      <w:lang w:val="x-none" w:bidi="en-US"/>
    </w:rPr>
  </w:style>
  <w:style w:type="character" w:customStyle="1" w:styleId="Geonika3">
    <w:name w:val="Geonika Обычный текст Знак"/>
    <w:link w:val="Geonika4"/>
    <w:locked/>
    <w:rsid w:val="006E7457"/>
    <w:rPr>
      <w:rFonts w:ascii="Calibri" w:hAnsi="Calibri" w:cs="Calibri"/>
      <w:sz w:val="24"/>
      <w:szCs w:val="24"/>
      <w:lang w:val="x-none" w:eastAsia="ar-SA" w:bidi="en-US"/>
    </w:rPr>
  </w:style>
  <w:style w:type="paragraph" w:customStyle="1" w:styleId="Geonika4">
    <w:name w:val="Geonika Обычный текст"/>
    <w:basedOn w:val="S5"/>
    <w:link w:val="Geonika3"/>
    <w:qFormat/>
    <w:rsid w:val="006E7457"/>
    <w:pPr>
      <w:spacing w:before="120" w:after="60" w:line="276" w:lineRule="auto"/>
      <w:ind w:firstLine="567"/>
    </w:pPr>
    <w:rPr>
      <w:rFonts w:ascii="Calibri" w:hAnsi="Calibri" w:cs="Calibri"/>
      <w:lang w:eastAsia="ar-SA" w:bidi="en-US"/>
    </w:rPr>
  </w:style>
  <w:style w:type="character" w:customStyle="1" w:styleId="Geonika5">
    <w:name w:val="Geonika Подзаголовк Знак"/>
    <w:link w:val="Geonika6"/>
    <w:locked/>
    <w:rsid w:val="006E7457"/>
    <w:rPr>
      <w:rFonts w:ascii="Calibri" w:hAnsi="Calibri" w:cs="Calibri"/>
      <w:b/>
      <w:sz w:val="24"/>
      <w:szCs w:val="24"/>
      <w:lang w:val="x-none" w:eastAsia="ar-SA" w:bidi="en-US"/>
    </w:rPr>
  </w:style>
  <w:style w:type="paragraph" w:customStyle="1" w:styleId="Geonika6">
    <w:name w:val="Geonika Подзаголовк"/>
    <w:basedOn w:val="Geonika4"/>
    <w:link w:val="Geonika5"/>
    <w:qFormat/>
    <w:rsid w:val="006E7457"/>
    <w:rPr>
      <w:b/>
    </w:rPr>
  </w:style>
  <w:style w:type="paragraph" w:customStyle="1" w:styleId="Style36">
    <w:name w:val="Style36"/>
    <w:basedOn w:val="a1"/>
    <w:next w:val="a1"/>
    <w:uiPriority w:val="99"/>
    <w:rsid w:val="006E7457"/>
    <w:pPr>
      <w:widowControl w:val="0"/>
      <w:autoSpaceDE w:val="0"/>
      <w:autoSpaceDN w:val="0"/>
      <w:adjustRightInd w:val="0"/>
      <w:spacing w:line="277" w:lineRule="exact"/>
      <w:ind w:firstLine="0"/>
    </w:pPr>
    <w:rPr>
      <w:szCs w:val="24"/>
    </w:rPr>
  </w:style>
  <w:style w:type="paragraph" w:customStyle="1" w:styleId="Style69">
    <w:name w:val="Style69"/>
    <w:basedOn w:val="a1"/>
    <w:next w:val="a1"/>
    <w:uiPriority w:val="99"/>
    <w:rsid w:val="006E7457"/>
    <w:pPr>
      <w:widowControl w:val="0"/>
      <w:autoSpaceDE w:val="0"/>
      <w:autoSpaceDN w:val="0"/>
      <w:adjustRightInd w:val="0"/>
      <w:spacing w:line="259" w:lineRule="exact"/>
      <w:ind w:firstLine="0"/>
    </w:pPr>
    <w:rPr>
      <w:szCs w:val="24"/>
    </w:rPr>
  </w:style>
  <w:style w:type="paragraph" w:customStyle="1" w:styleId="afff3">
    <w:name w:val="основной"/>
    <w:basedOn w:val="a1"/>
    <w:uiPriority w:val="99"/>
    <w:rsid w:val="006E7457"/>
    <w:pPr>
      <w:keepNext/>
      <w:spacing w:line="240" w:lineRule="auto"/>
      <w:ind w:firstLine="0"/>
    </w:pPr>
    <w:rPr>
      <w:szCs w:val="24"/>
    </w:rPr>
  </w:style>
  <w:style w:type="paragraph" w:customStyle="1" w:styleId="afff4">
    <w:name w:val="Îñíîâíîé òåêñò"/>
    <w:basedOn w:val="a1"/>
    <w:uiPriority w:val="99"/>
    <w:rsid w:val="006E7457"/>
    <w:pPr>
      <w:widowControl w:val="0"/>
      <w:tabs>
        <w:tab w:val="left" w:leader="dot" w:pos="9072"/>
      </w:tabs>
      <w:spacing w:line="240" w:lineRule="auto"/>
      <w:ind w:firstLine="0"/>
      <w:jc w:val="both"/>
    </w:pPr>
    <w:rPr>
      <w:b/>
      <w:bCs/>
      <w:szCs w:val="24"/>
    </w:rPr>
  </w:style>
  <w:style w:type="paragraph" w:customStyle="1" w:styleId="Char">
    <w:name w:val="Char Знак"/>
    <w:basedOn w:val="a1"/>
    <w:uiPriority w:val="99"/>
    <w:rsid w:val="006E7457"/>
    <w:pPr>
      <w:spacing w:before="100" w:beforeAutospacing="1" w:after="100" w:afterAutospacing="1" w:line="240" w:lineRule="auto"/>
      <w:ind w:firstLine="0"/>
    </w:pPr>
    <w:rPr>
      <w:rFonts w:ascii="Tahoma" w:hAnsi="Tahoma"/>
      <w:sz w:val="20"/>
      <w:lang w:val="en-US" w:eastAsia="en-US"/>
    </w:rPr>
  </w:style>
  <w:style w:type="character" w:customStyle="1" w:styleId="43">
    <w:name w:val="Основной текст (4)_"/>
    <w:link w:val="44"/>
    <w:locked/>
    <w:rsid w:val="006E7457"/>
    <w:rPr>
      <w:i/>
      <w:iCs/>
      <w:sz w:val="23"/>
      <w:szCs w:val="23"/>
      <w:shd w:val="clear" w:color="auto" w:fill="FFFFFF"/>
    </w:rPr>
  </w:style>
  <w:style w:type="paragraph" w:customStyle="1" w:styleId="44">
    <w:name w:val="Основной текст (4)"/>
    <w:basedOn w:val="a1"/>
    <w:link w:val="43"/>
    <w:rsid w:val="006E7457"/>
    <w:pPr>
      <w:widowControl w:val="0"/>
      <w:shd w:val="clear" w:color="auto" w:fill="FFFFFF"/>
      <w:spacing w:line="274" w:lineRule="exact"/>
      <w:ind w:firstLine="0"/>
      <w:jc w:val="both"/>
    </w:pPr>
    <w:rPr>
      <w:rFonts w:asciiTheme="minorHAnsi" w:eastAsiaTheme="minorHAnsi" w:hAnsiTheme="minorHAnsi" w:cstheme="minorBidi"/>
      <w:i/>
      <w:iCs/>
      <w:sz w:val="23"/>
      <w:szCs w:val="23"/>
      <w:lang w:eastAsia="en-US"/>
    </w:rPr>
  </w:style>
  <w:style w:type="character" w:customStyle="1" w:styleId="51">
    <w:name w:val="Основной текст (5)_"/>
    <w:link w:val="510"/>
    <w:locked/>
    <w:rsid w:val="006E7457"/>
    <w:rPr>
      <w:b/>
      <w:bCs/>
      <w:i/>
      <w:iCs/>
      <w:sz w:val="23"/>
      <w:szCs w:val="23"/>
      <w:shd w:val="clear" w:color="auto" w:fill="FFFFFF"/>
    </w:rPr>
  </w:style>
  <w:style w:type="paragraph" w:customStyle="1" w:styleId="510">
    <w:name w:val="Основной текст (5)1"/>
    <w:basedOn w:val="a1"/>
    <w:link w:val="51"/>
    <w:rsid w:val="006E7457"/>
    <w:pPr>
      <w:widowControl w:val="0"/>
      <w:shd w:val="clear" w:color="auto" w:fill="FFFFFF"/>
      <w:spacing w:line="278" w:lineRule="exact"/>
      <w:ind w:firstLine="0"/>
      <w:jc w:val="both"/>
    </w:pPr>
    <w:rPr>
      <w:rFonts w:asciiTheme="minorHAnsi" w:eastAsiaTheme="minorHAnsi" w:hAnsiTheme="minorHAnsi" w:cstheme="minorBidi"/>
      <w:b/>
      <w:bCs/>
      <w:i/>
      <w:iCs/>
      <w:sz w:val="23"/>
      <w:szCs w:val="23"/>
      <w:lang w:eastAsia="en-US"/>
    </w:rPr>
  </w:style>
  <w:style w:type="paragraph" w:customStyle="1" w:styleId="Iauiue">
    <w:name w:val="Iau?iue"/>
    <w:uiPriority w:val="99"/>
    <w:rsid w:val="006E7457"/>
    <w:pPr>
      <w:widowControl w:val="0"/>
      <w:suppressAutoHyphens/>
      <w:spacing w:after="0"/>
    </w:pPr>
    <w:rPr>
      <w:rFonts w:ascii="Times New Roman" w:eastAsia="Arial" w:hAnsi="Times New Roman" w:cs="Times New Roman"/>
      <w:sz w:val="20"/>
      <w:szCs w:val="20"/>
      <w:lang w:eastAsia="ar-SA"/>
    </w:rPr>
  </w:style>
  <w:style w:type="paragraph" w:customStyle="1" w:styleId="afff5">
    <w:name w:val="Нормальный (таблица)"/>
    <w:basedOn w:val="a1"/>
    <w:next w:val="a1"/>
    <w:uiPriority w:val="99"/>
    <w:rsid w:val="006E7457"/>
    <w:pPr>
      <w:widowControl w:val="0"/>
      <w:autoSpaceDE w:val="0"/>
      <w:autoSpaceDN w:val="0"/>
      <w:adjustRightInd w:val="0"/>
      <w:spacing w:line="240" w:lineRule="auto"/>
      <w:ind w:firstLine="0"/>
      <w:jc w:val="both"/>
    </w:pPr>
    <w:rPr>
      <w:szCs w:val="24"/>
    </w:rPr>
  </w:style>
  <w:style w:type="paragraph" w:customStyle="1" w:styleId="Style2">
    <w:name w:val="Style2"/>
    <w:basedOn w:val="a1"/>
    <w:uiPriority w:val="99"/>
    <w:rsid w:val="006E7457"/>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3">
    <w:name w:val="Style3"/>
    <w:basedOn w:val="a1"/>
    <w:uiPriority w:val="99"/>
    <w:rsid w:val="006E7457"/>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4">
    <w:name w:val="Style4"/>
    <w:basedOn w:val="a1"/>
    <w:uiPriority w:val="99"/>
    <w:rsid w:val="006E7457"/>
    <w:pPr>
      <w:widowControl w:val="0"/>
      <w:autoSpaceDE w:val="0"/>
      <w:autoSpaceDN w:val="0"/>
      <w:adjustRightInd w:val="0"/>
      <w:spacing w:line="411" w:lineRule="exact"/>
      <w:ind w:firstLine="540"/>
      <w:jc w:val="center"/>
    </w:pPr>
    <w:rPr>
      <w:rFonts w:ascii="MS Reference Sans Serif" w:hAnsi="MS Reference Sans Serif"/>
      <w:szCs w:val="24"/>
    </w:rPr>
  </w:style>
  <w:style w:type="paragraph" w:customStyle="1" w:styleId="Style5">
    <w:name w:val="Style5"/>
    <w:basedOn w:val="a1"/>
    <w:uiPriority w:val="99"/>
    <w:rsid w:val="006E7457"/>
    <w:pPr>
      <w:widowControl w:val="0"/>
      <w:autoSpaceDE w:val="0"/>
      <w:autoSpaceDN w:val="0"/>
      <w:adjustRightInd w:val="0"/>
      <w:spacing w:line="410" w:lineRule="exact"/>
      <w:ind w:hanging="331"/>
      <w:jc w:val="center"/>
    </w:pPr>
    <w:rPr>
      <w:rFonts w:ascii="MS Reference Sans Serif" w:hAnsi="MS Reference Sans Serif"/>
      <w:szCs w:val="24"/>
    </w:rPr>
  </w:style>
  <w:style w:type="paragraph" w:customStyle="1" w:styleId="Style6">
    <w:name w:val="Style6"/>
    <w:basedOn w:val="a1"/>
    <w:uiPriority w:val="99"/>
    <w:rsid w:val="006E7457"/>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1">
    <w:name w:val="Style1"/>
    <w:basedOn w:val="a1"/>
    <w:uiPriority w:val="99"/>
    <w:rsid w:val="006E7457"/>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7">
    <w:name w:val="Style7"/>
    <w:basedOn w:val="a1"/>
    <w:uiPriority w:val="99"/>
    <w:rsid w:val="006E7457"/>
    <w:pPr>
      <w:widowControl w:val="0"/>
      <w:autoSpaceDE w:val="0"/>
      <w:autoSpaceDN w:val="0"/>
      <w:adjustRightInd w:val="0"/>
      <w:spacing w:line="240" w:lineRule="auto"/>
      <w:ind w:firstLine="0"/>
      <w:jc w:val="center"/>
    </w:pPr>
    <w:rPr>
      <w:rFonts w:ascii="MS Reference Sans Serif" w:hAnsi="MS Reference Sans Serif"/>
      <w:szCs w:val="24"/>
    </w:rPr>
  </w:style>
  <w:style w:type="paragraph" w:customStyle="1" w:styleId="Style8">
    <w:name w:val="Style8"/>
    <w:basedOn w:val="a1"/>
    <w:uiPriority w:val="99"/>
    <w:rsid w:val="006E7457"/>
    <w:pPr>
      <w:widowControl w:val="0"/>
      <w:autoSpaceDE w:val="0"/>
      <w:autoSpaceDN w:val="0"/>
      <w:adjustRightInd w:val="0"/>
      <w:spacing w:line="216" w:lineRule="exact"/>
      <w:ind w:firstLine="122"/>
      <w:jc w:val="center"/>
    </w:pPr>
    <w:rPr>
      <w:rFonts w:ascii="MS Reference Sans Serif" w:hAnsi="MS Reference Sans Serif"/>
      <w:szCs w:val="24"/>
    </w:rPr>
  </w:style>
  <w:style w:type="paragraph" w:customStyle="1" w:styleId="Style11">
    <w:name w:val="Style11"/>
    <w:basedOn w:val="a1"/>
    <w:uiPriority w:val="99"/>
    <w:rsid w:val="006E7457"/>
    <w:pPr>
      <w:widowControl w:val="0"/>
      <w:autoSpaceDE w:val="0"/>
      <w:autoSpaceDN w:val="0"/>
      <w:adjustRightInd w:val="0"/>
      <w:spacing w:line="274" w:lineRule="exact"/>
      <w:ind w:firstLine="0"/>
      <w:jc w:val="both"/>
    </w:pPr>
    <w:rPr>
      <w:rFonts w:ascii="MS Reference Sans Serif" w:hAnsi="MS Reference Sans Serif"/>
      <w:szCs w:val="24"/>
    </w:rPr>
  </w:style>
  <w:style w:type="paragraph" w:customStyle="1" w:styleId="Style13">
    <w:name w:val="Style13"/>
    <w:basedOn w:val="a1"/>
    <w:uiPriority w:val="99"/>
    <w:rsid w:val="006E7457"/>
    <w:pPr>
      <w:widowControl w:val="0"/>
      <w:autoSpaceDE w:val="0"/>
      <w:autoSpaceDN w:val="0"/>
      <w:adjustRightInd w:val="0"/>
      <w:spacing w:line="277" w:lineRule="exact"/>
      <w:ind w:firstLine="0"/>
      <w:jc w:val="center"/>
    </w:pPr>
    <w:rPr>
      <w:rFonts w:ascii="MS Reference Sans Serif" w:hAnsi="MS Reference Sans Serif"/>
      <w:szCs w:val="24"/>
    </w:rPr>
  </w:style>
  <w:style w:type="paragraph" w:customStyle="1" w:styleId="Style12">
    <w:name w:val="Style12"/>
    <w:basedOn w:val="a1"/>
    <w:uiPriority w:val="99"/>
    <w:rsid w:val="006E7457"/>
    <w:pPr>
      <w:widowControl w:val="0"/>
      <w:autoSpaceDE w:val="0"/>
      <w:autoSpaceDN w:val="0"/>
      <w:adjustRightInd w:val="0"/>
      <w:spacing w:line="281" w:lineRule="exact"/>
      <w:ind w:hanging="94"/>
      <w:jc w:val="both"/>
    </w:pPr>
    <w:rPr>
      <w:rFonts w:ascii="MS Reference Sans Serif" w:hAnsi="MS Reference Sans Serif"/>
      <w:szCs w:val="24"/>
    </w:rPr>
  </w:style>
  <w:style w:type="paragraph" w:customStyle="1" w:styleId="Style9">
    <w:name w:val="Style9"/>
    <w:basedOn w:val="a1"/>
    <w:uiPriority w:val="99"/>
    <w:rsid w:val="006E7457"/>
    <w:pPr>
      <w:widowControl w:val="0"/>
      <w:autoSpaceDE w:val="0"/>
      <w:autoSpaceDN w:val="0"/>
      <w:adjustRightInd w:val="0"/>
      <w:spacing w:line="238" w:lineRule="exact"/>
      <w:ind w:firstLine="0"/>
      <w:jc w:val="center"/>
    </w:pPr>
    <w:rPr>
      <w:rFonts w:ascii="MS Reference Sans Serif" w:hAnsi="MS Reference Sans Serif"/>
      <w:szCs w:val="24"/>
    </w:rPr>
  </w:style>
  <w:style w:type="paragraph" w:customStyle="1" w:styleId="Style10">
    <w:name w:val="Style10"/>
    <w:basedOn w:val="a1"/>
    <w:uiPriority w:val="99"/>
    <w:rsid w:val="006E7457"/>
    <w:pPr>
      <w:widowControl w:val="0"/>
      <w:autoSpaceDE w:val="0"/>
      <w:autoSpaceDN w:val="0"/>
      <w:adjustRightInd w:val="0"/>
      <w:spacing w:line="240" w:lineRule="auto"/>
      <w:ind w:firstLine="0"/>
      <w:jc w:val="center"/>
    </w:pPr>
    <w:rPr>
      <w:rFonts w:ascii="Garamond" w:hAnsi="Garamond"/>
      <w:szCs w:val="24"/>
    </w:rPr>
  </w:style>
  <w:style w:type="paragraph" w:customStyle="1" w:styleId="S1">
    <w:name w:val="S_Заголовок 1"/>
    <w:basedOn w:val="a1"/>
    <w:uiPriority w:val="99"/>
    <w:rsid w:val="006E7457"/>
    <w:pPr>
      <w:numPr>
        <w:numId w:val="3"/>
      </w:numPr>
      <w:tabs>
        <w:tab w:val="clear" w:pos="360"/>
        <w:tab w:val="num" w:pos="720"/>
      </w:tabs>
      <w:spacing w:line="240" w:lineRule="auto"/>
      <w:ind w:left="720"/>
      <w:jc w:val="center"/>
    </w:pPr>
    <w:rPr>
      <w:b/>
      <w:caps/>
      <w:szCs w:val="24"/>
    </w:rPr>
  </w:style>
  <w:style w:type="paragraph" w:customStyle="1" w:styleId="S2">
    <w:name w:val="S_Заголовок 2"/>
    <w:basedOn w:val="2"/>
    <w:uiPriority w:val="99"/>
    <w:rsid w:val="006E7457"/>
    <w:pPr>
      <w:keepNext w:val="0"/>
      <w:keepLines w:val="0"/>
      <w:numPr>
        <w:ilvl w:val="1"/>
        <w:numId w:val="3"/>
      </w:numPr>
      <w:spacing w:before="0" w:after="300"/>
      <w:jc w:val="both"/>
    </w:pPr>
    <w:rPr>
      <w:rFonts w:eastAsia="Times New Roman" w:cs="Times New Roman"/>
      <w:bCs w:val="0"/>
      <w:color w:val="auto"/>
      <w:sz w:val="24"/>
      <w:szCs w:val="24"/>
      <w:lang w:val="x-none"/>
    </w:rPr>
  </w:style>
  <w:style w:type="paragraph" w:customStyle="1" w:styleId="S3">
    <w:name w:val="S_Заголовок 3"/>
    <w:basedOn w:val="3"/>
    <w:uiPriority w:val="99"/>
    <w:rsid w:val="006E7457"/>
    <w:pPr>
      <w:keepNext w:val="0"/>
      <w:keepLines w:val="0"/>
      <w:numPr>
        <w:ilvl w:val="2"/>
        <w:numId w:val="3"/>
      </w:numPr>
      <w:spacing w:before="0"/>
      <w:jc w:val="center"/>
    </w:pPr>
    <w:rPr>
      <w:rFonts w:ascii="Times New Roman" w:eastAsia="Times New Roman" w:hAnsi="Times New Roman" w:cs="Times New Roman"/>
      <w:bCs w:val="0"/>
      <w:color w:val="auto"/>
      <w:spacing w:val="0"/>
      <w:szCs w:val="24"/>
      <w:u w:val="single"/>
      <w:lang w:val="x-none" w:eastAsia="x-none"/>
    </w:rPr>
  </w:style>
  <w:style w:type="paragraph" w:customStyle="1" w:styleId="S4">
    <w:name w:val="S_Заголовок 4"/>
    <w:basedOn w:val="40"/>
    <w:uiPriority w:val="99"/>
    <w:rsid w:val="006E7457"/>
    <w:pPr>
      <w:keepNext w:val="0"/>
      <w:keepLines w:val="0"/>
      <w:numPr>
        <w:ilvl w:val="3"/>
        <w:numId w:val="3"/>
      </w:numPr>
      <w:spacing w:before="0"/>
      <w:jc w:val="center"/>
    </w:pPr>
    <w:rPr>
      <w:rFonts w:eastAsia="Times New Roman" w:cs="Times New Roman"/>
      <w:b w:val="0"/>
      <w:bCs w:val="0"/>
      <w:iCs w:val="0"/>
      <w:color w:val="auto"/>
      <w:szCs w:val="24"/>
      <w:lang w:val="x-none" w:eastAsia="x-none"/>
    </w:rPr>
  </w:style>
  <w:style w:type="paragraph" w:customStyle="1" w:styleId="S6">
    <w:name w:val="S_Титульный"/>
    <w:basedOn w:val="a1"/>
    <w:uiPriority w:val="99"/>
    <w:rsid w:val="006E7457"/>
    <w:pPr>
      <w:ind w:left="3060" w:firstLine="0"/>
      <w:jc w:val="right"/>
    </w:pPr>
    <w:rPr>
      <w:b/>
      <w:caps/>
      <w:szCs w:val="24"/>
    </w:rPr>
  </w:style>
  <w:style w:type="paragraph" w:customStyle="1" w:styleId="afff6">
    <w:name w:val="Таблица"/>
    <w:basedOn w:val="a1"/>
    <w:uiPriority w:val="99"/>
    <w:semiHidden/>
    <w:rsid w:val="006E7457"/>
    <w:pPr>
      <w:spacing w:line="240" w:lineRule="auto"/>
      <w:ind w:firstLine="0"/>
      <w:jc w:val="both"/>
    </w:pPr>
    <w:rPr>
      <w:szCs w:val="24"/>
    </w:rPr>
  </w:style>
  <w:style w:type="paragraph" w:customStyle="1" w:styleId="afff7">
    <w:name w:val="Заголовок таблици"/>
    <w:basedOn w:val="a1"/>
    <w:uiPriority w:val="99"/>
    <w:semiHidden/>
    <w:rsid w:val="006E7457"/>
    <w:pPr>
      <w:spacing w:line="240" w:lineRule="auto"/>
      <w:ind w:firstLine="540"/>
      <w:jc w:val="both"/>
    </w:pPr>
    <w:rPr>
      <w:szCs w:val="24"/>
    </w:rPr>
  </w:style>
  <w:style w:type="paragraph" w:customStyle="1" w:styleId="14">
    <w:name w:val="Обычный1"/>
    <w:uiPriority w:val="99"/>
    <w:rsid w:val="006E7457"/>
    <w:pPr>
      <w:spacing w:after="0"/>
    </w:pPr>
    <w:rPr>
      <w:rFonts w:ascii="Times New Roman" w:eastAsia="Times New Roman" w:hAnsi="Times New Roman" w:cs="Times New Roman"/>
      <w:sz w:val="24"/>
      <w:szCs w:val="20"/>
      <w:lang w:eastAsia="ru-RU"/>
    </w:rPr>
  </w:style>
  <w:style w:type="character" w:customStyle="1" w:styleId="afff8">
    <w:name w:val="Обычный в таблице Знак"/>
    <w:link w:val="afff9"/>
    <w:locked/>
    <w:rsid w:val="006E7457"/>
    <w:rPr>
      <w:sz w:val="24"/>
      <w:szCs w:val="24"/>
      <w:lang w:val="x-none" w:eastAsia="x-none"/>
    </w:rPr>
  </w:style>
  <w:style w:type="paragraph" w:customStyle="1" w:styleId="afff9">
    <w:name w:val="Обычный в таблице"/>
    <w:basedOn w:val="a1"/>
    <w:link w:val="afff8"/>
    <w:rsid w:val="006E7457"/>
    <w:pPr>
      <w:ind w:hanging="6"/>
      <w:jc w:val="center"/>
    </w:pPr>
    <w:rPr>
      <w:rFonts w:asciiTheme="minorHAnsi" w:eastAsiaTheme="minorHAnsi" w:hAnsiTheme="minorHAnsi" w:cstheme="minorBidi"/>
      <w:szCs w:val="24"/>
      <w:lang w:val="x-none" w:eastAsia="x-none"/>
    </w:rPr>
  </w:style>
  <w:style w:type="paragraph" w:customStyle="1" w:styleId="afffa">
    <w:name w:val="Заголовок таблицы"/>
    <w:basedOn w:val="a1"/>
    <w:uiPriority w:val="99"/>
    <w:semiHidden/>
    <w:rsid w:val="006E7457"/>
    <w:pPr>
      <w:spacing w:before="60"/>
      <w:ind w:firstLine="709"/>
      <w:jc w:val="center"/>
    </w:pPr>
    <w:rPr>
      <w:rFonts w:ascii="Arial Black" w:hAnsi="Arial Black" w:cs="Arial Black"/>
      <w:spacing w:val="-5"/>
      <w:sz w:val="16"/>
      <w:szCs w:val="16"/>
      <w:lang w:eastAsia="en-US"/>
    </w:rPr>
  </w:style>
  <w:style w:type="character" w:customStyle="1" w:styleId="S7">
    <w:name w:val="S_Маркированный Знак"/>
    <w:link w:val="S8"/>
    <w:uiPriority w:val="99"/>
    <w:locked/>
    <w:rsid w:val="006E7457"/>
    <w:rPr>
      <w:w w:val="109"/>
      <w:sz w:val="24"/>
      <w:szCs w:val="24"/>
      <w:lang w:val="x-none" w:eastAsia="x-none"/>
    </w:rPr>
  </w:style>
  <w:style w:type="paragraph" w:customStyle="1" w:styleId="S8">
    <w:name w:val="S_Маркированный"/>
    <w:basedOn w:val="a"/>
    <w:link w:val="S7"/>
    <w:uiPriority w:val="99"/>
    <w:rsid w:val="006E7457"/>
    <w:pPr>
      <w:tabs>
        <w:tab w:val="left" w:pos="992"/>
      </w:tabs>
      <w:spacing w:line="240" w:lineRule="auto"/>
    </w:pPr>
    <w:rPr>
      <w:rFonts w:asciiTheme="minorHAnsi" w:eastAsiaTheme="minorHAnsi" w:hAnsiTheme="minorHAnsi" w:cstheme="minorBidi"/>
      <w:color w:val="auto"/>
      <w:lang w:val="x-none" w:eastAsia="x-none"/>
    </w:rPr>
  </w:style>
  <w:style w:type="character" w:customStyle="1" w:styleId="afffb">
    <w:name w:val="Абзац рядовой Знак"/>
    <w:link w:val="afffc"/>
    <w:locked/>
    <w:rsid w:val="006E7457"/>
    <w:rPr>
      <w:sz w:val="28"/>
      <w:szCs w:val="28"/>
      <w:lang w:val="x-none" w:eastAsia="x-none"/>
    </w:rPr>
  </w:style>
  <w:style w:type="paragraph" w:customStyle="1" w:styleId="afffc">
    <w:name w:val="Абзац рядовой"/>
    <w:basedOn w:val="a1"/>
    <w:link w:val="afffb"/>
    <w:autoRedefine/>
    <w:rsid w:val="006E7457"/>
    <w:pPr>
      <w:spacing w:line="240" w:lineRule="auto"/>
      <w:ind w:firstLine="0"/>
      <w:jc w:val="both"/>
    </w:pPr>
    <w:rPr>
      <w:rFonts w:asciiTheme="minorHAnsi" w:eastAsiaTheme="minorHAnsi" w:hAnsiTheme="minorHAnsi" w:cstheme="minorBidi"/>
      <w:sz w:val="28"/>
      <w:szCs w:val="28"/>
      <w:lang w:val="x-none" w:eastAsia="x-none"/>
    </w:rPr>
  </w:style>
  <w:style w:type="character" w:customStyle="1" w:styleId="ConsPlusNormal">
    <w:name w:val="ConsPlusNormal Знак"/>
    <w:link w:val="ConsPlusNormal0"/>
    <w:locked/>
    <w:rsid w:val="006E7457"/>
    <w:rPr>
      <w:rFonts w:ascii="Arial" w:hAnsi="Arial" w:cs="Arial"/>
    </w:rPr>
  </w:style>
  <w:style w:type="paragraph" w:customStyle="1" w:styleId="ConsPlusNormal0">
    <w:name w:val="ConsPlusNormal"/>
    <w:link w:val="ConsPlusNormal"/>
    <w:rsid w:val="006E7457"/>
    <w:pPr>
      <w:widowControl w:val="0"/>
      <w:autoSpaceDE w:val="0"/>
      <w:autoSpaceDN w:val="0"/>
      <w:adjustRightInd w:val="0"/>
      <w:spacing w:after="0"/>
      <w:ind w:firstLine="720"/>
    </w:pPr>
    <w:rPr>
      <w:rFonts w:ascii="Arial" w:hAnsi="Arial" w:cs="Arial"/>
    </w:rPr>
  </w:style>
  <w:style w:type="paragraph" w:customStyle="1" w:styleId="ConsNormal">
    <w:name w:val="ConsNormal"/>
    <w:uiPriority w:val="99"/>
    <w:rsid w:val="006E7457"/>
    <w:pPr>
      <w:widowControl w:val="0"/>
      <w:suppressAutoHyphens/>
      <w:autoSpaceDE w:val="0"/>
      <w:spacing w:after="0"/>
      <w:ind w:firstLine="720"/>
    </w:pPr>
    <w:rPr>
      <w:rFonts w:ascii="Arial" w:eastAsia="Arial" w:hAnsi="Arial" w:cs="Arial"/>
      <w:sz w:val="20"/>
      <w:szCs w:val="20"/>
      <w:lang w:eastAsia="ar-SA"/>
    </w:rPr>
  </w:style>
  <w:style w:type="paragraph" w:customStyle="1" w:styleId="15">
    <w:name w:val="Знак1"/>
    <w:basedOn w:val="a1"/>
    <w:uiPriority w:val="99"/>
    <w:rsid w:val="006E7457"/>
    <w:pPr>
      <w:spacing w:after="160" w:line="240" w:lineRule="exact"/>
      <w:ind w:firstLine="0"/>
    </w:pPr>
    <w:rPr>
      <w:rFonts w:ascii="Verdana" w:hAnsi="Verdana"/>
      <w:sz w:val="20"/>
      <w:lang w:val="en-US" w:eastAsia="en-US"/>
    </w:rPr>
  </w:style>
  <w:style w:type="paragraph" w:customStyle="1" w:styleId="16">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uiPriority w:val="99"/>
    <w:rsid w:val="006E7457"/>
    <w:pPr>
      <w:widowControl w:val="0"/>
      <w:adjustRightInd w:val="0"/>
      <w:spacing w:after="160" w:line="240" w:lineRule="exact"/>
      <w:ind w:firstLine="0"/>
      <w:jc w:val="right"/>
    </w:pPr>
    <w:rPr>
      <w:sz w:val="20"/>
      <w:lang w:val="en-GB" w:eastAsia="en-US"/>
    </w:rPr>
  </w:style>
  <w:style w:type="paragraph" w:customStyle="1" w:styleId="afffd">
    <w:name w:val="Îáû÷íûé"/>
    <w:uiPriority w:val="99"/>
    <w:rsid w:val="006E7457"/>
    <w:pPr>
      <w:widowControl w:val="0"/>
      <w:spacing w:after="0"/>
    </w:pPr>
    <w:rPr>
      <w:rFonts w:ascii="Calibri" w:eastAsia="Times New Roman" w:hAnsi="Calibri" w:cs="Times New Roman"/>
      <w:sz w:val="28"/>
      <w:szCs w:val="20"/>
      <w:lang w:eastAsia="ru-RU"/>
    </w:rPr>
  </w:style>
  <w:style w:type="paragraph" w:customStyle="1" w:styleId="afffe">
    <w:name w:val="Стиль статьи правил"/>
    <w:basedOn w:val="a1"/>
    <w:uiPriority w:val="99"/>
    <w:rsid w:val="006E7457"/>
    <w:pPr>
      <w:spacing w:line="240" w:lineRule="auto"/>
      <w:ind w:firstLine="680"/>
      <w:jc w:val="both"/>
    </w:pPr>
    <w:rPr>
      <w:b/>
      <w:i/>
      <w:sz w:val="28"/>
      <w:szCs w:val="28"/>
    </w:rPr>
  </w:style>
  <w:style w:type="character" w:customStyle="1" w:styleId="affff">
    <w:name w:val="Основной стиль Знак"/>
    <w:link w:val="affff0"/>
    <w:locked/>
    <w:rsid w:val="006E7457"/>
    <w:rPr>
      <w:rFonts w:ascii="Arial" w:hAnsi="Arial" w:cs="Arial"/>
      <w:sz w:val="24"/>
      <w:szCs w:val="28"/>
      <w:lang w:val="x-none" w:eastAsia="x-none"/>
    </w:rPr>
  </w:style>
  <w:style w:type="paragraph" w:customStyle="1" w:styleId="affff0">
    <w:name w:val="Основной стиль"/>
    <w:basedOn w:val="a1"/>
    <w:link w:val="affff"/>
    <w:rsid w:val="006E7457"/>
    <w:pPr>
      <w:spacing w:line="240" w:lineRule="auto"/>
      <w:ind w:firstLine="680"/>
      <w:jc w:val="both"/>
    </w:pPr>
    <w:rPr>
      <w:rFonts w:ascii="Arial" w:eastAsiaTheme="minorHAnsi" w:hAnsi="Arial" w:cs="Arial"/>
      <w:szCs w:val="28"/>
      <w:lang w:val="x-none" w:eastAsia="x-none"/>
    </w:rPr>
  </w:style>
  <w:style w:type="paragraph" w:customStyle="1" w:styleId="17">
    <w:name w:val="1 Знак Знак Знак Знак Знак Знак Знак"/>
    <w:basedOn w:val="a1"/>
    <w:uiPriority w:val="99"/>
    <w:rsid w:val="006E7457"/>
    <w:pPr>
      <w:spacing w:after="160" w:line="240" w:lineRule="exact"/>
      <w:ind w:firstLine="0"/>
    </w:pPr>
    <w:rPr>
      <w:rFonts w:ascii="Verdana" w:hAnsi="Verdana"/>
      <w:sz w:val="20"/>
      <w:lang w:val="en-US" w:eastAsia="en-US"/>
    </w:rPr>
  </w:style>
  <w:style w:type="paragraph" w:customStyle="1" w:styleId="affff1">
    <w:name w:val="Стиль раздела"/>
    <w:basedOn w:val="a1"/>
    <w:uiPriority w:val="99"/>
    <w:rsid w:val="006E7457"/>
    <w:pPr>
      <w:tabs>
        <w:tab w:val="left" w:pos="0"/>
      </w:tabs>
      <w:spacing w:after="60" w:line="240" w:lineRule="auto"/>
      <w:ind w:firstLine="0"/>
      <w:jc w:val="center"/>
      <w:outlineLvl w:val="0"/>
    </w:pPr>
    <w:rPr>
      <w:b/>
      <w:kern w:val="28"/>
      <w:sz w:val="28"/>
      <w:szCs w:val="28"/>
    </w:rPr>
  </w:style>
  <w:style w:type="paragraph" w:customStyle="1" w:styleId="18">
    <w:name w:val="Название1"/>
    <w:basedOn w:val="a1"/>
    <w:uiPriority w:val="99"/>
    <w:rsid w:val="006E7457"/>
    <w:pPr>
      <w:keepLines/>
      <w:suppressLineNumbers/>
      <w:suppressAutoHyphens/>
      <w:overflowPunct w:val="0"/>
      <w:autoSpaceDE w:val="0"/>
      <w:spacing w:before="120" w:after="120" w:line="320" w:lineRule="exact"/>
      <w:jc w:val="both"/>
    </w:pPr>
    <w:rPr>
      <w:rFonts w:ascii="Arial" w:hAnsi="Arial" w:cs="Tahoma"/>
      <w:i/>
      <w:iCs/>
      <w:szCs w:val="24"/>
      <w:lang w:eastAsia="ar-SA"/>
    </w:rPr>
  </w:style>
  <w:style w:type="paragraph" w:customStyle="1" w:styleId="ConsNonformat">
    <w:name w:val="ConsNonformat"/>
    <w:uiPriority w:val="99"/>
    <w:rsid w:val="006E7457"/>
    <w:pPr>
      <w:widowControl w:val="0"/>
      <w:autoSpaceDE w:val="0"/>
      <w:autoSpaceDN w:val="0"/>
      <w:adjustRightInd w:val="0"/>
      <w:spacing w:after="0"/>
    </w:pPr>
    <w:rPr>
      <w:rFonts w:ascii="Courier New" w:eastAsia="Times New Roman" w:hAnsi="Courier New" w:cs="Courier New"/>
      <w:sz w:val="20"/>
      <w:szCs w:val="20"/>
      <w:lang w:eastAsia="ru-RU"/>
    </w:rPr>
  </w:style>
  <w:style w:type="paragraph" w:customStyle="1" w:styleId="affff2">
    <w:name w:val="Стиль названия"/>
    <w:basedOn w:val="a1"/>
    <w:uiPriority w:val="99"/>
    <w:rsid w:val="006E7457"/>
    <w:pPr>
      <w:spacing w:after="60" w:line="240" w:lineRule="auto"/>
      <w:ind w:firstLine="680"/>
      <w:jc w:val="both"/>
    </w:pPr>
    <w:rPr>
      <w:rFonts w:ascii="Arial" w:hAnsi="Arial"/>
      <w:b/>
      <w:i/>
      <w:szCs w:val="28"/>
    </w:rPr>
  </w:style>
  <w:style w:type="paragraph" w:customStyle="1" w:styleId="ArialNarrow13pt1">
    <w:name w:val="Arial Narrow 13 pt по ширине Первая строка:  1 см"/>
    <w:basedOn w:val="a1"/>
    <w:uiPriority w:val="99"/>
    <w:rsid w:val="006E7457"/>
    <w:pPr>
      <w:spacing w:line="240" w:lineRule="auto"/>
      <w:jc w:val="both"/>
    </w:pPr>
    <w:rPr>
      <w:rFonts w:ascii="Arial Narrow" w:hAnsi="Arial Narrow"/>
      <w:sz w:val="26"/>
      <w:lang w:val="en-US"/>
    </w:rPr>
  </w:style>
  <w:style w:type="paragraph" w:customStyle="1" w:styleId="HeadDoc">
    <w:name w:val="HeadDoc"/>
    <w:uiPriority w:val="99"/>
    <w:rsid w:val="006E7457"/>
    <w:pPr>
      <w:keepLines/>
      <w:overflowPunct w:val="0"/>
      <w:autoSpaceDE w:val="0"/>
      <w:autoSpaceDN w:val="0"/>
      <w:adjustRightInd w:val="0"/>
      <w:spacing w:after="0"/>
      <w:jc w:val="both"/>
    </w:pPr>
    <w:rPr>
      <w:rFonts w:ascii="Times New Roman" w:eastAsia="Times New Roman" w:hAnsi="Times New Roman" w:cs="Times New Roman"/>
      <w:sz w:val="28"/>
      <w:szCs w:val="28"/>
      <w:lang w:eastAsia="ru-RU"/>
    </w:rPr>
  </w:style>
  <w:style w:type="paragraph" w:customStyle="1" w:styleId="Iauiue2">
    <w:name w:val="Iau?iue2"/>
    <w:uiPriority w:val="99"/>
    <w:rsid w:val="006E7457"/>
    <w:pPr>
      <w:widowControl w:val="0"/>
      <w:spacing w:after="0"/>
    </w:pPr>
    <w:rPr>
      <w:rFonts w:ascii="Times New Roman" w:eastAsia="Times New Roman" w:hAnsi="Times New Roman" w:cs="Times New Roman"/>
      <w:sz w:val="28"/>
      <w:szCs w:val="28"/>
      <w:lang w:eastAsia="ru-RU"/>
    </w:rPr>
  </w:style>
  <w:style w:type="paragraph" w:customStyle="1" w:styleId="19">
    <w:name w:val="Основной текст с отступом1"/>
    <w:basedOn w:val="a1"/>
    <w:uiPriority w:val="99"/>
    <w:rsid w:val="006E7457"/>
    <w:pPr>
      <w:keepLines/>
      <w:widowControl w:val="0"/>
      <w:overflowPunct w:val="0"/>
      <w:autoSpaceDE w:val="0"/>
      <w:autoSpaceDN w:val="0"/>
      <w:adjustRightInd w:val="0"/>
      <w:spacing w:line="320" w:lineRule="atLeast"/>
      <w:ind w:firstLine="709"/>
      <w:jc w:val="both"/>
    </w:pPr>
    <w:rPr>
      <w:sz w:val="28"/>
      <w:szCs w:val="28"/>
    </w:rPr>
  </w:style>
  <w:style w:type="paragraph" w:customStyle="1" w:styleId="2a">
    <w:name w:val="Îñíîâíîé òåêñò 2"/>
    <w:basedOn w:val="afffd"/>
    <w:uiPriority w:val="99"/>
    <w:rsid w:val="006E7457"/>
    <w:pPr>
      <w:ind w:firstLine="720"/>
      <w:jc w:val="both"/>
    </w:pPr>
    <w:rPr>
      <w:rFonts w:ascii="Times New Roman" w:hAnsi="Times New Roman"/>
      <w:b/>
      <w:bCs/>
      <w:color w:val="000000"/>
      <w:sz w:val="24"/>
      <w:szCs w:val="24"/>
      <w:lang w:val="en-US"/>
    </w:rPr>
  </w:style>
  <w:style w:type="paragraph" w:customStyle="1" w:styleId="36">
    <w:name w:val="Îñíîâíîé òåêñò ñ îòñòóïîì 3"/>
    <w:basedOn w:val="afffd"/>
    <w:uiPriority w:val="99"/>
    <w:rsid w:val="006E7457"/>
    <w:pPr>
      <w:ind w:firstLine="567"/>
      <w:jc w:val="both"/>
    </w:pPr>
    <w:rPr>
      <w:rFonts w:ascii="Peterburg" w:hAnsi="Peterburg" w:cs="Peterburg"/>
      <w:b/>
      <w:bCs/>
      <w:i/>
      <w:iCs/>
      <w:sz w:val="24"/>
      <w:szCs w:val="24"/>
    </w:rPr>
  </w:style>
  <w:style w:type="paragraph" w:customStyle="1" w:styleId="nienie">
    <w:name w:val="nienie"/>
    <w:basedOn w:val="Iauiue"/>
    <w:uiPriority w:val="99"/>
    <w:rsid w:val="006E7457"/>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uiPriority w:val="99"/>
    <w:rsid w:val="006E7457"/>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1"/>
    <w:uiPriority w:val="99"/>
    <w:rsid w:val="006E7457"/>
    <w:pPr>
      <w:widowControl w:val="0"/>
      <w:spacing w:line="240" w:lineRule="auto"/>
      <w:jc w:val="both"/>
    </w:pPr>
    <w:rPr>
      <w:b/>
      <w:bCs/>
      <w:color w:val="000000"/>
      <w:szCs w:val="24"/>
    </w:rPr>
  </w:style>
  <w:style w:type="paragraph" w:customStyle="1" w:styleId="caaieiaie2">
    <w:name w:val="caaieiaie 2"/>
    <w:basedOn w:val="Iauiue"/>
    <w:next w:val="Iauiue"/>
    <w:uiPriority w:val="99"/>
    <w:rsid w:val="006E7457"/>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a">
    <w:name w:val="çàãîëîâîê 1"/>
    <w:basedOn w:val="afffd"/>
    <w:next w:val="afffd"/>
    <w:uiPriority w:val="99"/>
    <w:rsid w:val="006E7457"/>
    <w:pPr>
      <w:keepNext/>
    </w:pPr>
    <w:rPr>
      <w:rFonts w:ascii="Times New Roman" w:hAnsi="Times New Roman"/>
      <w:szCs w:val="28"/>
    </w:rPr>
  </w:style>
  <w:style w:type="paragraph" w:customStyle="1" w:styleId="Iniiaiieoaenonionooiii2">
    <w:name w:val="Iniiaiie oaeno n ionooiii 2"/>
    <w:basedOn w:val="Iauiue"/>
    <w:uiPriority w:val="99"/>
    <w:rsid w:val="006E7457"/>
    <w:pPr>
      <w:widowControl/>
      <w:suppressAutoHyphens w:val="0"/>
      <w:ind w:firstLine="284"/>
      <w:jc w:val="both"/>
    </w:pPr>
    <w:rPr>
      <w:rFonts w:ascii="Peterburg" w:eastAsia="Times New Roman" w:hAnsi="Peterburg" w:cs="Peterburg"/>
      <w:lang w:eastAsia="ru-RU"/>
    </w:rPr>
  </w:style>
  <w:style w:type="paragraph" w:customStyle="1" w:styleId="320">
    <w:name w:val="Основной текст с отступом 32"/>
    <w:basedOn w:val="a1"/>
    <w:uiPriority w:val="99"/>
    <w:rsid w:val="006E7457"/>
    <w:pPr>
      <w:spacing w:after="120" w:line="240" w:lineRule="auto"/>
      <w:ind w:left="283" w:firstLine="0"/>
    </w:pPr>
    <w:rPr>
      <w:sz w:val="16"/>
      <w:szCs w:val="16"/>
      <w:lang w:eastAsia="ar-SA"/>
    </w:rPr>
  </w:style>
  <w:style w:type="paragraph" w:customStyle="1" w:styleId="1b">
    <w:name w:val="Указатель1"/>
    <w:basedOn w:val="a1"/>
    <w:uiPriority w:val="99"/>
    <w:rsid w:val="006E7457"/>
    <w:pPr>
      <w:keepLines/>
      <w:suppressLineNumbers/>
      <w:suppressAutoHyphens/>
      <w:overflowPunct w:val="0"/>
      <w:autoSpaceDE w:val="0"/>
      <w:spacing w:line="320" w:lineRule="exact"/>
      <w:jc w:val="both"/>
    </w:pPr>
    <w:rPr>
      <w:rFonts w:ascii="Arial" w:hAnsi="Arial" w:cs="Tahoma"/>
      <w:sz w:val="28"/>
      <w:szCs w:val="28"/>
      <w:lang w:eastAsia="ar-SA"/>
    </w:rPr>
  </w:style>
  <w:style w:type="paragraph" w:customStyle="1" w:styleId="410">
    <w:name w:val="Маркированный список 41"/>
    <w:basedOn w:val="a1"/>
    <w:uiPriority w:val="99"/>
    <w:rsid w:val="006E7457"/>
    <w:pPr>
      <w:suppressAutoHyphens/>
      <w:spacing w:line="240" w:lineRule="auto"/>
      <w:ind w:firstLine="0"/>
    </w:pPr>
    <w:rPr>
      <w:sz w:val="20"/>
      <w:lang w:val="en-GB" w:eastAsia="ar-SA"/>
    </w:rPr>
  </w:style>
  <w:style w:type="paragraph" w:customStyle="1" w:styleId="affff3">
    <w:name w:val="Содержимое таблицы"/>
    <w:basedOn w:val="a1"/>
    <w:uiPriority w:val="99"/>
    <w:rsid w:val="006E7457"/>
    <w:pPr>
      <w:keepLines/>
      <w:suppressLineNumbers/>
      <w:suppressAutoHyphens/>
      <w:overflowPunct w:val="0"/>
      <w:autoSpaceDE w:val="0"/>
      <w:spacing w:line="320" w:lineRule="exact"/>
      <w:jc w:val="both"/>
    </w:pPr>
    <w:rPr>
      <w:sz w:val="28"/>
      <w:szCs w:val="28"/>
      <w:lang w:eastAsia="ar-SA"/>
    </w:rPr>
  </w:style>
  <w:style w:type="paragraph" w:customStyle="1" w:styleId="ConsPlusNonformat">
    <w:name w:val="ConsPlusNonformat"/>
    <w:uiPriority w:val="99"/>
    <w:rsid w:val="006E7457"/>
    <w:pPr>
      <w:widowControl w:val="0"/>
      <w:autoSpaceDE w:val="0"/>
      <w:autoSpaceDN w:val="0"/>
      <w:adjustRightInd w:val="0"/>
      <w:spacing w:after="0"/>
    </w:pPr>
    <w:rPr>
      <w:rFonts w:ascii="Courier New" w:eastAsia="Times New Roman" w:hAnsi="Courier New" w:cs="Courier New"/>
      <w:sz w:val="20"/>
      <w:szCs w:val="20"/>
      <w:lang w:eastAsia="ru-RU"/>
    </w:rPr>
  </w:style>
  <w:style w:type="paragraph" w:customStyle="1" w:styleId="ConsPlusTitle">
    <w:name w:val="ConsPlusTitle"/>
    <w:uiPriority w:val="99"/>
    <w:rsid w:val="006E7457"/>
    <w:pPr>
      <w:widowControl w:val="0"/>
      <w:autoSpaceDE w:val="0"/>
      <w:autoSpaceDN w:val="0"/>
      <w:adjustRightInd w:val="0"/>
      <w:spacing w:after="0"/>
    </w:pPr>
    <w:rPr>
      <w:rFonts w:ascii="Times New Roman" w:eastAsia="Times New Roman" w:hAnsi="Times New Roman" w:cs="Times New Roman"/>
      <w:b/>
      <w:bCs/>
      <w:sz w:val="24"/>
      <w:szCs w:val="24"/>
      <w:lang w:eastAsia="ru-RU"/>
    </w:rPr>
  </w:style>
  <w:style w:type="paragraph" w:customStyle="1" w:styleId="210">
    <w:name w:val="Основной текст 21"/>
    <w:basedOn w:val="a1"/>
    <w:uiPriority w:val="99"/>
    <w:rsid w:val="006E7457"/>
    <w:pPr>
      <w:widowControl w:val="0"/>
      <w:spacing w:line="240" w:lineRule="auto"/>
      <w:jc w:val="both"/>
    </w:pPr>
    <w:rPr>
      <w:sz w:val="28"/>
    </w:rPr>
  </w:style>
  <w:style w:type="paragraph" w:customStyle="1" w:styleId="BodyTxt">
    <w:name w:val="Body Txt"/>
    <w:basedOn w:val="a1"/>
    <w:uiPriority w:val="99"/>
    <w:rsid w:val="006E7457"/>
    <w:pPr>
      <w:keepLines/>
      <w:spacing w:before="60" w:after="60" w:line="252" w:lineRule="auto"/>
      <w:jc w:val="both"/>
    </w:pPr>
    <w:rPr>
      <w:rFonts w:ascii="Arial Narrow" w:hAnsi="Arial Narrow"/>
      <w:sz w:val="22"/>
      <w:lang w:val="en-US"/>
    </w:rPr>
  </w:style>
  <w:style w:type="paragraph" w:customStyle="1" w:styleId="affff4">
    <w:name w:val="Знак"/>
    <w:basedOn w:val="a1"/>
    <w:uiPriority w:val="99"/>
    <w:rsid w:val="006E7457"/>
    <w:pPr>
      <w:spacing w:line="240" w:lineRule="exact"/>
      <w:ind w:firstLine="0"/>
      <w:jc w:val="both"/>
    </w:pPr>
    <w:rPr>
      <w:szCs w:val="24"/>
      <w:lang w:val="en-US" w:eastAsia="en-US"/>
    </w:rPr>
  </w:style>
  <w:style w:type="paragraph" w:customStyle="1" w:styleId="affff5">
    <w:name w:val="Мясо Знак"/>
    <w:basedOn w:val="a1"/>
    <w:uiPriority w:val="99"/>
    <w:rsid w:val="006E7457"/>
    <w:pPr>
      <w:spacing w:line="240" w:lineRule="auto"/>
      <w:ind w:firstLine="709"/>
      <w:jc w:val="both"/>
    </w:pPr>
    <w:rPr>
      <w:rFonts w:eastAsia="MS Mincho"/>
      <w:sz w:val="28"/>
      <w:szCs w:val="28"/>
    </w:rPr>
  </w:style>
  <w:style w:type="paragraph" w:customStyle="1" w:styleId="textn">
    <w:name w:val="textn"/>
    <w:basedOn w:val="a1"/>
    <w:uiPriority w:val="99"/>
    <w:rsid w:val="006E7457"/>
    <w:pPr>
      <w:spacing w:before="100" w:beforeAutospacing="1" w:after="100" w:afterAutospacing="1" w:line="240" w:lineRule="auto"/>
      <w:ind w:firstLine="0"/>
    </w:pPr>
    <w:rPr>
      <w:szCs w:val="24"/>
    </w:rPr>
  </w:style>
  <w:style w:type="paragraph" w:customStyle="1" w:styleId="affff6">
    <w:name w:val="Прижатый влево"/>
    <w:basedOn w:val="a1"/>
    <w:next w:val="a1"/>
    <w:uiPriority w:val="99"/>
    <w:rsid w:val="006E7457"/>
    <w:pPr>
      <w:widowControl w:val="0"/>
      <w:autoSpaceDE w:val="0"/>
      <w:autoSpaceDN w:val="0"/>
      <w:adjustRightInd w:val="0"/>
      <w:spacing w:line="240" w:lineRule="auto"/>
      <w:ind w:firstLine="0"/>
    </w:pPr>
    <w:rPr>
      <w:rFonts w:ascii="Arial" w:hAnsi="Arial"/>
      <w:szCs w:val="24"/>
    </w:rPr>
  </w:style>
  <w:style w:type="paragraph" w:customStyle="1" w:styleId="affff7">
    <w:name w:val="Знак Знак Знак Знак Знак Знак Знак"/>
    <w:basedOn w:val="a1"/>
    <w:uiPriority w:val="99"/>
    <w:rsid w:val="006E7457"/>
    <w:pPr>
      <w:spacing w:after="160" w:line="240" w:lineRule="exact"/>
      <w:ind w:firstLine="709"/>
      <w:jc w:val="both"/>
    </w:pPr>
    <w:rPr>
      <w:rFonts w:ascii="Verdana" w:eastAsia="Calibri" w:hAnsi="Verdana" w:cs="Verdana"/>
      <w:sz w:val="20"/>
      <w:lang w:val="en-US" w:eastAsia="en-US"/>
    </w:rPr>
  </w:style>
  <w:style w:type="character" w:customStyle="1" w:styleId="Main">
    <w:name w:val="Main Знак"/>
    <w:link w:val="Main0"/>
    <w:locked/>
    <w:rsid w:val="006E7457"/>
    <w:rPr>
      <w:rFonts w:ascii="Calibri" w:eastAsia="Calibri" w:hAnsi="Calibri" w:cs="Calibri"/>
      <w:sz w:val="28"/>
      <w:szCs w:val="28"/>
      <w:lang w:val="x-none" w:eastAsia="x-none"/>
    </w:rPr>
  </w:style>
  <w:style w:type="paragraph" w:customStyle="1" w:styleId="Main0">
    <w:name w:val="Main"/>
    <w:basedOn w:val="a1"/>
    <w:link w:val="Main"/>
    <w:qFormat/>
    <w:rsid w:val="006E7457"/>
    <w:pPr>
      <w:spacing w:line="240" w:lineRule="auto"/>
      <w:ind w:firstLine="709"/>
      <w:jc w:val="both"/>
    </w:pPr>
    <w:rPr>
      <w:rFonts w:ascii="Calibri" w:eastAsia="Calibri" w:hAnsi="Calibri" w:cs="Calibri"/>
      <w:sz w:val="28"/>
      <w:szCs w:val="28"/>
      <w:lang w:val="x-none" w:eastAsia="x-none"/>
    </w:rPr>
  </w:style>
  <w:style w:type="character" w:customStyle="1" w:styleId="affff8">
    <w:name w:val="Статьи Знак"/>
    <w:link w:val="affff9"/>
    <w:locked/>
    <w:rsid w:val="006E7457"/>
    <w:rPr>
      <w:rFonts w:ascii="Calibri" w:eastAsia="Calibri" w:hAnsi="Calibri" w:cs="Calibri"/>
      <w:b/>
      <w:bCs/>
      <w:sz w:val="28"/>
      <w:szCs w:val="28"/>
      <w:shd w:val="clear" w:color="auto" w:fill="FFFFFF"/>
      <w:lang w:val="x-none" w:eastAsia="x-none"/>
    </w:rPr>
  </w:style>
  <w:style w:type="paragraph" w:customStyle="1" w:styleId="affff9">
    <w:name w:val="Статьи"/>
    <w:basedOn w:val="a1"/>
    <w:link w:val="affff8"/>
    <w:qFormat/>
    <w:rsid w:val="006E7457"/>
    <w:pPr>
      <w:keepNext/>
      <w:shd w:val="clear" w:color="auto" w:fill="FFFFFF"/>
      <w:tabs>
        <w:tab w:val="left" w:pos="8334"/>
      </w:tabs>
      <w:suppressAutoHyphens/>
      <w:spacing w:line="240" w:lineRule="auto"/>
      <w:ind w:left="1814" w:hanging="1247"/>
    </w:pPr>
    <w:rPr>
      <w:rFonts w:ascii="Calibri" w:eastAsia="Calibri" w:hAnsi="Calibri" w:cs="Calibri"/>
      <w:b/>
      <w:bCs/>
      <w:sz w:val="28"/>
      <w:szCs w:val="28"/>
      <w:lang w:val="x-none" w:eastAsia="x-none"/>
    </w:rPr>
  </w:style>
  <w:style w:type="paragraph" w:customStyle="1" w:styleId="1c">
    <w:name w:val="Абзац списка1"/>
    <w:basedOn w:val="a1"/>
    <w:uiPriority w:val="99"/>
    <w:rsid w:val="006E7457"/>
    <w:pPr>
      <w:spacing w:line="240" w:lineRule="auto"/>
      <w:ind w:left="720" w:firstLine="0"/>
    </w:pPr>
    <w:rPr>
      <w:rFonts w:eastAsia="Calibri"/>
      <w:szCs w:val="24"/>
    </w:rPr>
  </w:style>
  <w:style w:type="paragraph" w:customStyle="1" w:styleId="Default">
    <w:name w:val="Default"/>
    <w:uiPriority w:val="99"/>
    <w:rsid w:val="006E7457"/>
    <w:pPr>
      <w:autoSpaceDE w:val="0"/>
      <w:autoSpaceDN w:val="0"/>
      <w:adjustRightInd w:val="0"/>
      <w:spacing w:after="0"/>
    </w:pPr>
    <w:rPr>
      <w:rFonts w:ascii="Times New Roman" w:eastAsia="Times New Roman" w:hAnsi="Times New Roman" w:cs="Times New Roman"/>
      <w:color w:val="000000"/>
      <w:sz w:val="24"/>
      <w:szCs w:val="24"/>
    </w:rPr>
  </w:style>
  <w:style w:type="character" w:customStyle="1" w:styleId="2b">
    <w:name w:val="Заголовок №2_"/>
    <w:link w:val="211"/>
    <w:locked/>
    <w:rsid w:val="006E7457"/>
    <w:rPr>
      <w:b/>
      <w:bCs/>
      <w:sz w:val="23"/>
      <w:szCs w:val="23"/>
      <w:shd w:val="clear" w:color="auto" w:fill="FFFFFF"/>
    </w:rPr>
  </w:style>
  <w:style w:type="paragraph" w:customStyle="1" w:styleId="211">
    <w:name w:val="Заголовок №21"/>
    <w:basedOn w:val="a1"/>
    <w:link w:val="2b"/>
    <w:rsid w:val="006E7457"/>
    <w:pPr>
      <w:widowControl w:val="0"/>
      <w:shd w:val="clear" w:color="auto" w:fill="FFFFFF"/>
      <w:spacing w:line="274" w:lineRule="exact"/>
      <w:ind w:hanging="640"/>
      <w:outlineLvl w:val="1"/>
    </w:pPr>
    <w:rPr>
      <w:rFonts w:asciiTheme="minorHAnsi" w:eastAsiaTheme="minorHAnsi" w:hAnsiTheme="minorHAnsi" w:cstheme="minorBidi"/>
      <w:b/>
      <w:bCs/>
      <w:sz w:val="23"/>
      <w:szCs w:val="23"/>
      <w:lang w:eastAsia="en-US"/>
    </w:rPr>
  </w:style>
  <w:style w:type="paragraph" w:customStyle="1" w:styleId="affffa">
    <w:name w:val="Раздел"/>
    <w:basedOn w:val="a1"/>
    <w:uiPriority w:val="99"/>
    <w:rsid w:val="006E7457"/>
    <w:pPr>
      <w:spacing w:line="240" w:lineRule="auto"/>
      <w:ind w:left="720" w:firstLine="0"/>
    </w:pPr>
    <w:rPr>
      <w:rFonts w:eastAsia="Calibri"/>
      <w:b/>
      <w:bCs/>
      <w:szCs w:val="24"/>
    </w:rPr>
  </w:style>
  <w:style w:type="paragraph" w:customStyle="1" w:styleId="61">
    <w:name w:val="Знак6 Знак Знак Знак"/>
    <w:basedOn w:val="a1"/>
    <w:uiPriority w:val="99"/>
    <w:rsid w:val="006E7457"/>
    <w:pPr>
      <w:spacing w:before="100" w:beforeAutospacing="1" w:after="100" w:afterAutospacing="1" w:line="240" w:lineRule="auto"/>
      <w:ind w:firstLine="0"/>
    </w:pPr>
    <w:rPr>
      <w:rFonts w:ascii="Tahoma" w:hAnsi="Tahoma"/>
      <w:sz w:val="20"/>
      <w:lang w:val="en-US" w:eastAsia="en-US"/>
    </w:rPr>
  </w:style>
  <w:style w:type="paragraph" w:customStyle="1" w:styleId="affffb">
    <w:name w:val="Центрированный (таблица)"/>
    <w:basedOn w:val="afff5"/>
    <w:next w:val="a1"/>
    <w:uiPriority w:val="99"/>
    <w:rsid w:val="006E7457"/>
    <w:pPr>
      <w:jc w:val="center"/>
    </w:pPr>
  </w:style>
  <w:style w:type="paragraph" w:customStyle="1" w:styleId="S">
    <w:name w:val="S_рисунок"/>
    <w:basedOn w:val="a1"/>
    <w:uiPriority w:val="99"/>
    <w:rsid w:val="006E7457"/>
    <w:pPr>
      <w:numPr>
        <w:numId w:val="4"/>
      </w:numPr>
      <w:tabs>
        <w:tab w:val="num" w:pos="360"/>
      </w:tabs>
      <w:ind w:left="0" w:firstLine="0"/>
      <w:jc w:val="right"/>
    </w:pPr>
    <w:rPr>
      <w:szCs w:val="24"/>
    </w:rPr>
  </w:style>
  <w:style w:type="paragraph" w:customStyle="1" w:styleId="affffc">
    <w:name w:val="Информация об изменениях"/>
    <w:basedOn w:val="a1"/>
    <w:next w:val="a1"/>
    <w:uiPriority w:val="99"/>
    <w:rsid w:val="006E7457"/>
    <w:pPr>
      <w:widowControl w:val="0"/>
      <w:shd w:val="clear" w:color="auto" w:fill="EAEFED"/>
      <w:autoSpaceDE w:val="0"/>
      <w:autoSpaceDN w:val="0"/>
      <w:adjustRightInd w:val="0"/>
      <w:spacing w:before="180" w:line="240" w:lineRule="auto"/>
      <w:ind w:left="360" w:right="360" w:firstLine="0"/>
      <w:jc w:val="both"/>
    </w:pPr>
    <w:rPr>
      <w:rFonts w:ascii="Arial" w:hAnsi="Arial" w:cs="Arial"/>
      <w:color w:val="353842"/>
      <w:sz w:val="20"/>
    </w:rPr>
  </w:style>
  <w:style w:type="paragraph" w:customStyle="1" w:styleId="affffd">
    <w:name w:val="Подзаголовок для информации об изменениях"/>
    <w:basedOn w:val="a1"/>
    <w:next w:val="a1"/>
    <w:uiPriority w:val="99"/>
    <w:rsid w:val="006E7457"/>
    <w:pPr>
      <w:widowControl w:val="0"/>
      <w:autoSpaceDE w:val="0"/>
      <w:autoSpaceDN w:val="0"/>
      <w:adjustRightInd w:val="0"/>
      <w:spacing w:line="240" w:lineRule="auto"/>
      <w:ind w:firstLine="720"/>
      <w:jc w:val="both"/>
    </w:pPr>
    <w:rPr>
      <w:rFonts w:ascii="Arial" w:hAnsi="Arial" w:cs="Arial"/>
      <w:b/>
      <w:bCs/>
      <w:color w:val="353842"/>
      <w:sz w:val="20"/>
    </w:rPr>
  </w:style>
  <w:style w:type="character" w:customStyle="1" w:styleId="affffe">
    <w:name w:val="буллиты Знак"/>
    <w:link w:val="a0"/>
    <w:uiPriority w:val="99"/>
    <w:locked/>
    <w:rsid w:val="006E7457"/>
    <w:rPr>
      <w:bCs/>
      <w:color w:val="000000"/>
      <w:sz w:val="24"/>
      <w:szCs w:val="24"/>
      <w:lang w:val="x-none" w:eastAsia="x-none"/>
    </w:rPr>
  </w:style>
  <w:style w:type="paragraph" w:customStyle="1" w:styleId="a0">
    <w:name w:val="буллиты"/>
    <w:basedOn w:val="a1"/>
    <w:link w:val="affffe"/>
    <w:uiPriority w:val="99"/>
    <w:rsid w:val="006E7457"/>
    <w:pPr>
      <w:numPr>
        <w:numId w:val="5"/>
      </w:numPr>
      <w:tabs>
        <w:tab w:val="decimal" w:pos="340"/>
      </w:tabs>
      <w:spacing w:line="240" w:lineRule="auto"/>
      <w:jc w:val="both"/>
    </w:pPr>
    <w:rPr>
      <w:rFonts w:asciiTheme="minorHAnsi" w:eastAsiaTheme="minorHAnsi" w:hAnsiTheme="minorHAnsi" w:cstheme="minorBidi"/>
      <w:bCs/>
      <w:color w:val="000000"/>
      <w:szCs w:val="24"/>
      <w:lang w:val="x-none" w:eastAsia="x-none"/>
    </w:rPr>
  </w:style>
  <w:style w:type="character" w:customStyle="1" w:styleId="71">
    <w:name w:val="Основной текст (7)_"/>
    <w:link w:val="710"/>
    <w:uiPriority w:val="99"/>
    <w:locked/>
    <w:rsid w:val="006E7457"/>
    <w:rPr>
      <w:sz w:val="17"/>
      <w:szCs w:val="17"/>
      <w:shd w:val="clear" w:color="auto" w:fill="FFFFFF"/>
    </w:rPr>
  </w:style>
  <w:style w:type="paragraph" w:customStyle="1" w:styleId="710">
    <w:name w:val="Основной текст (7)1"/>
    <w:basedOn w:val="a1"/>
    <w:link w:val="71"/>
    <w:uiPriority w:val="99"/>
    <w:rsid w:val="006E7457"/>
    <w:pPr>
      <w:widowControl w:val="0"/>
      <w:shd w:val="clear" w:color="auto" w:fill="FFFFFF"/>
      <w:spacing w:before="120" w:after="1560" w:line="240" w:lineRule="atLeast"/>
      <w:ind w:firstLine="0"/>
      <w:jc w:val="center"/>
    </w:pPr>
    <w:rPr>
      <w:rFonts w:asciiTheme="minorHAnsi" w:eastAsiaTheme="minorHAnsi" w:hAnsiTheme="minorHAnsi" w:cstheme="minorBidi"/>
      <w:sz w:val="17"/>
      <w:szCs w:val="17"/>
      <w:lang w:eastAsia="en-US"/>
    </w:rPr>
  </w:style>
  <w:style w:type="paragraph" w:customStyle="1" w:styleId="s10">
    <w:name w:val="s_1"/>
    <w:basedOn w:val="a1"/>
    <w:uiPriority w:val="99"/>
    <w:rsid w:val="006E7457"/>
    <w:pPr>
      <w:spacing w:before="100" w:beforeAutospacing="1" w:after="100" w:afterAutospacing="1" w:line="240" w:lineRule="auto"/>
      <w:ind w:firstLine="0"/>
    </w:pPr>
    <w:rPr>
      <w:szCs w:val="24"/>
    </w:rPr>
  </w:style>
  <w:style w:type="paragraph" w:customStyle="1" w:styleId="msonormal0">
    <w:name w:val="msonormal"/>
    <w:basedOn w:val="a1"/>
    <w:uiPriority w:val="99"/>
    <w:rsid w:val="006E7457"/>
    <w:pPr>
      <w:spacing w:before="100" w:beforeAutospacing="1" w:after="100" w:afterAutospacing="1" w:line="240" w:lineRule="auto"/>
      <w:ind w:firstLine="0"/>
    </w:pPr>
    <w:rPr>
      <w:szCs w:val="24"/>
    </w:rPr>
  </w:style>
  <w:style w:type="paragraph" w:customStyle="1" w:styleId="afffff">
    <w:name w:val="выступ"/>
    <w:basedOn w:val="a1"/>
    <w:uiPriority w:val="99"/>
    <w:rsid w:val="006E7457"/>
    <w:pPr>
      <w:spacing w:before="120" w:line="240" w:lineRule="auto"/>
      <w:ind w:left="709" w:hanging="709"/>
      <w:jc w:val="both"/>
    </w:pPr>
    <w:rPr>
      <w:b/>
      <w:bCs/>
      <w:i/>
      <w:color w:val="000000"/>
      <w:szCs w:val="24"/>
    </w:rPr>
  </w:style>
  <w:style w:type="character" w:styleId="afffff0">
    <w:name w:val="footnote reference"/>
    <w:aliases w:val="Знак сноски 1"/>
    <w:semiHidden/>
    <w:unhideWhenUsed/>
    <w:rsid w:val="006E7457"/>
    <w:rPr>
      <w:vertAlign w:val="superscript"/>
    </w:rPr>
  </w:style>
  <w:style w:type="character" w:styleId="afffff1">
    <w:name w:val="annotation reference"/>
    <w:semiHidden/>
    <w:unhideWhenUsed/>
    <w:rsid w:val="006E7457"/>
    <w:rPr>
      <w:sz w:val="16"/>
      <w:szCs w:val="16"/>
    </w:rPr>
  </w:style>
  <w:style w:type="character" w:styleId="afffff2">
    <w:name w:val="Placeholder Text"/>
    <w:uiPriority w:val="99"/>
    <w:semiHidden/>
    <w:rsid w:val="006E7457"/>
    <w:rPr>
      <w:color w:val="808080"/>
    </w:rPr>
  </w:style>
  <w:style w:type="character" w:customStyle="1" w:styleId="afffff3">
    <w:name w:val="Текст_Обычный"/>
    <w:uiPriority w:val="1"/>
    <w:qFormat/>
    <w:rsid w:val="006E7457"/>
    <w:rPr>
      <w:b w:val="0"/>
      <w:bCs w:val="0"/>
    </w:rPr>
  </w:style>
  <w:style w:type="character" w:customStyle="1" w:styleId="FontStyle102">
    <w:name w:val="Font Style102"/>
    <w:rsid w:val="006E7457"/>
    <w:rPr>
      <w:b/>
      <w:bCs/>
      <w:sz w:val="22"/>
      <w:szCs w:val="22"/>
      <w:lang w:val="x-none"/>
    </w:rPr>
  </w:style>
  <w:style w:type="character" w:customStyle="1" w:styleId="FontStyle103">
    <w:name w:val="Font Style103"/>
    <w:rsid w:val="006E7457"/>
    <w:rPr>
      <w:sz w:val="22"/>
      <w:szCs w:val="22"/>
      <w:lang w:val="x-none"/>
    </w:rPr>
  </w:style>
  <w:style w:type="character" w:customStyle="1" w:styleId="1d">
    <w:name w:val="Основной текст Знак1"/>
    <w:rsid w:val="006E7457"/>
    <w:rPr>
      <w:rFonts w:ascii="Times New Roman" w:hAnsi="Times New Roman" w:cs="Times New Roman" w:hint="default"/>
      <w:strike w:val="0"/>
      <w:dstrike w:val="0"/>
      <w:sz w:val="23"/>
      <w:szCs w:val="23"/>
      <w:u w:val="none"/>
      <w:effect w:val="none"/>
    </w:rPr>
  </w:style>
  <w:style w:type="character" w:customStyle="1" w:styleId="52">
    <w:name w:val="Основной текст (5)"/>
    <w:rsid w:val="006E7457"/>
    <w:rPr>
      <w:b/>
      <w:bCs/>
      <w:i/>
      <w:iCs/>
      <w:sz w:val="23"/>
      <w:szCs w:val="23"/>
      <w:u w:val="single"/>
      <w:shd w:val="clear" w:color="auto" w:fill="FFFFFF"/>
    </w:rPr>
  </w:style>
  <w:style w:type="character" w:customStyle="1" w:styleId="45">
    <w:name w:val="Основной текст (4) + Не курсив"/>
    <w:rsid w:val="006E7457"/>
    <w:rPr>
      <w:rFonts w:ascii="Times New Roman" w:hAnsi="Times New Roman" w:cs="Times New Roman" w:hint="default"/>
      <w:i w:val="0"/>
      <w:iCs w:val="0"/>
      <w:strike w:val="0"/>
      <w:dstrike w:val="0"/>
      <w:sz w:val="23"/>
      <w:szCs w:val="23"/>
      <w:u w:val="none"/>
      <w:effect w:val="none"/>
      <w:shd w:val="clear" w:color="auto" w:fill="FFFFFF"/>
      <w:lang w:bidi="ar-SA"/>
    </w:rPr>
  </w:style>
  <w:style w:type="character" w:customStyle="1" w:styleId="FontStyle13">
    <w:name w:val="Font Style13"/>
    <w:rsid w:val="006E7457"/>
    <w:rPr>
      <w:rFonts w:ascii="MS Reference Sans Serif" w:hAnsi="MS Reference Sans Serif" w:cs="MS Reference Sans Serif" w:hint="default"/>
      <w:sz w:val="20"/>
      <w:szCs w:val="20"/>
    </w:rPr>
  </w:style>
  <w:style w:type="character" w:customStyle="1" w:styleId="FontStyle11">
    <w:name w:val="Font Style11"/>
    <w:rsid w:val="006E7457"/>
    <w:rPr>
      <w:rFonts w:ascii="MS Reference Sans Serif" w:hAnsi="MS Reference Sans Serif" w:cs="MS Reference Sans Serif" w:hint="default"/>
      <w:b/>
      <w:bCs/>
      <w:i/>
      <w:iCs/>
      <w:spacing w:val="-10"/>
      <w:sz w:val="20"/>
      <w:szCs w:val="20"/>
    </w:rPr>
  </w:style>
  <w:style w:type="character" w:customStyle="1" w:styleId="FontStyle12">
    <w:name w:val="Font Style12"/>
    <w:uiPriority w:val="99"/>
    <w:rsid w:val="006E7457"/>
    <w:rPr>
      <w:rFonts w:ascii="MS Reference Sans Serif" w:hAnsi="MS Reference Sans Serif" w:cs="MS Reference Sans Serif" w:hint="default"/>
      <w:sz w:val="20"/>
      <w:szCs w:val="20"/>
    </w:rPr>
  </w:style>
  <w:style w:type="character" w:customStyle="1" w:styleId="FontStyle14">
    <w:name w:val="Font Style14"/>
    <w:rsid w:val="006E7457"/>
    <w:rPr>
      <w:rFonts w:ascii="MS Reference Sans Serif" w:hAnsi="MS Reference Sans Serif" w:cs="MS Reference Sans Serif" w:hint="default"/>
      <w:sz w:val="30"/>
      <w:szCs w:val="30"/>
    </w:rPr>
  </w:style>
  <w:style w:type="character" w:customStyle="1" w:styleId="FontStyle15">
    <w:name w:val="Font Style15"/>
    <w:rsid w:val="006E7457"/>
    <w:rPr>
      <w:rFonts w:ascii="MS Reference Sans Serif" w:hAnsi="MS Reference Sans Serif" w:cs="MS Reference Sans Serif" w:hint="default"/>
      <w:b/>
      <w:bCs/>
      <w:sz w:val="30"/>
      <w:szCs w:val="30"/>
    </w:rPr>
  </w:style>
  <w:style w:type="character" w:customStyle="1" w:styleId="FontStyle21">
    <w:name w:val="Font Style21"/>
    <w:uiPriority w:val="99"/>
    <w:rsid w:val="006E7457"/>
    <w:rPr>
      <w:rFonts w:ascii="MS Reference Sans Serif" w:hAnsi="MS Reference Sans Serif" w:cs="MS Reference Sans Serif" w:hint="default"/>
      <w:b/>
      <w:bCs/>
      <w:sz w:val="18"/>
      <w:szCs w:val="18"/>
    </w:rPr>
  </w:style>
  <w:style w:type="character" w:customStyle="1" w:styleId="FontStyle18">
    <w:name w:val="Font Style18"/>
    <w:rsid w:val="006E7457"/>
    <w:rPr>
      <w:rFonts w:ascii="MS Reference Sans Serif" w:hAnsi="MS Reference Sans Serif" w:cs="MS Reference Sans Serif" w:hint="default"/>
      <w:sz w:val="20"/>
      <w:szCs w:val="20"/>
    </w:rPr>
  </w:style>
  <w:style w:type="character" w:customStyle="1" w:styleId="FontStyle20">
    <w:name w:val="Font Style20"/>
    <w:uiPriority w:val="99"/>
    <w:rsid w:val="006E7457"/>
    <w:rPr>
      <w:rFonts w:ascii="Consolas" w:hAnsi="Consolas" w:cs="Consolas" w:hint="default"/>
      <w:b/>
      <w:bCs/>
      <w:sz w:val="22"/>
      <w:szCs w:val="22"/>
    </w:rPr>
  </w:style>
  <w:style w:type="character" w:customStyle="1" w:styleId="FontStyle16">
    <w:name w:val="Font Style16"/>
    <w:rsid w:val="006E7457"/>
    <w:rPr>
      <w:rFonts w:ascii="MS Reference Sans Serif" w:hAnsi="MS Reference Sans Serif" w:cs="MS Reference Sans Serif" w:hint="default"/>
      <w:sz w:val="18"/>
      <w:szCs w:val="18"/>
    </w:rPr>
  </w:style>
  <w:style w:type="character" w:customStyle="1" w:styleId="FontStyle17">
    <w:name w:val="Font Style17"/>
    <w:rsid w:val="006E7457"/>
    <w:rPr>
      <w:rFonts w:ascii="MS Reference Sans Serif" w:hAnsi="MS Reference Sans Serif" w:cs="MS Reference Sans Serif" w:hint="default"/>
      <w:b/>
      <w:bCs/>
      <w:spacing w:val="10"/>
      <w:sz w:val="14"/>
      <w:szCs w:val="14"/>
    </w:rPr>
  </w:style>
  <w:style w:type="character" w:customStyle="1" w:styleId="FontStyle19">
    <w:name w:val="Font Style19"/>
    <w:uiPriority w:val="99"/>
    <w:rsid w:val="006E7457"/>
    <w:rPr>
      <w:rFonts w:ascii="MS Reference Sans Serif" w:hAnsi="MS Reference Sans Serif" w:cs="MS Reference Sans Serif" w:hint="default"/>
      <w:sz w:val="18"/>
      <w:szCs w:val="18"/>
    </w:rPr>
  </w:style>
  <w:style w:type="character" w:customStyle="1" w:styleId="FontStyle22">
    <w:name w:val="Font Style22"/>
    <w:uiPriority w:val="99"/>
    <w:rsid w:val="006E7457"/>
    <w:rPr>
      <w:rFonts w:ascii="MS Reference Sans Serif" w:hAnsi="MS Reference Sans Serif" w:cs="MS Reference Sans Serif" w:hint="default"/>
      <w:b/>
      <w:bCs/>
      <w:sz w:val="18"/>
      <w:szCs w:val="18"/>
    </w:rPr>
  </w:style>
  <w:style w:type="character" w:customStyle="1" w:styleId="FontStyle23">
    <w:name w:val="Font Style23"/>
    <w:uiPriority w:val="99"/>
    <w:rsid w:val="006E7457"/>
    <w:rPr>
      <w:rFonts w:ascii="Verdana" w:hAnsi="Verdana" w:cs="Verdana" w:hint="default"/>
      <w:i/>
      <w:iCs/>
      <w:sz w:val="20"/>
      <w:szCs w:val="20"/>
    </w:rPr>
  </w:style>
  <w:style w:type="character" w:customStyle="1" w:styleId="FontStyle24">
    <w:name w:val="Font Style24"/>
    <w:uiPriority w:val="99"/>
    <w:rsid w:val="006E7457"/>
    <w:rPr>
      <w:rFonts w:ascii="MS Reference Sans Serif" w:hAnsi="MS Reference Sans Serif" w:cs="MS Reference Sans Serif" w:hint="default"/>
      <w:b/>
      <w:bCs/>
      <w:sz w:val="52"/>
      <w:szCs w:val="52"/>
    </w:rPr>
  </w:style>
  <w:style w:type="character" w:customStyle="1" w:styleId="FontStyle25">
    <w:name w:val="Font Style25"/>
    <w:uiPriority w:val="99"/>
    <w:rsid w:val="006E7457"/>
    <w:rPr>
      <w:rFonts w:ascii="MS Reference Sans Serif" w:hAnsi="MS Reference Sans Serif" w:cs="MS Reference Sans Serif" w:hint="default"/>
      <w:b/>
      <w:bCs/>
      <w:w w:val="20"/>
      <w:sz w:val="20"/>
      <w:szCs w:val="20"/>
    </w:rPr>
  </w:style>
  <w:style w:type="character" w:customStyle="1" w:styleId="46">
    <w:name w:val="Знак Знак4"/>
    <w:locked/>
    <w:rsid w:val="006E7457"/>
    <w:rPr>
      <w:rFonts w:ascii="Calibri" w:hAnsi="Calibri" w:cs="Calibri" w:hint="default"/>
      <w:sz w:val="24"/>
      <w:szCs w:val="22"/>
      <w:lang w:val="ru-RU" w:eastAsia="ru-RU" w:bidi="ar-SA"/>
    </w:rPr>
  </w:style>
  <w:style w:type="character" w:customStyle="1" w:styleId="130">
    <w:name w:val="Знак Знак13"/>
    <w:rsid w:val="006E7457"/>
    <w:rPr>
      <w:bCs/>
      <w:sz w:val="28"/>
      <w:lang w:val="ru-RU" w:eastAsia="ru-RU" w:bidi="ar-SA"/>
    </w:rPr>
  </w:style>
  <w:style w:type="character" w:customStyle="1" w:styleId="WW8Num1z0">
    <w:name w:val="WW8Num1z0"/>
    <w:rsid w:val="006E7457"/>
    <w:rPr>
      <w:rFonts w:ascii="Symbol" w:hAnsi="Symbol" w:cs="Symbol" w:hint="default"/>
    </w:rPr>
  </w:style>
  <w:style w:type="character" w:customStyle="1" w:styleId="WW8Num2z0">
    <w:name w:val="WW8Num2z0"/>
    <w:rsid w:val="006E7457"/>
    <w:rPr>
      <w:rFonts w:ascii="Symbol" w:hAnsi="Symbol" w:cs="Symbol" w:hint="default"/>
    </w:rPr>
  </w:style>
  <w:style w:type="character" w:customStyle="1" w:styleId="WW8Num3z0">
    <w:name w:val="WW8Num3z0"/>
    <w:rsid w:val="006E7457"/>
    <w:rPr>
      <w:rFonts w:ascii="Symbol" w:hAnsi="Symbol" w:hint="default"/>
    </w:rPr>
  </w:style>
  <w:style w:type="character" w:customStyle="1" w:styleId="WW8Num4z0">
    <w:name w:val="WW8Num4z0"/>
    <w:rsid w:val="006E7457"/>
    <w:rPr>
      <w:rFonts w:ascii="Symbol" w:hAnsi="Symbol" w:hint="default"/>
    </w:rPr>
  </w:style>
  <w:style w:type="character" w:customStyle="1" w:styleId="WW8Num4z2">
    <w:name w:val="WW8Num4z2"/>
    <w:rsid w:val="006E7457"/>
    <w:rPr>
      <w:rFonts w:ascii="Wingdings" w:hAnsi="Wingdings" w:cs="Wingdings" w:hint="default"/>
    </w:rPr>
  </w:style>
  <w:style w:type="character" w:customStyle="1" w:styleId="WW8Num4z4">
    <w:name w:val="WW8Num4z4"/>
    <w:rsid w:val="006E7457"/>
    <w:rPr>
      <w:rFonts w:ascii="Courier New" w:hAnsi="Courier New" w:cs="Courier New" w:hint="default"/>
    </w:rPr>
  </w:style>
  <w:style w:type="character" w:customStyle="1" w:styleId="WW8Num5z0">
    <w:name w:val="WW8Num5z0"/>
    <w:rsid w:val="006E7457"/>
    <w:rPr>
      <w:rFonts w:ascii="Symbol" w:hAnsi="Symbol" w:hint="default"/>
    </w:rPr>
  </w:style>
  <w:style w:type="character" w:customStyle="1" w:styleId="WW8Num6z0">
    <w:name w:val="WW8Num6z0"/>
    <w:rsid w:val="006E7457"/>
    <w:rPr>
      <w:rFonts w:ascii="Symbol" w:hAnsi="Symbol" w:hint="default"/>
    </w:rPr>
  </w:style>
  <w:style w:type="character" w:customStyle="1" w:styleId="WW8Num7z0">
    <w:name w:val="WW8Num7z0"/>
    <w:rsid w:val="006E7457"/>
    <w:rPr>
      <w:rFonts w:ascii="Symbol" w:hAnsi="Symbol" w:hint="default"/>
    </w:rPr>
  </w:style>
  <w:style w:type="character" w:customStyle="1" w:styleId="WW8Num8z0">
    <w:name w:val="WW8Num8z0"/>
    <w:rsid w:val="006E7457"/>
    <w:rPr>
      <w:rFonts w:ascii="Symbol" w:hAnsi="Symbol" w:hint="default"/>
    </w:rPr>
  </w:style>
  <w:style w:type="character" w:customStyle="1" w:styleId="WW8Num9z0">
    <w:name w:val="WW8Num9z0"/>
    <w:rsid w:val="006E7457"/>
    <w:rPr>
      <w:rFonts w:ascii="Symbol" w:hAnsi="Symbol" w:cs="Symbol" w:hint="default"/>
    </w:rPr>
  </w:style>
  <w:style w:type="character" w:customStyle="1" w:styleId="WW8Num10z0">
    <w:name w:val="WW8Num10z0"/>
    <w:rsid w:val="006E7457"/>
    <w:rPr>
      <w:rFonts w:ascii="Symbol" w:hAnsi="Symbol" w:cs="Symbol" w:hint="default"/>
    </w:rPr>
  </w:style>
  <w:style w:type="character" w:customStyle="1" w:styleId="WW8Num11z0">
    <w:name w:val="WW8Num11z0"/>
    <w:rsid w:val="006E7457"/>
    <w:rPr>
      <w:rFonts w:ascii="Times New Roman" w:eastAsia="Times New Roman" w:hAnsi="Times New Roman" w:cs="Times New Roman" w:hint="default"/>
    </w:rPr>
  </w:style>
  <w:style w:type="character" w:customStyle="1" w:styleId="WW8Num11z1">
    <w:name w:val="WW8Num11z1"/>
    <w:rsid w:val="006E7457"/>
    <w:rPr>
      <w:rFonts w:ascii="Symbol" w:hAnsi="Symbol" w:cs="Symbol" w:hint="default"/>
    </w:rPr>
  </w:style>
  <w:style w:type="character" w:customStyle="1" w:styleId="WW8Num11z2">
    <w:name w:val="WW8Num11z2"/>
    <w:rsid w:val="006E7457"/>
    <w:rPr>
      <w:rFonts w:ascii="Wingdings" w:hAnsi="Wingdings" w:cs="Wingdings" w:hint="default"/>
    </w:rPr>
  </w:style>
  <w:style w:type="character" w:customStyle="1" w:styleId="WW8Num11z4">
    <w:name w:val="WW8Num11z4"/>
    <w:rsid w:val="006E7457"/>
    <w:rPr>
      <w:rFonts w:ascii="Courier New" w:hAnsi="Courier New" w:cs="Courier New" w:hint="default"/>
    </w:rPr>
  </w:style>
  <w:style w:type="character" w:customStyle="1" w:styleId="WW8Num12z0">
    <w:name w:val="WW8Num12z0"/>
    <w:rsid w:val="006E7457"/>
    <w:rPr>
      <w:rFonts w:ascii="Symbol" w:hAnsi="Symbol" w:cs="Symbol" w:hint="default"/>
    </w:rPr>
  </w:style>
  <w:style w:type="character" w:customStyle="1" w:styleId="WW8Num12z1">
    <w:name w:val="WW8Num12z1"/>
    <w:rsid w:val="006E7457"/>
    <w:rPr>
      <w:rFonts w:ascii="Courier New" w:hAnsi="Courier New" w:cs="Courier New" w:hint="default"/>
    </w:rPr>
  </w:style>
  <w:style w:type="character" w:customStyle="1" w:styleId="WW8Num12z2">
    <w:name w:val="WW8Num12z2"/>
    <w:rsid w:val="006E7457"/>
    <w:rPr>
      <w:rFonts w:ascii="Wingdings" w:hAnsi="Wingdings" w:cs="Wingdings" w:hint="default"/>
    </w:rPr>
  </w:style>
  <w:style w:type="character" w:customStyle="1" w:styleId="WW8Num14z0">
    <w:name w:val="WW8Num14z0"/>
    <w:rsid w:val="006E7457"/>
    <w:rPr>
      <w:rFonts w:ascii="Times New Roman" w:eastAsia="Times New Roman" w:hAnsi="Times New Roman" w:cs="Times New Roman" w:hint="default"/>
    </w:rPr>
  </w:style>
  <w:style w:type="character" w:customStyle="1" w:styleId="WW8Num14z1">
    <w:name w:val="WW8Num14z1"/>
    <w:rsid w:val="006E7457"/>
    <w:rPr>
      <w:rFonts w:ascii="Symbol" w:hAnsi="Symbol" w:cs="Symbol" w:hint="default"/>
    </w:rPr>
  </w:style>
  <w:style w:type="character" w:customStyle="1" w:styleId="WW8Num14z2">
    <w:name w:val="WW8Num14z2"/>
    <w:rsid w:val="006E7457"/>
    <w:rPr>
      <w:rFonts w:ascii="Wingdings" w:hAnsi="Wingdings" w:cs="Wingdings" w:hint="default"/>
    </w:rPr>
  </w:style>
  <w:style w:type="character" w:customStyle="1" w:styleId="WW8Num14z4">
    <w:name w:val="WW8Num14z4"/>
    <w:rsid w:val="006E7457"/>
    <w:rPr>
      <w:rFonts w:ascii="Courier New" w:hAnsi="Courier New" w:cs="Courier New" w:hint="default"/>
    </w:rPr>
  </w:style>
  <w:style w:type="character" w:customStyle="1" w:styleId="WW8Num15z0">
    <w:name w:val="WW8Num15z0"/>
    <w:rsid w:val="006E7457"/>
    <w:rPr>
      <w:rFonts w:ascii="Symbol" w:hAnsi="Symbol" w:cs="Symbol" w:hint="default"/>
    </w:rPr>
  </w:style>
  <w:style w:type="character" w:customStyle="1" w:styleId="WW8Num15z1">
    <w:name w:val="WW8Num15z1"/>
    <w:rsid w:val="006E7457"/>
    <w:rPr>
      <w:rFonts w:ascii="Courier New" w:hAnsi="Courier New" w:cs="Courier New" w:hint="default"/>
    </w:rPr>
  </w:style>
  <w:style w:type="character" w:customStyle="1" w:styleId="WW8Num15z2">
    <w:name w:val="WW8Num15z2"/>
    <w:rsid w:val="006E7457"/>
    <w:rPr>
      <w:rFonts w:ascii="Wingdings" w:hAnsi="Wingdings" w:cs="Wingdings" w:hint="default"/>
    </w:rPr>
  </w:style>
  <w:style w:type="character" w:customStyle="1" w:styleId="WW8Num16z0">
    <w:name w:val="WW8Num16z0"/>
    <w:rsid w:val="006E7457"/>
    <w:rPr>
      <w:rFonts w:ascii="Symbol" w:hAnsi="Symbol" w:cs="Symbol" w:hint="default"/>
    </w:rPr>
  </w:style>
  <w:style w:type="character" w:customStyle="1" w:styleId="WW8Num16z1">
    <w:name w:val="WW8Num16z1"/>
    <w:rsid w:val="006E7457"/>
    <w:rPr>
      <w:rFonts w:ascii="Courier New" w:hAnsi="Courier New" w:cs="Courier New" w:hint="default"/>
    </w:rPr>
  </w:style>
  <w:style w:type="character" w:customStyle="1" w:styleId="WW8Num16z2">
    <w:name w:val="WW8Num16z2"/>
    <w:rsid w:val="006E7457"/>
    <w:rPr>
      <w:rFonts w:ascii="Wingdings" w:hAnsi="Wingdings" w:cs="Wingdings" w:hint="default"/>
    </w:rPr>
  </w:style>
  <w:style w:type="character" w:customStyle="1" w:styleId="WW8Num17z0">
    <w:name w:val="WW8Num17z0"/>
    <w:rsid w:val="006E7457"/>
    <w:rPr>
      <w:rFonts w:ascii="Symbol" w:hAnsi="Symbol" w:cs="Symbol" w:hint="default"/>
    </w:rPr>
  </w:style>
  <w:style w:type="character" w:customStyle="1" w:styleId="WW8Num17z2">
    <w:name w:val="WW8Num17z2"/>
    <w:rsid w:val="006E7457"/>
    <w:rPr>
      <w:rFonts w:ascii="Wingdings" w:hAnsi="Wingdings" w:cs="Wingdings" w:hint="default"/>
    </w:rPr>
  </w:style>
  <w:style w:type="character" w:customStyle="1" w:styleId="WW8Num17z4">
    <w:name w:val="WW8Num17z4"/>
    <w:rsid w:val="006E7457"/>
    <w:rPr>
      <w:rFonts w:ascii="Courier New" w:hAnsi="Courier New" w:cs="Courier New" w:hint="default"/>
    </w:rPr>
  </w:style>
  <w:style w:type="character" w:customStyle="1" w:styleId="WW8Num18z0">
    <w:name w:val="WW8Num18z0"/>
    <w:rsid w:val="006E7457"/>
    <w:rPr>
      <w:rFonts w:ascii="Symbol" w:hAnsi="Symbol" w:cs="Symbol" w:hint="default"/>
    </w:rPr>
  </w:style>
  <w:style w:type="character" w:customStyle="1" w:styleId="WW8Num18z1">
    <w:name w:val="WW8Num18z1"/>
    <w:rsid w:val="006E7457"/>
    <w:rPr>
      <w:rFonts w:ascii="Courier New" w:hAnsi="Courier New" w:cs="Courier New" w:hint="default"/>
    </w:rPr>
  </w:style>
  <w:style w:type="character" w:customStyle="1" w:styleId="WW8Num18z2">
    <w:name w:val="WW8Num18z2"/>
    <w:rsid w:val="006E7457"/>
    <w:rPr>
      <w:rFonts w:ascii="Wingdings" w:hAnsi="Wingdings" w:cs="Wingdings" w:hint="default"/>
    </w:rPr>
  </w:style>
  <w:style w:type="character" w:customStyle="1" w:styleId="WW8Num19z0">
    <w:name w:val="WW8Num19z0"/>
    <w:rsid w:val="006E7457"/>
    <w:rPr>
      <w:rFonts w:ascii="Symbol" w:hAnsi="Symbol" w:cs="Symbol" w:hint="default"/>
    </w:rPr>
  </w:style>
  <w:style w:type="character" w:customStyle="1" w:styleId="WW8Num19z2">
    <w:name w:val="WW8Num19z2"/>
    <w:rsid w:val="006E7457"/>
    <w:rPr>
      <w:rFonts w:ascii="Wingdings" w:hAnsi="Wingdings" w:cs="Wingdings" w:hint="default"/>
    </w:rPr>
  </w:style>
  <w:style w:type="character" w:customStyle="1" w:styleId="WW8Num19z4">
    <w:name w:val="WW8Num19z4"/>
    <w:rsid w:val="006E7457"/>
    <w:rPr>
      <w:rFonts w:ascii="Courier New" w:hAnsi="Courier New" w:cs="Courier New" w:hint="default"/>
    </w:rPr>
  </w:style>
  <w:style w:type="character" w:customStyle="1" w:styleId="WW8Num20z0">
    <w:name w:val="WW8Num20z0"/>
    <w:rsid w:val="006E7457"/>
    <w:rPr>
      <w:rFonts w:ascii="Symbol" w:hAnsi="Symbol" w:cs="Symbol" w:hint="default"/>
    </w:rPr>
  </w:style>
  <w:style w:type="character" w:customStyle="1" w:styleId="WW8Num20z1">
    <w:name w:val="WW8Num20z1"/>
    <w:rsid w:val="006E7457"/>
    <w:rPr>
      <w:rFonts w:ascii="Courier New" w:hAnsi="Courier New" w:cs="Courier New" w:hint="default"/>
    </w:rPr>
  </w:style>
  <w:style w:type="character" w:customStyle="1" w:styleId="WW8Num20z2">
    <w:name w:val="WW8Num20z2"/>
    <w:rsid w:val="006E7457"/>
    <w:rPr>
      <w:rFonts w:ascii="Wingdings" w:hAnsi="Wingdings" w:cs="Wingdings" w:hint="default"/>
    </w:rPr>
  </w:style>
  <w:style w:type="character" w:customStyle="1" w:styleId="WW8Num21z0">
    <w:name w:val="WW8Num21z0"/>
    <w:rsid w:val="006E7457"/>
    <w:rPr>
      <w:rFonts w:ascii="Symbol" w:hAnsi="Symbol" w:cs="Symbol" w:hint="default"/>
    </w:rPr>
  </w:style>
  <w:style w:type="character" w:customStyle="1" w:styleId="WW8Num21z1">
    <w:name w:val="WW8Num21z1"/>
    <w:rsid w:val="006E7457"/>
    <w:rPr>
      <w:rFonts w:ascii="Courier New" w:hAnsi="Courier New" w:cs="Courier New" w:hint="default"/>
    </w:rPr>
  </w:style>
  <w:style w:type="character" w:customStyle="1" w:styleId="WW8Num21z2">
    <w:name w:val="WW8Num21z2"/>
    <w:rsid w:val="006E7457"/>
    <w:rPr>
      <w:rFonts w:ascii="Wingdings" w:hAnsi="Wingdings" w:cs="Wingdings" w:hint="default"/>
    </w:rPr>
  </w:style>
  <w:style w:type="character" w:customStyle="1" w:styleId="WW8Num22z0">
    <w:name w:val="WW8Num22z0"/>
    <w:rsid w:val="006E7457"/>
    <w:rPr>
      <w:rFonts w:ascii="Symbol" w:hAnsi="Symbol" w:cs="Symbol" w:hint="default"/>
    </w:rPr>
  </w:style>
  <w:style w:type="character" w:customStyle="1" w:styleId="WW8Num22z2">
    <w:name w:val="WW8Num22z2"/>
    <w:rsid w:val="006E7457"/>
    <w:rPr>
      <w:rFonts w:ascii="Wingdings" w:hAnsi="Wingdings" w:cs="Wingdings" w:hint="default"/>
    </w:rPr>
  </w:style>
  <w:style w:type="character" w:customStyle="1" w:styleId="WW8Num22z4">
    <w:name w:val="WW8Num22z4"/>
    <w:rsid w:val="006E7457"/>
    <w:rPr>
      <w:rFonts w:ascii="Courier New" w:hAnsi="Courier New" w:cs="Courier New" w:hint="default"/>
    </w:rPr>
  </w:style>
  <w:style w:type="character" w:customStyle="1" w:styleId="WW8Num23z0">
    <w:name w:val="WW8Num23z0"/>
    <w:rsid w:val="006E7457"/>
    <w:rPr>
      <w:rFonts w:ascii="Symbol" w:hAnsi="Symbol" w:cs="Symbol" w:hint="default"/>
    </w:rPr>
  </w:style>
  <w:style w:type="character" w:customStyle="1" w:styleId="WW8Num23z1">
    <w:name w:val="WW8Num23z1"/>
    <w:rsid w:val="006E7457"/>
    <w:rPr>
      <w:rFonts w:ascii="Courier New" w:hAnsi="Courier New" w:cs="Courier New" w:hint="default"/>
    </w:rPr>
  </w:style>
  <w:style w:type="character" w:customStyle="1" w:styleId="WW8Num23z2">
    <w:name w:val="WW8Num23z2"/>
    <w:rsid w:val="006E7457"/>
    <w:rPr>
      <w:rFonts w:ascii="Wingdings" w:hAnsi="Wingdings" w:cs="Wingdings" w:hint="default"/>
    </w:rPr>
  </w:style>
  <w:style w:type="character" w:customStyle="1" w:styleId="WW8Num24z0">
    <w:name w:val="WW8Num24z0"/>
    <w:rsid w:val="006E7457"/>
    <w:rPr>
      <w:rFonts w:ascii="Symbol" w:hAnsi="Symbol" w:cs="Symbol" w:hint="default"/>
    </w:rPr>
  </w:style>
  <w:style w:type="character" w:customStyle="1" w:styleId="WW8Num24z1">
    <w:name w:val="WW8Num24z1"/>
    <w:rsid w:val="006E7457"/>
    <w:rPr>
      <w:rFonts w:ascii="Courier New" w:hAnsi="Courier New" w:cs="Courier New" w:hint="default"/>
    </w:rPr>
  </w:style>
  <w:style w:type="character" w:customStyle="1" w:styleId="WW8Num24z2">
    <w:name w:val="WW8Num24z2"/>
    <w:rsid w:val="006E7457"/>
    <w:rPr>
      <w:rFonts w:ascii="Wingdings" w:hAnsi="Wingdings" w:cs="Wingdings" w:hint="default"/>
    </w:rPr>
  </w:style>
  <w:style w:type="character" w:customStyle="1" w:styleId="WW8Num25z0">
    <w:name w:val="WW8Num25z0"/>
    <w:rsid w:val="006E7457"/>
    <w:rPr>
      <w:rFonts w:ascii="Symbol" w:hAnsi="Symbol" w:cs="Symbol" w:hint="default"/>
    </w:rPr>
  </w:style>
  <w:style w:type="character" w:customStyle="1" w:styleId="WW8Num25z1">
    <w:name w:val="WW8Num25z1"/>
    <w:rsid w:val="006E7457"/>
    <w:rPr>
      <w:rFonts w:ascii="Courier New" w:hAnsi="Courier New" w:cs="Courier New" w:hint="default"/>
    </w:rPr>
  </w:style>
  <w:style w:type="character" w:customStyle="1" w:styleId="WW8Num25z2">
    <w:name w:val="WW8Num25z2"/>
    <w:rsid w:val="006E7457"/>
    <w:rPr>
      <w:rFonts w:ascii="Wingdings" w:hAnsi="Wingdings" w:cs="Wingdings" w:hint="default"/>
    </w:rPr>
  </w:style>
  <w:style w:type="character" w:customStyle="1" w:styleId="WW8Num27z0">
    <w:name w:val="WW8Num27z0"/>
    <w:rsid w:val="006E7457"/>
    <w:rPr>
      <w:rFonts w:ascii="Symbol" w:hAnsi="Symbol" w:cs="Symbol" w:hint="default"/>
    </w:rPr>
  </w:style>
  <w:style w:type="character" w:customStyle="1" w:styleId="WW8Num27z1">
    <w:name w:val="WW8Num27z1"/>
    <w:rsid w:val="006E7457"/>
    <w:rPr>
      <w:rFonts w:ascii="Courier New" w:hAnsi="Courier New" w:cs="Courier New" w:hint="default"/>
    </w:rPr>
  </w:style>
  <w:style w:type="character" w:customStyle="1" w:styleId="WW8Num27z2">
    <w:name w:val="WW8Num27z2"/>
    <w:rsid w:val="006E7457"/>
    <w:rPr>
      <w:rFonts w:ascii="Wingdings" w:hAnsi="Wingdings" w:cs="Wingdings" w:hint="default"/>
    </w:rPr>
  </w:style>
  <w:style w:type="character" w:customStyle="1" w:styleId="WW8Num28z0">
    <w:name w:val="WW8Num28z0"/>
    <w:rsid w:val="006E7457"/>
    <w:rPr>
      <w:rFonts w:ascii="Times New Roman" w:eastAsia="Times New Roman" w:hAnsi="Times New Roman" w:cs="Times New Roman" w:hint="default"/>
    </w:rPr>
  </w:style>
  <w:style w:type="character" w:customStyle="1" w:styleId="WW8Num28z1">
    <w:name w:val="WW8Num28z1"/>
    <w:rsid w:val="006E7457"/>
    <w:rPr>
      <w:rFonts w:ascii="Symbol" w:hAnsi="Symbol" w:cs="Symbol" w:hint="default"/>
    </w:rPr>
  </w:style>
  <w:style w:type="character" w:customStyle="1" w:styleId="WW8Num28z2">
    <w:name w:val="WW8Num28z2"/>
    <w:rsid w:val="006E7457"/>
    <w:rPr>
      <w:rFonts w:ascii="Wingdings" w:hAnsi="Wingdings" w:cs="Wingdings" w:hint="default"/>
    </w:rPr>
  </w:style>
  <w:style w:type="character" w:customStyle="1" w:styleId="WW8Num28z4">
    <w:name w:val="WW8Num28z4"/>
    <w:rsid w:val="006E7457"/>
    <w:rPr>
      <w:rFonts w:ascii="Courier New" w:hAnsi="Courier New" w:cs="Courier New" w:hint="default"/>
    </w:rPr>
  </w:style>
  <w:style w:type="character" w:customStyle="1" w:styleId="WW8Num29z0">
    <w:name w:val="WW8Num29z0"/>
    <w:rsid w:val="006E7457"/>
    <w:rPr>
      <w:rFonts w:ascii="Symbol" w:hAnsi="Symbol" w:cs="Symbol" w:hint="default"/>
    </w:rPr>
  </w:style>
  <w:style w:type="character" w:customStyle="1" w:styleId="WW8Num29z1">
    <w:name w:val="WW8Num29z1"/>
    <w:rsid w:val="006E7457"/>
    <w:rPr>
      <w:rFonts w:ascii="Courier New" w:hAnsi="Courier New" w:cs="Courier New" w:hint="default"/>
    </w:rPr>
  </w:style>
  <w:style w:type="character" w:customStyle="1" w:styleId="WW8Num29z2">
    <w:name w:val="WW8Num29z2"/>
    <w:rsid w:val="006E7457"/>
    <w:rPr>
      <w:rFonts w:ascii="Wingdings" w:hAnsi="Wingdings" w:cs="Wingdings" w:hint="default"/>
    </w:rPr>
  </w:style>
  <w:style w:type="character" w:customStyle="1" w:styleId="1e">
    <w:name w:val="Основной шрифт абзаца1"/>
    <w:rsid w:val="006E7457"/>
  </w:style>
  <w:style w:type="character" w:customStyle="1" w:styleId="S11">
    <w:name w:val="S_Маркированный Знак1"/>
    <w:rsid w:val="006E7457"/>
    <w:rPr>
      <w:sz w:val="24"/>
      <w:szCs w:val="24"/>
    </w:rPr>
  </w:style>
  <w:style w:type="character" w:customStyle="1" w:styleId="afffff4">
    <w:name w:val="Гипертекстовая ссылка"/>
    <w:uiPriority w:val="99"/>
    <w:rsid w:val="006E7457"/>
    <w:rPr>
      <w:rFonts w:ascii="Times New Roman" w:hAnsi="Times New Roman" w:cs="Times New Roman" w:hint="default"/>
      <w:color w:val="008000"/>
    </w:rPr>
  </w:style>
  <w:style w:type="character" w:customStyle="1" w:styleId="afffff5">
    <w:name w:val="Цветовое выделение"/>
    <w:rsid w:val="006E7457"/>
    <w:rPr>
      <w:b/>
      <w:bCs w:val="0"/>
      <w:color w:val="000080"/>
    </w:rPr>
  </w:style>
  <w:style w:type="character" w:customStyle="1" w:styleId="afffff6">
    <w:name w:val="Основной текст + Полужирный"/>
    <w:rsid w:val="006E7457"/>
    <w:rPr>
      <w:rFonts w:ascii="Times New Roman" w:hAnsi="Times New Roman" w:cs="Times New Roman" w:hint="default"/>
      <w:b/>
      <w:bCs/>
      <w:strike w:val="0"/>
      <w:dstrike w:val="0"/>
      <w:sz w:val="23"/>
      <w:szCs w:val="23"/>
      <w:u w:val="none"/>
      <w:effect w:val="none"/>
    </w:rPr>
  </w:style>
  <w:style w:type="character" w:customStyle="1" w:styleId="2c">
    <w:name w:val="Заголовок №2"/>
    <w:rsid w:val="006E7457"/>
    <w:rPr>
      <w:b/>
      <w:bCs/>
      <w:sz w:val="23"/>
      <w:szCs w:val="23"/>
      <w:u w:val="single"/>
      <w:shd w:val="clear" w:color="auto" w:fill="FFFFFF"/>
    </w:rPr>
  </w:style>
  <w:style w:type="character" w:customStyle="1" w:styleId="1f">
    <w:name w:val="Основной текст + Полужирный1"/>
    <w:rsid w:val="006E7457"/>
    <w:rPr>
      <w:rFonts w:ascii="Times New Roman" w:hAnsi="Times New Roman" w:cs="Times New Roman" w:hint="default"/>
      <w:b/>
      <w:bCs/>
      <w:strike w:val="0"/>
      <w:dstrike w:val="0"/>
      <w:sz w:val="23"/>
      <w:szCs w:val="23"/>
      <w:u w:val="none"/>
      <w:effect w:val="none"/>
    </w:rPr>
  </w:style>
  <w:style w:type="character" w:customStyle="1" w:styleId="PlainTextChar">
    <w:name w:val="Plain Text Char"/>
    <w:aliases w:val="Знак11 Char"/>
    <w:locked/>
    <w:rsid w:val="006E7457"/>
    <w:rPr>
      <w:rFonts w:ascii="Courier New" w:hAnsi="Courier New" w:cs="Courier New" w:hint="default"/>
      <w:sz w:val="24"/>
      <w:szCs w:val="24"/>
      <w:lang w:val="ru-RU" w:eastAsia="ru-RU" w:bidi="ar-SA"/>
    </w:rPr>
  </w:style>
  <w:style w:type="character" w:customStyle="1" w:styleId="BodyTextChar">
    <w:name w:val="Body Text Char"/>
    <w:locked/>
    <w:rsid w:val="006E7457"/>
    <w:rPr>
      <w:rFonts w:ascii="Calibri" w:eastAsia="Calibri" w:hAnsi="Calibri" w:cs="Calibri" w:hint="default"/>
      <w:sz w:val="24"/>
      <w:szCs w:val="24"/>
      <w:lang w:val="ru-RU" w:eastAsia="ru-RU" w:bidi="ar-SA"/>
    </w:rPr>
  </w:style>
  <w:style w:type="character" w:customStyle="1" w:styleId="BodyTextIndentChar">
    <w:name w:val="Body Text Indent Char"/>
    <w:locked/>
    <w:rsid w:val="006E7457"/>
    <w:rPr>
      <w:rFonts w:ascii="Calibri" w:eastAsia="Calibri" w:hAnsi="Calibri" w:cs="Calibri" w:hint="default"/>
      <w:sz w:val="24"/>
      <w:szCs w:val="24"/>
      <w:lang w:val="ru-RU" w:eastAsia="ru-RU" w:bidi="ar-SA"/>
    </w:rPr>
  </w:style>
  <w:style w:type="character" w:customStyle="1" w:styleId="apple-converted-space">
    <w:name w:val="apple-converted-space"/>
    <w:rsid w:val="006E7457"/>
  </w:style>
  <w:style w:type="character" w:customStyle="1" w:styleId="81">
    <w:name w:val="Основной текст + 8"/>
    <w:aliases w:val="5 pt"/>
    <w:uiPriority w:val="99"/>
    <w:rsid w:val="006E7457"/>
    <w:rPr>
      <w:rFonts w:ascii="Times New Roman" w:hAnsi="Times New Roman" w:cs="Times New Roman" w:hint="default"/>
      <w:strike w:val="0"/>
      <w:dstrike w:val="0"/>
      <w:sz w:val="17"/>
      <w:szCs w:val="17"/>
      <w:u w:val="none"/>
      <w:effect w:val="none"/>
    </w:rPr>
  </w:style>
  <w:style w:type="character" w:customStyle="1" w:styleId="811">
    <w:name w:val="Основной текст + 811"/>
    <w:aliases w:val="5 pt27"/>
    <w:uiPriority w:val="99"/>
    <w:rsid w:val="006E7457"/>
    <w:rPr>
      <w:rFonts w:ascii="Times New Roman" w:hAnsi="Times New Roman" w:cs="Times New Roman" w:hint="default"/>
      <w:strike w:val="0"/>
      <w:dstrike w:val="0"/>
      <w:sz w:val="17"/>
      <w:szCs w:val="17"/>
      <w:u w:val="none"/>
      <w:effect w:val="none"/>
    </w:rPr>
  </w:style>
  <w:style w:type="character" w:customStyle="1" w:styleId="88">
    <w:name w:val="Основной текст + 88"/>
    <w:aliases w:val="5 pt22"/>
    <w:uiPriority w:val="99"/>
    <w:rsid w:val="006E7457"/>
    <w:rPr>
      <w:rFonts w:ascii="Times New Roman" w:hAnsi="Times New Roman" w:cs="Times New Roman" w:hint="default"/>
      <w:strike w:val="0"/>
      <w:dstrike w:val="0"/>
      <w:sz w:val="17"/>
      <w:szCs w:val="17"/>
      <w:u w:val="none"/>
      <w:effect w:val="none"/>
    </w:rPr>
  </w:style>
  <w:style w:type="character" w:customStyle="1" w:styleId="79">
    <w:name w:val="Основной текст + 79"/>
    <w:aliases w:val="5 pt17,Полужирный5"/>
    <w:uiPriority w:val="99"/>
    <w:rsid w:val="006E7457"/>
    <w:rPr>
      <w:rFonts w:ascii="Times New Roman" w:hAnsi="Times New Roman" w:cs="Times New Roman" w:hint="default"/>
      <w:b/>
      <w:bCs/>
      <w:strike w:val="0"/>
      <w:dstrike w:val="0"/>
      <w:sz w:val="15"/>
      <w:szCs w:val="15"/>
      <w:u w:val="none"/>
      <w:effect w:val="none"/>
    </w:rPr>
  </w:style>
  <w:style w:type="character" w:customStyle="1" w:styleId="815">
    <w:name w:val="Основной текст + 815"/>
    <w:aliases w:val="5 pt32,Полужирный"/>
    <w:uiPriority w:val="99"/>
    <w:rsid w:val="006E7457"/>
    <w:rPr>
      <w:rFonts w:ascii="Times New Roman" w:hAnsi="Times New Roman" w:cs="Times New Roman" w:hint="default"/>
      <w:b/>
      <w:bCs/>
      <w:strike w:val="0"/>
      <w:dstrike w:val="0"/>
      <w:sz w:val="17"/>
      <w:szCs w:val="17"/>
      <w:u w:val="none"/>
      <w:effect w:val="none"/>
    </w:rPr>
  </w:style>
  <w:style w:type="character" w:customStyle="1" w:styleId="78">
    <w:name w:val="Основной текст + 78"/>
    <w:aliases w:val="5 pt16"/>
    <w:uiPriority w:val="99"/>
    <w:rsid w:val="006E7457"/>
    <w:rPr>
      <w:rFonts w:ascii="Times New Roman" w:hAnsi="Times New Roman" w:cs="Times New Roman" w:hint="default"/>
      <w:strike w:val="0"/>
      <w:dstrike w:val="0"/>
      <w:sz w:val="15"/>
      <w:szCs w:val="15"/>
      <w:u w:val="none"/>
      <w:effect w:val="none"/>
    </w:rPr>
  </w:style>
  <w:style w:type="character" w:customStyle="1" w:styleId="814">
    <w:name w:val="Основной текст + 814"/>
    <w:aliases w:val="5 pt31,Полужирный10"/>
    <w:uiPriority w:val="99"/>
    <w:rsid w:val="006E7457"/>
    <w:rPr>
      <w:rFonts w:ascii="Times New Roman" w:hAnsi="Times New Roman" w:cs="Times New Roman" w:hint="default"/>
      <w:b/>
      <w:bCs/>
      <w:strike w:val="0"/>
      <w:dstrike w:val="0"/>
      <w:sz w:val="17"/>
      <w:szCs w:val="17"/>
      <w:u w:val="none"/>
      <w:effect w:val="none"/>
    </w:rPr>
  </w:style>
  <w:style w:type="table" w:styleId="afffff7">
    <w:name w:val="Table Grid"/>
    <w:basedOn w:val="a3"/>
    <w:rsid w:val="006E7457"/>
    <w:pPr>
      <w:spacing w:after="0"/>
    </w:pPr>
    <w:rPr>
      <w:rFonts w:ascii="Verdana" w:eastAsia="Calibri" w:hAnsi="Verdana" w:cs="Times New Roman"/>
      <w:sz w:val="16"/>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0">
    <w:name w:val="Светлая заливка1"/>
    <w:basedOn w:val="a3"/>
    <w:uiPriority w:val="60"/>
    <w:rsid w:val="006E7457"/>
    <w:pPr>
      <w:spacing w:after="0"/>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uiPriority w:val="60"/>
    <w:rsid w:val="006E7457"/>
    <w:pPr>
      <w:spacing w:after="0"/>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onsultant.ru/cons/cgi/online.cgi?req=doc&amp;base=LAW&amp;n=201379&amp;rnd=244973.44329191&amp;dst=101402&amp;fld=134" TargetMode="External"/><Relationship Id="rId21" Type="http://schemas.openxmlformats.org/officeDocument/2006/relationships/hyperlink" Target="file:///C:\Users\2014\Documents\&#1056;&#1077;&#1096;&#1077;&#1085;&#1080;&#1103;%202017\&#1056;&#1077;&#1096;.%20&#8470;%2033%20&#1086;&#1090;%2025.09.2017.doc" TargetMode="External"/><Relationship Id="rId42" Type="http://schemas.openxmlformats.org/officeDocument/2006/relationships/hyperlink" Target="http://www.consultant.ru/cons/cgi/online.cgi?req=doc&amp;base=LAW&amp;n=201379&amp;rnd=244973.25104236&amp;dst=100487&amp;fld=134" TargetMode="External"/><Relationship Id="rId63" Type="http://schemas.openxmlformats.org/officeDocument/2006/relationships/hyperlink" Target="http://www.consultant.ru/cons/cgi/online.cgi?req=doc&amp;base=LAW&amp;n=201379&amp;rnd=244973.2719612521&amp;dst=1425&amp;fld=134" TargetMode="External"/><Relationship Id="rId84" Type="http://schemas.openxmlformats.org/officeDocument/2006/relationships/hyperlink" Target="http://www.consultant.ru/cons/cgi/online.cgi?req=doc&amp;base=LAW&amp;n=201379&amp;rnd=244973.285494015&amp;dst=1312&amp;fld=134" TargetMode="External"/><Relationship Id="rId138" Type="http://schemas.openxmlformats.org/officeDocument/2006/relationships/hyperlink" Target="http://www.consultant.ru/cons/cgi/online.cgi?req=doc&amp;base=LAW&amp;n=201402&amp;rnd=244973.369110648&amp;dst=100712&amp;fld=134" TargetMode="External"/><Relationship Id="rId159" Type="http://schemas.openxmlformats.org/officeDocument/2006/relationships/hyperlink" Target="http://www.consultant.ru/cons/cgi/online.cgi?req=doc&amp;base=LAW&amp;n=201379&amp;rnd=244973.205197822&amp;dst=433&amp;fld=134" TargetMode="External"/><Relationship Id="rId170" Type="http://schemas.openxmlformats.org/officeDocument/2006/relationships/hyperlink" Target="http://www.consultant.ru/cons/cgi/online.cgi?req=doc&amp;base=LAW&amp;n=201379&amp;rnd=244973.1826927838&amp;dst=283&amp;fld=134" TargetMode="External"/><Relationship Id="rId191" Type="http://schemas.openxmlformats.org/officeDocument/2006/relationships/hyperlink" Target="http://www.consultant.ru/cons/cgi/online.cgi?req=doc&amp;base=LAW&amp;n=201379&amp;rnd=244973.30130636&amp;dst=100609&amp;fld=134" TargetMode="External"/><Relationship Id="rId205" Type="http://schemas.openxmlformats.org/officeDocument/2006/relationships/hyperlink" Target="file:///C:\Users\2014\Documents\&#1056;&#1077;&#1096;&#1077;&#1085;&#1080;&#1103;%202017\&#1056;&#1077;&#1096;.%20&#8470;%2033%20&#1086;&#1090;%2025.09.2017.doc" TargetMode="External"/><Relationship Id="rId226" Type="http://schemas.openxmlformats.org/officeDocument/2006/relationships/hyperlink" Target="file:///C:\Users\2014\Documents\&#1056;&#1077;&#1096;&#1077;&#1085;&#1080;&#1103;%202017\&#1056;&#1077;&#1096;.%20&#8470;%2033%20&#1086;&#1090;%2025.09.2017.doc" TargetMode="External"/><Relationship Id="rId107" Type="http://schemas.openxmlformats.org/officeDocument/2006/relationships/hyperlink" Target="http://www.consultant.ru/cons/cgi/online.cgi?req=doc&amp;base=LAW&amp;n=210007&amp;rnd=244973.721516598&amp;dst=100247&amp;fld=134" TargetMode="External"/><Relationship Id="rId11" Type="http://schemas.openxmlformats.org/officeDocument/2006/relationships/hyperlink" Target="file:///C:\Users\2014\Documents\&#1056;&#1077;&#1096;&#1077;&#1085;&#1080;&#1103;%202017\&#1056;&#1077;&#1096;.%20&#8470;%2033%20&#1086;&#1090;%2025.09.2017.doc" TargetMode="External"/><Relationship Id="rId32" Type="http://schemas.openxmlformats.org/officeDocument/2006/relationships/hyperlink" Target="file:///C:\Users\2014\Documents\&#1056;&#1077;&#1096;&#1077;&#1085;&#1080;&#1103;%202017\&#1056;&#1077;&#1096;.%20&#8470;%2033%20&#1086;&#1090;%2025.09.2017.doc" TargetMode="External"/><Relationship Id="rId53" Type="http://schemas.openxmlformats.org/officeDocument/2006/relationships/hyperlink" Target="http://www.consultant.ru/cons/cgi/online.cgi?req=doc&amp;base=LAW&amp;n=201379&amp;rnd=244973.125774105&amp;dst=1437&amp;fld=134" TargetMode="External"/><Relationship Id="rId74" Type="http://schemas.openxmlformats.org/officeDocument/2006/relationships/hyperlink" Target="http://www.consultant.ru/cons/cgi/online.cgi?req=doc&amp;base=LAW&amp;n=201379&amp;rnd=244973.294867387&amp;dst=496&amp;fld=134" TargetMode="External"/><Relationship Id="rId128" Type="http://schemas.openxmlformats.org/officeDocument/2006/relationships/hyperlink" Target="http://www.consultant.ru/cons/cgi/online.cgi?req=doc&amp;base=LAW&amp;n=201379&amp;rnd=244973.19957297&amp;dst=270&amp;fld=134" TargetMode="External"/><Relationship Id="rId149" Type="http://schemas.openxmlformats.org/officeDocument/2006/relationships/hyperlink" Target="http://www.consultant.ru/cons/cgi/online.cgi?req=doc&amp;base=LAW&amp;n=201379&amp;rnd=244973.494522607&amp;dst=101120&amp;fld=134" TargetMode="External"/><Relationship Id="rId5" Type="http://schemas.openxmlformats.org/officeDocument/2006/relationships/webSettings" Target="webSettings.xml"/><Relationship Id="rId95" Type="http://schemas.openxmlformats.org/officeDocument/2006/relationships/hyperlink" Target="http://www.consultant.ru/cons/cgi/online.cgi?req=doc&amp;base=LAW&amp;n=201379&amp;rnd=244973.279438622&amp;dst=100753&amp;fld=134" TargetMode="External"/><Relationship Id="rId160" Type="http://schemas.openxmlformats.org/officeDocument/2006/relationships/hyperlink" Target="http://www.consultant.ru/cons/cgi/online.cgi?req=doc&amp;base=LAW&amp;n=200215&amp;rnd=244973.294488569&amp;dst=100115&amp;fld=134" TargetMode="External"/><Relationship Id="rId181" Type="http://schemas.openxmlformats.org/officeDocument/2006/relationships/hyperlink" Target="http://www.consultant.ru/cons/cgi/online.cgi?req=doc&amp;base=LAW&amp;n=201379&amp;rnd=244973.188964095&amp;dst=100765&amp;fld=134" TargetMode="External"/><Relationship Id="rId216" Type="http://schemas.openxmlformats.org/officeDocument/2006/relationships/hyperlink" Target="file:///C:\Users\2014\Documents\&#1056;&#1077;&#1096;&#1077;&#1085;&#1080;&#1103;%202017\&#1056;&#1077;&#1096;.%20&#8470;%2033%20&#1086;&#1090;%2025.09.2017.doc" TargetMode="External"/><Relationship Id="rId22" Type="http://schemas.openxmlformats.org/officeDocument/2006/relationships/hyperlink" Target="file:///C:\Users\2014\Documents\&#1056;&#1077;&#1096;&#1077;&#1085;&#1080;&#1103;%202017\&#1056;&#1077;&#1096;.%20&#8470;%2033%20&#1086;&#1090;%2025.09.2017.doc" TargetMode="External"/><Relationship Id="rId27" Type="http://schemas.openxmlformats.org/officeDocument/2006/relationships/hyperlink" Target="file:///C:\Users\2014\Documents\&#1056;&#1077;&#1096;&#1077;&#1085;&#1080;&#1103;%202017\&#1056;&#1077;&#1096;.%20&#8470;%2033%20&#1086;&#1090;%2025.09.2017.doc" TargetMode="External"/><Relationship Id="rId43" Type="http://schemas.openxmlformats.org/officeDocument/2006/relationships/hyperlink" Target="http://www.consultant.ru/cons/cgi/online.cgi?req=doc&amp;base=LAW&amp;n=201379&amp;rnd=244973.220969997&amp;dst=100510&amp;fld=134" TargetMode="External"/><Relationship Id="rId48" Type="http://schemas.openxmlformats.org/officeDocument/2006/relationships/hyperlink" Target="http://www.consultant.ru/cons/cgi/online.cgi?req=doc&amp;base=LAW&amp;n=201379&amp;rnd=244973.185702084&amp;dst=1450&amp;fld=134" TargetMode="External"/><Relationship Id="rId64" Type="http://schemas.openxmlformats.org/officeDocument/2006/relationships/hyperlink" Target="http://www.consultant.ru/cons/cgi/online.cgi?req=doc&amp;base=LAW&amp;n=201379&amp;rnd=244973.2839528058&amp;dst=1447&amp;fld=134" TargetMode="External"/><Relationship Id="rId69" Type="http://schemas.openxmlformats.org/officeDocument/2006/relationships/hyperlink" Target="http://www.consultant.ru/cons/cgi/online.cgi?req=doc&amp;base=LAW&amp;n=201379&amp;rnd=244973.245423672&amp;dst=100758&amp;fld=134" TargetMode="External"/><Relationship Id="rId113" Type="http://schemas.openxmlformats.org/officeDocument/2006/relationships/hyperlink" Target="http://www.consultant.ru/cons/cgi/online.cgi?req=doc&amp;base=LAW&amp;n=201379&amp;rnd=244973.539127469&amp;dst=101091&amp;fld=134" TargetMode="External"/><Relationship Id="rId118" Type="http://schemas.openxmlformats.org/officeDocument/2006/relationships/hyperlink" Target="http://www.consultant.ru/cons/cgi/online.cgi?req=doc&amp;base=LAW&amp;n=201379&amp;rnd=244973.2623522914&amp;dst=1312&amp;fld=134" TargetMode="External"/><Relationship Id="rId134" Type="http://schemas.openxmlformats.org/officeDocument/2006/relationships/hyperlink" Target="http://www.consultant.ru/cons/cgi/online.cgi?req=doc&amp;base=LAW&amp;n=201379&amp;rnd=244973.147531860&amp;dst=615&amp;fld=134" TargetMode="External"/><Relationship Id="rId139" Type="http://schemas.openxmlformats.org/officeDocument/2006/relationships/hyperlink" Target="http://www.consultant.ru/cons/cgi/online.cgi?req=doc&amp;base=LAW&amp;n=201379&amp;rnd=244973.40402845&amp;dst=100765&amp;fld=134" TargetMode="External"/><Relationship Id="rId80" Type="http://schemas.openxmlformats.org/officeDocument/2006/relationships/hyperlink" Target="http://www.consultant.ru/cons/cgi/online.cgi?req=doc&amp;base=LAW&amp;n=201379&amp;rnd=244973.1317232328&amp;dst=494&amp;fld=134" TargetMode="External"/><Relationship Id="rId85" Type="http://schemas.openxmlformats.org/officeDocument/2006/relationships/hyperlink" Target="http://www.consultant.ru/cons/cgi/online.cgi?req=doc&amp;base=LAW&amp;n=201379&amp;rnd=244973.91617425&amp;dst=100995&amp;fld=134" TargetMode="External"/><Relationship Id="rId150" Type="http://schemas.openxmlformats.org/officeDocument/2006/relationships/hyperlink" Target="http://www.consultant.ru/cons/cgi/online.cgi?req=doc&amp;base=LAW&amp;n=119995&amp;rnd=244973.2780721275&amp;dst=100008&amp;fld=134" TargetMode="External"/><Relationship Id="rId155" Type="http://schemas.openxmlformats.org/officeDocument/2006/relationships/hyperlink" Target="http://www.consultant.ru/cons/cgi/online.cgi?req=doc&amp;base=LAW&amp;n=201286&amp;rnd=244973.2187226442&amp;dst=645&amp;fld=134" TargetMode="External"/><Relationship Id="rId171" Type="http://schemas.openxmlformats.org/officeDocument/2006/relationships/hyperlink" Target="http://www.consultant.ru/cons/cgi/online.cgi?req=doc&amp;base=LAW&amp;n=201379&amp;rnd=244973.11754631&amp;dst=284&amp;fld=134" TargetMode="External"/><Relationship Id="rId176" Type="http://schemas.openxmlformats.org/officeDocument/2006/relationships/hyperlink" Target="http://www.consultant.ru/cons/cgi/online.cgi?req=doc&amp;base=LAW&amp;n=201379&amp;rnd=244973.52683773&amp;dst=217&amp;fld=134" TargetMode="External"/><Relationship Id="rId192" Type="http://schemas.openxmlformats.org/officeDocument/2006/relationships/hyperlink" Target="http://www.consultant.ru/cons/cgi/online.cgi?req=doc&amp;base=LAW&amp;n=201379&amp;rnd=244973.912913365&amp;dst=100611&amp;fld=134" TargetMode="External"/><Relationship Id="rId197" Type="http://schemas.openxmlformats.org/officeDocument/2006/relationships/hyperlink" Target="file:///C:\Users\2014\Documents\&#1056;&#1077;&#1096;&#1077;&#1085;&#1080;&#1103;%202017\&#1056;&#1077;&#1096;.%20&#8470;%2033%20&#1086;&#1090;%2025.09.2017.doc" TargetMode="External"/><Relationship Id="rId206" Type="http://schemas.openxmlformats.org/officeDocument/2006/relationships/hyperlink" Target="file:///C:\Users\2014\Documents\&#1056;&#1077;&#1096;&#1077;&#1085;&#1080;&#1103;%202017\&#1056;&#1077;&#1096;.%20&#8470;%2033%20&#1086;&#1090;%2025.09.2017.doc" TargetMode="External"/><Relationship Id="rId227" Type="http://schemas.openxmlformats.org/officeDocument/2006/relationships/hyperlink" Target="file:///C:\Users\2014\Documents\&#1056;&#1077;&#1096;&#1077;&#1085;&#1080;&#1103;%202017\&#1056;&#1077;&#1096;.%20&#8470;%2033%20&#1086;&#1090;%2025.09.2017.doc" TargetMode="External"/><Relationship Id="rId201" Type="http://schemas.openxmlformats.org/officeDocument/2006/relationships/hyperlink" Target="file:///C:\Users\2014\Documents\&#1056;&#1077;&#1096;&#1077;&#1085;&#1080;&#1103;%202017\&#1056;&#1077;&#1096;.%20&#8470;%2033%20&#1086;&#1090;%2025.09.2017.doc" TargetMode="External"/><Relationship Id="rId222" Type="http://schemas.openxmlformats.org/officeDocument/2006/relationships/hyperlink" Target="file:///C:\Users\2014\Documents\&#1056;&#1077;&#1096;&#1077;&#1085;&#1080;&#1103;%202017\&#1056;&#1077;&#1096;.%20&#8470;%2033%20&#1086;&#1090;%2025.09.2017.doc" TargetMode="External"/><Relationship Id="rId12" Type="http://schemas.openxmlformats.org/officeDocument/2006/relationships/hyperlink" Target="file:///C:\Users\2014\Documents\&#1056;&#1077;&#1096;&#1077;&#1085;&#1080;&#1103;%202017\&#1056;&#1077;&#1096;.%20&#8470;%2033%20&#1086;&#1090;%2025.09.2017.doc" TargetMode="External"/><Relationship Id="rId17" Type="http://schemas.openxmlformats.org/officeDocument/2006/relationships/hyperlink" Target="file:///C:\Users\2014\Documents\&#1056;&#1077;&#1096;&#1077;&#1085;&#1080;&#1103;%202017\&#1056;&#1077;&#1096;.%20&#8470;%2033%20&#1086;&#1090;%2025.09.2017.doc" TargetMode="External"/><Relationship Id="rId33" Type="http://schemas.openxmlformats.org/officeDocument/2006/relationships/hyperlink" Target="http://www.consultant.ru/cons/cgi/online.cgi?req=doc&amp;base=LAW&amp;n=201379&amp;rnd=244973.159626129&amp;dst=100606&amp;fld=134" TargetMode="External"/><Relationship Id="rId38" Type="http://schemas.openxmlformats.org/officeDocument/2006/relationships/hyperlink" Target="http://www.consultant.ru/cons/cgi/online.cgi?req=doc&amp;base=LAW&amp;n=201379&amp;rnd=244973.202821200&amp;dst=100442&amp;fld=134" TargetMode="External"/><Relationship Id="rId59" Type="http://schemas.openxmlformats.org/officeDocument/2006/relationships/hyperlink" Target="http://www.consultant.ru/cons/cgi/online.cgi?req=doc&amp;base=LAW&amp;n=201379&amp;rnd=244973.1129916861&amp;dst=100719&amp;fld=134" TargetMode="External"/><Relationship Id="rId103" Type="http://schemas.openxmlformats.org/officeDocument/2006/relationships/hyperlink" Target="http://www.consultant.ru/cons/cgi/online.cgi?req=doc&amp;base=LAW&amp;n=139480&amp;rnd=244973.1398812442&amp;dst=100011&amp;fld=134" TargetMode="External"/><Relationship Id="rId108" Type="http://schemas.openxmlformats.org/officeDocument/2006/relationships/hyperlink" Target="http://www.consultant.ru/cons/cgi/online.cgi?req=doc&amp;base=LAW&amp;n=201379&amp;rnd=244973.25063464&amp;dst=100805&amp;fld=134" TargetMode="External"/><Relationship Id="rId124" Type="http://schemas.openxmlformats.org/officeDocument/2006/relationships/hyperlink" Target="http://www.consultant.ru/cons/cgi/online.cgi?req=doc&amp;base=LAW&amp;n=201379&amp;rnd=244973.155857666&amp;dst=252&amp;fld=134" TargetMode="External"/><Relationship Id="rId129" Type="http://schemas.openxmlformats.org/officeDocument/2006/relationships/hyperlink" Target="http://www.consultant.ru/cons/cgi/online.cgi?req=doc&amp;base=LAW&amp;n=201379&amp;rnd=244973.205820197&amp;dst=268&amp;fld=134" TargetMode="External"/><Relationship Id="rId54" Type="http://schemas.openxmlformats.org/officeDocument/2006/relationships/hyperlink" Target="http://www.consultant.ru/cons/cgi/online.cgi?req=doc&amp;base=LAW&amp;n=201379&amp;rnd=244973.1962214399&amp;dst=1440&amp;fld=134" TargetMode="External"/><Relationship Id="rId70" Type="http://schemas.openxmlformats.org/officeDocument/2006/relationships/hyperlink" Target="http://www.consultant.ru/cons/cgi/online.cgi?req=doc&amp;base=LAW&amp;n=201379&amp;rnd=244973.23993562&amp;dst=100761&amp;fld=134" TargetMode="External"/><Relationship Id="rId75" Type="http://schemas.openxmlformats.org/officeDocument/2006/relationships/hyperlink" Target="http://www.consultant.ru/cons/cgi/online.cgi?req=doc&amp;base=LAW&amp;n=201379&amp;rnd=244973.1288830283&amp;dst=139&amp;fld=134" TargetMode="External"/><Relationship Id="rId91" Type="http://schemas.openxmlformats.org/officeDocument/2006/relationships/hyperlink" Target="http://www.consultant.ru/cons/cgi/online.cgi?req=doc&amp;base=LAW&amp;n=173663&amp;rnd=244973.1040816458&amp;dst=100010&amp;fld=134" TargetMode="External"/><Relationship Id="rId96" Type="http://schemas.openxmlformats.org/officeDocument/2006/relationships/hyperlink" Target="http://www.consultant.ru/cons/cgi/online.cgi?req=doc&amp;base=LAW&amp;n=201379&amp;rnd=244973.1470314977&amp;dst=101035&amp;fld=134" TargetMode="External"/><Relationship Id="rId140" Type="http://schemas.openxmlformats.org/officeDocument/2006/relationships/hyperlink" Target="http://www.consultant.ru/cons/cgi/online.cgi?req=doc&amp;base=LAW&amp;n=201379&amp;rnd=244973.103354773&amp;dst=100771&amp;fld=134" TargetMode="External"/><Relationship Id="rId145" Type="http://schemas.openxmlformats.org/officeDocument/2006/relationships/hyperlink" Target="http://www.consultant.ru/cons/cgi/online.cgi?req=doc&amp;base=LAW&amp;n=90213&amp;rnd=244973.1051920070&amp;dst=100028&amp;fld=134" TargetMode="External"/><Relationship Id="rId161" Type="http://schemas.openxmlformats.org/officeDocument/2006/relationships/hyperlink" Target="http://www.consultant.ru/cons/cgi/online.cgi?req=doc&amp;base=LAW&amp;n=201286&amp;rnd=244973.3215822838" TargetMode="External"/><Relationship Id="rId166" Type="http://schemas.openxmlformats.org/officeDocument/2006/relationships/hyperlink" Target="http://www.consultant.ru/cons/cgi/online.cgi?req=doc&amp;base=LAW&amp;n=201379&amp;rnd=244973.2743320722&amp;dst=287&amp;fld=134" TargetMode="External"/><Relationship Id="rId182" Type="http://schemas.openxmlformats.org/officeDocument/2006/relationships/hyperlink" Target="http://www.consultant.ru/cons/cgi/online.cgi?req=doc&amp;base=LAW&amp;n=201379&amp;rnd=244973.2434227718&amp;dst=100771&amp;fld=134" TargetMode="External"/><Relationship Id="rId187" Type="http://schemas.openxmlformats.org/officeDocument/2006/relationships/hyperlink" Target="http://www.consultant.ru/cons/cgi/online.cgi?req=doc&amp;base=LAW&amp;n=201501&amp;rnd=244973.55327294" TargetMode="External"/><Relationship Id="rId217" Type="http://schemas.openxmlformats.org/officeDocument/2006/relationships/hyperlink" Target="file:///C:\Users\2014\Documents\&#1056;&#1077;&#1096;&#1077;&#1085;&#1080;&#1103;%202017\&#1056;&#1077;&#1096;.%20&#8470;%2033%20&#1086;&#1090;%2025.09.2017.doc" TargetMode="External"/><Relationship Id="rId1" Type="http://schemas.openxmlformats.org/officeDocument/2006/relationships/numbering" Target="numbering.xml"/><Relationship Id="rId6" Type="http://schemas.openxmlformats.org/officeDocument/2006/relationships/hyperlink" Target="file:///C:\Users\2014\Documents\&#1056;&#1077;&#1096;&#1077;&#1085;&#1080;&#1103;%202017\&#1056;&#1077;&#1096;.%20&#8470;%2033%20&#1086;&#1090;%2025.09.2017.doc" TargetMode="External"/><Relationship Id="rId212" Type="http://schemas.openxmlformats.org/officeDocument/2006/relationships/hyperlink" Target="file:///C:\Users\2014\Documents\&#1056;&#1077;&#1096;&#1077;&#1085;&#1080;&#1103;%202017\&#1056;&#1077;&#1096;.%20&#8470;%2033%20&#1086;&#1090;%2025.09.2017.doc" TargetMode="External"/><Relationship Id="rId23" Type="http://schemas.openxmlformats.org/officeDocument/2006/relationships/hyperlink" Target="file:///C:\Users\2014\Documents\&#1056;&#1077;&#1096;&#1077;&#1085;&#1080;&#1103;%202017\&#1056;&#1077;&#1096;.%20&#8470;%2033%20&#1086;&#1090;%2025.09.2017.doc" TargetMode="External"/><Relationship Id="rId28" Type="http://schemas.openxmlformats.org/officeDocument/2006/relationships/hyperlink" Target="file:///C:\Users\2014\Documents\&#1056;&#1077;&#1096;&#1077;&#1085;&#1080;&#1103;%202017\&#1056;&#1077;&#1096;.%20&#8470;%2033%20&#1086;&#1090;%2025.09.2017.doc" TargetMode="External"/><Relationship Id="rId49" Type="http://schemas.openxmlformats.org/officeDocument/2006/relationships/hyperlink" Target="http://www.consultant.ru/cons/cgi/online.cgi?req=doc&amp;base=LAW&amp;n=41063&amp;rnd=244973.51109727&amp;dst=100353&amp;fld=134" TargetMode="External"/><Relationship Id="rId114" Type="http://schemas.openxmlformats.org/officeDocument/2006/relationships/hyperlink" Target="http://www.consultant.ru/cons/cgi/online.cgi?req=doc&amp;base=LAW&amp;n=201379&amp;rnd=244973.1663111457&amp;dst=448&amp;fld=134" TargetMode="External"/><Relationship Id="rId119" Type="http://schemas.openxmlformats.org/officeDocument/2006/relationships/hyperlink" Target="http://www.consultant.ru/cons/cgi/online.cgi?req=doc&amp;base=LAW&amp;n=201379&amp;rnd=244973.3105115835&amp;dst=101812&amp;fld=134" TargetMode="External"/><Relationship Id="rId44" Type="http://schemas.openxmlformats.org/officeDocument/2006/relationships/hyperlink" Target="http://www.consultant.ru/cons/cgi/online.cgi?req=doc&amp;base=LAW&amp;n=201379&amp;rnd=244973.223365605&amp;dst=1346&amp;fld=134" TargetMode="External"/><Relationship Id="rId60" Type="http://schemas.openxmlformats.org/officeDocument/2006/relationships/hyperlink" Target="http://www.consultant.ru/cons/cgi/online.cgi?req=doc&amp;base=LAW&amp;n=201379&amp;rnd=244973.1979732723&amp;dst=1425&amp;fld=134" TargetMode="External"/><Relationship Id="rId65" Type="http://schemas.openxmlformats.org/officeDocument/2006/relationships/hyperlink" Target="http://www.consultant.ru/cons/cgi/online.cgi?req=doc&amp;base=LAW&amp;n=126349&amp;rnd=244973.343926056&amp;dst=100058&amp;fld=134" TargetMode="External"/><Relationship Id="rId81" Type="http://schemas.openxmlformats.org/officeDocument/2006/relationships/hyperlink" Target="http://www.consultant.ru/cons/cgi/online.cgi?req=doc&amp;base=LAW&amp;n=201379&amp;rnd=244973.1165212574&amp;dst=496&amp;fld=134" TargetMode="External"/><Relationship Id="rId86" Type="http://schemas.openxmlformats.org/officeDocument/2006/relationships/hyperlink" Target="http://www.consultant.ru/cons/cgi/online.cgi?req=doc&amp;base=LAW&amp;n=210007&amp;rnd=244973.2302830891" TargetMode="External"/><Relationship Id="rId130" Type="http://schemas.openxmlformats.org/officeDocument/2006/relationships/hyperlink" Target="http://www.consultant.ru/cons/cgi/online.cgi?req=doc&amp;base=LAW&amp;n=201379&amp;rnd=244973.307623659&amp;dst=269&amp;fld=134" TargetMode="External"/><Relationship Id="rId135" Type="http://schemas.openxmlformats.org/officeDocument/2006/relationships/hyperlink" Target="http://www.consultant.ru/cons/cgi/online.cgi?req=doc&amp;base=LAW&amp;n=201379&amp;rnd=244973.1747926571&amp;dst=619&amp;fld=134" TargetMode="External"/><Relationship Id="rId151" Type="http://schemas.openxmlformats.org/officeDocument/2006/relationships/hyperlink" Target="http://www.consultant.ru/cons/cgi/online.cgi?req=doc&amp;base=LAW&amp;n=189144&amp;rnd=244973.1487616265&amp;dst=114&amp;fld=134" TargetMode="External"/><Relationship Id="rId156" Type="http://schemas.openxmlformats.org/officeDocument/2006/relationships/hyperlink" Target="http://www.consultant.ru/cons/cgi/online.cgi?req=doc&amp;base=LAW&amp;n=189144&amp;rnd=244973.136551652&amp;dst=170&amp;fld=134" TargetMode="External"/><Relationship Id="rId177" Type="http://schemas.openxmlformats.org/officeDocument/2006/relationships/hyperlink" Target="http://www.consultant.ru/cons/cgi/online.cgi?req=doc&amp;base=LAW&amp;n=201379&amp;rnd=244973.2570117978&amp;dst=278&amp;fld=134" TargetMode="External"/><Relationship Id="rId198" Type="http://schemas.openxmlformats.org/officeDocument/2006/relationships/hyperlink" Target="file:///C:\Users\2014\Documents\&#1056;&#1077;&#1096;&#1077;&#1085;&#1080;&#1103;%202017\&#1056;&#1077;&#1096;.%20&#8470;%2033%20&#1086;&#1090;%2025.09.2017.doc" TargetMode="External"/><Relationship Id="rId172" Type="http://schemas.openxmlformats.org/officeDocument/2006/relationships/hyperlink" Target="http://www.consultant.ru/cons/cgi/online.cgi?req=doc&amp;base=LAW&amp;n=201379&amp;rnd=244973.161619900&amp;dst=376&amp;fld=134" TargetMode="External"/><Relationship Id="rId193" Type="http://schemas.openxmlformats.org/officeDocument/2006/relationships/hyperlink" Target="http://www.consultant.ru/cons/cgi/online.cgi?req=doc&amp;base=LAW&amp;n=201379&amp;rnd=244973.206699772&amp;dst=100607&amp;fld=134" TargetMode="External"/><Relationship Id="rId202" Type="http://schemas.openxmlformats.org/officeDocument/2006/relationships/hyperlink" Target="file:///C:\Users\2014\Documents\&#1056;&#1077;&#1096;&#1077;&#1085;&#1080;&#1103;%202017\&#1056;&#1077;&#1096;.%20&#8470;%2033%20&#1086;&#1090;%2025.09.2017.doc" TargetMode="External"/><Relationship Id="rId207" Type="http://schemas.openxmlformats.org/officeDocument/2006/relationships/hyperlink" Target="file:///C:\Users\2014\Documents\&#1056;&#1077;&#1096;&#1077;&#1085;&#1080;&#1103;%202017\&#1056;&#1077;&#1096;.%20&#8470;%2033%20&#1086;&#1090;%2025.09.2017.doc" TargetMode="External"/><Relationship Id="rId223" Type="http://schemas.openxmlformats.org/officeDocument/2006/relationships/hyperlink" Target="file:///C:\Users\2014\Documents\&#1056;&#1077;&#1096;&#1077;&#1085;&#1080;&#1103;%202017\&#1056;&#1077;&#1096;.%20&#8470;%2033%20&#1086;&#1090;%2025.09.2017.doc" TargetMode="External"/><Relationship Id="rId228" Type="http://schemas.openxmlformats.org/officeDocument/2006/relationships/hyperlink" Target="file:///C:\Users\2014\Documents\&#1056;&#1077;&#1096;&#1077;&#1085;&#1080;&#1103;%202017\&#1056;&#1077;&#1096;.%20&#8470;%2033%20&#1086;&#1090;%2025.09.2017.doc" TargetMode="External"/><Relationship Id="rId13" Type="http://schemas.openxmlformats.org/officeDocument/2006/relationships/hyperlink" Target="file:///C:\Users\2014\Documents\&#1056;&#1077;&#1096;&#1077;&#1085;&#1080;&#1103;%202017\&#1056;&#1077;&#1096;.%20&#8470;%2033%20&#1086;&#1090;%2025.09.2017.doc" TargetMode="External"/><Relationship Id="rId18" Type="http://schemas.openxmlformats.org/officeDocument/2006/relationships/hyperlink" Target="file:///C:\Users\2014\Documents\&#1056;&#1077;&#1096;&#1077;&#1085;&#1080;&#1103;%202017\&#1056;&#1077;&#1096;.%20&#8470;%2033%20&#1086;&#1090;%2025.09.2017.doc" TargetMode="External"/><Relationship Id="rId39" Type="http://schemas.openxmlformats.org/officeDocument/2006/relationships/hyperlink" Target="http://www.consultant.ru/cons/cgi/online.cgi?req=doc&amp;base=LAW&amp;n=201379&amp;rnd=244973.1219922671&amp;dst=100505&amp;fld=134" TargetMode="External"/><Relationship Id="rId109" Type="http://schemas.openxmlformats.org/officeDocument/2006/relationships/hyperlink" Target="http://www.consultant.ru/cons/cgi/online.cgi?req=doc&amp;base=LAW&amp;n=201379&amp;rnd=244973.221899839&amp;dst=318&amp;fld=134" TargetMode="External"/><Relationship Id="rId34" Type="http://schemas.openxmlformats.org/officeDocument/2006/relationships/hyperlink" Target="http://www.consultant.ru/cons/cgi/online.cgi?req=doc&amp;base=LAW&amp;n=200210&amp;rnd=244973.2905229955&amp;dst=100220&amp;fld=134" TargetMode="External"/><Relationship Id="rId50" Type="http://schemas.openxmlformats.org/officeDocument/2006/relationships/hyperlink" Target="http://www.consultant.ru/cons/cgi/online.cgi?req=doc&amp;base=LAW&amp;n=201379&amp;rnd=244973.618717785&amp;dst=1400&amp;fld=134" TargetMode="External"/><Relationship Id="rId55" Type="http://schemas.openxmlformats.org/officeDocument/2006/relationships/hyperlink" Target="http://www.consultant.ru/cons/cgi/online.cgi?req=doc&amp;base=LAW&amp;n=201379&amp;rnd=244973.188392749&amp;dst=1431&amp;fld=134" TargetMode="External"/><Relationship Id="rId76" Type="http://schemas.openxmlformats.org/officeDocument/2006/relationships/hyperlink" Target="http://www.consultant.ru/cons/cgi/online.cgi?req=doc&amp;base=LAW&amp;n=201379&amp;rnd=244973.2777210459&amp;dst=139&amp;fld=134" TargetMode="External"/><Relationship Id="rId97" Type="http://schemas.openxmlformats.org/officeDocument/2006/relationships/hyperlink" Target="http://www.consultant.ru/cons/cgi/online.cgi?req=doc&amp;base=LAW&amp;n=201379&amp;rnd=244973.240614413&amp;dst=101035&amp;fld=134" TargetMode="External"/><Relationship Id="rId104" Type="http://schemas.openxmlformats.org/officeDocument/2006/relationships/hyperlink" Target="http://www.consultant.ru/cons/cgi/online.cgi?req=doc&amp;base=LAW&amp;n=201379&amp;rnd=244973.25325411&amp;dst=517&amp;fld=134" TargetMode="External"/><Relationship Id="rId120" Type="http://schemas.openxmlformats.org/officeDocument/2006/relationships/hyperlink" Target="http://www.consultant.ru/cons/cgi/online.cgi?req=doc&amp;base=LAW&amp;n=200993&amp;rnd=244973.987123561&amp;dst=100325&amp;fld=134" TargetMode="External"/><Relationship Id="rId125" Type="http://schemas.openxmlformats.org/officeDocument/2006/relationships/hyperlink" Target="http://www.consultant.ru/cons/cgi/online.cgi?req=doc&amp;base=LAW&amp;n=201379&amp;rnd=244973.2360726536&amp;dst=253&amp;fld=134" TargetMode="External"/><Relationship Id="rId141" Type="http://schemas.openxmlformats.org/officeDocument/2006/relationships/hyperlink" Target="http://www.consultant.ru/cons/cgi/online.cgi?req=doc&amp;base=LAW&amp;n=201379&amp;rnd=244973.1842922894&amp;dst=100773&amp;fld=134" TargetMode="External"/><Relationship Id="rId146" Type="http://schemas.openxmlformats.org/officeDocument/2006/relationships/hyperlink" Target="http://www.consultant.ru/cons/cgi/online.cgi?req=doc&amp;base=LAW&amp;n=201379&amp;rnd=244973.273088733&amp;dst=330&amp;fld=134" TargetMode="External"/><Relationship Id="rId167" Type="http://schemas.openxmlformats.org/officeDocument/2006/relationships/hyperlink" Target="http://www.consultant.ru/cons/cgi/online.cgi?req=doc&amp;base=LAW&amp;n=201379&amp;rnd=244973.2909424515&amp;dst=217&amp;fld=134" TargetMode="External"/><Relationship Id="rId188" Type="http://schemas.openxmlformats.org/officeDocument/2006/relationships/hyperlink" Target="http://www.consultant.ru/cons/cgi/online.cgi?req=doc&amp;base=LAW&amp;n=201501&amp;rnd=244973.465114506" TargetMode="External"/><Relationship Id="rId7" Type="http://schemas.openxmlformats.org/officeDocument/2006/relationships/hyperlink" Target="file:///C:\Users\2014\Documents\&#1056;&#1077;&#1096;&#1077;&#1085;&#1080;&#1103;%202017\&#1056;&#1077;&#1096;.%20&#8470;%2033%20&#1086;&#1090;%2025.09.2017.doc" TargetMode="External"/><Relationship Id="rId71" Type="http://schemas.openxmlformats.org/officeDocument/2006/relationships/hyperlink" Target="http://www.consultant.ru/cons/cgi/online.cgi?req=doc&amp;base=LAW&amp;n=210096&amp;rnd=244973.1757332226&amp;dst=100829&amp;fld=134" TargetMode="External"/><Relationship Id="rId92" Type="http://schemas.openxmlformats.org/officeDocument/2006/relationships/hyperlink" Target="http://www.consultant.ru/cons/cgi/online.cgi?req=doc&amp;base=LAW&amp;n=201379&amp;rnd=244973.448625408&amp;dst=100763&amp;fld=134" TargetMode="External"/><Relationship Id="rId162" Type="http://schemas.openxmlformats.org/officeDocument/2006/relationships/hyperlink" Target="http://www.consultant.ru/cons/cgi/online.cgi?req=doc&amp;base=LAW&amp;n=201501&amp;rnd=244973.1543920877" TargetMode="External"/><Relationship Id="rId183" Type="http://schemas.openxmlformats.org/officeDocument/2006/relationships/hyperlink" Target="http://www.consultant.ru/cons/cgi/online.cgi?req=doc&amp;base=LAW&amp;n=201379&amp;rnd=244973.190023103&amp;dst=100773&amp;fld=134" TargetMode="External"/><Relationship Id="rId213" Type="http://schemas.openxmlformats.org/officeDocument/2006/relationships/hyperlink" Target="file:///C:\Users\2014\Documents\&#1056;&#1077;&#1096;&#1077;&#1085;&#1080;&#1103;%202017\&#1056;&#1077;&#1096;.%20&#8470;%2033%20&#1086;&#1090;%2025.09.2017.doc" TargetMode="External"/><Relationship Id="rId218" Type="http://schemas.openxmlformats.org/officeDocument/2006/relationships/hyperlink" Target="file:///C:\Users\2014\Documents\&#1056;&#1077;&#1096;&#1077;&#1085;&#1080;&#1103;%202017\&#1056;&#1077;&#1096;.%20&#8470;%2033%20&#1086;&#1090;%2025.09.2017.doc" TargetMode="External"/><Relationship Id="rId2" Type="http://schemas.openxmlformats.org/officeDocument/2006/relationships/styles" Target="styles.xml"/><Relationship Id="rId29" Type="http://schemas.openxmlformats.org/officeDocument/2006/relationships/hyperlink" Target="file:///C:\Users\2014\Documents\&#1056;&#1077;&#1096;&#1077;&#1085;&#1080;&#1103;%202017\&#1056;&#1077;&#1096;.%20&#8470;%2033%20&#1086;&#1090;%2025.09.2017.doc" TargetMode="External"/><Relationship Id="rId24" Type="http://schemas.openxmlformats.org/officeDocument/2006/relationships/hyperlink" Target="file:///C:\Users\2014\Documents\&#1056;&#1077;&#1096;&#1077;&#1085;&#1080;&#1103;%202017\&#1056;&#1077;&#1096;.%20&#8470;%2033%20&#1086;&#1090;%2025.09.2017.doc" TargetMode="External"/><Relationship Id="rId40" Type="http://schemas.openxmlformats.org/officeDocument/2006/relationships/hyperlink" Target="http://www.consultant.ru/cons/cgi/online.cgi?req=doc&amp;base=LAW&amp;n=201379&amp;rnd=244973.18171865&amp;dst=100506&amp;fld=134" TargetMode="External"/><Relationship Id="rId45" Type="http://schemas.openxmlformats.org/officeDocument/2006/relationships/hyperlink" Target="http://www.consultant.ru/cons/cgi/online.cgi?req=doc&amp;base=LAW&amp;n=201379&amp;rnd=244973.1158814283&amp;dst=1346&amp;fld=134" TargetMode="External"/><Relationship Id="rId66" Type="http://schemas.openxmlformats.org/officeDocument/2006/relationships/hyperlink" Target="http://www.consultant.ru/cons/cgi/online.cgi?req=doc&amp;base=LAW&amp;n=201379&amp;rnd=244973.1501711570&amp;dst=100752&amp;fld=134" TargetMode="External"/><Relationship Id="rId87" Type="http://schemas.openxmlformats.org/officeDocument/2006/relationships/hyperlink" Target="http://www.consultant.ru/cons/cgi/online.cgi?req=doc&amp;base=LAW&amp;n=201379&amp;rnd=244973.155078731&amp;dst=100999&amp;fld=134" TargetMode="External"/><Relationship Id="rId110" Type="http://schemas.openxmlformats.org/officeDocument/2006/relationships/hyperlink" Target="http://www.consultant.ru/cons/cgi/online.cgi?req=query&amp;div=LAW&amp;opt=1&amp;REFDOC=201379&amp;REFBASE=LAW&amp;REFFIELD=134&amp;REFSEGM=206&amp;REFPAGE=0&amp;REFTYPE=QP_MULTI_REF&amp;ts=3898148684686117439&amp;REFDST=1107" TargetMode="External"/><Relationship Id="rId115" Type="http://schemas.openxmlformats.org/officeDocument/2006/relationships/hyperlink" Target="http://www.consultant.ru/cons/cgi/online.cgi?req=doc&amp;base=LAW&amp;n=201379&amp;rnd=244973.883914147&amp;dst=101091&amp;fld=134" TargetMode="External"/><Relationship Id="rId131" Type="http://schemas.openxmlformats.org/officeDocument/2006/relationships/hyperlink" Target="http://www.consultant.ru/cons/cgi/online.cgi?req=doc&amp;base=LAW&amp;n=201379&amp;rnd=244973.2610830498&amp;dst=1605&amp;fld=134" TargetMode="External"/><Relationship Id="rId136" Type="http://schemas.openxmlformats.org/officeDocument/2006/relationships/hyperlink" Target="http://www.consultant.ru/cons/cgi/online.cgi?req=doc&amp;base=LAW&amp;n=201379&amp;rnd=244973.313326553&amp;dst=439&amp;fld=134" TargetMode="External"/><Relationship Id="rId157" Type="http://schemas.openxmlformats.org/officeDocument/2006/relationships/hyperlink" Target="http://www.consultant.ru/cons/cgi/online.cgi?req=doc&amp;base=LAW&amp;n=201379&amp;rnd=244973.22481924&amp;dst=100866&amp;fld=134" TargetMode="External"/><Relationship Id="rId178" Type="http://schemas.openxmlformats.org/officeDocument/2006/relationships/hyperlink" Target="http://www.consultant.ru/cons/cgi/online.cgi?req=doc&amp;base=LAW&amp;n=201379&amp;rnd=244973.257529965&amp;dst=100893&amp;fld=134" TargetMode="External"/><Relationship Id="rId61" Type="http://schemas.openxmlformats.org/officeDocument/2006/relationships/hyperlink" Target="http://www.consultant.ru/cons/cgi/online.cgi?req=doc&amp;base=LAW&amp;n=201379&amp;rnd=244973.3073022160&amp;dst=1447&amp;fld=134" TargetMode="External"/><Relationship Id="rId82" Type="http://schemas.openxmlformats.org/officeDocument/2006/relationships/hyperlink" Target="http://www.consultant.ru/cons/cgi/online.cgi?req=doc&amp;base=LAW&amp;n=201379&amp;rnd=244973.2245226713&amp;dst=439&amp;fld=134" TargetMode="External"/><Relationship Id="rId152" Type="http://schemas.openxmlformats.org/officeDocument/2006/relationships/hyperlink" Target="http://www.consultant.ru/cons/cgi/online.cgi?req=doc&amp;base=LAW&amp;n=201379&amp;rnd=244973.626515866&amp;dst=100854&amp;fld=134" TargetMode="External"/><Relationship Id="rId173" Type="http://schemas.openxmlformats.org/officeDocument/2006/relationships/hyperlink" Target="http://www.consultant.ru/cons/cgi/online.cgi?req=doc&amp;base=LAW&amp;n=201379&amp;rnd=244973.2160232447&amp;dst=377&amp;fld=134" TargetMode="External"/><Relationship Id="rId194" Type="http://schemas.openxmlformats.org/officeDocument/2006/relationships/hyperlink" Target="consultantplus://offline/ref=05739B8DE1268ADA6162A71C463B067C4BDAF818B26117CDDA9A21DB6F49FDC29FE14159C0A28FBC56W0P" TargetMode="External"/><Relationship Id="rId199" Type="http://schemas.openxmlformats.org/officeDocument/2006/relationships/hyperlink" Target="file:///C:\Users\2014\Documents\&#1056;&#1077;&#1096;&#1077;&#1085;&#1080;&#1103;%202017\&#1056;&#1077;&#1096;.%20&#8470;%2033%20&#1086;&#1090;%2025.09.2017.doc" TargetMode="External"/><Relationship Id="rId203" Type="http://schemas.openxmlformats.org/officeDocument/2006/relationships/hyperlink" Target="file:///C:\Users\2014\Documents\&#1056;&#1077;&#1096;&#1077;&#1085;&#1080;&#1103;%202017\&#1056;&#1077;&#1096;.%20&#8470;%2033%20&#1086;&#1090;%2025.09.2017.doc" TargetMode="External"/><Relationship Id="rId208" Type="http://schemas.openxmlformats.org/officeDocument/2006/relationships/hyperlink" Target="file:///C:\Users\2014\Documents\&#1056;&#1077;&#1096;&#1077;&#1085;&#1080;&#1103;%202017\&#1056;&#1077;&#1096;.%20&#8470;%2033%20&#1086;&#1090;%2025.09.2017.doc" TargetMode="External"/><Relationship Id="rId229" Type="http://schemas.openxmlformats.org/officeDocument/2006/relationships/hyperlink" Target="file:///C:\Users\2014\Documents\&#1056;&#1077;&#1096;&#1077;&#1085;&#1080;&#1103;%202017\&#1056;&#1077;&#1096;.%20&#8470;%2033%20&#1086;&#1090;%2025.09.2017.doc" TargetMode="External"/><Relationship Id="rId19" Type="http://schemas.openxmlformats.org/officeDocument/2006/relationships/hyperlink" Target="file:///C:\Users\2014\Documents\&#1056;&#1077;&#1096;&#1077;&#1085;&#1080;&#1103;%202017\&#1056;&#1077;&#1096;.%20&#8470;%2033%20&#1086;&#1090;%2025.09.2017.doc" TargetMode="External"/><Relationship Id="rId224" Type="http://schemas.openxmlformats.org/officeDocument/2006/relationships/hyperlink" Target="file:///C:\Users\2014\Documents\&#1056;&#1077;&#1096;&#1077;&#1085;&#1080;&#1103;%202017\&#1056;&#1077;&#1096;.%20&#8470;%2033%20&#1086;&#1090;%2025.09.2017.doc" TargetMode="External"/><Relationship Id="rId14" Type="http://schemas.openxmlformats.org/officeDocument/2006/relationships/hyperlink" Target="file:///C:\Users\2014\Documents\&#1056;&#1077;&#1096;&#1077;&#1085;&#1080;&#1103;%202017\&#1056;&#1077;&#1096;.%20&#8470;%2033%20&#1086;&#1090;%2025.09.2017.doc" TargetMode="External"/><Relationship Id="rId30" Type="http://schemas.openxmlformats.org/officeDocument/2006/relationships/hyperlink" Target="file:///C:\Users\2014\Documents\&#1056;&#1077;&#1096;&#1077;&#1085;&#1080;&#1103;%202017\&#1056;&#1077;&#1096;.%20&#8470;%2033%20&#1086;&#1090;%2025.09.2017.doc" TargetMode="External"/><Relationship Id="rId35" Type="http://schemas.openxmlformats.org/officeDocument/2006/relationships/hyperlink" Target="http://www.consultant.ru/cons/cgi/online.cgi?req=doc&amp;base=LAW&amp;n=201379&amp;rnd=244973.313524396&amp;dst=100494&amp;fld=134" TargetMode="External"/><Relationship Id="rId56" Type="http://schemas.openxmlformats.org/officeDocument/2006/relationships/hyperlink" Target="http://www.consultant.ru/cons/cgi/online.cgi?req=doc&amp;base=LAW&amp;n=201379&amp;rnd=244973.125774105&amp;dst=1437&amp;fld=134" TargetMode="External"/><Relationship Id="rId77" Type="http://schemas.openxmlformats.org/officeDocument/2006/relationships/hyperlink" Target="http://www.consultant.ru/cons/cgi/online.cgi?req=doc&amp;base=LAW&amp;n=201402&amp;rnd=244973.2265625677&amp;dst=100712&amp;fld=134" TargetMode="External"/><Relationship Id="rId100" Type="http://schemas.openxmlformats.org/officeDocument/2006/relationships/hyperlink" Target="http://www.consultant.ru/cons/cgi/online.cgi?req=doc&amp;base=LAW&amp;n=201379&amp;rnd=244973.699228800&amp;dst=101053&amp;fld=134" TargetMode="External"/><Relationship Id="rId105" Type="http://schemas.openxmlformats.org/officeDocument/2006/relationships/hyperlink" Target="http://www.consultant.ru/cons/cgi/online.cgi?req=doc&amp;base=LAW&amp;n=201379&amp;rnd=244973.5214088&amp;dst=1592&amp;fld=134" TargetMode="External"/><Relationship Id="rId126" Type="http://schemas.openxmlformats.org/officeDocument/2006/relationships/hyperlink" Target="http://www.consultant.ru/cons/cgi/online.cgi?req=doc&amp;base=LAW&amp;n=201379&amp;rnd=244973.2965119303&amp;dst=1602&amp;fld=134" TargetMode="External"/><Relationship Id="rId147" Type="http://schemas.openxmlformats.org/officeDocument/2006/relationships/hyperlink" Target="http://www.consultant.ru/cons/cgi/online.cgi?req=doc&amp;base=LAW&amp;n=201379&amp;rnd=244973.2912719445&amp;dst=330&amp;fld=134" TargetMode="External"/><Relationship Id="rId168" Type="http://schemas.openxmlformats.org/officeDocument/2006/relationships/hyperlink" Target="http://www.consultant.ru/cons/cgi/online.cgi?req=doc&amp;base=LAW&amp;n=201379&amp;rnd=244973.125275445&amp;dst=279&amp;fld=134" TargetMode="External"/><Relationship Id="rId8" Type="http://schemas.openxmlformats.org/officeDocument/2006/relationships/hyperlink" Target="file:///C:\Users\2014\Documents\&#1056;&#1077;&#1096;&#1077;&#1085;&#1080;&#1103;%202017\&#1056;&#1077;&#1096;.%20&#8470;%2033%20&#1086;&#1090;%2025.09.2017.doc" TargetMode="External"/><Relationship Id="rId51" Type="http://schemas.openxmlformats.org/officeDocument/2006/relationships/hyperlink" Target="http://www.consultant.ru/cons/cgi/online.cgi?req=doc&amp;base=LAW&amp;n=202222&amp;rnd=244973.3229910964&amp;dst=100011&amp;fld=134" TargetMode="External"/><Relationship Id="rId72" Type="http://schemas.openxmlformats.org/officeDocument/2006/relationships/hyperlink" Target="http://www.consultant.ru/cons/cgi/online.cgi?req=query&amp;div=LAW&amp;opt=1&amp;REFDOC=201379&amp;REFBASE=LAW&amp;REFFIELD=134&amp;REFSEGM=62&amp;REFPAGE=0&amp;REFTYPE=QP_MULTI_REF&amp;ts=12908148684181511669&amp;REFDST=100775" TargetMode="External"/><Relationship Id="rId93" Type="http://schemas.openxmlformats.org/officeDocument/2006/relationships/hyperlink" Target="http://www.consultant.ru/cons/cgi/online.cgi?req=doc&amp;base=LAW&amp;n=201379&amp;rnd=244973.1904918519&amp;dst=137&amp;fld=134" TargetMode="External"/><Relationship Id="rId98" Type="http://schemas.openxmlformats.org/officeDocument/2006/relationships/hyperlink" Target="http://www.consultant.ru/cons/cgi/online.cgi?req=doc&amp;base=LAW&amp;n=201379&amp;rnd=244973.1824230150&amp;dst=100740&amp;fld=134" TargetMode="External"/><Relationship Id="rId121" Type="http://schemas.openxmlformats.org/officeDocument/2006/relationships/hyperlink" Target="http://www.consultant.ru/cons/cgi/online.cgi?req=doc&amp;base=LAW&amp;n=201379&amp;rnd=244973.662710811&amp;dst=253&amp;fld=134" TargetMode="External"/><Relationship Id="rId142" Type="http://schemas.openxmlformats.org/officeDocument/2006/relationships/hyperlink" Target="http://www.consultant.ru/cons/cgi/online.cgi?req=doc&amp;base=LAW&amp;n=201379&amp;rnd=244973.101711718&amp;dst=101403&amp;fld=134" TargetMode="External"/><Relationship Id="rId163" Type="http://schemas.openxmlformats.org/officeDocument/2006/relationships/hyperlink" Target="http://www.consultant.ru/cons/cgi/online.cgi?req=doc&amp;base=LAW&amp;n=201379&amp;rnd=244973.78669052&amp;dst=279&amp;fld=134" TargetMode="External"/><Relationship Id="rId184" Type="http://schemas.openxmlformats.org/officeDocument/2006/relationships/hyperlink" Target="http://www.consultant.ru/cons/cgi/online.cgi?req=doc&amp;base=LAW&amp;n=201379&amp;rnd=244973.12526041&amp;dst=101403&amp;fld=134" TargetMode="External"/><Relationship Id="rId189" Type="http://schemas.openxmlformats.org/officeDocument/2006/relationships/hyperlink" Target="http://www.consultant.ru/cons/cgi/online.cgi?req=doc&amp;base=LAW&amp;n=201379&amp;rnd=244973.2752920470&amp;dst=100609&amp;fld=134" TargetMode="External"/><Relationship Id="rId219" Type="http://schemas.openxmlformats.org/officeDocument/2006/relationships/hyperlink" Target="file:///C:\Users\2014\Documents\&#1056;&#1077;&#1096;&#1077;&#1085;&#1080;&#1103;%202017\&#1056;&#1077;&#1096;.%20&#8470;%2033%20&#1086;&#1090;%2025.09.2017.doc" TargetMode="External"/><Relationship Id="rId3" Type="http://schemas.microsoft.com/office/2007/relationships/stylesWithEffects" Target="stylesWithEffects.xml"/><Relationship Id="rId214" Type="http://schemas.openxmlformats.org/officeDocument/2006/relationships/hyperlink" Target="file:///C:\Users\2014\Documents\&#1056;&#1077;&#1096;&#1077;&#1085;&#1080;&#1103;%202017\&#1056;&#1077;&#1096;.%20&#8470;%2033%20&#1086;&#1090;%2025.09.2017.doc" TargetMode="External"/><Relationship Id="rId230" Type="http://schemas.openxmlformats.org/officeDocument/2006/relationships/hyperlink" Target="file:///C:\Users\2014\Documents\&#1056;&#1077;&#1096;&#1077;&#1085;&#1080;&#1103;%202017\&#1056;&#1077;&#1096;.%20&#8470;%2033%20&#1086;&#1090;%2025.09.2017.doc" TargetMode="External"/><Relationship Id="rId25" Type="http://schemas.openxmlformats.org/officeDocument/2006/relationships/hyperlink" Target="file:///C:\Users\2014\Documents\&#1056;&#1077;&#1096;&#1077;&#1085;&#1080;&#1103;%202017\&#1056;&#1077;&#1096;.%20&#8470;%2033%20&#1086;&#1090;%2025.09.2017.doc" TargetMode="External"/><Relationship Id="rId46" Type="http://schemas.openxmlformats.org/officeDocument/2006/relationships/hyperlink" Target="http://www.consultant.ru/cons/cgi/online.cgi?req=doc&amp;base=LAW&amp;n=201379&amp;rnd=244973.1343311287&amp;dst=1346&amp;fld=134" TargetMode="External"/><Relationship Id="rId67" Type="http://schemas.openxmlformats.org/officeDocument/2006/relationships/hyperlink" Target="http://www.consultant.ru/cons/cgi/online.cgi?req=doc&amp;base=LAW&amp;n=202222&amp;rnd=244973.135626055&amp;dst=100011&amp;fld=134" TargetMode="External"/><Relationship Id="rId116" Type="http://schemas.openxmlformats.org/officeDocument/2006/relationships/hyperlink" Target="http://www.consultant.ru/cons/cgi/online.cgi?req=doc&amp;base=LAW&amp;n=201379&amp;rnd=244973.8452369&amp;dst=500&amp;fld=134" TargetMode="External"/><Relationship Id="rId137" Type="http://schemas.openxmlformats.org/officeDocument/2006/relationships/hyperlink" Target="http://www.consultant.ru/cons/cgi/online.cgi?req=doc&amp;base=LAW&amp;n=177972&amp;rnd=244973.2872217882&amp;dst=100015&amp;fld=134" TargetMode="External"/><Relationship Id="rId158" Type="http://schemas.openxmlformats.org/officeDocument/2006/relationships/hyperlink" Target="http://www.consultant.ru/cons/cgi/online.cgi?req=doc&amp;base=LAW&amp;n=201379&amp;rnd=244973.286523316&amp;dst=100866&amp;fld=134" TargetMode="External"/><Relationship Id="rId20" Type="http://schemas.openxmlformats.org/officeDocument/2006/relationships/hyperlink" Target="file:///C:\Users\2014\Documents\&#1056;&#1077;&#1096;&#1077;&#1085;&#1080;&#1103;%202017\&#1056;&#1077;&#1096;.%20&#8470;%2033%20&#1086;&#1090;%2025.09.2017.doc" TargetMode="External"/><Relationship Id="rId41" Type="http://schemas.openxmlformats.org/officeDocument/2006/relationships/hyperlink" Target="http://www.consultant.ru/cons/cgi/online.cgi?req=doc&amp;base=LAW&amp;n=201379&amp;rnd=244973.946525904&amp;dst=100507&amp;fld=134" TargetMode="External"/><Relationship Id="rId62" Type="http://schemas.openxmlformats.org/officeDocument/2006/relationships/hyperlink" Target="http://www.consultant.ru/cons/cgi/online.cgi?req=doc&amp;base=LAW&amp;n=201379&amp;rnd=244973.1639717160&amp;dst=100707&amp;fld=134" TargetMode="External"/><Relationship Id="rId83" Type="http://schemas.openxmlformats.org/officeDocument/2006/relationships/hyperlink" Target="http://www.consultant.ru/cons/cgi/online.cgi?req=doc&amp;base=LAW&amp;n=201379&amp;rnd=244973.175215322&amp;dst=1307&amp;fld=134" TargetMode="External"/><Relationship Id="rId88" Type="http://schemas.openxmlformats.org/officeDocument/2006/relationships/hyperlink" Target="http://www.consultant.ru/cons/cgi/online.cgi?req=doc&amp;base=LAW&amp;n=201379&amp;rnd=244973.299221622&amp;dst=543&amp;fld=134" TargetMode="External"/><Relationship Id="rId111" Type="http://schemas.openxmlformats.org/officeDocument/2006/relationships/hyperlink" Target="http://www.consultant.ru/cons/cgi/online.cgi?req=query&amp;div=LAW&amp;opt=1&amp;REFDOC=201379&amp;REFBASE=LAW&amp;REFFIELD=134&amp;REFSEGM=97&amp;REFPAGE=0&amp;REFTYPE=QP_MULTI_REF&amp;ts=14081148684686129316&amp;REFDST=1239" TargetMode="External"/><Relationship Id="rId132" Type="http://schemas.openxmlformats.org/officeDocument/2006/relationships/hyperlink" Target="http://www.consultant.ru/cons/cgi/online.cgi?req=doc&amp;base=LAW&amp;n=201379&amp;rnd=244973.1580118884&amp;dst=100766&amp;fld=134" TargetMode="External"/><Relationship Id="rId153" Type="http://schemas.openxmlformats.org/officeDocument/2006/relationships/hyperlink" Target="http://www.consultant.ru/cons/cgi/online.cgi?req=doc&amp;base=LAW&amp;n=201379&amp;rnd=244973.1072620885&amp;dst=170&amp;fld=134" TargetMode="External"/><Relationship Id="rId174" Type="http://schemas.openxmlformats.org/officeDocument/2006/relationships/hyperlink" Target="http://www.consultant.ru/cons/cgi/online.cgi?req=doc&amp;base=LAW&amp;n=201379&amp;rnd=244973.1863626198&amp;dst=1257&amp;fld=134" TargetMode="External"/><Relationship Id="rId179" Type="http://schemas.openxmlformats.org/officeDocument/2006/relationships/hyperlink" Target="http://www.consultant.ru/cons/cgi/online.cgi?req=doc&amp;base=LAW&amp;n=201379&amp;rnd=244973.258942955&amp;dst=101074&amp;fld=134" TargetMode="External"/><Relationship Id="rId195" Type="http://schemas.openxmlformats.org/officeDocument/2006/relationships/hyperlink" Target="consultantplus://offline/ref=EA90B51517C3E26B5B34E53AE2BEE5AC2ECBA73608C3B46E8D0137027Cr6hEQ" TargetMode="External"/><Relationship Id="rId209" Type="http://schemas.openxmlformats.org/officeDocument/2006/relationships/hyperlink" Target="file:///C:\Users\2014\Documents\&#1056;&#1077;&#1096;&#1077;&#1085;&#1080;&#1103;%202017\&#1056;&#1077;&#1096;.%20&#8470;%2033%20&#1086;&#1090;%2025.09.2017.doc" TargetMode="External"/><Relationship Id="rId190" Type="http://schemas.openxmlformats.org/officeDocument/2006/relationships/hyperlink" Target="http://www.consultant.ru/cons/cgi/online.cgi?req=doc&amp;base=LAW&amp;n=201379&amp;rnd=244973.3111321117&amp;dst=100611&amp;fld=134" TargetMode="External"/><Relationship Id="rId204" Type="http://schemas.openxmlformats.org/officeDocument/2006/relationships/hyperlink" Target="file:///C:\Users\2014\Documents\&#1056;&#1077;&#1096;&#1077;&#1085;&#1080;&#1103;%202017\&#1056;&#1077;&#1096;.%20&#8470;%2033%20&#1086;&#1090;%2025.09.2017.doc" TargetMode="External"/><Relationship Id="rId220" Type="http://schemas.openxmlformats.org/officeDocument/2006/relationships/hyperlink" Target="file:///C:\Users\2014\Documents\&#1056;&#1077;&#1096;&#1077;&#1085;&#1080;&#1103;%202017\&#1056;&#1077;&#1096;.%20&#8470;%2033%20&#1086;&#1090;%2025.09.2017.doc" TargetMode="External"/><Relationship Id="rId225" Type="http://schemas.openxmlformats.org/officeDocument/2006/relationships/hyperlink" Target="file:///C:\Users\2014\Documents\&#1056;&#1077;&#1096;&#1077;&#1085;&#1080;&#1103;%202017\&#1056;&#1077;&#1096;.%20&#8470;%2033%20&#1086;&#1090;%2025.09.2017.doc" TargetMode="External"/><Relationship Id="rId15" Type="http://schemas.openxmlformats.org/officeDocument/2006/relationships/hyperlink" Target="file:///C:\Users\2014\Documents\&#1056;&#1077;&#1096;&#1077;&#1085;&#1080;&#1103;%202017\&#1056;&#1077;&#1096;.%20&#8470;%2033%20&#1086;&#1090;%2025.09.2017.doc" TargetMode="External"/><Relationship Id="rId36" Type="http://schemas.openxmlformats.org/officeDocument/2006/relationships/hyperlink" Target="http://www.consultant.ru/cons/cgi/online.cgi?req=doc&amp;base=LAW&amp;n=201379&amp;rnd=244973.148708137&amp;dst=100501&amp;fld=134" TargetMode="External"/><Relationship Id="rId57" Type="http://schemas.openxmlformats.org/officeDocument/2006/relationships/hyperlink" Target="http://www.consultant.ru/cons/cgi/online.cgi?req=doc&amp;base=LAW&amp;n=201379&amp;rnd=244973.1962214399&amp;dst=1440&amp;fld=134" TargetMode="External"/><Relationship Id="rId106" Type="http://schemas.openxmlformats.org/officeDocument/2006/relationships/hyperlink" Target="http://www.consultant.ru/cons/cgi/online.cgi?req=doc&amp;base=LAW&amp;n=201379&amp;rnd=244973.190323402&amp;dst=184&amp;fld=134" TargetMode="External"/><Relationship Id="rId127" Type="http://schemas.openxmlformats.org/officeDocument/2006/relationships/hyperlink" Target="http://www.consultant.ru/cons/cgi/online.cgi?req=doc&amp;base=LAW&amp;n=201379&amp;rnd=244973.55420816&amp;dst=269&amp;fld=134" TargetMode="External"/><Relationship Id="rId10" Type="http://schemas.openxmlformats.org/officeDocument/2006/relationships/hyperlink" Target="file:///C:\Users\2014\Documents\&#1056;&#1077;&#1096;&#1077;&#1085;&#1080;&#1103;%202017\&#1056;&#1077;&#1096;.%20&#8470;%2033%20&#1086;&#1090;%2025.09.2017.doc" TargetMode="External"/><Relationship Id="rId31" Type="http://schemas.openxmlformats.org/officeDocument/2006/relationships/hyperlink" Target="file:///C:\Users\2014\Documents\&#1056;&#1077;&#1096;&#1077;&#1085;&#1080;&#1103;%202017\&#1056;&#1077;&#1096;.%20&#8470;%2033%20&#1086;&#1090;%2025.09.2017.doc" TargetMode="External"/><Relationship Id="rId52" Type="http://schemas.openxmlformats.org/officeDocument/2006/relationships/hyperlink" Target="http://www.consultant.ru/cons/cgi/online.cgi?req=doc&amp;base=LAW&amp;n=201379&amp;rnd=244973.188392749&amp;dst=1431&amp;fld=134" TargetMode="External"/><Relationship Id="rId73" Type="http://schemas.openxmlformats.org/officeDocument/2006/relationships/hyperlink" Target="http://www.consultant.ru/cons/cgi/online.cgi?req=doc&amp;base=LAW&amp;n=201379&amp;rnd=244973.2606532639&amp;dst=494&amp;fld=134" TargetMode="External"/><Relationship Id="rId78" Type="http://schemas.openxmlformats.org/officeDocument/2006/relationships/hyperlink" Target="http://www.consultant.ru/cons/cgi/online.cgi?req=doc&amp;base=LAW&amp;n=201379&amp;rnd=244973.2307827683&amp;dst=100781&amp;fld=134" TargetMode="External"/><Relationship Id="rId94" Type="http://schemas.openxmlformats.org/officeDocument/2006/relationships/hyperlink" Target="http://www.consultant.ru/cons/cgi/online.cgi?req=doc&amp;base=LAW&amp;n=201379&amp;rnd=244973.238871694&amp;dst=100752&amp;fld=134" TargetMode="External"/><Relationship Id="rId99" Type="http://schemas.openxmlformats.org/officeDocument/2006/relationships/hyperlink" Target="http://www.consultant.ru/cons/cgi/online.cgi?req=doc&amp;base=LAW&amp;n=201379&amp;rnd=244973.110903958&amp;dst=100741&amp;fld=134" TargetMode="External"/><Relationship Id="rId101" Type="http://schemas.openxmlformats.org/officeDocument/2006/relationships/hyperlink" Target="http://www.consultant.ru/cons/cgi/online.cgi?req=doc&amp;base=LAW&amp;n=192086&amp;rnd=244973.118710288&amp;dst=100087&amp;fld=134" TargetMode="External"/><Relationship Id="rId122" Type="http://schemas.openxmlformats.org/officeDocument/2006/relationships/hyperlink" Target="http://www.consultant.ru/cons/cgi/online.cgi?req=doc&amp;base=LAW&amp;n=201379&amp;rnd=244973.6156960&amp;dst=254&amp;fld=134" TargetMode="External"/><Relationship Id="rId143" Type="http://schemas.openxmlformats.org/officeDocument/2006/relationships/hyperlink" Target="http://www.consultant.ru/cons/cgi/online.cgi?req=doc&amp;base=LAW&amp;n=201379&amp;rnd=244973.2276522250&amp;dst=100766&amp;fld=134" TargetMode="External"/><Relationship Id="rId148" Type="http://schemas.openxmlformats.org/officeDocument/2006/relationships/hyperlink" Target="http://www.consultant.ru/cons/cgi/online.cgi?req=doc&amp;base=LAW&amp;n=126349&amp;rnd=244973.607718444&amp;dst=100105&amp;fld=134" TargetMode="External"/><Relationship Id="rId164" Type="http://schemas.openxmlformats.org/officeDocument/2006/relationships/hyperlink" Target="http://www.consultant.ru/cons/cgi/online.cgi?req=doc&amp;base=LAW&amp;n=201379&amp;rnd=244973.2066117217&amp;dst=280&amp;fld=134" TargetMode="External"/><Relationship Id="rId169" Type="http://schemas.openxmlformats.org/officeDocument/2006/relationships/hyperlink" Target="http://www.consultant.ru/cons/cgi/online.cgi?req=doc&amp;base=LAW&amp;n=201379&amp;rnd=244973.2269724750&amp;dst=282&amp;fld=134" TargetMode="External"/><Relationship Id="rId185" Type="http://schemas.openxmlformats.org/officeDocument/2006/relationships/hyperlink" Target="http://www.consultant.ru/cons/cgi/online.cgi?req=doc&amp;base=LAW&amp;n=201379&amp;rnd=244973.268129885&amp;dst=100766&amp;fld=134" TargetMode="External"/><Relationship Id="rId4" Type="http://schemas.openxmlformats.org/officeDocument/2006/relationships/settings" Target="settings.xml"/><Relationship Id="rId9" Type="http://schemas.openxmlformats.org/officeDocument/2006/relationships/hyperlink" Target="file:///C:\Users\2014\Documents\&#1056;&#1077;&#1096;&#1077;&#1085;&#1080;&#1103;%202017\&#1056;&#1077;&#1096;.%20&#8470;%2033%20&#1086;&#1090;%2025.09.2017.doc" TargetMode="External"/><Relationship Id="rId180" Type="http://schemas.openxmlformats.org/officeDocument/2006/relationships/hyperlink" Target="http://www.consultant.ru/cons/cgi/online.cgi?req=doc&amp;base=LAW&amp;n=201379&amp;rnd=244973.411423312&amp;dst=327&amp;fld=134" TargetMode="External"/><Relationship Id="rId210" Type="http://schemas.openxmlformats.org/officeDocument/2006/relationships/hyperlink" Target="file:///C:\Users\2014\Documents\&#1056;&#1077;&#1096;&#1077;&#1085;&#1080;&#1103;%202017\&#1056;&#1077;&#1096;.%20&#8470;%2033%20&#1086;&#1090;%2025.09.2017.doc" TargetMode="External"/><Relationship Id="rId215" Type="http://schemas.openxmlformats.org/officeDocument/2006/relationships/hyperlink" Target="file:///C:\Users\2014\Documents\&#1056;&#1077;&#1096;&#1077;&#1085;&#1080;&#1103;%202017\&#1056;&#1077;&#1096;.%20&#8470;%2033%20&#1086;&#1090;%2025.09.2017.doc" TargetMode="External"/><Relationship Id="rId26" Type="http://schemas.openxmlformats.org/officeDocument/2006/relationships/hyperlink" Target="file:///C:\Users\2014\Documents\&#1056;&#1077;&#1096;&#1077;&#1085;&#1080;&#1103;%202017\&#1056;&#1077;&#1096;.%20&#8470;%2033%20&#1086;&#1090;%2025.09.2017.doc" TargetMode="External"/><Relationship Id="rId231" Type="http://schemas.openxmlformats.org/officeDocument/2006/relationships/fontTable" Target="fontTable.xml"/><Relationship Id="rId47" Type="http://schemas.openxmlformats.org/officeDocument/2006/relationships/hyperlink" Target="http://www.consultant.ru/cons/cgi/online.cgi?req=doc&amp;base=LAW&amp;n=202222&amp;rnd=244973.582312903&amp;dst=100011&amp;fld=134" TargetMode="External"/><Relationship Id="rId68" Type="http://schemas.openxmlformats.org/officeDocument/2006/relationships/hyperlink" Target="http://www.consultant.ru/cons/cgi/online.cgi?req=doc&amp;base=LAW&amp;n=167872&amp;rnd=244973.103235&amp;dst=100011&amp;fld=134" TargetMode="External"/><Relationship Id="rId89" Type="http://schemas.openxmlformats.org/officeDocument/2006/relationships/hyperlink" Target="http://www.consultant.ru/cons/cgi/online.cgi?req=doc&amp;base=LAW&amp;n=201379&amp;rnd=244973.1274729904&amp;dst=501&amp;fld=134" TargetMode="External"/><Relationship Id="rId112" Type="http://schemas.openxmlformats.org/officeDocument/2006/relationships/hyperlink" Target="http://www.consultant.ru/cons/cgi/online.cgi?req=doc&amp;base=LAW&amp;n=201073&amp;rnd=244973.201921022&amp;dst=3928&amp;fld=134" TargetMode="External"/><Relationship Id="rId133" Type="http://schemas.openxmlformats.org/officeDocument/2006/relationships/hyperlink" Target="http://www.consultant.ru/cons/cgi/online.cgi?req=doc&amp;base=LAW&amp;n=201379&amp;rnd=244973.324692653&amp;dst=1599&amp;fld=134" TargetMode="External"/><Relationship Id="rId154" Type="http://schemas.openxmlformats.org/officeDocument/2006/relationships/hyperlink" Target="http://www.consultant.ru/cons/cgi/online.cgi?req=doc&amp;base=LAW&amp;n=189144&amp;rnd=244973.898718731&amp;dst=158&amp;fld=134" TargetMode="External"/><Relationship Id="rId175" Type="http://schemas.openxmlformats.org/officeDocument/2006/relationships/hyperlink" Target="http://www.consultant.ru/cons/cgi/online.cgi?req=doc&amp;base=LAW&amp;n=201379&amp;rnd=244973.232549638&amp;dst=1258&amp;fld=134" TargetMode="External"/><Relationship Id="rId196" Type="http://schemas.openxmlformats.org/officeDocument/2006/relationships/hyperlink" Target="consultantplus://offline/ref=D99962332398DCFD73A9A66DBE2A7F7E5F457DD429B9E02BF5B3BDEDFE1850E09E7B5653QA2DN" TargetMode="External"/><Relationship Id="rId200" Type="http://schemas.openxmlformats.org/officeDocument/2006/relationships/hyperlink" Target="file:///C:\Users\2014\Documents\&#1056;&#1077;&#1096;&#1077;&#1085;&#1080;&#1103;%202017\&#1056;&#1077;&#1096;.%20&#8470;%2033%20&#1086;&#1090;%2025.09.2017.doc" TargetMode="External"/><Relationship Id="rId16" Type="http://schemas.openxmlformats.org/officeDocument/2006/relationships/hyperlink" Target="file:///C:\Users\2014\Documents\&#1056;&#1077;&#1096;&#1077;&#1085;&#1080;&#1103;%202017\&#1056;&#1077;&#1096;.%20&#8470;%2033%20&#1086;&#1090;%2025.09.2017.doc" TargetMode="External"/><Relationship Id="rId221" Type="http://schemas.openxmlformats.org/officeDocument/2006/relationships/hyperlink" Target="file:///C:\Users\2014\Documents\&#1056;&#1077;&#1096;&#1077;&#1085;&#1080;&#1103;%202017\&#1056;&#1077;&#1096;.%20&#8470;%2033%20&#1086;&#1090;%2025.09.2017.doc" TargetMode="External"/><Relationship Id="rId37" Type="http://schemas.openxmlformats.org/officeDocument/2006/relationships/hyperlink" Target="http://www.consultant.ru/cons/cgi/online.cgi?req=doc&amp;base=LAW&amp;n=201379&amp;rnd=244973.172915615&amp;dst=100501&amp;fld=134" TargetMode="External"/><Relationship Id="rId58" Type="http://schemas.openxmlformats.org/officeDocument/2006/relationships/hyperlink" Target="http://www.consultant.ru/cons/cgi/online.cgi?req=doc&amp;base=LAW&amp;n=201379&amp;rnd=244973.204265986&amp;dst=1425&amp;fld=134" TargetMode="External"/><Relationship Id="rId79" Type="http://schemas.openxmlformats.org/officeDocument/2006/relationships/hyperlink" Target="http://www.consultant.ru/cons/cgi/online.cgi?req=doc&amp;base=LAW&amp;n=201379&amp;rnd=244973.266764465&amp;dst=100781&amp;fld=134" TargetMode="External"/><Relationship Id="rId102" Type="http://schemas.openxmlformats.org/officeDocument/2006/relationships/hyperlink" Target="http://www.consultant.ru/cons/cgi/online.cgi?req=doc&amp;base=LAW&amp;n=201379&amp;rnd=244973.49406166&amp;dst=137&amp;fld=134" TargetMode="External"/><Relationship Id="rId123" Type="http://schemas.openxmlformats.org/officeDocument/2006/relationships/hyperlink" Target="http://www.consultant.ru/cons/cgi/online.cgi?req=doc&amp;base=LAW&amp;n=201379&amp;rnd=244973.484214234&amp;dst=264&amp;fld=134" TargetMode="External"/><Relationship Id="rId144" Type="http://schemas.openxmlformats.org/officeDocument/2006/relationships/hyperlink" Target="http://www.consultant.ru/cons/cgi/online.cgi?req=doc&amp;base=LAW&amp;n=201379&amp;rnd=244973.2716912301&amp;dst=1599&amp;fld=134" TargetMode="External"/><Relationship Id="rId90" Type="http://schemas.openxmlformats.org/officeDocument/2006/relationships/hyperlink" Target="http://www.consultant.ru/cons/cgi/online.cgi?req=doc&amp;base=LAW&amp;n=201379&amp;rnd=244973.1750110972&amp;dst=519&amp;fld=134" TargetMode="External"/><Relationship Id="rId165" Type="http://schemas.openxmlformats.org/officeDocument/2006/relationships/hyperlink" Target="http://www.consultant.ru/cons/cgi/online.cgi?req=doc&amp;base=LAW&amp;n=201379&amp;rnd=244973.3209114962&amp;dst=281&amp;fld=134" TargetMode="External"/><Relationship Id="rId186" Type="http://schemas.openxmlformats.org/officeDocument/2006/relationships/hyperlink" Target="http://www.consultant.ru/cons/cgi/online.cgi?req=doc&amp;base=LAW&amp;n=201379&amp;rnd=244973.2625013344&amp;dst=1599&amp;fld=134" TargetMode="External"/><Relationship Id="rId211" Type="http://schemas.openxmlformats.org/officeDocument/2006/relationships/hyperlink" Target="file:///C:\Users\2014\Documents\&#1056;&#1077;&#1096;&#1077;&#1085;&#1080;&#1103;%202017\&#1056;&#1077;&#1096;.%20&#8470;%2033%20&#1086;&#1090;%2025.09.2017.doc" TargetMode="External"/><Relationship Id="rId23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60836</Words>
  <Characters>346768</Characters>
  <Application>Microsoft Office Word</Application>
  <DocSecurity>0</DocSecurity>
  <Lines>2889</Lines>
  <Paragraphs>813</Paragraphs>
  <ScaleCrop>false</ScaleCrop>
  <Company/>
  <LinksUpToDate>false</LinksUpToDate>
  <CharactersWithSpaces>406791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5</cp:revision>
  <dcterms:created xsi:type="dcterms:W3CDTF">2017-11-01T07:40:00Z</dcterms:created>
  <dcterms:modified xsi:type="dcterms:W3CDTF">2017-11-01T07:42:00Z</dcterms:modified>
</cp:coreProperties>
</file>