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4A" w:rsidRPr="00EA4A1B" w:rsidRDefault="00E0524A" w:rsidP="00E0524A">
      <w:pPr>
        <w:ind w:left="-540" w:right="-185"/>
        <w:jc w:val="center"/>
        <w:rPr>
          <w:sz w:val="20"/>
          <w:szCs w:val="20"/>
        </w:rPr>
      </w:pPr>
      <w:r w:rsidRPr="00EA4A1B"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E0524A" w:rsidRPr="00EA4A1B" w:rsidRDefault="00E0524A" w:rsidP="00E0524A">
      <w:pPr>
        <w:ind w:left="-540" w:right="-185"/>
        <w:jc w:val="center"/>
        <w:rPr>
          <w:sz w:val="20"/>
          <w:szCs w:val="20"/>
        </w:rPr>
      </w:pPr>
    </w:p>
    <w:p w:rsidR="00E0524A" w:rsidRDefault="00E0524A" w:rsidP="00E0524A">
      <w:pPr>
        <w:tabs>
          <w:tab w:val="left" w:pos="5640"/>
        </w:tabs>
        <w:rPr>
          <w:b/>
          <w:sz w:val="20"/>
          <w:szCs w:val="20"/>
        </w:rPr>
      </w:pPr>
      <w:r w:rsidRPr="00EA4A1B">
        <w:rPr>
          <w:sz w:val="20"/>
          <w:szCs w:val="20"/>
        </w:rPr>
        <w:t xml:space="preserve">УЧРЕДИТЕЛИ:  местное самоуправление                            </w:t>
      </w:r>
      <w:r w:rsidRPr="00EA4A1B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>ЧЕТВЕРГ</w:t>
      </w:r>
      <w:r w:rsidRPr="00EA4A1B">
        <w:rPr>
          <w:b/>
          <w:sz w:val="20"/>
          <w:szCs w:val="20"/>
        </w:rPr>
        <w:t xml:space="preserve"> , </w:t>
      </w:r>
      <w:r>
        <w:rPr>
          <w:b/>
          <w:sz w:val="20"/>
          <w:szCs w:val="20"/>
        </w:rPr>
        <w:t>18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января</w:t>
      </w:r>
      <w:r w:rsidRPr="00EA4A1B">
        <w:rPr>
          <w:b/>
          <w:sz w:val="20"/>
          <w:szCs w:val="20"/>
        </w:rPr>
        <w:t xml:space="preserve">  201</w:t>
      </w:r>
      <w:r>
        <w:rPr>
          <w:b/>
          <w:sz w:val="20"/>
          <w:szCs w:val="20"/>
        </w:rPr>
        <w:t xml:space="preserve">8 </w:t>
      </w:r>
      <w:r>
        <w:rPr>
          <w:b/>
          <w:sz w:val="20"/>
          <w:szCs w:val="20"/>
        </w:rPr>
        <w:t xml:space="preserve"> </w:t>
      </w:r>
      <w:r w:rsidRPr="00EA4A1B">
        <w:rPr>
          <w:b/>
          <w:sz w:val="20"/>
          <w:szCs w:val="20"/>
        </w:rPr>
        <w:t xml:space="preserve">г. № </w:t>
      </w:r>
      <w:r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  </w:t>
      </w:r>
    </w:p>
    <w:p w:rsidR="00E0524A" w:rsidRDefault="00E0524A" w:rsidP="00E0524A">
      <w:pPr>
        <w:tabs>
          <w:tab w:val="left" w:pos="5640"/>
        </w:tabs>
        <w:rPr>
          <w:sz w:val="20"/>
          <w:szCs w:val="20"/>
        </w:rPr>
      </w:pPr>
      <w:r w:rsidRPr="00EA4A1B">
        <w:rPr>
          <w:b/>
          <w:sz w:val="20"/>
          <w:szCs w:val="20"/>
        </w:rPr>
        <w:t xml:space="preserve">  </w:t>
      </w:r>
      <w:r w:rsidRPr="00EA4A1B">
        <w:rPr>
          <w:bCs/>
          <w:sz w:val="20"/>
          <w:szCs w:val="20"/>
        </w:rPr>
        <w:t>Красн</w:t>
      </w:r>
      <w:r w:rsidRPr="00EA4A1B">
        <w:rPr>
          <w:bCs/>
          <w:sz w:val="20"/>
          <w:szCs w:val="20"/>
        </w:rPr>
        <w:t>о</w:t>
      </w:r>
      <w:r w:rsidRPr="00EA4A1B">
        <w:rPr>
          <w:bCs/>
          <w:sz w:val="20"/>
          <w:szCs w:val="20"/>
        </w:rPr>
        <w:t xml:space="preserve">польского  сельского поселения          </w:t>
      </w:r>
      <w:r>
        <w:rPr>
          <w:bCs/>
          <w:sz w:val="20"/>
          <w:szCs w:val="20"/>
        </w:rPr>
        <w:t xml:space="preserve">                              </w:t>
      </w:r>
      <w:r w:rsidRPr="00EA4A1B">
        <w:rPr>
          <w:sz w:val="20"/>
          <w:szCs w:val="20"/>
        </w:rPr>
        <w:t>Газета выходит с ноября 2005 года</w:t>
      </w:r>
    </w:p>
    <w:p w:rsidR="008510A6" w:rsidRDefault="008510A6"/>
    <w:p w:rsidR="00E0524A" w:rsidRDefault="00E0524A"/>
    <w:p w:rsidR="001456A3" w:rsidRPr="001456A3" w:rsidRDefault="001456A3" w:rsidP="001456A3">
      <w:pPr>
        <w:jc w:val="center"/>
        <w:rPr>
          <w:b/>
          <w:bCs/>
          <w:sz w:val="20"/>
          <w:szCs w:val="20"/>
        </w:rPr>
      </w:pPr>
      <w:r w:rsidRPr="001456A3">
        <w:rPr>
          <w:b/>
          <w:bCs/>
          <w:sz w:val="20"/>
          <w:szCs w:val="20"/>
        </w:rPr>
        <w:t>Об оказании телемедицинской помощи</w:t>
      </w:r>
    </w:p>
    <w:p w:rsidR="001456A3" w:rsidRPr="001456A3" w:rsidRDefault="001456A3" w:rsidP="001456A3">
      <w:pPr>
        <w:jc w:val="center"/>
        <w:rPr>
          <w:sz w:val="20"/>
          <w:szCs w:val="20"/>
        </w:rPr>
      </w:pPr>
    </w:p>
    <w:p w:rsidR="001456A3" w:rsidRPr="001456A3" w:rsidRDefault="001456A3" w:rsidP="001456A3">
      <w:pPr>
        <w:jc w:val="both"/>
        <w:rPr>
          <w:sz w:val="22"/>
          <w:szCs w:val="22"/>
        </w:rPr>
      </w:pPr>
      <w:r w:rsidRPr="001456A3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481636F" wp14:editId="72D055D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56130" cy="1767840"/>
            <wp:effectExtent l="19050" t="19050" r="20320" b="2286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56A3">
        <w:rPr>
          <w:sz w:val="22"/>
          <w:szCs w:val="22"/>
        </w:rPr>
        <w:t xml:space="preserve">21 января 2018 года вступает в силу Порядок организации и оказания медицинской </w:t>
      </w:r>
      <w:proofErr w:type="spellStart"/>
      <w:r w:rsidRPr="001456A3">
        <w:rPr>
          <w:sz w:val="22"/>
          <w:szCs w:val="22"/>
        </w:rPr>
        <w:t>помщи</w:t>
      </w:r>
      <w:proofErr w:type="spellEnd"/>
      <w:r w:rsidRPr="001456A3">
        <w:rPr>
          <w:sz w:val="22"/>
          <w:szCs w:val="22"/>
        </w:rPr>
        <w:t xml:space="preserve"> с применением телемедицинских технологий.</w:t>
      </w:r>
    </w:p>
    <w:p w:rsidR="001456A3" w:rsidRPr="001456A3" w:rsidRDefault="001456A3" w:rsidP="001456A3">
      <w:pPr>
        <w:ind w:firstLine="720"/>
        <w:jc w:val="both"/>
        <w:rPr>
          <w:sz w:val="22"/>
          <w:szCs w:val="22"/>
        </w:rPr>
      </w:pPr>
      <w:r w:rsidRPr="001456A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7B0D7D" wp14:editId="34C15C09">
                <wp:simplePos x="0" y="0"/>
                <wp:positionH relativeFrom="column">
                  <wp:posOffset>-2181225</wp:posOffset>
                </wp:positionH>
                <wp:positionV relativeFrom="paragraph">
                  <wp:posOffset>784860</wp:posOffset>
                </wp:positionV>
                <wp:extent cx="2057400" cy="342900"/>
                <wp:effectExtent l="0" t="3810" r="0" b="571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6A3" w:rsidRPr="0064051B" w:rsidRDefault="001456A3" w:rsidP="001456A3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71.75pt;margin-top:61.8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" stroked="f">
                <v:fill opacity="0"/>
                <v:textbox>
                  <w:txbxContent>
                    <w:p w:rsidR="001456A3" w:rsidRPr="0064051B" w:rsidRDefault="001456A3" w:rsidP="001456A3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1456A3">
        <w:rPr>
          <w:sz w:val="22"/>
          <w:szCs w:val="22"/>
        </w:rPr>
        <w:t>Порядком установлены правила дистанционного взаимодействия медицинских работников между собой (при организации и проведении консилиумов и в других случаях); и врачей с пациентами или их законными представителями (при консультациях и при дистанционном наблюдении за состоянием здоровья).</w:t>
      </w:r>
    </w:p>
    <w:p w:rsidR="001456A3" w:rsidRPr="001456A3" w:rsidRDefault="001456A3" w:rsidP="001456A3">
      <w:pPr>
        <w:ind w:firstLine="720"/>
        <w:jc w:val="both"/>
        <w:rPr>
          <w:sz w:val="22"/>
          <w:szCs w:val="22"/>
        </w:rPr>
      </w:pPr>
      <w:r w:rsidRPr="001456A3">
        <w:rPr>
          <w:sz w:val="22"/>
          <w:szCs w:val="22"/>
        </w:rPr>
        <w:t xml:space="preserve">Во всех случаях </w:t>
      </w:r>
      <w:proofErr w:type="spellStart"/>
      <w:r w:rsidRPr="001456A3">
        <w:rPr>
          <w:sz w:val="22"/>
          <w:szCs w:val="22"/>
        </w:rPr>
        <w:t>телемедпомощь</w:t>
      </w:r>
      <w:proofErr w:type="spellEnd"/>
      <w:r w:rsidRPr="001456A3">
        <w:rPr>
          <w:sz w:val="22"/>
          <w:szCs w:val="22"/>
        </w:rPr>
        <w:t xml:space="preserve"> оказывается только через ЕГИСЗ или иные </w:t>
      </w:r>
      <w:proofErr w:type="spellStart"/>
      <w:r w:rsidRPr="001456A3">
        <w:rPr>
          <w:sz w:val="22"/>
          <w:szCs w:val="22"/>
        </w:rPr>
        <w:t>информсистемы</w:t>
      </w:r>
      <w:proofErr w:type="spellEnd"/>
      <w:r w:rsidRPr="001456A3">
        <w:rPr>
          <w:sz w:val="22"/>
          <w:szCs w:val="22"/>
        </w:rPr>
        <w:t xml:space="preserve">, только по тем работам (услугам), на которые у </w:t>
      </w:r>
      <w:proofErr w:type="spellStart"/>
      <w:r w:rsidRPr="001456A3">
        <w:rPr>
          <w:sz w:val="22"/>
          <w:szCs w:val="22"/>
        </w:rPr>
        <w:t>медорганизации</w:t>
      </w:r>
      <w:proofErr w:type="spellEnd"/>
      <w:r w:rsidRPr="001456A3">
        <w:rPr>
          <w:sz w:val="22"/>
          <w:szCs w:val="22"/>
        </w:rPr>
        <w:t xml:space="preserve"> имеется действующая лицензия, и только при условии регистрации </w:t>
      </w:r>
      <w:proofErr w:type="spellStart"/>
      <w:r w:rsidRPr="001456A3">
        <w:rPr>
          <w:sz w:val="22"/>
          <w:szCs w:val="22"/>
        </w:rPr>
        <w:t>медорганизации</w:t>
      </w:r>
      <w:proofErr w:type="spellEnd"/>
      <w:r w:rsidRPr="001456A3">
        <w:rPr>
          <w:sz w:val="22"/>
          <w:szCs w:val="22"/>
        </w:rPr>
        <w:t xml:space="preserve"> в Федеральном реестре </w:t>
      </w:r>
      <w:proofErr w:type="spellStart"/>
      <w:r w:rsidRPr="001456A3">
        <w:rPr>
          <w:sz w:val="22"/>
          <w:szCs w:val="22"/>
        </w:rPr>
        <w:t>медорганизаций</w:t>
      </w:r>
      <w:proofErr w:type="spellEnd"/>
      <w:r w:rsidRPr="001456A3">
        <w:rPr>
          <w:sz w:val="22"/>
          <w:szCs w:val="22"/>
        </w:rPr>
        <w:t xml:space="preserve"> ЕГИСЗ.</w:t>
      </w:r>
    </w:p>
    <w:p w:rsidR="001456A3" w:rsidRPr="001456A3" w:rsidRDefault="001456A3" w:rsidP="001456A3">
      <w:pPr>
        <w:ind w:firstLine="720"/>
        <w:jc w:val="both"/>
        <w:rPr>
          <w:sz w:val="22"/>
          <w:szCs w:val="22"/>
        </w:rPr>
      </w:pPr>
      <w:r w:rsidRPr="001456A3">
        <w:rPr>
          <w:sz w:val="22"/>
          <w:szCs w:val="22"/>
        </w:rPr>
        <w:t>Для участия в "телемедицине" и пациенты, и врачи должны быть идентифицированы и аутентифицированы через ЕСИА, а медработники, дополнительно, - внесены в Федеральный регистр медработников.</w:t>
      </w:r>
      <w:r w:rsidRPr="001456A3">
        <w:rPr>
          <w:sz w:val="22"/>
          <w:szCs w:val="22"/>
        </w:rPr>
        <w:br/>
        <w:t xml:space="preserve">Телемедицинские технологии могут применяться при оказании первичной </w:t>
      </w:r>
      <w:proofErr w:type="spellStart"/>
      <w:r w:rsidRPr="001456A3">
        <w:rPr>
          <w:sz w:val="22"/>
          <w:szCs w:val="22"/>
        </w:rPr>
        <w:t>медсанпомощи</w:t>
      </w:r>
      <w:proofErr w:type="spellEnd"/>
      <w:r w:rsidRPr="001456A3">
        <w:rPr>
          <w:sz w:val="22"/>
          <w:szCs w:val="22"/>
        </w:rPr>
        <w:t xml:space="preserve">, специализированной (включая ВМП), скорой (включая </w:t>
      </w:r>
      <w:proofErr w:type="gramStart"/>
      <w:r w:rsidRPr="001456A3">
        <w:rPr>
          <w:sz w:val="22"/>
          <w:szCs w:val="22"/>
        </w:rPr>
        <w:t>специализированную</w:t>
      </w:r>
      <w:proofErr w:type="gramEnd"/>
      <w:r w:rsidRPr="001456A3">
        <w:rPr>
          <w:sz w:val="22"/>
          <w:szCs w:val="22"/>
        </w:rPr>
        <w:t>) и паллиативной медпомощи.</w:t>
      </w:r>
    </w:p>
    <w:p w:rsidR="001456A3" w:rsidRPr="001456A3" w:rsidRDefault="001456A3" w:rsidP="001456A3">
      <w:pPr>
        <w:ind w:firstLine="720"/>
        <w:jc w:val="both"/>
        <w:rPr>
          <w:sz w:val="22"/>
          <w:szCs w:val="22"/>
        </w:rPr>
      </w:pPr>
      <w:r w:rsidRPr="001456A3">
        <w:rPr>
          <w:sz w:val="22"/>
          <w:szCs w:val="22"/>
        </w:rPr>
        <w:t>Медицинская помощь с применением телемедицинских технологий может оказываться в любых условиях: вне медицинской организации, амбулаторно, в дневном стационаре, стационарно. Условия ее оказания определяются фактическим местонахождением пациента.</w:t>
      </w:r>
    </w:p>
    <w:p w:rsidR="001456A3" w:rsidRPr="001456A3" w:rsidRDefault="001456A3" w:rsidP="001456A3">
      <w:pPr>
        <w:ind w:firstLine="720"/>
        <w:jc w:val="both"/>
        <w:rPr>
          <w:sz w:val="22"/>
          <w:szCs w:val="22"/>
        </w:rPr>
      </w:pPr>
      <w:r w:rsidRPr="001456A3">
        <w:rPr>
          <w:sz w:val="22"/>
          <w:szCs w:val="22"/>
        </w:rPr>
        <w:t>Предельное время ожидания телемедицинских консультаций и консилиумов определено для двух случаев:• от получаса до двух часов с момента экстренного запроса,• от трех до 24 часов с момента получения неотложного запроса. Запросы на плановую телемедицинскую консультацию или консилиум в рамках программы госгарантий обрабатываются с учетом соблюдения установленных требований к срокам проведения консультаций.</w:t>
      </w:r>
    </w:p>
    <w:p w:rsidR="001456A3" w:rsidRPr="001456A3" w:rsidRDefault="001456A3" w:rsidP="001456A3">
      <w:pPr>
        <w:ind w:firstLine="720"/>
        <w:jc w:val="both"/>
        <w:rPr>
          <w:sz w:val="22"/>
          <w:szCs w:val="22"/>
        </w:rPr>
      </w:pPr>
      <w:r w:rsidRPr="001456A3">
        <w:rPr>
          <w:sz w:val="22"/>
          <w:szCs w:val="22"/>
        </w:rPr>
        <w:t>При этом, - как и ожидалось, - телемедицинская консультация не сможет заменить собой личный визит пациента и его осмотр врачом:</w:t>
      </w:r>
      <w:r w:rsidRPr="001456A3">
        <w:rPr>
          <w:sz w:val="22"/>
          <w:szCs w:val="22"/>
        </w:rPr>
        <w:br/>
        <w:t>• при телемедицинском контакте уже после очного приема врач может скорректировать ранее назначенное лечение и выписать электронный рецепт, назначить дополнительное обследование и выдать медицинскую справку в электронной форме;</w:t>
      </w:r>
      <w:r w:rsidRPr="001456A3">
        <w:rPr>
          <w:sz w:val="22"/>
          <w:szCs w:val="22"/>
        </w:rPr>
        <w:br/>
        <w:t xml:space="preserve">• если на </w:t>
      </w:r>
      <w:proofErr w:type="spellStart"/>
      <w:r w:rsidRPr="001456A3">
        <w:rPr>
          <w:sz w:val="22"/>
          <w:szCs w:val="22"/>
        </w:rPr>
        <w:t>телемедконсультацию</w:t>
      </w:r>
      <w:proofErr w:type="spellEnd"/>
      <w:r w:rsidRPr="001456A3">
        <w:rPr>
          <w:sz w:val="22"/>
          <w:szCs w:val="22"/>
        </w:rPr>
        <w:t xml:space="preserve"> явился пациент без предварительного установления диагноза и назначения лечения на очном приеме, то ему выдадут медицинское заключение (без назначения лечения). В заключении могут быть </w:t>
      </w:r>
      <w:proofErr w:type="gramStart"/>
      <w:r w:rsidRPr="001456A3">
        <w:rPr>
          <w:sz w:val="22"/>
          <w:szCs w:val="22"/>
        </w:rPr>
        <w:t>рекомендованы</w:t>
      </w:r>
      <w:proofErr w:type="gramEnd"/>
      <w:r w:rsidRPr="001456A3">
        <w:rPr>
          <w:sz w:val="22"/>
          <w:szCs w:val="22"/>
        </w:rPr>
        <w:t xml:space="preserve"> личный визит к врачу и проведение предварительных обследований.</w:t>
      </w:r>
    </w:p>
    <w:p w:rsidR="001456A3" w:rsidRPr="001456A3" w:rsidRDefault="001456A3" w:rsidP="001456A3">
      <w:pPr>
        <w:ind w:firstLine="720"/>
        <w:jc w:val="both"/>
        <w:rPr>
          <w:sz w:val="22"/>
          <w:szCs w:val="22"/>
        </w:rPr>
      </w:pPr>
    </w:p>
    <w:p w:rsidR="00E0524A" w:rsidRPr="001456A3" w:rsidRDefault="00E0524A">
      <w:pPr>
        <w:rPr>
          <w:sz w:val="22"/>
          <w:szCs w:val="22"/>
        </w:rPr>
      </w:pPr>
    </w:p>
    <w:p w:rsidR="00E0524A" w:rsidRPr="001456A3" w:rsidRDefault="00E0524A">
      <w:pPr>
        <w:rPr>
          <w:sz w:val="22"/>
          <w:szCs w:val="22"/>
        </w:rPr>
      </w:pPr>
    </w:p>
    <w:p w:rsidR="00E0524A" w:rsidRDefault="00E0524A"/>
    <w:p w:rsidR="00E0524A" w:rsidRDefault="00E0524A"/>
    <w:p w:rsidR="00E0524A" w:rsidRDefault="00E0524A"/>
    <w:tbl>
      <w:tblPr>
        <w:tblpPr w:leftFromText="180" w:rightFromText="180" w:vertAnchor="text" w:horzAnchor="margin" w:tblpY="206"/>
        <w:tblW w:w="9650" w:type="dxa"/>
        <w:tblLayout w:type="fixed"/>
        <w:tblLook w:val="0000" w:firstRow="0" w:lastRow="0" w:firstColumn="0" w:lastColumn="0" w:noHBand="0" w:noVBand="0"/>
      </w:tblPr>
      <w:tblGrid>
        <w:gridCol w:w="3043"/>
        <w:gridCol w:w="3225"/>
        <w:gridCol w:w="3382"/>
      </w:tblGrid>
      <w:tr w:rsidR="00E0524A" w:rsidRPr="00E0524A" w:rsidTr="0090749F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24A" w:rsidRPr="00E0524A" w:rsidRDefault="00E0524A" w:rsidP="00E0524A">
            <w:pPr>
              <w:snapToGrid w:val="0"/>
              <w:rPr>
                <w:b/>
                <w:sz w:val="18"/>
                <w:szCs w:val="18"/>
              </w:rPr>
            </w:pPr>
            <w:bookmarkStart w:id="0" w:name="_GoBack"/>
            <w:r w:rsidRPr="00E0524A">
              <w:rPr>
                <w:b/>
                <w:sz w:val="18"/>
                <w:szCs w:val="18"/>
              </w:rPr>
              <w:t xml:space="preserve">        Главный редактор:</w:t>
            </w:r>
          </w:p>
          <w:p w:rsidR="00E0524A" w:rsidRPr="00E0524A" w:rsidRDefault="00E0524A" w:rsidP="00E0524A">
            <w:pPr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Глава Краснопольского сельского поселения Торбеевского района РМ                          </w:t>
            </w:r>
            <w:proofErr w:type="spellStart"/>
            <w:r w:rsidRPr="00E0524A">
              <w:rPr>
                <w:b/>
                <w:sz w:val="18"/>
                <w:szCs w:val="18"/>
              </w:rPr>
              <w:t>А.А.Шашков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524A" w:rsidRPr="00E0524A" w:rsidRDefault="00E0524A" w:rsidP="00E0524A">
            <w:pPr>
              <w:snapToGrid w:val="0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               Учредители:</w:t>
            </w:r>
          </w:p>
          <w:p w:rsidR="00E0524A" w:rsidRPr="00E0524A" w:rsidRDefault="00E0524A" w:rsidP="00E0524A">
            <w:pPr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Администрация  Краснопольского сельского поселения Торбеевского района  Республики  Мордовия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24A" w:rsidRPr="00E0524A" w:rsidRDefault="00E0524A" w:rsidP="00E0524A">
            <w:pPr>
              <w:snapToGrid w:val="0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E0524A" w:rsidRPr="00E0524A" w:rsidRDefault="00E0524A" w:rsidP="00E0524A">
            <w:pPr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431038 РМ Торбеевский район </w:t>
            </w:r>
          </w:p>
          <w:p w:rsidR="00E0524A" w:rsidRPr="00E0524A" w:rsidRDefault="00E0524A" w:rsidP="00E0524A">
            <w:pPr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 с. Краснополье  ул. Набережная,</w:t>
            </w:r>
          </w:p>
          <w:p w:rsidR="00E0524A" w:rsidRPr="00E0524A" w:rsidRDefault="00E0524A" w:rsidP="00E0524A">
            <w:pPr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 дом №7             Телефон:2-62-37</w:t>
            </w:r>
          </w:p>
        </w:tc>
      </w:tr>
      <w:bookmarkEnd w:id="0"/>
    </w:tbl>
    <w:p w:rsidR="00E0524A" w:rsidRDefault="00E0524A"/>
    <w:sectPr w:rsidR="00E0524A" w:rsidSect="00E0524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24A"/>
    <w:rsid w:val="001456A3"/>
    <w:rsid w:val="00651B1D"/>
    <w:rsid w:val="008510A6"/>
    <w:rsid w:val="00E0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A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Знак"/>
    <w:basedOn w:val="a"/>
    <w:rsid w:val="00E052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A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Знак"/>
    <w:basedOn w:val="a"/>
    <w:rsid w:val="00E052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2018-02-02T13:21:00Z</dcterms:created>
  <dcterms:modified xsi:type="dcterms:W3CDTF">2018-02-02T13:40:00Z</dcterms:modified>
</cp:coreProperties>
</file>