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44E" w:rsidRDefault="006C544E" w:rsidP="006C544E">
      <w:pPr>
        <w:pStyle w:val="7"/>
        <w:rPr>
          <w:rFonts w:ascii="Times New Roman" w:hAnsi="Times New Roman"/>
          <w:b/>
          <w:i w:val="0"/>
          <w:sz w:val="28"/>
          <w:szCs w:val="28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/>
          <w:b/>
          <w:i w:val="0"/>
          <w:sz w:val="28"/>
          <w:szCs w:val="28"/>
        </w:rPr>
        <w:t xml:space="preserve">Проект  </w:t>
      </w:r>
    </w:p>
    <w:p w:rsidR="006C544E" w:rsidRDefault="006C544E" w:rsidP="006C544E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6C544E" w:rsidRDefault="006C544E" w:rsidP="006C544E">
      <w:pPr>
        <w:jc w:val="center"/>
        <w:rPr>
          <w:b/>
          <w:sz w:val="28"/>
        </w:rPr>
      </w:pPr>
      <w:r>
        <w:rPr>
          <w:b/>
          <w:sz w:val="28"/>
        </w:rPr>
        <w:t>САЛАЗГОРЬСКОГО СЕЛЬСКОГО ПОСЕЛЕНИЯ                                                                                                                   ТОРБЕЕВСКОГО МУНИЦИПАЛЬНОГО РАЙОНА</w:t>
      </w:r>
    </w:p>
    <w:p w:rsidR="006C544E" w:rsidRDefault="006C544E" w:rsidP="006C544E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6C544E" w:rsidRDefault="006C544E" w:rsidP="006C544E">
      <w:pPr>
        <w:jc w:val="center"/>
        <w:rPr>
          <w:b/>
          <w:sz w:val="28"/>
        </w:rPr>
      </w:pPr>
    </w:p>
    <w:p w:rsidR="006C544E" w:rsidRDefault="006C544E" w:rsidP="006C544E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____________ сессия</w:t>
      </w:r>
    </w:p>
    <w:p w:rsidR="006C544E" w:rsidRDefault="006C544E" w:rsidP="006C544E">
      <w:pPr>
        <w:jc w:val="center"/>
        <w:rPr>
          <w:b/>
          <w:sz w:val="28"/>
        </w:rPr>
      </w:pPr>
      <w:r>
        <w:rPr>
          <w:b/>
          <w:sz w:val="28"/>
        </w:rPr>
        <w:t>(третьего созыва)</w:t>
      </w:r>
    </w:p>
    <w:p w:rsidR="006C544E" w:rsidRDefault="006C544E" w:rsidP="006C544E">
      <w:pPr>
        <w:jc w:val="center"/>
        <w:rPr>
          <w:b/>
          <w:sz w:val="28"/>
        </w:rPr>
      </w:pPr>
    </w:p>
    <w:p w:rsidR="006C544E" w:rsidRDefault="006C544E" w:rsidP="006C544E">
      <w:pPr>
        <w:jc w:val="center"/>
        <w:rPr>
          <w:b/>
          <w:sz w:val="32"/>
        </w:rPr>
      </w:pPr>
      <w:r>
        <w:rPr>
          <w:b/>
          <w:sz w:val="32"/>
        </w:rPr>
        <w:t xml:space="preserve">РЕШЕНИЕ </w:t>
      </w:r>
    </w:p>
    <w:p w:rsidR="006C544E" w:rsidRDefault="006C544E" w:rsidP="006C544E">
      <w:pPr>
        <w:rPr>
          <w:b/>
          <w:sz w:val="32"/>
        </w:rPr>
      </w:pPr>
    </w:p>
    <w:p w:rsidR="006C544E" w:rsidRDefault="006C544E" w:rsidP="006C544E">
      <w:pPr>
        <w:rPr>
          <w:sz w:val="24"/>
        </w:rPr>
      </w:pPr>
      <w:r>
        <w:rPr>
          <w:b/>
          <w:sz w:val="32"/>
        </w:rPr>
        <w:t xml:space="preserve">  </w:t>
      </w:r>
      <w:r>
        <w:rPr>
          <w:sz w:val="24"/>
        </w:rPr>
        <w:t>от_______2018 года                   с. Салазгорь                                          № ___</w:t>
      </w:r>
    </w:p>
    <w:p w:rsidR="006C544E" w:rsidRDefault="006C544E" w:rsidP="006C544E">
      <w:pPr>
        <w:jc w:val="center"/>
        <w:rPr>
          <w:sz w:val="24"/>
        </w:rPr>
      </w:pPr>
      <w:r>
        <w:rPr>
          <w:sz w:val="24"/>
        </w:rPr>
        <w:t xml:space="preserve">      </w:t>
      </w:r>
    </w:p>
    <w:p w:rsidR="006C544E" w:rsidRDefault="006C544E" w:rsidP="006C544E">
      <w:pPr>
        <w:jc w:val="center"/>
        <w:rPr>
          <w:sz w:val="24"/>
        </w:rPr>
      </w:pPr>
    </w:p>
    <w:p w:rsidR="006C544E" w:rsidRDefault="006C544E" w:rsidP="006C544E">
      <w:pPr>
        <w:jc w:val="center"/>
      </w:pPr>
      <w:r>
        <w:t xml:space="preserve">                </w:t>
      </w:r>
    </w:p>
    <w:p w:rsidR="006C544E" w:rsidRDefault="006C544E" w:rsidP="006C54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   увеличении размеров должностных окладов должностных лиц и муниципальных служащих Салазгорьского сельского поселения  Торбеевского муниципального района Республики Мордовия» </w:t>
      </w:r>
    </w:p>
    <w:p w:rsidR="006C544E" w:rsidRDefault="006C544E" w:rsidP="006C544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C544E" w:rsidRDefault="006C544E" w:rsidP="006C544E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Руководствуясь частью 2 статьи 53 Федерального Закона от 06 октября 2003г.№131-ФЗ «Об общих принципах организации местного самоуправления в Российской Федерации» и частью 2 статьи 22 Федерального закона от 02 марта 2007 года №25-ФЗ « О муниципальной службе в Российской Федерации», Указом Главы Республики Мордовия от 18.01.2018 г. № 19-УГ «О повышении должностных окладов в органах государственной власти Республики Мордовия» Совет депутатов Салазгорьского сельского поселения Торбеевского муниципального района Республики Мордовия</w:t>
      </w:r>
    </w:p>
    <w:p w:rsidR="006C544E" w:rsidRDefault="006C544E" w:rsidP="006C54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6C544E" w:rsidRDefault="006C544E" w:rsidP="006C54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1.Увеличить с 1 января 2018 года в 1,04 раза размер должностных окладов должностных лиц и  муниципальных служащих Салазгорьского сельского поселения Торбеевского муниципального района Республики Мордовия, установленные  Решением Совета депутатов Салазгорьского сельского поселения Торбеевского муниципального района Республики Мордовия № 22 от 30 августа 2011 года « Об утверждении Положения о размерах и условиях оплаты труда должностных лиц и  муниципальных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служащих Салазгорьского  сельского  поселения Торбеевского муниципального района Республики Мордовия».</w:t>
      </w:r>
    </w:p>
    <w:p w:rsidR="006C544E" w:rsidRDefault="006C544E" w:rsidP="006C54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2.Установить, что при повышении должностных окладов должностных лиц и  муниципальных служащих Салазгорьского сельского поселения их размеры подлежат округлению до целого рубля в сторону увеличения.</w:t>
      </w:r>
    </w:p>
    <w:p w:rsidR="006C544E" w:rsidRDefault="006C544E" w:rsidP="006C544E">
      <w:pPr>
        <w:pStyle w:val="ConsNormal"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 и распространяет свое действие на правоотношения, возникшие с 01.01.2018г.</w:t>
      </w:r>
    </w:p>
    <w:p w:rsidR="006C544E" w:rsidRDefault="006C544E" w:rsidP="006C544E">
      <w:pPr>
        <w:pStyle w:val="ConsNormal"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6C544E" w:rsidRDefault="006C544E" w:rsidP="006C544E">
      <w:pPr>
        <w:pStyle w:val="ConsNormal"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6C544E" w:rsidRDefault="006C544E" w:rsidP="006C544E">
      <w:pPr>
        <w:rPr>
          <w:sz w:val="28"/>
          <w:szCs w:val="28"/>
        </w:rPr>
      </w:pPr>
      <w:r>
        <w:rPr>
          <w:sz w:val="28"/>
          <w:szCs w:val="28"/>
        </w:rPr>
        <w:t>Глава Салазгорьского</w:t>
      </w:r>
    </w:p>
    <w:p w:rsidR="006C544E" w:rsidRDefault="006C544E" w:rsidP="006C544E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       Г.П. Солдатова</w:t>
      </w: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CAF"/>
    <w:rsid w:val="002E4E42"/>
    <w:rsid w:val="003933CF"/>
    <w:rsid w:val="006C544E"/>
    <w:rsid w:val="0074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44E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6C544E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44E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6C544E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2018-02-02T10:41:00Z</dcterms:created>
  <dcterms:modified xsi:type="dcterms:W3CDTF">2018-02-02T10:41:00Z</dcterms:modified>
</cp:coreProperties>
</file>