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1EE4" w:rsidRDefault="00D21EE4" w:rsidP="00D21EE4">
      <w:pPr>
        <w:jc w:val="right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__ПРОЕКТ_</w:t>
      </w:r>
    </w:p>
    <w:p w:rsidR="00D21EE4" w:rsidRDefault="00D21EE4" w:rsidP="00D21EE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</w:t>
      </w:r>
    </w:p>
    <w:p w:rsidR="00D21EE4" w:rsidRDefault="00D21EE4" w:rsidP="00D21EE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САЛАЗГОРЬСКОГО СЕЛЬСКОГО ПОСЕЛЕНИЯ </w:t>
      </w:r>
    </w:p>
    <w:p w:rsidR="00D21EE4" w:rsidRDefault="00D21EE4" w:rsidP="00D21EE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ТОРБЕЕВСКОГО МУНИЦИПАЛЬНОГО РАЙОНА</w:t>
      </w:r>
    </w:p>
    <w:p w:rsidR="00D21EE4" w:rsidRDefault="00D21EE4" w:rsidP="00D21EE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D21EE4" w:rsidRDefault="00D21EE4" w:rsidP="00D21EE4">
      <w:pPr>
        <w:jc w:val="center"/>
        <w:rPr>
          <w:b/>
          <w:sz w:val="28"/>
          <w:szCs w:val="28"/>
        </w:rPr>
      </w:pPr>
    </w:p>
    <w:p w:rsidR="00D21EE4" w:rsidRDefault="00D21EE4" w:rsidP="00D21EE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___________СЕССИЯ</w:t>
      </w:r>
    </w:p>
    <w:p w:rsidR="00D21EE4" w:rsidRDefault="00D21EE4" w:rsidP="00D21EE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(третьего созыва)</w:t>
      </w:r>
    </w:p>
    <w:p w:rsidR="00D21EE4" w:rsidRDefault="00D21EE4" w:rsidP="00D21EE4">
      <w:pPr>
        <w:jc w:val="center"/>
        <w:rPr>
          <w:b/>
          <w:sz w:val="28"/>
          <w:szCs w:val="28"/>
        </w:rPr>
      </w:pPr>
    </w:p>
    <w:p w:rsidR="00D21EE4" w:rsidRDefault="00D21EE4" w:rsidP="00D21EE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D21EE4" w:rsidRDefault="00D21EE4" w:rsidP="00D21EE4">
      <w:pPr>
        <w:pStyle w:val="31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</w:t>
      </w:r>
    </w:p>
    <w:p w:rsidR="00D21EE4" w:rsidRDefault="00D21EE4" w:rsidP="00D21EE4">
      <w:pPr>
        <w:pStyle w:val="31"/>
        <w:ind w:left="0"/>
        <w:rPr>
          <w:b/>
          <w:iCs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от ___ 2018 г.                №</w:t>
      </w:r>
    </w:p>
    <w:p w:rsidR="00D21EE4" w:rsidRDefault="00D21EE4" w:rsidP="00D21EE4">
      <w:pPr>
        <w:tabs>
          <w:tab w:val="left" w:pos="8180"/>
        </w:tabs>
        <w:rPr>
          <w:b/>
          <w:bCs/>
          <w:sz w:val="28"/>
          <w:szCs w:val="28"/>
          <w:u w:val="single"/>
        </w:rPr>
      </w:pPr>
    </w:p>
    <w:p w:rsidR="00D21EE4" w:rsidRDefault="00D21EE4" w:rsidP="00D21EE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Положение об оплате труда работников  по общеотраслевым должностям служащих, общеотраслевым профессиям рабочих администрации </w:t>
      </w:r>
      <w:proofErr w:type="spellStart"/>
      <w:r>
        <w:rPr>
          <w:b/>
          <w:sz w:val="28"/>
          <w:szCs w:val="28"/>
        </w:rPr>
        <w:t>Салазгорьского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Мордовия, утвержденное решением Совета депутатов </w:t>
      </w:r>
      <w:proofErr w:type="spellStart"/>
      <w:r>
        <w:rPr>
          <w:b/>
          <w:sz w:val="28"/>
          <w:szCs w:val="28"/>
        </w:rPr>
        <w:t>Салазгорьского</w:t>
      </w:r>
      <w:proofErr w:type="spellEnd"/>
      <w:r>
        <w:rPr>
          <w:b/>
          <w:sz w:val="28"/>
          <w:szCs w:val="28"/>
        </w:rPr>
        <w:t xml:space="preserve"> сельского поселения от 03.04.2009 г. № 15</w:t>
      </w:r>
    </w:p>
    <w:p w:rsidR="00D21EE4" w:rsidRDefault="00D21EE4" w:rsidP="00D21EE4">
      <w:pPr>
        <w:widowControl w:val="0"/>
        <w:jc w:val="both"/>
        <w:rPr>
          <w:b/>
          <w:sz w:val="28"/>
          <w:szCs w:val="28"/>
          <w:u w:val="single"/>
        </w:rPr>
      </w:pPr>
    </w:p>
    <w:p w:rsidR="00D21EE4" w:rsidRDefault="00D21EE4" w:rsidP="00D21EE4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С целью приведения Положения об оплате труда работников по общеотраслевым должностям служащих, общеотраслевым профессиям рабочих администрации </w:t>
      </w:r>
      <w:proofErr w:type="spellStart"/>
      <w:r>
        <w:rPr>
          <w:sz w:val="26"/>
          <w:szCs w:val="26"/>
        </w:rPr>
        <w:t>Салазгорьского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Торбеевского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в соответствие с действующим законодательством, Совет депутатов </w:t>
      </w:r>
      <w:proofErr w:type="spellStart"/>
      <w:r>
        <w:rPr>
          <w:sz w:val="26"/>
          <w:szCs w:val="26"/>
        </w:rPr>
        <w:t>Салазгорьского</w:t>
      </w:r>
      <w:proofErr w:type="spellEnd"/>
      <w:r>
        <w:rPr>
          <w:sz w:val="26"/>
          <w:szCs w:val="26"/>
        </w:rPr>
        <w:t xml:space="preserve"> сельского поселения решил:</w:t>
      </w:r>
    </w:p>
    <w:p w:rsidR="00D21EE4" w:rsidRDefault="00D21EE4" w:rsidP="00D21EE4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1.Внести в вышеуказанное решение следующие изменения:</w:t>
      </w:r>
    </w:p>
    <w:p w:rsidR="00D21EE4" w:rsidRDefault="00D21EE4" w:rsidP="00D21EE4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 абзац 1 пункта 1 Положения  изложить в следующей редакции:</w:t>
      </w:r>
    </w:p>
    <w:p w:rsidR="00D21EE4" w:rsidRDefault="00D21EE4" w:rsidP="00D21EE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«1. Оплата труда работников, занимающих   общеотраслевые должности служащих администрации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производится </w:t>
      </w:r>
      <w:proofErr w:type="gramStart"/>
      <w:r>
        <w:rPr>
          <w:sz w:val="28"/>
          <w:szCs w:val="28"/>
        </w:rPr>
        <w:t>согласно</w:t>
      </w:r>
      <w:proofErr w:type="gramEnd"/>
      <w:r>
        <w:rPr>
          <w:sz w:val="28"/>
          <w:szCs w:val="28"/>
        </w:rPr>
        <w:t xml:space="preserve"> базовых окладов работников по общеотраслевым должностям служащих:</w:t>
      </w:r>
    </w:p>
    <w:tbl>
      <w:tblPr>
        <w:tblW w:w="9780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2232"/>
        <w:gridCol w:w="3849"/>
        <w:gridCol w:w="3699"/>
      </w:tblGrid>
      <w:tr w:rsidR="00D21EE4" w:rsidTr="00D21EE4">
        <w:trPr>
          <w:trHeight w:val="679"/>
        </w:trPr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21EE4" w:rsidRDefault="00D21EE4">
            <w:pPr>
              <w:snapToGrid w:val="0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21EE4" w:rsidRDefault="00D21EE4">
            <w:pPr>
              <w:snapToGrid w:val="0"/>
            </w:pPr>
            <w:r>
              <w:t>Профессии служащих</w:t>
            </w:r>
          </w:p>
        </w:tc>
        <w:tc>
          <w:tcPr>
            <w:tcW w:w="3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1EE4" w:rsidRDefault="00D21EE4">
            <w:pPr>
              <w:snapToGrid w:val="0"/>
            </w:pPr>
            <w:r>
              <w:t>Размер базового должностного оклада, руб.</w:t>
            </w:r>
          </w:p>
        </w:tc>
      </w:tr>
      <w:tr w:rsidR="00D21EE4" w:rsidTr="00D21EE4">
        <w:trPr>
          <w:trHeight w:val="350"/>
        </w:trPr>
        <w:tc>
          <w:tcPr>
            <w:tcW w:w="22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21EE4" w:rsidRDefault="00D21EE4">
            <w:pPr>
              <w:snapToGrid w:val="0"/>
              <w:jc w:val="center"/>
            </w:pPr>
            <w:r>
              <w:t>1</w:t>
            </w:r>
          </w:p>
        </w:tc>
        <w:tc>
          <w:tcPr>
            <w:tcW w:w="38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21EE4" w:rsidRDefault="00D21EE4">
            <w:pPr>
              <w:snapToGrid w:val="0"/>
              <w:jc w:val="center"/>
            </w:pPr>
            <w:r>
              <w:t>Инспектор</w:t>
            </w:r>
          </w:p>
        </w:tc>
        <w:tc>
          <w:tcPr>
            <w:tcW w:w="36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1EE4" w:rsidRDefault="00D21EE4">
            <w:pPr>
              <w:snapToGrid w:val="0"/>
              <w:jc w:val="center"/>
            </w:pPr>
            <w:r>
              <w:t>2330</w:t>
            </w:r>
          </w:p>
        </w:tc>
      </w:tr>
    </w:tbl>
    <w:p w:rsidR="00D21EE4" w:rsidRDefault="00D21EE4" w:rsidP="00D21EE4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>2) абзац 1 пункта 2 Положения  изложить в следующей редакции:</w:t>
      </w:r>
    </w:p>
    <w:p w:rsidR="00D21EE4" w:rsidRDefault="00D21EE4" w:rsidP="00D21EE4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«2. Оплата труда работников, осуществляющих техническое обеспечение деятельности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 производиться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базовых окладов работников по общеотраслевым профессиям рабочих:</w:t>
      </w:r>
    </w:p>
    <w:tbl>
      <w:tblPr>
        <w:tblW w:w="9690" w:type="dxa"/>
        <w:tblInd w:w="4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27"/>
        <w:gridCol w:w="3854"/>
        <w:gridCol w:w="4109"/>
      </w:tblGrid>
      <w:tr w:rsidR="00D21EE4" w:rsidTr="00D21EE4"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EE4" w:rsidRDefault="00D21EE4">
            <w:pPr>
              <w:snapToGrid w:val="0"/>
              <w:jc w:val="both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EE4" w:rsidRDefault="00D21EE4">
            <w:pPr>
              <w:snapToGrid w:val="0"/>
              <w:jc w:val="both"/>
            </w:pPr>
            <w:r>
              <w:t xml:space="preserve">               Профессии рабочих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EE4" w:rsidRDefault="00D21EE4">
            <w:pPr>
              <w:snapToGrid w:val="0"/>
              <w:jc w:val="both"/>
            </w:pPr>
            <w:r>
              <w:t>Размер базового должностного оклада, руб.</w:t>
            </w:r>
          </w:p>
        </w:tc>
      </w:tr>
      <w:tr w:rsidR="00D21EE4" w:rsidTr="00D21EE4"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EE4" w:rsidRDefault="00D21EE4">
            <w:pPr>
              <w:snapToGrid w:val="0"/>
              <w:jc w:val="both"/>
            </w:pPr>
            <w:r>
              <w:t>1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EE4" w:rsidRDefault="00D21EE4">
            <w:pPr>
              <w:snapToGrid w:val="0"/>
              <w:jc w:val="both"/>
            </w:pPr>
            <w:r>
              <w:t>Истопник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EE4" w:rsidRDefault="00D21EE4">
            <w:pPr>
              <w:snapToGrid w:val="0"/>
              <w:jc w:val="center"/>
            </w:pPr>
            <w:r>
              <w:t>2232</w:t>
            </w:r>
          </w:p>
        </w:tc>
      </w:tr>
      <w:tr w:rsidR="00D21EE4" w:rsidTr="00D21EE4"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EE4" w:rsidRDefault="00D21EE4">
            <w:pPr>
              <w:snapToGrid w:val="0"/>
              <w:jc w:val="both"/>
            </w:pPr>
            <w:r>
              <w:t>2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EE4" w:rsidRDefault="00D21EE4">
            <w:pPr>
              <w:snapToGrid w:val="0"/>
              <w:jc w:val="both"/>
            </w:pPr>
            <w:r>
              <w:t>Уборщица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EE4" w:rsidRDefault="00D21EE4">
            <w:pPr>
              <w:snapToGrid w:val="0"/>
              <w:jc w:val="center"/>
            </w:pPr>
            <w:r>
              <w:t>2232</w:t>
            </w:r>
          </w:p>
          <w:p w:rsidR="00D21EE4" w:rsidRDefault="00D21EE4">
            <w:pPr>
              <w:snapToGrid w:val="0"/>
              <w:jc w:val="center"/>
            </w:pPr>
          </w:p>
        </w:tc>
      </w:tr>
    </w:tbl>
    <w:p w:rsidR="00D21EE4" w:rsidRDefault="00D21EE4" w:rsidP="00D21EE4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 Настоящее решение вступает в силу со дня его официального опубликования в информационном бюллетени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вести» и распространяет своё действие на правоотношения, возникшие с 01.01.2018 г.</w:t>
      </w:r>
    </w:p>
    <w:p w:rsidR="00D21EE4" w:rsidRDefault="00D21EE4" w:rsidP="00D21EE4">
      <w:pPr>
        <w:pStyle w:val="Web"/>
        <w:spacing w:before="0" w:after="0"/>
        <w:ind w:firstLine="284"/>
        <w:jc w:val="both"/>
        <w:rPr>
          <w:sz w:val="28"/>
          <w:szCs w:val="28"/>
        </w:rPr>
      </w:pPr>
    </w:p>
    <w:p w:rsidR="00D21EE4" w:rsidRDefault="00D21EE4" w:rsidP="00D21EE4">
      <w:pPr>
        <w:pStyle w:val="Web"/>
        <w:spacing w:before="0" w:after="0"/>
        <w:ind w:firstLine="284"/>
        <w:jc w:val="both"/>
        <w:rPr>
          <w:sz w:val="28"/>
          <w:szCs w:val="28"/>
        </w:rPr>
      </w:pPr>
    </w:p>
    <w:p w:rsidR="00D21EE4" w:rsidRDefault="00D21EE4" w:rsidP="00D21EE4">
      <w:pPr>
        <w:pStyle w:val="31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                      Г.П. Солдатова.</w:t>
      </w:r>
    </w:p>
    <w:p w:rsidR="00D21EE4" w:rsidRDefault="00D21EE4" w:rsidP="00D21EE4"/>
    <w:p w:rsidR="003933CF" w:rsidRDefault="003933CF">
      <w:bookmarkStart w:id="0" w:name="_GoBack"/>
      <w:bookmarkEnd w:id="0"/>
    </w:p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B51"/>
    <w:rsid w:val="002E4E42"/>
    <w:rsid w:val="003933CF"/>
    <w:rsid w:val="00D21EE4"/>
    <w:rsid w:val="00EF7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EE4"/>
    <w:pPr>
      <w:suppressAutoHyphens/>
      <w:spacing w:after="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uppressAutoHyphens w:val="0"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uppressAutoHyphens w:val="0"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uppressAutoHyphens w:val="0"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uppressAutoHyphens w:val="0"/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uppressAutoHyphens w:val="0"/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uppressAutoHyphens w:val="0"/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uppressAutoHyphens w:val="0"/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uppressAutoHyphens w:val="0"/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uppressAutoHyphens w:val="0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31">
    <w:name w:val="Основной текст с отступом 31"/>
    <w:basedOn w:val="a"/>
    <w:rsid w:val="00D21EE4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Web">
    <w:name w:val="Îáû÷íûé (Web)"/>
    <w:basedOn w:val="a"/>
    <w:rsid w:val="00D21EE4"/>
    <w:pPr>
      <w:suppressAutoHyphens w:val="0"/>
      <w:overflowPunct w:val="0"/>
      <w:autoSpaceDE w:val="0"/>
      <w:spacing w:before="100" w:after="100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1EE4"/>
    <w:pPr>
      <w:suppressAutoHyphens/>
      <w:spacing w:after="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uppressAutoHyphens w:val="0"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uppressAutoHyphens w:val="0"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uppressAutoHyphens w:val="0"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uppressAutoHyphens w:val="0"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uppressAutoHyphens w:val="0"/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uppressAutoHyphens w:val="0"/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uppressAutoHyphens w:val="0"/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uppressAutoHyphens w:val="0"/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uppressAutoHyphens w:val="0"/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uppressAutoHyphens w:val="0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31">
    <w:name w:val="Основной текст с отступом 31"/>
    <w:basedOn w:val="a"/>
    <w:rsid w:val="00D21EE4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Web">
    <w:name w:val="Îáû÷íûé (Web)"/>
    <w:basedOn w:val="a"/>
    <w:rsid w:val="00D21EE4"/>
    <w:pPr>
      <w:suppressAutoHyphens w:val="0"/>
      <w:overflowPunct w:val="0"/>
      <w:autoSpaceDE w:val="0"/>
      <w:spacing w:before="100" w:after="100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880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321</Words>
  <Characters>1833</Characters>
  <Application>Microsoft Office Word</Application>
  <DocSecurity>0</DocSecurity>
  <Lines>15</Lines>
  <Paragraphs>4</Paragraphs>
  <ScaleCrop>false</ScaleCrop>
  <Company/>
  <LinksUpToDate>false</LinksUpToDate>
  <CharactersWithSpaces>2150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3</cp:revision>
  <dcterms:created xsi:type="dcterms:W3CDTF">2018-02-02T10:46:00Z</dcterms:created>
  <dcterms:modified xsi:type="dcterms:W3CDTF">2018-02-02T10:47:00Z</dcterms:modified>
</cp:coreProperties>
</file>