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F5C" w:rsidRDefault="00506F5C" w:rsidP="00506F5C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__ПРОЕКТ_</w:t>
      </w:r>
    </w:p>
    <w:p w:rsidR="00506F5C" w:rsidRDefault="00506F5C" w:rsidP="00506F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506F5C" w:rsidRDefault="00506F5C" w:rsidP="00506F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САЛАЗГОРЬСКОГО СЕЛЬСКОГО ПОСЕЛЕНИЯ </w:t>
      </w:r>
    </w:p>
    <w:p w:rsidR="00506F5C" w:rsidRDefault="00506F5C" w:rsidP="00506F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506F5C" w:rsidRDefault="00506F5C" w:rsidP="00506F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06F5C" w:rsidRDefault="00506F5C" w:rsidP="00506F5C">
      <w:pPr>
        <w:jc w:val="center"/>
        <w:rPr>
          <w:b/>
          <w:sz w:val="28"/>
          <w:szCs w:val="28"/>
        </w:rPr>
      </w:pPr>
    </w:p>
    <w:p w:rsidR="00506F5C" w:rsidRDefault="00506F5C" w:rsidP="00506F5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___________СЕССИЯ</w:t>
      </w:r>
    </w:p>
    <w:p w:rsidR="00506F5C" w:rsidRDefault="00506F5C" w:rsidP="00506F5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(третьего созыва)</w:t>
      </w:r>
    </w:p>
    <w:p w:rsidR="00506F5C" w:rsidRDefault="00506F5C" w:rsidP="00506F5C">
      <w:pPr>
        <w:jc w:val="center"/>
        <w:rPr>
          <w:b/>
          <w:sz w:val="28"/>
          <w:szCs w:val="28"/>
        </w:rPr>
      </w:pPr>
    </w:p>
    <w:p w:rsidR="00506F5C" w:rsidRDefault="00506F5C" w:rsidP="00506F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506F5C" w:rsidRDefault="00506F5C" w:rsidP="00506F5C">
      <w:pPr>
        <w:pStyle w:val="31"/>
        <w:ind w:left="0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от ___ 2018 г.                       №</w:t>
      </w:r>
    </w:p>
    <w:p w:rsidR="00506F5C" w:rsidRDefault="00506F5C" w:rsidP="00506F5C">
      <w:pPr>
        <w:tabs>
          <w:tab w:val="left" w:pos="8180"/>
        </w:tabs>
        <w:rPr>
          <w:b/>
          <w:bCs/>
          <w:sz w:val="28"/>
          <w:szCs w:val="28"/>
          <w:u w:val="single"/>
        </w:rPr>
      </w:pPr>
    </w:p>
    <w:p w:rsidR="00506F5C" w:rsidRDefault="00506F5C" w:rsidP="00506F5C">
      <w:pPr>
        <w:tabs>
          <w:tab w:val="left" w:pos="8180"/>
        </w:tabs>
        <w:rPr>
          <w:b/>
          <w:bCs/>
          <w:sz w:val="28"/>
          <w:szCs w:val="28"/>
          <w:u w:val="single"/>
        </w:rPr>
      </w:pPr>
    </w:p>
    <w:p w:rsidR="00506F5C" w:rsidRDefault="00506F5C" w:rsidP="00506F5C">
      <w:pPr>
        <w:tabs>
          <w:tab w:val="left" w:pos="465"/>
          <w:tab w:val="center" w:pos="4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Положение о размерах и условиях оплаты труда </w:t>
      </w:r>
    </w:p>
    <w:p w:rsidR="00506F5C" w:rsidRDefault="00506F5C" w:rsidP="00506F5C">
      <w:pPr>
        <w:tabs>
          <w:tab w:val="left" w:pos="465"/>
          <w:tab w:val="center" w:pos="4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должностных лиц и муниципальных служащих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Мордовия, </w:t>
      </w:r>
      <w:proofErr w:type="gramStart"/>
      <w:r>
        <w:rPr>
          <w:b/>
          <w:sz w:val="28"/>
          <w:szCs w:val="28"/>
        </w:rPr>
        <w:t>утвержденное</w:t>
      </w:r>
      <w:proofErr w:type="gramEnd"/>
      <w:r>
        <w:rPr>
          <w:b/>
          <w:sz w:val="28"/>
          <w:szCs w:val="28"/>
        </w:rPr>
        <w:t xml:space="preserve"> решением Совета депутатов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от 28.12.2016 г. № 13</w:t>
      </w:r>
    </w:p>
    <w:p w:rsidR="00506F5C" w:rsidRDefault="00506F5C" w:rsidP="00506F5C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506F5C" w:rsidRDefault="00506F5C" w:rsidP="00506F5C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506F5C" w:rsidRDefault="00506F5C" w:rsidP="00506F5C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Руководствуясь частью 2 статьи 53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6"/>
            <w:szCs w:val="26"/>
          </w:rPr>
          <w:t>2003 г</w:t>
        </w:r>
      </w:smartTag>
      <w:r>
        <w:rPr>
          <w:rFonts w:ascii="Times New Roman" w:hAnsi="Times New Roman" w:cs="Times New Roman"/>
          <w:sz w:val="26"/>
          <w:szCs w:val="26"/>
        </w:rPr>
        <w:t xml:space="preserve"> № 131-ФЗ «Об общих принципах организации местного самоуправления в Российской Федерации», частью 2 статьи 22 Федерального закона от 02 марта 2007 года № 25-ФЗ «О муниципальной службе в Российской Федерации» и Указом Главы Республики Мордовия от 18 января 2018 года №19-УГ «О повышении должностных окладов в органах государственной власти Республики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Мордовия», Совет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Салазгорьского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 решил:</w:t>
      </w:r>
    </w:p>
    <w:p w:rsidR="00506F5C" w:rsidRDefault="00506F5C" w:rsidP="00506F5C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506F5C" w:rsidRDefault="00506F5C" w:rsidP="00506F5C">
      <w:pPr>
        <w:pStyle w:val="ConsNormal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 в Положение  о размерах и условиях оплаты труда должностных лиц 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утверждённое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№13 от 28.12.2016 г. следующие изменения:</w:t>
      </w:r>
    </w:p>
    <w:p w:rsidR="00506F5C" w:rsidRDefault="00506F5C" w:rsidP="00506F5C">
      <w:pPr>
        <w:pStyle w:val="Con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приложение  №2 к Положению о размерах и условиях оплаты труда должностных лиц и муниципальных служащих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изложить в новой редакции (прилагается).</w:t>
      </w:r>
    </w:p>
    <w:p w:rsidR="00506F5C" w:rsidRDefault="00506F5C" w:rsidP="00506F5C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официального опубликования и распространяет свое действие на правоотношения, возникшие с 01 января 2018 года. </w:t>
      </w:r>
    </w:p>
    <w:p w:rsidR="00506F5C" w:rsidRDefault="00506F5C" w:rsidP="00506F5C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506F5C" w:rsidRDefault="00506F5C" w:rsidP="00506F5C">
      <w:pPr>
        <w:pStyle w:val="Web"/>
        <w:spacing w:before="0" w:after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6F5C" w:rsidRDefault="00506F5C" w:rsidP="00506F5C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506F5C" w:rsidRDefault="00506F5C" w:rsidP="00506F5C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</w:t>
      </w:r>
    </w:p>
    <w:p w:rsidR="00506F5C" w:rsidRDefault="00506F5C" w:rsidP="00506F5C">
      <w:pPr>
        <w:pStyle w:val="31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Г.П. Солдатова.</w:t>
      </w:r>
    </w:p>
    <w:p w:rsidR="00506F5C" w:rsidRDefault="00506F5C" w:rsidP="00506F5C">
      <w:pPr>
        <w:autoSpaceDN w:val="0"/>
        <w:adjustRightInd w:val="0"/>
        <w:jc w:val="both"/>
        <w:rPr>
          <w:sz w:val="22"/>
          <w:szCs w:val="22"/>
        </w:rPr>
      </w:pPr>
    </w:p>
    <w:p w:rsidR="00506F5C" w:rsidRDefault="00506F5C" w:rsidP="00506F5C">
      <w:pPr>
        <w:spacing w:before="100" w:beforeAutospacing="1" w:after="100" w:afterAutospacing="1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</w:p>
    <w:p w:rsidR="00506F5C" w:rsidRDefault="00506F5C" w:rsidP="00506F5C">
      <w:pPr>
        <w:rPr>
          <w:rStyle w:val="af7"/>
          <w:rFonts w:eastAsiaTheme="majorEastAsia"/>
          <w:b w:val="0"/>
          <w:bCs w:val="0"/>
          <w:color w:val="000000" w:themeColor="text1"/>
          <w:sz w:val="22"/>
          <w:szCs w:val="22"/>
        </w:rPr>
      </w:pPr>
    </w:p>
    <w:p w:rsidR="00506F5C" w:rsidRDefault="00506F5C" w:rsidP="00506F5C">
      <w:pPr>
        <w:ind w:left="4820"/>
        <w:jc w:val="right"/>
        <w:rPr>
          <w:rStyle w:val="af7"/>
          <w:rFonts w:eastAsiaTheme="majorEastAsia"/>
          <w:b w:val="0"/>
          <w:bCs w:val="0"/>
          <w:color w:val="000000" w:themeColor="text1"/>
          <w:sz w:val="22"/>
          <w:szCs w:val="22"/>
        </w:rPr>
      </w:pPr>
    </w:p>
    <w:p w:rsidR="00506F5C" w:rsidRDefault="00506F5C" w:rsidP="00506F5C">
      <w:pPr>
        <w:ind w:left="4820"/>
        <w:jc w:val="right"/>
        <w:rPr>
          <w:rStyle w:val="af7"/>
          <w:rFonts w:eastAsiaTheme="majorEastAsia"/>
          <w:b w:val="0"/>
          <w:bCs w:val="0"/>
          <w:color w:val="000000" w:themeColor="text1"/>
          <w:sz w:val="22"/>
          <w:szCs w:val="22"/>
        </w:rPr>
      </w:pPr>
      <w:r>
        <w:rPr>
          <w:rStyle w:val="af7"/>
          <w:rFonts w:eastAsiaTheme="majorEastAsia"/>
          <w:color w:val="000000" w:themeColor="text1"/>
          <w:sz w:val="22"/>
          <w:szCs w:val="22"/>
        </w:rPr>
        <w:t>«Приложение №2</w:t>
      </w:r>
    </w:p>
    <w:p w:rsidR="00506F5C" w:rsidRDefault="00506F5C" w:rsidP="00506F5C">
      <w:pPr>
        <w:ind w:left="4820"/>
        <w:jc w:val="right"/>
        <w:rPr>
          <w:rStyle w:val="af7"/>
          <w:rFonts w:eastAsiaTheme="majorEastAsia"/>
          <w:b w:val="0"/>
          <w:bCs w:val="0"/>
          <w:color w:val="000000" w:themeColor="text1"/>
          <w:sz w:val="22"/>
          <w:szCs w:val="22"/>
        </w:rPr>
      </w:pPr>
      <w:r>
        <w:rPr>
          <w:rStyle w:val="af7"/>
          <w:rFonts w:eastAsiaTheme="majorEastAsia"/>
          <w:color w:val="000000" w:themeColor="text1"/>
          <w:sz w:val="22"/>
          <w:szCs w:val="22"/>
        </w:rPr>
        <w:t xml:space="preserve"> к Положению о размерах и условиях </w:t>
      </w:r>
    </w:p>
    <w:p w:rsidR="00506F5C" w:rsidRDefault="00506F5C" w:rsidP="00506F5C">
      <w:pPr>
        <w:ind w:left="4820"/>
        <w:jc w:val="right"/>
        <w:rPr>
          <w:rStyle w:val="af7"/>
          <w:rFonts w:eastAsiaTheme="majorEastAsia"/>
          <w:b w:val="0"/>
          <w:bCs w:val="0"/>
          <w:color w:val="000000" w:themeColor="text1"/>
          <w:sz w:val="22"/>
          <w:szCs w:val="22"/>
        </w:rPr>
      </w:pPr>
      <w:r>
        <w:rPr>
          <w:rStyle w:val="af7"/>
          <w:rFonts w:eastAsiaTheme="majorEastAsia"/>
          <w:color w:val="000000" w:themeColor="text1"/>
          <w:sz w:val="22"/>
          <w:szCs w:val="22"/>
        </w:rPr>
        <w:t xml:space="preserve">оплаты труда должностных лиц и муниципальных служащих </w:t>
      </w:r>
      <w:proofErr w:type="spellStart"/>
      <w:r>
        <w:rPr>
          <w:rStyle w:val="af7"/>
          <w:rFonts w:eastAsiaTheme="majorEastAsia"/>
          <w:color w:val="000000" w:themeColor="text1"/>
          <w:sz w:val="22"/>
          <w:szCs w:val="22"/>
        </w:rPr>
        <w:t>Салазгорьского</w:t>
      </w:r>
      <w:proofErr w:type="spellEnd"/>
      <w:r>
        <w:rPr>
          <w:rStyle w:val="af7"/>
          <w:rFonts w:eastAsiaTheme="majorEastAsia"/>
          <w:color w:val="000000" w:themeColor="text1"/>
          <w:sz w:val="22"/>
          <w:szCs w:val="22"/>
        </w:rPr>
        <w:t xml:space="preserve"> сельского поселения </w:t>
      </w:r>
      <w:proofErr w:type="spellStart"/>
      <w:r>
        <w:rPr>
          <w:rStyle w:val="af7"/>
          <w:rFonts w:eastAsiaTheme="majorEastAsia"/>
          <w:color w:val="000000" w:themeColor="text1"/>
          <w:sz w:val="22"/>
          <w:szCs w:val="22"/>
        </w:rPr>
        <w:t>Торбеевского</w:t>
      </w:r>
      <w:proofErr w:type="spellEnd"/>
      <w:r>
        <w:rPr>
          <w:rStyle w:val="af7"/>
          <w:rFonts w:eastAsiaTheme="majorEastAsia"/>
          <w:color w:val="000000" w:themeColor="text1"/>
          <w:sz w:val="22"/>
          <w:szCs w:val="22"/>
        </w:rPr>
        <w:t xml:space="preserve"> муниципального района Республики Мордовия, </w:t>
      </w:r>
      <w:proofErr w:type="gramStart"/>
      <w:r>
        <w:rPr>
          <w:rStyle w:val="af7"/>
          <w:rFonts w:eastAsiaTheme="majorEastAsia"/>
          <w:color w:val="000000" w:themeColor="text1"/>
          <w:sz w:val="22"/>
          <w:szCs w:val="22"/>
        </w:rPr>
        <w:t>утвержденное</w:t>
      </w:r>
      <w:proofErr w:type="gramEnd"/>
      <w:r>
        <w:rPr>
          <w:rStyle w:val="af7"/>
          <w:rFonts w:eastAsiaTheme="majorEastAsia"/>
          <w:color w:val="000000" w:themeColor="text1"/>
          <w:sz w:val="22"/>
          <w:szCs w:val="22"/>
        </w:rPr>
        <w:t xml:space="preserve"> решением Совета депутатов </w:t>
      </w:r>
      <w:proofErr w:type="spellStart"/>
      <w:r>
        <w:rPr>
          <w:rStyle w:val="af7"/>
          <w:rFonts w:eastAsiaTheme="majorEastAsia"/>
          <w:color w:val="000000" w:themeColor="text1"/>
          <w:sz w:val="22"/>
          <w:szCs w:val="22"/>
        </w:rPr>
        <w:t>Салазгорьского</w:t>
      </w:r>
      <w:proofErr w:type="spellEnd"/>
      <w:r>
        <w:rPr>
          <w:rStyle w:val="af7"/>
          <w:rFonts w:eastAsiaTheme="majorEastAsia"/>
          <w:color w:val="000000" w:themeColor="text1"/>
          <w:sz w:val="22"/>
          <w:szCs w:val="22"/>
        </w:rPr>
        <w:t xml:space="preserve"> сельского поселения                                </w:t>
      </w:r>
    </w:p>
    <w:p w:rsidR="00506F5C" w:rsidRDefault="00506F5C" w:rsidP="00506F5C">
      <w:pPr>
        <w:jc w:val="right"/>
        <w:rPr>
          <w:rFonts w:eastAsiaTheme="majorEastAsia"/>
          <w:sz w:val="28"/>
          <w:szCs w:val="28"/>
        </w:rPr>
      </w:pPr>
      <w:r>
        <w:rPr>
          <w:rStyle w:val="af7"/>
          <w:rFonts w:eastAsiaTheme="majorEastAsia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               от 28.12.2016 г. № 13</w:t>
      </w:r>
    </w:p>
    <w:p w:rsidR="00506F5C" w:rsidRDefault="00506F5C" w:rsidP="00506F5C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Размеры должностных окладов должностных лиц и муниципальных служащих </w:t>
      </w:r>
      <w:proofErr w:type="spellStart"/>
      <w:r>
        <w:rPr>
          <w:b/>
          <w:bCs/>
          <w:color w:val="000000" w:themeColor="text1"/>
          <w:sz w:val="28"/>
          <w:szCs w:val="28"/>
        </w:rPr>
        <w:t>Салазгорьского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сельского поселения  </w:t>
      </w:r>
      <w:proofErr w:type="spellStart"/>
      <w:r>
        <w:rPr>
          <w:b/>
          <w:bCs/>
          <w:color w:val="000000" w:themeColor="text1"/>
          <w:sz w:val="28"/>
          <w:szCs w:val="28"/>
        </w:rPr>
        <w:t>Торбеевского</w:t>
      </w:r>
      <w:proofErr w:type="spellEnd"/>
      <w:r>
        <w:rPr>
          <w:b/>
          <w:bCs/>
          <w:color w:val="000000" w:themeColor="text1"/>
          <w:sz w:val="28"/>
          <w:szCs w:val="28"/>
        </w:rPr>
        <w:t xml:space="preserve"> муниципального района</w:t>
      </w:r>
      <w:r>
        <w:rPr>
          <w:b/>
          <w:bCs/>
          <w:color w:val="000000" w:themeColor="text1"/>
          <w:sz w:val="28"/>
          <w:szCs w:val="28"/>
        </w:rPr>
        <w:br/>
      </w:r>
    </w:p>
    <w:tbl>
      <w:tblPr>
        <w:tblW w:w="10395" w:type="dxa"/>
        <w:tblInd w:w="-511" w:type="dxa"/>
        <w:tblLayout w:type="fixed"/>
        <w:tblLook w:val="04A0" w:firstRow="1" w:lastRow="0" w:firstColumn="1" w:lastColumn="0" w:noHBand="0" w:noVBand="1"/>
      </w:tblPr>
      <w:tblGrid>
        <w:gridCol w:w="8116"/>
        <w:gridCol w:w="2279"/>
      </w:tblGrid>
      <w:tr w:rsidR="00506F5C" w:rsidTr="00506F5C"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6F5C" w:rsidRDefault="00506F5C">
            <w:pPr>
              <w:pStyle w:val="af5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6F5C" w:rsidRDefault="00506F5C">
            <w:pPr>
              <w:pStyle w:val="af5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Размер должностного оклада (рублей в месяц)</w:t>
            </w:r>
          </w:p>
        </w:tc>
      </w:tr>
    </w:tbl>
    <w:p w:rsidR="00506F5C" w:rsidRDefault="00506F5C" w:rsidP="00506F5C">
      <w:pPr>
        <w:pStyle w:val="1"/>
        <w:keepLines w:val="0"/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suppressAutoHyphens w:val="0"/>
        <w:autoSpaceDE w:val="0"/>
        <w:snapToGrid w:val="0"/>
        <w:spacing w:before="67"/>
        <w:ind w:right="3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</w:rPr>
        <w:t xml:space="preserve"> </w:t>
      </w:r>
    </w:p>
    <w:tbl>
      <w:tblPr>
        <w:tblW w:w="103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054"/>
        <w:gridCol w:w="2241"/>
        <w:gridCol w:w="40"/>
      </w:tblGrid>
      <w:tr w:rsidR="00506F5C" w:rsidTr="00506F5C">
        <w:trPr>
          <w:trHeight w:val="407"/>
        </w:trPr>
        <w:tc>
          <w:tcPr>
            <w:tcW w:w="1033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F5C" w:rsidRDefault="00506F5C" w:rsidP="00BF2B47">
            <w:pPr>
              <w:pStyle w:val="1"/>
              <w:keepLines w:val="0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0"/>
              </w:tabs>
              <w:suppressAutoHyphens w:val="0"/>
              <w:autoSpaceDE w:val="0"/>
              <w:snapToGrid w:val="0"/>
              <w:spacing w:before="67"/>
              <w:ind w:right="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:rsidR="00506F5C" w:rsidRDefault="00506F5C">
            <w:pPr>
              <w:pStyle w:val="1"/>
              <w:keepLines w:val="0"/>
              <w:widowControl w:val="0"/>
              <w:shd w:val="clear" w:color="auto" w:fill="FFFFFF"/>
              <w:suppressAutoHyphens w:val="0"/>
              <w:autoSpaceDE w:val="0"/>
              <w:snapToGrid w:val="0"/>
              <w:spacing w:before="67"/>
              <w:ind w:right="3"/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 xml:space="preserve">Должностные лица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Салазгорьского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506F5C" w:rsidTr="00506F5C">
        <w:tc>
          <w:tcPr>
            <w:tcW w:w="80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6F5C" w:rsidRDefault="00506F5C">
            <w:pPr>
              <w:pStyle w:val="af6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Салазгорьского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506F5C" w:rsidRDefault="00506F5C">
            <w:pPr>
              <w:pStyle w:val="af5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3795</w:t>
            </w:r>
          </w:p>
        </w:tc>
      </w:tr>
      <w:tr w:rsidR="00506F5C" w:rsidTr="00506F5C">
        <w:tc>
          <w:tcPr>
            <w:tcW w:w="1029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506F5C" w:rsidRDefault="00506F5C" w:rsidP="00BF2B47">
            <w:pPr>
              <w:pStyle w:val="1"/>
              <w:keepLines w:val="0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0"/>
              </w:tabs>
              <w:suppressAutoHyphens w:val="0"/>
              <w:autoSpaceDE w:val="0"/>
              <w:snapToGrid w:val="0"/>
              <w:spacing w:before="67"/>
              <w:ind w:right="3"/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 xml:space="preserve">    Муниципальные должности муниципальной службы в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Салазгорьском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сельском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 xml:space="preserve"> поселения </w:t>
            </w: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06F5C" w:rsidRDefault="00506F5C">
            <w:pPr>
              <w:snapToGrid w:val="0"/>
              <w:rPr>
                <w:color w:val="000000" w:themeColor="text1"/>
                <w:sz w:val="28"/>
                <w:szCs w:val="28"/>
              </w:rPr>
            </w:pPr>
          </w:p>
        </w:tc>
      </w:tr>
      <w:tr w:rsidR="00506F5C" w:rsidTr="00506F5C">
        <w:trPr>
          <w:trHeight w:val="350"/>
        </w:trPr>
        <w:tc>
          <w:tcPr>
            <w:tcW w:w="8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6F5C" w:rsidRDefault="00506F5C">
            <w:pPr>
              <w:pStyle w:val="af6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Главный бухгалтер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Салазгорьского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поселения </w:t>
            </w:r>
          </w:p>
        </w:tc>
        <w:tc>
          <w:tcPr>
            <w:tcW w:w="2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6F5C" w:rsidRDefault="00506F5C">
            <w:pPr>
              <w:pStyle w:val="af5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3302</w:t>
            </w:r>
          </w:p>
        </w:tc>
      </w:tr>
      <w:tr w:rsidR="00506F5C" w:rsidTr="00506F5C">
        <w:trPr>
          <w:trHeight w:val="907"/>
        </w:trPr>
        <w:tc>
          <w:tcPr>
            <w:tcW w:w="805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506F5C" w:rsidRDefault="00506F5C">
            <w:pPr>
              <w:pStyle w:val="af6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Заместитель Главы администрации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Салазгорьского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поселения </w:t>
            </w:r>
          </w:p>
          <w:p w:rsidR="00506F5C" w:rsidRDefault="00506F5C">
            <w:r>
              <w:t>________________________________________________________________</w:t>
            </w:r>
          </w:p>
        </w:tc>
        <w:tc>
          <w:tcPr>
            <w:tcW w:w="22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06F5C" w:rsidRDefault="00506F5C">
            <w:pPr>
              <w:pStyle w:val="af5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3302</w:t>
            </w:r>
          </w:p>
          <w:p w:rsidR="00506F5C" w:rsidRDefault="00506F5C"/>
          <w:p w:rsidR="00506F5C" w:rsidRDefault="00506F5C">
            <w:r>
              <w:t>_________________</w:t>
            </w:r>
          </w:p>
        </w:tc>
      </w:tr>
    </w:tbl>
    <w:p w:rsidR="00506F5C" w:rsidRDefault="00506F5C" w:rsidP="00506F5C">
      <w:pPr>
        <w:rPr>
          <w:color w:val="000000" w:themeColor="text1"/>
        </w:rPr>
      </w:pPr>
    </w:p>
    <w:p w:rsidR="003933CF" w:rsidRDefault="003933CF">
      <w:bookmarkStart w:id="0" w:name="_GoBack"/>
      <w:bookmarkEnd w:id="0"/>
    </w:p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9C20FD1"/>
    <w:multiLevelType w:val="hybridMultilevel"/>
    <w:tmpl w:val="C5389098"/>
    <w:lvl w:ilvl="0" w:tplc="35A201E4">
      <w:start w:val="1"/>
      <w:numFmt w:val="decimal"/>
      <w:lvlText w:val="%1."/>
      <w:lvlJc w:val="left"/>
      <w:pPr>
        <w:ind w:left="1394" w:hanging="855"/>
      </w:p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>
      <w:start w:val="1"/>
      <w:numFmt w:val="lowerRoman"/>
      <w:lvlText w:val="%3."/>
      <w:lvlJc w:val="right"/>
      <w:pPr>
        <w:ind w:left="2339" w:hanging="180"/>
      </w:pPr>
    </w:lvl>
    <w:lvl w:ilvl="3" w:tplc="0419000F">
      <w:start w:val="1"/>
      <w:numFmt w:val="decimal"/>
      <w:lvlText w:val="%4."/>
      <w:lvlJc w:val="left"/>
      <w:pPr>
        <w:ind w:left="3059" w:hanging="360"/>
      </w:pPr>
    </w:lvl>
    <w:lvl w:ilvl="4" w:tplc="04190019">
      <w:start w:val="1"/>
      <w:numFmt w:val="lowerLetter"/>
      <w:lvlText w:val="%5."/>
      <w:lvlJc w:val="left"/>
      <w:pPr>
        <w:ind w:left="3779" w:hanging="360"/>
      </w:pPr>
    </w:lvl>
    <w:lvl w:ilvl="5" w:tplc="0419001B">
      <w:start w:val="1"/>
      <w:numFmt w:val="lowerRoman"/>
      <w:lvlText w:val="%6."/>
      <w:lvlJc w:val="right"/>
      <w:pPr>
        <w:ind w:left="4499" w:hanging="180"/>
      </w:pPr>
    </w:lvl>
    <w:lvl w:ilvl="6" w:tplc="0419000F">
      <w:start w:val="1"/>
      <w:numFmt w:val="decimal"/>
      <w:lvlText w:val="%7."/>
      <w:lvlJc w:val="left"/>
      <w:pPr>
        <w:ind w:left="5219" w:hanging="360"/>
      </w:pPr>
    </w:lvl>
    <w:lvl w:ilvl="7" w:tplc="04190019">
      <w:start w:val="1"/>
      <w:numFmt w:val="lowerLetter"/>
      <w:lvlText w:val="%8."/>
      <w:lvlJc w:val="left"/>
      <w:pPr>
        <w:ind w:left="5939" w:hanging="360"/>
      </w:pPr>
    </w:lvl>
    <w:lvl w:ilvl="8" w:tplc="0419001B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62"/>
    <w:rsid w:val="002E4E42"/>
    <w:rsid w:val="003933CF"/>
    <w:rsid w:val="00506F5C"/>
    <w:rsid w:val="008D3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F5C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31">
    <w:name w:val="Основной текст с отступом 31"/>
    <w:basedOn w:val="a"/>
    <w:rsid w:val="00506F5C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Web">
    <w:name w:val="Îáû÷íûé (Web)"/>
    <w:basedOn w:val="a"/>
    <w:rsid w:val="00506F5C"/>
    <w:pPr>
      <w:suppressAutoHyphens w:val="0"/>
      <w:overflowPunct w:val="0"/>
      <w:autoSpaceDE w:val="0"/>
      <w:spacing w:before="100" w:after="100"/>
    </w:pPr>
    <w:rPr>
      <w:szCs w:val="20"/>
    </w:rPr>
  </w:style>
  <w:style w:type="paragraph" w:customStyle="1" w:styleId="ConsNormal">
    <w:name w:val="ConsNormal"/>
    <w:rsid w:val="00506F5C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af5">
    <w:name w:val="Нормальный (таблица)"/>
    <w:basedOn w:val="a"/>
    <w:next w:val="a"/>
    <w:rsid w:val="00506F5C"/>
    <w:pPr>
      <w:widowControl w:val="0"/>
      <w:suppressAutoHyphens w:val="0"/>
      <w:autoSpaceDE w:val="0"/>
      <w:jc w:val="both"/>
    </w:pPr>
    <w:rPr>
      <w:rFonts w:ascii="Arial" w:hAnsi="Arial"/>
    </w:rPr>
  </w:style>
  <w:style w:type="paragraph" w:customStyle="1" w:styleId="af6">
    <w:name w:val="Прижатый влево"/>
    <w:basedOn w:val="a"/>
    <w:next w:val="a"/>
    <w:rsid w:val="00506F5C"/>
    <w:pPr>
      <w:widowControl w:val="0"/>
      <w:suppressAutoHyphens w:val="0"/>
      <w:autoSpaceDE w:val="0"/>
    </w:pPr>
    <w:rPr>
      <w:rFonts w:ascii="Arial" w:hAnsi="Arial"/>
    </w:rPr>
  </w:style>
  <w:style w:type="character" w:customStyle="1" w:styleId="af7">
    <w:name w:val="Цветовое выделение"/>
    <w:rsid w:val="00506F5C"/>
    <w:rPr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F5C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31">
    <w:name w:val="Основной текст с отступом 31"/>
    <w:basedOn w:val="a"/>
    <w:rsid w:val="00506F5C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Web">
    <w:name w:val="Îáû÷íûé (Web)"/>
    <w:basedOn w:val="a"/>
    <w:rsid w:val="00506F5C"/>
    <w:pPr>
      <w:suppressAutoHyphens w:val="0"/>
      <w:overflowPunct w:val="0"/>
      <w:autoSpaceDE w:val="0"/>
      <w:spacing w:before="100" w:after="100"/>
    </w:pPr>
    <w:rPr>
      <w:szCs w:val="20"/>
    </w:rPr>
  </w:style>
  <w:style w:type="paragraph" w:customStyle="1" w:styleId="ConsNormal">
    <w:name w:val="ConsNormal"/>
    <w:rsid w:val="00506F5C"/>
    <w:pPr>
      <w:widowControl w:val="0"/>
      <w:autoSpaceDE w:val="0"/>
      <w:autoSpaceDN w:val="0"/>
      <w:adjustRightInd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af5">
    <w:name w:val="Нормальный (таблица)"/>
    <w:basedOn w:val="a"/>
    <w:next w:val="a"/>
    <w:rsid w:val="00506F5C"/>
    <w:pPr>
      <w:widowControl w:val="0"/>
      <w:suppressAutoHyphens w:val="0"/>
      <w:autoSpaceDE w:val="0"/>
      <w:jc w:val="both"/>
    </w:pPr>
    <w:rPr>
      <w:rFonts w:ascii="Arial" w:hAnsi="Arial"/>
    </w:rPr>
  </w:style>
  <w:style w:type="paragraph" w:customStyle="1" w:styleId="af6">
    <w:name w:val="Прижатый влево"/>
    <w:basedOn w:val="a"/>
    <w:next w:val="a"/>
    <w:rsid w:val="00506F5C"/>
    <w:pPr>
      <w:widowControl w:val="0"/>
      <w:suppressAutoHyphens w:val="0"/>
      <w:autoSpaceDE w:val="0"/>
    </w:pPr>
    <w:rPr>
      <w:rFonts w:ascii="Arial" w:hAnsi="Arial"/>
    </w:rPr>
  </w:style>
  <w:style w:type="character" w:customStyle="1" w:styleId="af7">
    <w:name w:val="Цветовое выделение"/>
    <w:rsid w:val="00506F5C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4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2629</Characters>
  <Application>Microsoft Office Word</Application>
  <DocSecurity>0</DocSecurity>
  <Lines>21</Lines>
  <Paragraphs>6</Paragraphs>
  <ScaleCrop>false</ScaleCrop>
  <Company/>
  <LinksUpToDate>false</LinksUpToDate>
  <CharactersWithSpaces>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2018-02-02T10:47:00Z</dcterms:created>
  <dcterms:modified xsi:type="dcterms:W3CDTF">2018-02-02T10:48:00Z</dcterms:modified>
</cp:coreProperties>
</file>