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D5F" w:rsidRDefault="00A65D5F" w:rsidP="00A65D5F">
      <w:pPr>
        <w:pStyle w:val="a4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Извещение о возможности приобретения земельных долей</w:t>
      </w:r>
    </w:p>
    <w:p w:rsidR="00A65D5F" w:rsidRDefault="00A65D5F" w:rsidP="00A65D5F">
      <w:pPr>
        <w:rPr>
          <w:rFonts w:eastAsia="Calibri"/>
          <w:b/>
          <w:sz w:val="28"/>
          <w:szCs w:val="28"/>
          <w:lang w:eastAsia="en-US"/>
        </w:rPr>
      </w:pPr>
    </w:p>
    <w:p w:rsidR="00A65D5F" w:rsidRDefault="00A65D5F" w:rsidP="00A65D5F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12/259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/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Никольский, в границах бывшего СХПК «Никольский», кадастровый номер 13:21:0212002:39, на следующих условиях:</w:t>
      </w:r>
    </w:p>
    <w:p w:rsidR="00A65D5F" w:rsidRDefault="00A65D5F" w:rsidP="00A65D5F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A65D5F" w:rsidRDefault="00A65D5F" w:rsidP="00A65D5F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3.Размер 1 земельной доли: 6,8га = (68 000кв</w:t>
      </w:r>
      <w:proofErr w:type="gramStart"/>
      <w:r>
        <w:rPr>
          <w:rFonts w:eastAsia="Calibri"/>
          <w:sz w:val="28"/>
          <w:szCs w:val="28"/>
          <w:lang w:eastAsia="en-US"/>
        </w:rPr>
        <w:t>.м</w:t>
      </w:r>
      <w:proofErr w:type="gramEnd"/>
      <w:r>
        <w:rPr>
          <w:rFonts w:eastAsia="Calibri"/>
          <w:sz w:val="28"/>
          <w:szCs w:val="28"/>
          <w:lang w:eastAsia="en-US"/>
        </w:rPr>
        <w:t>) суммарная площадь 12 долей: 81,60га = (816000кв.м)</w:t>
      </w:r>
    </w:p>
    <w:p w:rsidR="00A65D5F" w:rsidRDefault="00A65D5F" w:rsidP="00A65D5F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A65D5F" w:rsidRDefault="00A65D5F" w:rsidP="00A65D5F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5.Цена 1 доли: 68 000кв.м.*3,92 рублей*15% = 39984 рубля.</w:t>
      </w:r>
    </w:p>
    <w:p w:rsidR="00A65D5F" w:rsidRDefault="00A65D5F" w:rsidP="00A65D5F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6.Цена 6 долей: 816000кв.м.*3,92рубля*15% = 479808 рублей.</w:t>
      </w:r>
    </w:p>
    <w:p w:rsidR="00A65D5F" w:rsidRDefault="00A65D5F" w:rsidP="00A65D5F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7.Срок подачи заявки на приобретение доли (заключения договора): не позднее 11 октября 2017 года.</w:t>
      </w:r>
    </w:p>
    <w:p w:rsidR="00A65D5F" w:rsidRDefault="00A65D5F" w:rsidP="00A65D5F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A65D5F" w:rsidRDefault="00A65D5F" w:rsidP="00A65D5F">
      <w:pPr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A65D5F" w:rsidRDefault="00A65D5F" w:rsidP="00A65D5F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A65D5F" w:rsidRDefault="00A65D5F" w:rsidP="00A65D5F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Телефон:8(83456) 2-51-32</w:t>
      </w:r>
    </w:p>
    <w:p w:rsidR="00F56100" w:rsidRDefault="00F56100">
      <w:bookmarkStart w:id="0" w:name="_GoBack"/>
      <w:bookmarkEnd w:id="0"/>
    </w:p>
    <w:sectPr w:rsidR="00F561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3EA"/>
    <w:rsid w:val="00A65D5F"/>
    <w:rsid w:val="00BC63EA"/>
    <w:rsid w:val="00F56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D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A65D5F"/>
    <w:rPr>
      <w:sz w:val="24"/>
      <w:szCs w:val="24"/>
    </w:rPr>
  </w:style>
  <w:style w:type="paragraph" w:styleId="a4">
    <w:name w:val="No Spacing"/>
    <w:link w:val="a3"/>
    <w:uiPriority w:val="1"/>
    <w:qFormat/>
    <w:rsid w:val="00A65D5F"/>
    <w:pPr>
      <w:spacing w:after="0" w:line="240" w:lineRule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D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A65D5F"/>
    <w:rPr>
      <w:sz w:val="24"/>
      <w:szCs w:val="24"/>
    </w:rPr>
  </w:style>
  <w:style w:type="paragraph" w:styleId="a4">
    <w:name w:val="No Spacing"/>
    <w:link w:val="a3"/>
    <w:uiPriority w:val="1"/>
    <w:qFormat/>
    <w:rsid w:val="00A65D5F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4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1351</Characters>
  <Application>Microsoft Office Word</Application>
  <DocSecurity>0</DocSecurity>
  <Lines>11</Lines>
  <Paragraphs>3</Paragraphs>
  <ScaleCrop>false</ScaleCrop>
  <Company>*</Company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2018-05-14T06:09:00Z</dcterms:created>
  <dcterms:modified xsi:type="dcterms:W3CDTF">2018-05-14T06:10:00Z</dcterms:modified>
</cp:coreProperties>
</file>