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7287" w:rsidRDefault="00087287" w:rsidP="00087287">
      <w:pPr>
        <w:spacing w:before="100" w:beforeAutospacing="1" w:after="100" w:afterAutospacing="1"/>
        <w:jc w:val="center"/>
        <w:rPr>
          <w:rFonts w:ascii="Times New Roman" w:hAnsi="Times New Roman"/>
          <w:b/>
          <w:sz w:val="28"/>
          <w:szCs w:val="28"/>
        </w:rPr>
      </w:pPr>
      <w:r>
        <w:rPr>
          <w:rFonts w:ascii="Times New Roman" w:hAnsi="Times New Roman"/>
          <w:b/>
          <w:sz w:val="28"/>
          <w:szCs w:val="28"/>
        </w:rPr>
        <w:t>СОВЕТ ДЕПУТАТОВ  САЛАЗГОРЬСКОГО  СЕЛЬСКОГО  ПОСЕЛЕНИЯ ТОРБЕЕВСКОГО  МУНИЦИПАЛЬНОГО  РАЙОНА                                          РЕСПУБЛИКИ   МОРДОВИЯ</w:t>
      </w:r>
    </w:p>
    <w:p w:rsidR="00087287" w:rsidRDefault="00087287" w:rsidP="00087287">
      <w:pPr>
        <w:pStyle w:val="31"/>
        <w:jc w:val="center"/>
        <w:rPr>
          <w:b/>
          <w:sz w:val="28"/>
          <w:szCs w:val="28"/>
        </w:rPr>
      </w:pPr>
    </w:p>
    <w:p w:rsidR="00087287" w:rsidRDefault="00087287" w:rsidP="00087287">
      <w:pPr>
        <w:pStyle w:val="31"/>
        <w:jc w:val="center"/>
        <w:rPr>
          <w:b/>
          <w:sz w:val="28"/>
          <w:szCs w:val="28"/>
        </w:rPr>
      </w:pPr>
      <w:r>
        <w:rPr>
          <w:b/>
          <w:sz w:val="28"/>
          <w:szCs w:val="28"/>
        </w:rPr>
        <w:t>ШЕСТНАДЦАТАЯ СЕССИЯ                                                                                                                                        (третьего созыва)</w:t>
      </w:r>
    </w:p>
    <w:p w:rsidR="00087287" w:rsidRDefault="00087287" w:rsidP="00087287">
      <w:pPr>
        <w:pStyle w:val="31"/>
        <w:jc w:val="center"/>
        <w:rPr>
          <w:b/>
          <w:sz w:val="28"/>
          <w:szCs w:val="28"/>
        </w:rPr>
      </w:pPr>
    </w:p>
    <w:p w:rsidR="00087287" w:rsidRDefault="00087287" w:rsidP="00087287">
      <w:pPr>
        <w:pStyle w:val="31"/>
        <w:jc w:val="center"/>
        <w:rPr>
          <w:b/>
          <w:sz w:val="28"/>
          <w:szCs w:val="28"/>
        </w:rPr>
      </w:pPr>
      <w:r>
        <w:rPr>
          <w:b/>
          <w:sz w:val="28"/>
          <w:szCs w:val="28"/>
        </w:rPr>
        <w:t>РЕШЕНИЕ</w:t>
      </w:r>
    </w:p>
    <w:p w:rsidR="00087287" w:rsidRDefault="00087287" w:rsidP="00087287">
      <w:pPr>
        <w:pStyle w:val="31"/>
        <w:rPr>
          <w:b/>
          <w:sz w:val="28"/>
          <w:szCs w:val="28"/>
        </w:rPr>
      </w:pPr>
      <w:r>
        <w:rPr>
          <w:b/>
          <w:sz w:val="28"/>
          <w:szCs w:val="28"/>
        </w:rPr>
        <w:t xml:space="preserve">                                     от 22.05.2018 г.                 № 21</w:t>
      </w:r>
    </w:p>
    <w:p w:rsidR="00087287" w:rsidRDefault="00087287" w:rsidP="00087287">
      <w:pPr>
        <w:pStyle w:val="31"/>
        <w:jc w:val="center"/>
        <w:rPr>
          <w:b/>
          <w:sz w:val="28"/>
          <w:szCs w:val="28"/>
        </w:rPr>
      </w:pPr>
    </w:p>
    <w:p w:rsidR="00087287" w:rsidRDefault="00087287" w:rsidP="00087287">
      <w:pPr>
        <w:autoSpaceDN w:val="0"/>
        <w:adjustRightInd w:val="0"/>
        <w:ind w:firstLine="540"/>
        <w:jc w:val="both"/>
        <w:rPr>
          <w:rFonts w:ascii="Times New Roman" w:hAnsi="Times New Roman"/>
          <w:b/>
          <w:sz w:val="28"/>
          <w:szCs w:val="28"/>
        </w:rPr>
      </w:pPr>
      <w:r>
        <w:rPr>
          <w:rFonts w:ascii="Times New Roman" w:hAnsi="Times New Roman"/>
          <w:b/>
          <w:sz w:val="28"/>
          <w:szCs w:val="28"/>
        </w:rPr>
        <w:t xml:space="preserve">О внесении изменений в Положение о муниципальном земельном контроле на территории </w:t>
      </w:r>
      <w:proofErr w:type="spellStart"/>
      <w:r>
        <w:rPr>
          <w:rFonts w:ascii="Times New Roman" w:hAnsi="Times New Roman"/>
          <w:b/>
          <w:sz w:val="28"/>
          <w:szCs w:val="28"/>
        </w:rPr>
        <w:t>Салазгорьского</w:t>
      </w:r>
      <w:proofErr w:type="spellEnd"/>
      <w:r>
        <w:rPr>
          <w:rFonts w:ascii="Times New Roman" w:hAnsi="Times New Roman"/>
          <w:b/>
          <w:sz w:val="28"/>
          <w:szCs w:val="28"/>
        </w:rPr>
        <w:t xml:space="preserve"> сельского поселения </w:t>
      </w:r>
      <w:proofErr w:type="spellStart"/>
      <w:r>
        <w:rPr>
          <w:rFonts w:ascii="Times New Roman" w:hAnsi="Times New Roman"/>
          <w:b/>
          <w:sz w:val="28"/>
          <w:szCs w:val="28"/>
        </w:rPr>
        <w:t>Торбеевского</w:t>
      </w:r>
      <w:proofErr w:type="spellEnd"/>
      <w:r>
        <w:rPr>
          <w:rFonts w:ascii="Times New Roman" w:hAnsi="Times New Roman"/>
          <w:b/>
          <w:sz w:val="28"/>
          <w:szCs w:val="28"/>
        </w:rPr>
        <w:t xml:space="preserve"> муниципального района Республики Мордовия, утвержденное решением Совета депутатов </w:t>
      </w:r>
      <w:proofErr w:type="spellStart"/>
      <w:r>
        <w:rPr>
          <w:rFonts w:ascii="Times New Roman" w:hAnsi="Times New Roman"/>
          <w:b/>
          <w:sz w:val="28"/>
          <w:szCs w:val="28"/>
        </w:rPr>
        <w:t>Салазгорьского</w:t>
      </w:r>
      <w:proofErr w:type="spellEnd"/>
      <w:r>
        <w:rPr>
          <w:rFonts w:ascii="Times New Roman" w:hAnsi="Times New Roman"/>
          <w:b/>
          <w:sz w:val="28"/>
          <w:szCs w:val="28"/>
        </w:rPr>
        <w:t xml:space="preserve">  сельского поселения от 12.07.2010 г. №25</w:t>
      </w:r>
    </w:p>
    <w:p w:rsidR="00087287" w:rsidRDefault="00087287" w:rsidP="00087287">
      <w:pPr>
        <w:pStyle w:val="31"/>
        <w:rPr>
          <w:b/>
          <w:sz w:val="28"/>
          <w:szCs w:val="28"/>
        </w:rPr>
      </w:pPr>
    </w:p>
    <w:p w:rsidR="00087287" w:rsidRDefault="00087287" w:rsidP="00087287">
      <w:pPr>
        <w:widowControl w:val="0"/>
        <w:autoSpaceDE w:val="0"/>
        <w:autoSpaceDN w:val="0"/>
        <w:adjustRightInd w:val="0"/>
        <w:ind w:firstLine="561"/>
        <w:jc w:val="both"/>
        <w:rPr>
          <w:rFonts w:ascii="Times New Roman" w:hAnsi="Times New Roman"/>
          <w:sz w:val="28"/>
          <w:szCs w:val="28"/>
        </w:rPr>
      </w:pPr>
      <w:r>
        <w:rPr>
          <w:rFonts w:ascii="Times New Roman" w:hAnsi="Times New Roman"/>
          <w:sz w:val="28"/>
          <w:szCs w:val="28"/>
        </w:rPr>
        <w:t xml:space="preserve">В целях приведения Положения о муниципальном земельном контроле на территории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Республики Мордовия, утвержденное решением Совета депутатов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от 12.07.2010 г. № 25 (далее Положение о муниципальном земельном контроле), в соответствие с законом, Совет депутатов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решил:</w:t>
      </w:r>
    </w:p>
    <w:p w:rsidR="00087287" w:rsidRDefault="00087287" w:rsidP="00087287">
      <w:pPr>
        <w:widowControl w:val="0"/>
        <w:autoSpaceDE w:val="0"/>
        <w:autoSpaceDN w:val="0"/>
        <w:adjustRightInd w:val="0"/>
        <w:ind w:firstLine="567"/>
        <w:jc w:val="both"/>
        <w:rPr>
          <w:rFonts w:ascii="Times New Roman" w:hAnsi="Times New Roman"/>
          <w:sz w:val="28"/>
          <w:szCs w:val="28"/>
        </w:rPr>
      </w:pPr>
      <w:r>
        <w:rPr>
          <w:rFonts w:ascii="Times New Roman" w:hAnsi="Times New Roman"/>
          <w:sz w:val="28"/>
          <w:szCs w:val="28"/>
        </w:rPr>
        <w:t>1. Внести в Положение о муниципальном земельном контроле следующие изменения:</w:t>
      </w:r>
    </w:p>
    <w:p w:rsidR="00087287" w:rsidRDefault="00087287" w:rsidP="00087287">
      <w:pPr>
        <w:rPr>
          <w:rStyle w:val="blk"/>
          <w:rFonts w:eastAsiaTheme="majorEastAsia"/>
          <w:b/>
        </w:rPr>
      </w:pPr>
      <w:r>
        <w:rPr>
          <w:rFonts w:ascii="Times New Roman" w:hAnsi="Times New Roman"/>
          <w:b/>
          <w:sz w:val="28"/>
          <w:szCs w:val="28"/>
        </w:rPr>
        <w:t>1) п</w:t>
      </w:r>
      <w:r>
        <w:rPr>
          <w:rStyle w:val="blk"/>
          <w:rFonts w:eastAsiaTheme="majorEastAsia"/>
          <w:b/>
          <w:sz w:val="28"/>
          <w:szCs w:val="28"/>
        </w:rPr>
        <w:t xml:space="preserve">ункт 13 </w:t>
      </w:r>
      <w:r>
        <w:rPr>
          <w:rFonts w:ascii="Times New Roman" w:hAnsi="Times New Roman"/>
          <w:b/>
          <w:sz w:val="28"/>
          <w:szCs w:val="28"/>
        </w:rPr>
        <w:t>изложить в следующей редакции</w:t>
      </w:r>
      <w:r>
        <w:rPr>
          <w:rStyle w:val="blk"/>
          <w:rFonts w:eastAsiaTheme="majorEastAsia"/>
          <w:b/>
          <w:sz w:val="28"/>
          <w:szCs w:val="28"/>
        </w:rPr>
        <w:t>:</w:t>
      </w:r>
    </w:p>
    <w:p w:rsidR="00087287" w:rsidRDefault="00087287" w:rsidP="00087287">
      <w:pPr>
        <w:rPr>
          <w:rStyle w:val="blk"/>
          <w:rFonts w:eastAsiaTheme="majorEastAsia"/>
          <w:sz w:val="28"/>
          <w:szCs w:val="28"/>
        </w:rPr>
      </w:pPr>
      <w:r>
        <w:rPr>
          <w:rStyle w:val="blk"/>
          <w:rFonts w:eastAsiaTheme="majorEastAsia"/>
          <w:sz w:val="28"/>
          <w:szCs w:val="28"/>
        </w:rPr>
        <w:t xml:space="preserve">«13.О проведении плановой проверки юридическое лицо, индивидуальный предприниматель уведомляются органом государственного контроля (надзора), органом муниципального контроля не </w:t>
      </w:r>
      <w:proofErr w:type="gramStart"/>
      <w:r>
        <w:rPr>
          <w:rStyle w:val="blk"/>
          <w:rFonts w:eastAsiaTheme="majorEastAsia"/>
          <w:sz w:val="28"/>
          <w:szCs w:val="28"/>
        </w:rPr>
        <w:t>позднее</w:t>
      </w:r>
      <w:proofErr w:type="gramEnd"/>
      <w:r>
        <w:rPr>
          <w:rStyle w:val="blk"/>
          <w:rFonts w:eastAsiaTheme="majorEastAsia"/>
          <w:sz w:val="28"/>
          <w:szCs w:val="28"/>
        </w:rPr>
        <w:t xml:space="preserve"> чем за три рабочих </w:t>
      </w:r>
      <w:proofErr w:type="gramStart"/>
      <w:r>
        <w:rPr>
          <w:rStyle w:val="blk"/>
          <w:rFonts w:eastAsiaTheme="majorEastAsia"/>
          <w:sz w:val="28"/>
          <w:szCs w:val="28"/>
        </w:rPr>
        <w:t xml:space="preserve">дня до начала ее проведения посредством направления копии распоряжения или приказа руководителя, заместителя руководителя органа государственного контроля (надзора), органа муниципального контроля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w:t>
      </w:r>
      <w:r>
        <w:rPr>
          <w:rStyle w:val="blk"/>
          <w:rFonts w:eastAsiaTheme="majorEastAsia"/>
          <w:sz w:val="28"/>
          <w:szCs w:val="28"/>
        </w:rPr>
        <w:lastRenderedPageBreak/>
        <w:t>направленного по адресу электронной почты юридического лица, индивидуального предпринимателя, если такой адрес содержится соответственно в едином</w:t>
      </w:r>
      <w:proofErr w:type="gramEnd"/>
      <w:r>
        <w:rPr>
          <w:rStyle w:val="blk"/>
          <w:rFonts w:eastAsiaTheme="majorEastAsia"/>
          <w:sz w:val="28"/>
          <w:szCs w:val="28"/>
        </w:rPr>
        <w:t xml:space="preserve"> </w:t>
      </w:r>
      <w:proofErr w:type="gramStart"/>
      <w:r>
        <w:rPr>
          <w:rStyle w:val="blk"/>
          <w:rFonts w:eastAsiaTheme="majorEastAsia"/>
          <w:sz w:val="28"/>
          <w:szCs w:val="28"/>
        </w:rPr>
        <w:t>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 или иным доступным способом.»;</w:t>
      </w:r>
      <w:proofErr w:type="gramEnd"/>
    </w:p>
    <w:p w:rsidR="00087287" w:rsidRDefault="00087287" w:rsidP="00087287">
      <w:pPr>
        <w:spacing w:after="0" w:line="240" w:lineRule="auto"/>
        <w:ind w:firstLine="540"/>
        <w:rPr>
          <w:rFonts w:eastAsiaTheme="majorEastAsia"/>
          <w:b/>
        </w:rPr>
      </w:pPr>
      <w:r>
        <w:rPr>
          <w:rFonts w:ascii="Times New Roman" w:hAnsi="Times New Roman"/>
          <w:b/>
          <w:sz w:val="28"/>
          <w:szCs w:val="28"/>
        </w:rPr>
        <w:t>2) пункт 15 изложить в следующей редакции:</w:t>
      </w:r>
    </w:p>
    <w:p w:rsidR="00087287" w:rsidRDefault="00087287" w:rsidP="00087287">
      <w:pPr>
        <w:spacing w:after="0" w:line="240" w:lineRule="auto"/>
        <w:ind w:firstLine="540"/>
        <w:rPr>
          <w:rFonts w:ascii="Times New Roman" w:hAnsi="Times New Roman"/>
          <w:sz w:val="28"/>
          <w:szCs w:val="28"/>
        </w:rPr>
      </w:pPr>
      <w:r>
        <w:rPr>
          <w:rFonts w:ascii="Times New Roman" w:hAnsi="Times New Roman"/>
          <w:sz w:val="28"/>
          <w:szCs w:val="28"/>
        </w:rPr>
        <w:t>«15. Основанием для проведения внеплановой проверки является:</w:t>
      </w:r>
    </w:p>
    <w:p w:rsidR="00087287" w:rsidRDefault="00087287" w:rsidP="00087287">
      <w:pPr>
        <w:spacing w:after="0" w:line="240" w:lineRule="auto"/>
        <w:ind w:firstLine="540"/>
        <w:rPr>
          <w:rFonts w:ascii="Times New Roman" w:hAnsi="Times New Roman"/>
          <w:sz w:val="28"/>
          <w:szCs w:val="28"/>
        </w:rPr>
      </w:pPr>
      <w:bookmarkStart w:id="0" w:name="dst100128"/>
      <w:bookmarkEnd w:id="0"/>
      <w:r>
        <w:rPr>
          <w:rFonts w:ascii="Times New Roman" w:hAnsi="Times New Roman"/>
          <w:sz w:val="28"/>
          <w:szCs w:val="28"/>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087287" w:rsidRDefault="00087287" w:rsidP="00087287">
      <w:pPr>
        <w:spacing w:after="0" w:line="240" w:lineRule="auto"/>
        <w:ind w:firstLine="540"/>
        <w:rPr>
          <w:rFonts w:ascii="Times New Roman" w:hAnsi="Times New Roman"/>
          <w:sz w:val="28"/>
          <w:szCs w:val="28"/>
        </w:rPr>
      </w:pPr>
      <w:bookmarkStart w:id="1" w:name="dst317"/>
      <w:bookmarkEnd w:id="1"/>
      <w:proofErr w:type="gramStart"/>
      <w:r>
        <w:rPr>
          <w:rFonts w:ascii="Times New Roman" w:hAnsi="Times New Roman"/>
          <w:sz w:val="28"/>
          <w:szCs w:val="28"/>
        </w:rPr>
        <w:t>1.1) поступление в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roofErr w:type="gramEnd"/>
    </w:p>
    <w:p w:rsidR="00087287" w:rsidRDefault="00087287" w:rsidP="00087287">
      <w:pPr>
        <w:spacing w:after="0" w:line="240" w:lineRule="auto"/>
        <w:ind w:firstLine="540"/>
        <w:rPr>
          <w:rFonts w:ascii="Times New Roman" w:hAnsi="Times New Roman"/>
          <w:sz w:val="28"/>
          <w:szCs w:val="28"/>
        </w:rPr>
      </w:pPr>
      <w:bookmarkStart w:id="2" w:name="dst318"/>
      <w:bookmarkEnd w:id="2"/>
      <w:proofErr w:type="gramStart"/>
      <w:r>
        <w:rPr>
          <w:rFonts w:ascii="Times New Roman" w:hAnsi="Times New Roman"/>
          <w:sz w:val="28"/>
          <w:szCs w:val="28"/>
        </w:rPr>
        <w:t>2) 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087287" w:rsidRDefault="00087287" w:rsidP="00087287">
      <w:pPr>
        <w:spacing w:after="0" w:line="240" w:lineRule="auto"/>
        <w:ind w:firstLine="540"/>
        <w:rPr>
          <w:rFonts w:ascii="Times New Roman" w:hAnsi="Times New Roman"/>
          <w:sz w:val="28"/>
          <w:szCs w:val="28"/>
        </w:rPr>
      </w:pPr>
      <w:bookmarkStart w:id="3" w:name="dst256"/>
      <w:bookmarkEnd w:id="3"/>
      <w:proofErr w:type="gramStart"/>
      <w:r>
        <w:rPr>
          <w:rFonts w:ascii="Times New Roman" w:hAnsi="Times New Roman"/>
          <w:sz w:val="28"/>
          <w:szCs w:val="28"/>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Pr>
          <w:rFonts w:ascii="Times New Roman" w:hAnsi="Times New Roman"/>
          <w:sz w:val="28"/>
          <w:szCs w:val="28"/>
        </w:rPr>
        <w:t xml:space="preserve"> государства, а также угрозы чрезвычайных ситуаций природного и техногенного характера;</w:t>
      </w:r>
    </w:p>
    <w:p w:rsidR="00087287" w:rsidRDefault="00087287" w:rsidP="00087287">
      <w:pPr>
        <w:spacing w:after="0" w:line="240" w:lineRule="auto"/>
        <w:ind w:firstLine="540"/>
        <w:rPr>
          <w:rFonts w:ascii="Times New Roman" w:hAnsi="Times New Roman"/>
          <w:sz w:val="28"/>
          <w:szCs w:val="28"/>
        </w:rPr>
      </w:pPr>
      <w:bookmarkStart w:id="4" w:name="dst257"/>
      <w:bookmarkEnd w:id="4"/>
      <w:proofErr w:type="gramStart"/>
      <w:r>
        <w:rPr>
          <w:rFonts w:ascii="Times New Roman" w:hAnsi="Times New Roman"/>
          <w:sz w:val="28"/>
          <w:szCs w:val="28"/>
        </w:rPr>
        <w:t xml:space="preserve">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w:t>
      </w:r>
      <w:r>
        <w:rPr>
          <w:rFonts w:ascii="Times New Roman" w:hAnsi="Times New Roman"/>
          <w:sz w:val="28"/>
          <w:szCs w:val="28"/>
        </w:rPr>
        <w:lastRenderedPageBreak/>
        <w:t>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Pr>
          <w:rFonts w:ascii="Times New Roman" w:hAnsi="Times New Roman"/>
          <w:sz w:val="28"/>
          <w:szCs w:val="28"/>
        </w:rPr>
        <w:t xml:space="preserve"> также возникновение чрезвычайных ситуаций природного и техногенного характера</w:t>
      </w:r>
      <w:proofErr w:type="gramStart"/>
      <w:r>
        <w:rPr>
          <w:rFonts w:ascii="Times New Roman" w:hAnsi="Times New Roman"/>
          <w:sz w:val="28"/>
          <w:szCs w:val="28"/>
        </w:rPr>
        <w:t>.»;</w:t>
      </w:r>
      <w:proofErr w:type="gramEnd"/>
    </w:p>
    <w:p w:rsidR="00087287" w:rsidRDefault="00087287" w:rsidP="00087287">
      <w:pPr>
        <w:rPr>
          <w:rStyle w:val="blk"/>
          <w:rFonts w:eastAsiaTheme="majorEastAsia"/>
          <w:b/>
        </w:rPr>
      </w:pPr>
      <w:bookmarkStart w:id="5" w:name="dst319"/>
      <w:bookmarkStart w:id="6" w:name="dst320"/>
      <w:bookmarkEnd w:id="5"/>
      <w:bookmarkEnd w:id="6"/>
      <w:r>
        <w:rPr>
          <w:rStyle w:val="blk"/>
          <w:rFonts w:eastAsiaTheme="majorEastAsia"/>
          <w:b/>
          <w:sz w:val="28"/>
          <w:szCs w:val="28"/>
        </w:rPr>
        <w:t>3) пункт 15.1. - утратил силу;</w:t>
      </w:r>
    </w:p>
    <w:p w:rsidR="00087287" w:rsidRDefault="00087287" w:rsidP="00087287">
      <w:pPr>
        <w:rPr>
          <w:rStyle w:val="blk"/>
          <w:rFonts w:eastAsiaTheme="majorEastAsia"/>
          <w:b/>
          <w:sz w:val="28"/>
          <w:szCs w:val="28"/>
        </w:rPr>
      </w:pPr>
      <w:r>
        <w:rPr>
          <w:rStyle w:val="blk"/>
          <w:rFonts w:eastAsiaTheme="majorEastAsia"/>
          <w:b/>
          <w:sz w:val="28"/>
          <w:szCs w:val="28"/>
        </w:rPr>
        <w:t>4) пункт 15.2. -  утратил силу;</w:t>
      </w:r>
    </w:p>
    <w:p w:rsidR="00087287" w:rsidRDefault="00087287" w:rsidP="00087287">
      <w:pPr>
        <w:pStyle w:val="aa"/>
      </w:pPr>
      <w:r>
        <w:rPr>
          <w:rStyle w:val="blk"/>
          <w:b/>
          <w:sz w:val="28"/>
          <w:szCs w:val="28"/>
        </w:rPr>
        <w:t>5) в пункте 16 слова «</w:t>
      </w:r>
      <w:r>
        <w:rPr>
          <w:rFonts w:ascii="Times New Roman" w:hAnsi="Times New Roman"/>
          <w:b/>
          <w:sz w:val="28"/>
          <w:szCs w:val="28"/>
        </w:rPr>
        <w:t>в подпунктах а) и б) пункта 15.2.» заменить словами</w:t>
      </w:r>
    </w:p>
    <w:p w:rsidR="00087287" w:rsidRDefault="00087287" w:rsidP="00087287">
      <w:pPr>
        <w:pStyle w:val="aa"/>
        <w:rPr>
          <w:rStyle w:val="blk"/>
        </w:rPr>
      </w:pPr>
      <w:r>
        <w:rPr>
          <w:rFonts w:ascii="Times New Roman" w:hAnsi="Times New Roman"/>
          <w:b/>
          <w:sz w:val="28"/>
          <w:szCs w:val="28"/>
        </w:rPr>
        <w:t xml:space="preserve"> « в абзацах а) и б)  подпункта 2 пункта 15»;</w:t>
      </w:r>
    </w:p>
    <w:p w:rsidR="00087287" w:rsidRDefault="00087287" w:rsidP="00087287">
      <w:pPr>
        <w:spacing w:after="0" w:line="240" w:lineRule="auto"/>
        <w:rPr>
          <w:rFonts w:eastAsiaTheme="majorEastAsia"/>
        </w:rPr>
      </w:pPr>
      <w:r>
        <w:rPr>
          <w:rFonts w:ascii="Times New Roman" w:hAnsi="Times New Roman"/>
          <w:b/>
          <w:sz w:val="28"/>
          <w:szCs w:val="28"/>
        </w:rPr>
        <w:t>6) дополнить пунктом 26.3 следующего содержания:</w:t>
      </w:r>
    </w:p>
    <w:p w:rsidR="00087287" w:rsidRDefault="00087287" w:rsidP="00087287">
      <w:pPr>
        <w:spacing w:after="0" w:line="240" w:lineRule="auto"/>
        <w:rPr>
          <w:rFonts w:ascii="Times New Roman" w:hAnsi="Times New Roman"/>
          <w:sz w:val="28"/>
          <w:szCs w:val="28"/>
        </w:rPr>
      </w:pPr>
      <w:r>
        <w:rPr>
          <w:rFonts w:ascii="Times New Roman" w:hAnsi="Times New Roman"/>
          <w:sz w:val="28"/>
          <w:szCs w:val="28"/>
        </w:rPr>
        <w:t>«26.3. В случае</w:t>
      </w:r>
      <w:proofErr w:type="gramStart"/>
      <w:r>
        <w:rPr>
          <w:rFonts w:ascii="Times New Roman" w:hAnsi="Times New Roman"/>
          <w:sz w:val="28"/>
          <w:szCs w:val="28"/>
        </w:rPr>
        <w:t>,</w:t>
      </w:r>
      <w:proofErr w:type="gramEnd"/>
      <w:r>
        <w:rPr>
          <w:rFonts w:ascii="Times New Roman" w:hAnsi="Times New Roman"/>
          <w:sz w:val="28"/>
          <w:szCs w:val="28"/>
        </w:rPr>
        <w:t xml:space="preserve">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органа муниципального контроля составляет акт о невозможности проведения соответствующей проверки с указанием причин невозможности ее проведения. </w:t>
      </w:r>
      <w:proofErr w:type="gramStart"/>
      <w:r>
        <w:rPr>
          <w:rFonts w:ascii="Times New Roman" w:hAnsi="Times New Roman"/>
          <w:sz w:val="28"/>
          <w:szCs w:val="28"/>
        </w:rPr>
        <w:t>В этом случае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roofErr w:type="gramEnd"/>
    </w:p>
    <w:p w:rsidR="00087287" w:rsidRDefault="00087287" w:rsidP="00087287">
      <w:pPr>
        <w:autoSpaceDN w:val="0"/>
        <w:adjustRightInd w:val="0"/>
        <w:ind w:firstLine="540"/>
        <w:jc w:val="both"/>
        <w:rPr>
          <w:sz w:val="28"/>
          <w:szCs w:val="28"/>
        </w:rPr>
      </w:pPr>
      <w:r>
        <w:rPr>
          <w:rFonts w:ascii="Times New Roman" w:hAnsi="Times New Roman"/>
          <w:sz w:val="28"/>
          <w:szCs w:val="28"/>
        </w:rPr>
        <w:t>2. Настоящее решение вступает в силу со дня его опубликования в  информационном бюллетене «</w:t>
      </w:r>
      <w:proofErr w:type="spellStart"/>
      <w:r>
        <w:rPr>
          <w:rFonts w:ascii="Times New Roman" w:hAnsi="Times New Roman"/>
          <w:sz w:val="28"/>
          <w:szCs w:val="28"/>
        </w:rPr>
        <w:t>Салазгорьские</w:t>
      </w:r>
      <w:proofErr w:type="spellEnd"/>
      <w:r>
        <w:rPr>
          <w:rFonts w:ascii="Times New Roman" w:hAnsi="Times New Roman"/>
          <w:sz w:val="28"/>
          <w:szCs w:val="28"/>
        </w:rPr>
        <w:t xml:space="preserve"> вести».</w:t>
      </w:r>
      <w:r>
        <w:rPr>
          <w:sz w:val="28"/>
          <w:szCs w:val="28"/>
        </w:rPr>
        <w:t xml:space="preserve"> </w:t>
      </w:r>
    </w:p>
    <w:p w:rsidR="00087287" w:rsidRDefault="00087287" w:rsidP="00087287">
      <w:pPr>
        <w:autoSpaceDN w:val="0"/>
        <w:adjustRightInd w:val="0"/>
        <w:ind w:firstLine="540"/>
        <w:jc w:val="both"/>
        <w:rPr>
          <w:sz w:val="28"/>
          <w:szCs w:val="28"/>
        </w:rPr>
      </w:pPr>
    </w:p>
    <w:p w:rsidR="00087287" w:rsidRDefault="00087287" w:rsidP="00087287">
      <w:pPr>
        <w:pStyle w:val="aa"/>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Салазгорьского</w:t>
      </w:r>
      <w:proofErr w:type="spellEnd"/>
    </w:p>
    <w:p w:rsidR="00087287" w:rsidRDefault="00087287" w:rsidP="00087287">
      <w:pPr>
        <w:pStyle w:val="aa"/>
        <w:rPr>
          <w:rFonts w:ascii="Times New Roman" w:hAnsi="Times New Roman"/>
          <w:sz w:val="28"/>
          <w:szCs w:val="28"/>
        </w:rPr>
      </w:pPr>
      <w:r>
        <w:rPr>
          <w:rFonts w:ascii="Times New Roman" w:hAnsi="Times New Roman"/>
          <w:sz w:val="28"/>
          <w:szCs w:val="28"/>
        </w:rPr>
        <w:t xml:space="preserve">сельского поселения                                                             Г.П. Солдатова. </w:t>
      </w:r>
    </w:p>
    <w:p w:rsidR="00087287" w:rsidRDefault="00087287" w:rsidP="00087287">
      <w:pPr>
        <w:pStyle w:val="aa"/>
        <w:rPr>
          <w:rFonts w:ascii="Times New Roman" w:hAnsi="Times New Roman"/>
          <w:sz w:val="28"/>
          <w:szCs w:val="28"/>
        </w:rPr>
      </w:pPr>
    </w:p>
    <w:p w:rsidR="00087287" w:rsidRDefault="00087287" w:rsidP="00087287">
      <w:pPr>
        <w:autoSpaceDN w:val="0"/>
        <w:adjustRightInd w:val="0"/>
        <w:jc w:val="both"/>
        <w:rPr>
          <w:b/>
          <w:i/>
          <w:sz w:val="28"/>
          <w:szCs w:val="28"/>
        </w:rPr>
      </w:pPr>
    </w:p>
    <w:p w:rsidR="00087287" w:rsidRDefault="00087287" w:rsidP="00087287"/>
    <w:p w:rsidR="003933CF" w:rsidRDefault="003933CF">
      <w:bookmarkStart w:id="7" w:name="_GoBack"/>
      <w:bookmarkEnd w:id="7"/>
    </w:p>
    <w:sectPr w:rsidR="003933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CC"/>
    <w:family w:val="swiss"/>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A0D"/>
    <w:rsid w:val="00087287"/>
    <w:rsid w:val="000A7A0D"/>
    <w:rsid w:val="002E4E42"/>
    <w:rsid w:val="003933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7287"/>
    <w:pPr>
      <w:spacing w:after="200" w:line="276" w:lineRule="auto"/>
    </w:pPr>
    <w:rPr>
      <w:rFonts w:ascii="Calibri" w:eastAsia="Times New Roman" w:hAnsi="Calibri" w:cs="Times New Roman"/>
      <w:lang w:eastAsia="ru-RU"/>
    </w:rPr>
  </w:style>
  <w:style w:type="paragraph" w:styleId="1">
    <w:name w:val="heading 1"/>
    <w:basedOn w:val="a"/>
    <w:next w:val="a"/>
    <w:link w:val="10"/>
    <w:uiPriority w:val="9"/>
    <w:qFormat/>
    <w:rsid w:val="002E4E42"/>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lang w:eastAsia="en-US"/>
    </w:rPr>
  </w:style>
  <w:style w:type="paragraph" w:styleId="2">
    <w:name w:val="heading 2"/>
    <w:basedOn w:val="a"/>
    <w:next w:val="a"/>
    <w:link w:val="20"/>
    <w:uiPriority w:val="9"/>
    <w:semiHidden/>
    <w:unhideWhenUsed/>
    <w:qFormat/>
    <w:rsid w:val="002E4E42"/>
    <w:pPr>
      <w:keepNext/>
      <w:keepLines/>
      <w:spacing w:before="120" w:after="0" w:line="240" w:lineRule="auto"/>
      <w:outlineLvl w:val="1"/>
    </w:pPr>
    <w:rPr>
      <w:rFonts w:asciiTheme="minorHAnsi" w:eastAsiaTheme="majorEastAsia" w:hAnsiTheme="minorHAnsi" w:cstheme="majorBidi"/>
      <w:b/>
      <w:bCs/>
      <w:color w:val="4F81BD" w:themeColor="accent1"/>
      <w:sz w:val="28"/>
      <w:szCs w:val="26"/>
      <w:lang w:eastAsia="en-US"/>
    </w:rPr>
  </w:style>
  <w:style w:type="paragraph" w:styleId="3">
    <w:name w:val="heading 3"/>
    <w:basedOn w:val="a"/>
    <w:next w:val="a"/>
    <w:link w:val="30"/>
    <w:uiPriority w:val="9"/>
    <w:semiHidden/>
    <w:unhideWhenUsed/>
    <w:qFormat/>
    <w:rsid w:val="002E4E42"/>
    <w:pPr>
      <w:keepNext/>
      <w:keepLines/>
      <w:spacing w:before="20" w:after="0" w:line="240" w:lineRule="auto"/>
      <w:outlineLvl w:val="2"/>
    </w:pPr>
    <w:rPr>
      <w:rFonts w:asciiTheme="majorHAnsi" w:eastAsiaTheme="majorEastAsia" w:hAnsiTheme="majorHAnsi" w:cstheme="majorBidi"/>
      <w:bCs/>
      <w:color w:val="1F497D" w:themeColor="text2"/>
      <w:spacing w:val="14"/>
      <w:sz w:val="24"/>
      <w:lang w:eastAsia="en-US"/>
    </w:rPr>
  </w:style>
  <w:style w:type="paragraph" w:styleId="4">
    <w:name w:val="heading 4"/>
    <w:basedOn w:val="a"/>
    <w:next w:val="a"/>
    <w:link w:val="40"/>
    <w:uiPriority w:val="9"/>
    <w:semiHidden/>
    <w:unhideWhenUsed/>
    <w:qFormat/>
    <w:rsid w:val="002E4E42"/>
    <w:pPr>
      <w:keepNext/>
      <w:keepLines/>
      <w:spacing w:before="200" w:after="0" w:line="240" w:lineRule="auto"/>
      <w:outlineLvl w:val="3"/>
    </w:pPr>
    <w:rPr>
      <w:rFonts w:asciiTheme="minorHAnsi" w:eastAsiaTheme="majorEastAsia" w:hAnsiTheme="minorHAnsi" w:cstheme="majorBidi"/>
      <w:b/>
      <w:bCs/>
      <w:i/>
      <w:iCs/>
      <w:color w:val="000000"/>
      <w:sz w:val="24"/>
      <w:lang w:eastAsia="en-US"/>
    </w:rPr>
  </w:style>
  <w:style w:type="paragraph" w:styleId="5">
    <w:name w:val="heading 5"/>
    <w:basedOn w:val="a"/>
    <w:next w:val="a"/>
    <w:link w:val="50"/>
    <w:uiPriority w:val="9"/>
    <w:semiHidden/>
    <w:unhideWhenUsed/>
    <w:qFormat/>
    <w:rsid w:val="002E4E42"/>
    <w:pPr>
      <w:keepNext/>
      <w:keepLines/>
      <w:spacing w:before="200" w:after="0" w:line="240" w:lineRule="auto"/>
      <w:outlineLvl w:val="4"/>
    </w:pPr>
    <w:rPr>
      <w:rFonts w:asciiTheme="majorHAnsi" w:eastAsiaTheme="majorEastAsia" w:hAnsiTheme="majorHAnsi" w:cstheme="majorBidi"/>
      <w:color w:val="000000"/>
      <w:lang w:eastAsia="en-US"/>
    </w:rPr>
  </w:style>
  <w:style w:type="paragraph" w:styleId="6">
    <w:name w:val="heading 6"/>
    <w:basedOn w:val="a"/>
    <w:next w:val="a"/>
    <w:link w:val="60"/>
    <w:uiPriority w:val="9"/>
    <w:semiHidden/>
    <w:unhideWhenUsed/>
    <w:qFormat/>
    <w:rsid w:val="002E4E42"/>
    <w:pPr>
      <w:keepNext/>
      <w:keepLines/>
      <w:spacing w:before="200" w:after="0" w:line="240" w:lineRule="auto"/>
      <w:outlineLvl w:val="5"/>
    </w:pPr>
    <w:rPr>
      <w:rFonts w:asciiTheme="majorHAnsi" w:eastAsiaTheme="majorEastAsia" w:hAnsiTheme="majorHAnsi" w:cstheme="majorBidi"/>
      <w:iCs/>
      <w:color w:val="4F81BD" w:themeColor="accent1"/>
      <w:lang w:eastAsia="en-US"/>
    </w:rPr>
  </w:style>
  <w:style w:type="paragraph" w:styleId="7">
    <w:name w:val="heading 7"/>
    <w:basedOn w:val="a"/>
    <w:next w:val="a"/>
    <w:link w:val="70"/>
    <w:uiPriority w:val="9"/>
    <w:semiHidden/>
    <w:unhideWhenUsed/>
    <w:qFormat/>
    <w:rsid w:val="002E4E42"/>
    <w:pPr>
      <w:keepNext/>
      <w:keepLines/>
      <w:spacing w:before="200" w:after="0" w:line="240" w:lineRule="auto"/>
      <w:outlineLvl w:val="6"/>
    </w:pPr>
    <w:rPr>
      <w:rFonts w:asciiTheme="majorHAnsi" w:eastAsiaTheme="majorEastAsia" w:hAnsiTheme="majorHAnsi" w:cstheme="majorBidi"/>
      <w:i/>
      <w:iCs/>
      <w:color w:val="000000"/>
      <w:lang w:eastAsia="en-US"/>
    </w:rPr>
  </w:style>
  <w:style w:type="paragraph" w:styleId="8">
    <w:name w:val="heading 8"/>
    <w:basedOn w:val="a"/>
    <w:next w:val="a"/>
    <w:link w:val="80"/>
    <w:uiPriority w:val="9"/>
    <w:semiHidden/>
    <w:unhideWhenUsed/>
    <w:qFormat/>
    <w:rsid w:val="002E4E42"/>
    <w:pPr>
      <w:keepNext/>
      <w:keepLines/>
      <w:spacing w:before="200" w:after="0" w:line="240" w:lineRule="auto"/>
      <w:outlineLvl w:val="7"/>
    </w:pPr>
    <w:rPr>
      <w:rFonts w:asciiTheme="majorHAnsi" w:eastAsiaTheme="majorEastAsia" w:hAnsiTheme="majorHAnsi" w:cstheme="majorBidi"/>
      <w:color w:val="000000"/>
      <w:sz w:val="20"/>
      <w:szCs w:val="20"/>
      <w:lang w:eastAsia="en-US"/>
    </w:rPr>
  </w:style>
  <w:style w:type="paragraph" w:styleId="9">
    <w:name w:val="heading 9"/>
    <w:basedOn w:val="a"/>
    <w:next w:val="a"/>
    <w:link w:val="90"/>
    <w:uiPriority w:val="9"/>
    <w:semiHidden/>
    <w:unhideWhenUsed/>
    <w:qFormat/>
    <w:rsid w:val="002E4E42"/>
    <w:pPr>
      <w:keepNext/>
      <w:keepLines/>
      <w:spacing w:before="200" w:after="0" w:line="240" w:lineRule="auto"/>
      <w:outlineLvl w:val="8"/>
    </w:pPr>
    <w:rPr>
      <w:rFonts w:asciiTheme="majorHAnsi" w:eastAsiaTheme="majorEastAsia" w:hAnsiTheme="majorHAnsi" w:cstheme="majorBidi"/>
      <w:i/>
      <w:iCs/>
      <w:color w:val="00000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line="240" w:lineRule="auto"/>
      <w:contextualSpacing/>
    </w:pPr>
    <w:rPr>
      <w:rFonts w:asciiTheme="majorHAnsi" w:eastAsiaTheme="majorEastAsia" w:hAnsiTheme="majorHAnsi" w:cstheme="majorBidi"/>
      <w:color w:val="1F497D" w:themeColor="text2"/>
      <w:spacing w:val="30"/>
      <w:kern w:val="28"/>
      <w:sz w:val="96"/>
      <w:szCs w:val="52"/>
      <w:lang w:eastAsia="en-US"/>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pPr>
      <w:spacing w:after="80" w:line="240" w:lineRule="auto"/>
    </w:pPr>
    <w:rPr>
      <w:rFonts w:asciiTheme="majorHAnsi" w:eastAsiaTheme="minorEastAsia" w:hAnsiTheme="majorHAnsi" w:cstheme="minorBidi"/>
      <w:bCs/>
      <w:smallCaps/>
      <w:color w:val="1F497D" w:themeColor="text2"/>
      <w:spacing w:val="6"/>
      <w:szCs w:val="18"/>
      <w:lang w:eastAsia="en-US" w:bidi="hi-IN"/>
    </w:rPr>
  </w:style>
  <w:style w:type="paragraph" w:styleId="a6">
    <w:name w:val="Subtitle"/>
    <w:basedOn w:val="a"/>
    <w:next w:val="a"/>
    <w:link w:val="a7"/>
    <w:uiPriority w:val="11"/>
    <w:qFormat/>
    <w:rsid w:val="002E4E42"/>
    <w:pPr>
      <w:numPr>
        <w:ilvl w:val="1"/>
      </w:numPr>
      <w:spacing w:after="80" w:line="240" w:lineRule="auto"/>
    </w:pPr>
    <w:rPr>
      <w:rFonts w:asciiTheme="minorHAnsi" w:eastAsiaTheme="majorEastAsia" w:hAnsiTheme="minorHAnsi" w:cstheme="majorBidi"/>
      <w:iCs/>
      <w:color w:val="1F497D" w:themeColor="text2"/>
      <w:sz w:val="40"/>
      <w:szCs w:val="24"/>
      <w:lang w:eastAsia="en-US"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spacing w:after="80" w:line="240" w:lineRule="auto"/>
      <w:ind w:left="720" w:hanging="288"/>
      <w:contextualSpacing/>
    </w:pPr>
    <w:rPr>
      <w:rFonts w:asciiTheme="minorHAnsi" w:eastAsiaTheme="minorHAnsi" w:hAnsiTheme="minorHAnsi" w:cstheme="minorBidi"/>
      <w:color w:val="1F497D" w:themeColor="text2"/>
      <w:sz w:val="21"/>
      <w:lang w:eastAsia="en-US"/>
    </w:rPr>
  </w:style>
  <w:style w:type="paragraph" w:styleId="21">
    <w:name w:val="Quote"/>
    <w:basedOn w:val="a"/>
    <w:next w:val="a"/>
    <w:link w:val="22"/>
    <w:uiPriority w:val="29"/>
    <w:qFormat/>
    <w:rsid w:val="002E4E42"/>
    <w:pPr>
      <w:spacing w:after="0" w:line="360" w:lineRule="auto"/>
      <w:jc w:val="center"/>
    </w:pPr>
    <w:rPr>
      <w:rFonts w:asciiTheme="minorHAnsi" w:eastAsiaTheme="minorEastAsia" w:hAnsiTheme="minorHAnsi" w:cstheme="minorBidi"/>
      <w:b/>
      <w:i/>
      <w:iCs/>
      <w:color w:val="4F81BD" w:themeColor="accent1"/>
      <w:sz w:val="26"/>
      <w:lang w:eastAsia="en-US"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line="360" w:lineRule="auto"/>
      <w:ind w:left="259" w:right="259"/>
      <w:jc w:val="center"/>
    </w:pPr>
    <w:rPr>
      <w:rFonts w:asciiTheme="majorHAnsi" w:eastAsiaTheme="minorEastAsia" w:hAnsiTheme="majorHAnsi" w:cstheme="minorBidi"/>
      <w:bCs/>
      <w:iCs/>
      <w:color w:val="FFFFFF" w:themeColor="background1"/>
      <w:sz w:val="28"/>
      <w:lang w:eastAsia="en-US"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paragraph" w:customStyle="1" w:styleId="31">
    <w:name w:val="Основной текст с отступом 31"/>
    <w:basedOn w:val="a"/>
    <w:rsid w:val="00087287"/>
    <w:pPr>
      <w:suppressAutoHyphens/>
      <w:overflowPunct w:val="0"/>
      <w:autoSpaceDE w:val="0"/>
      <w:spacing w:after="120" w:line="240" w:lineRule="auto"/>
      <w:ind w:left="283"/>
    </w:pPr>
    <w:rPr>
      <w:rFonts w:ascii="Times New Roman" w:hAnsi="Times New Roman"/>
      <w:sz w:val="16"/>
      <w:szCs w:val="16"/>
      <w:lang w:eastAsia="ar-SA"/>
    </w:rPr>
  </w:style>
  <w:style w:type="character" w:customStyle="1" w:styleId="blk">
    <w:name w:val="blk"/>
    <w:rsid w:val="00087287"/>
    <w:rPr>
      <w:rFonts w:ascii="Times New Roman" w:hAnsi="Times New Roman" w:cs="Times New Roman" w:hint="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7287"/>
    <w:pPr>
      <w:spacing w:after="200" w:line="276" w:lineRule="auto"/>
    </w:pPr>
    <w:rPr>
      <w:rFonts w:ascii="Calibri" w:eastAsia="Times New Roman" w:hAnsi="Calibri" w:cs="Times New Roman"/>
      <w:lang w:eastAsia="ru-RU"/>
    </w:rPr>
  </w:style>
  <w:style w:type="paragraph" w:styleId="1">
    <w:name w:val="heading 1"/>
    <w:basedOn w:val="a"/>
    <w:next w:val="a"/>
    <w:link w:val="10"/>
    <w:uiPriority w:val="9"/>
    <w:qFormat/>
    <w:rsid w:val="002E4E42"/>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lang w:eastAsia="en-US"/>
    </w:rPr>
  </w:style>
  <w:style w:type="paragraph" w:styleId="2">
    <w:name w:val="heading 2"/>
    <w:basedOn w:val="a"/>
    <w:next w:val="a"/>
    <w:link w:val="20"/>
    <w:uiPriority w:val="9"/>
    <w:semiHidden/>
    <w:unhideWhenUsed/>
    <w:qFormat/>
    <w:rsid w:val="002E4E42"/>
    <w:pPr>
      <w:keepNext/>
      <w:keepLines/>
      <w:spacing w:before="120" w:after="0" w:line="240" w:lineRule="auto"/>
      <w:outlineLvl w:val="1"/>
    </w:pPr>
    <w:rPr>
      <w:rFonts w:asciiTheme="minorHAnsi" w:eastAsiaTheme="majorEastAsia" w:hAnsiTheme="minorHAnsi" w:cstheme="majorBidi"/>
      <w:b/>
      <w:bCs/>
      <w:color w:val="4F81BD" w:themeColor="accent1"/>
      <w:sz w:val="28"/>
      <w:szCs w:val="26"/>
      <w:lang w:eastAsia="en-US"/>
    </w:rPr>
  </w:style>
  <w:style w:type="paragraph" w:styleId="3">
    <w:name w:val="heading 3"/>
    <w:basedOn w:val="a"/>
    <w:next w:val="a"/>
    <w:link w:val="30"/>
    <w:uiPriority w:val="9"/>
    <w:semiHidden/>
    <w:unhideWhenUsed/>
    <w:qFormat/>
    <w:rsid w:val="002E4E42"/>
    <w:pPr>
      <w:keepNext/>
      <w:keepLines/>
      <w:spacing w:before="20" w:after="0" w:line="240" w:lineRule="auto"/>
      <w:outlineLvl w:val="2"/>
    </w:pPr>
    <w:rPr>
      <w:rFonts w:asciiTheme="majorHAnsi" w:eastAsiaTheme="majorEastAsia" w:hAnsiTheme="majorHAnsi" w:cstheme="majorBidi"/>
      <w:bCs/>
      <w:color w:val="1F497D" w:themeColor="text2"/>
      <w:spacing w:val="14"/>
      <w:sz w:val="24"/>
      <w:lang w:eastAsia="en-US"/>
    </w:rPr>
  </w:style>
  <w:style w:type="paragraph" w:styleId="4">
    <w:name w:val="heading 4"/>
    <w:basedOn w:val="a"/>
    <w:next w:val="a"/>
    <w:link w:val="40"/>
    <w:uiPriority w:val="9"/>
    <w:semiHidden/>
    <w:unhideWhenUsed/>
    <w:qFormat/>
    <w:rsid w:val="002E4E42"/>
    <w:pPr>
      <w:keepNext/>
      <w:keepLines/>
      <w:spacing w:before="200" w:after="0" w:line="240" w:lineRule="auto"/>
      <w:outlineLvl w:val="3"/>
    </w:pPr>
    <w:rPr>
      <w:rFonts w:asciiTheme="minorHAnsi" w:eastAsiaTheme="majorEastAsia" w:hAnsiTheme="minorHAnsi" w:cstheme="majorBidi"/>
      <w:b/>
      <w:bCs/>
      <w:i/>
      <w:iCs/>
      <w:color w:val="000000"/>
      <w:sz w:val="24"/>
      <w:lang w:eastAsia="en-US"/>
    </w:rPr>
  </w:style>
  <w:style w:type="paragraph" w:styleId="5">
    <w:name w:val="heading 5"/>
    <w:basedOn w:val="a"/>
    <w:next w:val="a"/>
    <w:link w:val="50"/>
    <w:uiPriority w:val="9"/>
    <w:semiHidden/>
    <w:unhideWhenUsed/>
    <w:qFormat/>
    <w:rsid w:val="002E4E42"/>
    <w:pPr>
      <w:keepNext/>
      <w:keepLines/>
      <w:spacing w:before="200" w:after="0" w:line="240" w:lineRule="auto"/>
      <w:outlineLvl w:val="4"/>
    </w:pPr>
    <w:rPr>
      <w:rFonts w:asciiTheme="majorHAnsi" w:eastAsiaTheme="majorEastAsia" w:hAnsiTheme="majorHAnsi" w:cstheme="majorBidi"/>
      <w:color w:val="000000"/>
      <w:lang w:eastAsia="en-US"/>
    </w:rPr>
  </w:style>
  <w:style w:type="paragraph" w:styleId="6">
    <w:name w:val="heading 6"/>
    <w:basedOn w:val="a"/>
    <w:next w:val="a"/>
    <w:link w:val="60"/>
    <w:uiPriority w:val="9"/>
    <w:semiHidden/>
    <w:unhideWhenUsed/>
    <w:qFormat/>
    <w:rsid w:val="002E4E42"/>
    <w:pPr>
      <w:keepNext/>
      <w:keepLines/>
      <w:spacing w:before="200" w:after="0" w:line="240" w:lineRule="auto"/>
      <w:outlineLvl w:val="5"/>
    </w:pPr>
    <w:rPr>
      <w:rFonts w:asciiTheme="majorHAnsi" w:eastAsiaTheme="majorEastAsia" w:hAnsiTheme="majorHAnsi" w:cstheme="majorBidi"/>
      <w:iCs/>
      <w:color w:val="4F81BD" w:themeColor="accent1"/>
      <w:lang w:eastAsia="en-US"/>
    </w:rPr>
  </w:style>
  <w:style w:type="paragraph" w:styleId="7">
    <w:name w:val="heading 7"/>
    <w:basedOn w:val="a"/>
    <w:next w:val="a"/>
    <w:link w:val="70"/>
    <w:uiPriority w:val="9"/>
    <w:semiHidden/>
    <w:unhideWhenUsed/>
    <w:qFormat/>
    <w:rsid w:val="002E4E42"/>
    <w:pPr>
      <w:keepNext/>
      <w:keepLines/>
      <w:spacing w:before="200" w:after="0" w:line="240" w:lineRule="auto"/>
      <w:outlineLvl w:val="6"/>
    </w:pPr>
    <w:rPr>
      <w:rFonts w:asciiTheme="majorHAnsi" w:eastAsiaTheme="majorEastAsia" w:hAnsiTheme="majorHAnsi" w:cstheme="majorBidi"/>
      <w:i/>
      <w:iCs/>
      <w:color w:val="000000"/>
      <w:lang w:eastAsia="en-US"/>
    </w:rPr>
  </w:style>
  <w:style w:type="paragraph" w:styleId="8">
    <w:name w:val="heading 8"/>
    <w:basedOn w:val="a"/>
    <w:next w:val="a"/>
    <w:link w:val="80"/>
    <w:uiPriority w:val="9"/>
    <w:semiHidden/>
    <w:unhideWhenUsed/>
    <w:qFormat/>
    <w:rsid w:val="002E4E42"/>
    <w:pPr>
      <w:keepNext/>
      <w:keepLines/>
      <w:spacing w:before="200" w:after="0" w:line="240" w:lineRule="auto"/>
      <w:outlineLvl w:val="7"/>
    </w:pPr>
    <w:rPr>
      <w:rFonts w:asciiTheme="majorHAnsi" w:eastAsiaTheme="majorEastAsia" w:hAnsiTheme="majorHAnsi" w:cstheme="majorBidi"/>
      <w:color w:val="000000"/>
      <w:sz w:val="20"/>
      <w:szCs w:val="20"/>
      <w:lang w:eastAsia="en-US"/>
    </w:rPr>
  </w:style>
  <w:style w:type="paragraph" w:styleId="9">
    <w:name w:val="heading 9"/>
    <w:basedOn w:val="a"/>
    <w:next w:val="a"/>
    <w:link w:val="90"/>
    <w:uiPriority w:val="9"/>
    <w:semiHidden/>
    <w:unhideWhenUsed/>
    <w:qFormat/>
    <w:rsid w:val="002E4E42"/>
    <w:pPr>
      <w:keepNext/>
      <w:keepLines/>
      <w:spacing w:before="200" w:after="0" w:line="240" w:lineRule="auto"/>
      <w:outlineLvl w:val="8"/>
    </w:pPr>
    <w:rPr>
      <w:rFonts w:asciiTheme="majorHAnsi" w:eastAsiaTheme="majorEastAsia" w:hAnsiTheme="majorHAnsi" w:cstheme="majorBidi"/>
      <w:i/>
      <w:iCs/>
      <w:color w:val="00000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line="240" w:lineRule="auto"/>
      <w:contextualSpacing/>
    </w:pPr>
    <w:rPr>
      <w:rFonts w:asciiTheme="majorHAnsi" w:eastAsiaTheme="majorEastAsia" w:hAnsiTheme="majorHAnsi" w:cstheme="majorBidi"/>
      <w:color w:val="1F497D" w:themeColor="text2"/>
      <w:spacing w:val="30"/>
      <w:kern w:val="28"/>
      <w:sz w:val="96"/>
      <w:szCs w:val="52"/>
      <w:lang w:eastAsia="en-US"/>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pPr>
      <w:spacing w:after="80" w:line="240" w:lineRule="auto"/>
    </w:pPr>
    <w:rPr>
      <w:rFonts w:asciiTheme="majorHAnsi" w:eastAsiaTheme="minorEastAsia" w:hAnsiTheme="majorHAnsi" w:cstheme="minorBidi"/>
      <w:bCs/>
      <w:smallCaps/>
      <w:color w:val="1F497D" w:themeColor="text2"/>
      <w:spacing w:val="6"/>
      <w:szCs w:val="18"/>
      <w:lang w:eastAsia="en-US" w:bidi="hi-IN"/>
    </w:rPr>
  </w:style>
  <w:style w:type="paragraph" w:styleId="a6">
    <w:name w:val="Subtitle"/>
    <w:basedOn w:val="a"/>
    <w:next w:val="a"/>
    <w:link w:val="a7"/>
    <w:uiPriority w:val="11"/>
    <w:qFormat/>
    <w:rsid w:val="002E4E42"/>
    <w:pPr>
      <w:numPr>
        <w:ilvl w:val="1"/>
      </w:numPr>
      <w:spacing w:after="80" w:line="240" w:lineRule="auto"/>
    </w:pPr>
    <w:rPr>
      <w:rFonts w:asciiTheme="minorHAnsi" w:eastAsiaTheme="majorEastAsia" w:hAnsiTheme="minorHAnsi" w:cstheme="majorBidi"/>
      <w:iCs/>
      <w:color w:val="1F497D" w:themeColor="text2"/>
      <w:sz w:val="40"/>
      <w:szCs w:val="24"/>
      <w:lang w:eastAsia="en-US"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spacing w:after="80" w:line="240" w:lineRule="auto"/>
      <w:ind w:left="720" w:hanging="288"/>
      <w:contextualSpacing/>
    </w:pPr>
    <w:rPr>
      <w:rFonts w:asciiTheme="minorHAnsi" w:eastAsiaTheme="minorHAnsi" w:hAnsiTheme="minorHAnsi" w:cstheme="minorBidi"/>
      <w:color w:val="1F497D" w:themeColor="text2"/>
      <w:sz w:val="21"/>
      <w:lang w:eastAsia="en-US"/>
    </w:rPr>
  </w:style>
  <w:style w:type="paragraph" w:styleId="21">
    <w:name w:val="Quote"/>
    <w:basedOn w:val="a"/>
    <w:next w:val="a"/>
    <w:link w:val="22"/>
    <w:uiPriority w:val="29"/>
    <w:qFormat/>
    <w:rsid w:val="002E4E42"/>
    <w:pPr>
      <w:spacing w:after="0" w:line="360" w:lineRule="auto"/>
      <w:jc w:val="center"/>
    </w:pPr>
    <w:rPr>
      <w:rFonts w:asciiTheme="minorHAnsi" w:eastAsiaTheme="minorEastAsia" w:hAnsiTheme="minorHAnsi" w:cstheme="minorBidi"/>
      <w:b/>
      <w:i/>
      <w:iCs/>
      <w:color w:val="4F81BD" w:themeColor="accent1"/>
      <w:sz w:val="26"/>
      <w:lang w:eastAsia="en-US"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line="360" w:lineRule="auto"/>
      <w:ind w:left="259" w:right="259"/>
      <w:jc w:val="center"/>
    </w:pPr>
    <w:rPr>
      <w:rFonts w:asciiTheme="majorHAnsi" w:eastAsiaTheme="minorEastAsia" w:hAnsiTheme="majorHAnsi" w:cstheme="minorBidi"/>
      <w:bCs/>
      <w:iCs/>
      <w:color w:val="FFFFFF" w:themeColor="background1"/>
      <w:sz w:val="28"/>
      <w:lang w:eastAsia="en-US"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paragraph" w:customStyle="1" w:styleId="31">
    <w:name w:val="Основной текст с отступом 31"/>
    <w:basedOn w:val="a"/>
    <w:rsid w:val="00087287"/>
    <w:pPr>
      <w:suppressAutoHyphens/>
      <w:overflowPunct w:val="0"/>
      <w:autoSpaceDE w:val="0"/>
      <w:spacing w:after="120" w:line="240" w:lineRule="auto"/>
      <w:ind w:left="283"/>
    </w:pPr>
    <w:rPr>
      <w:rFonts w:ascii="Times New Roman" w:hAnsi="Times New Roman"/>
      <w:sz w:val="16"/>
      <w:szCs w:val="16"/>
      <w:lang w:eastAsia="ar-SA"/>
    </w:rPr>
  </w:style>
  <w:style w:type="character" w:customStyle="1" w:styleId="blk">
    <w:name w:val="blk"/>
    <w:rsid w:val="00087287"/>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9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976</Words>
  <Characters>5566</Characters>
  <Application>Microsoft Office Word</Application>
  <DocSecurity>0</DocSecurity>
  <Lines>46</Lines>
  <Paragraphs>13</Paragraphs>
  <ScaleCrop>false</ScaleCrop>
  <Company/>
  <LinksUpToDate>false</LinksUpToDate>
  <CharactersWithSpaces>6529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3</cp:revision>
  <dcterms:created xsi:type="dcterms:W3CDTF">2018-05-24T10:14:00Z</dcterms:created>
  <dcterms:modified xsi:type="dcterms:W3CDTF">2018-05-24T10:15:00Z</dcterms:modified>
</cp:coreProperties>
</file>