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A7" w:rsidRPr="009D4014" w:rsidRDefault="00105DA7" w:rsidP="00105DA7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5786" w:rsidRPr="009D4014" w:rsidRDefault="00C35786" w:rsidP="00426BB2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012274" w:rsidRPr="009D4014" w:rsidRDefault="00012274" w:rsidP="0001227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DA7" w:rsidRPr="009D4014" w:rsidRDefault="009D4014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Четырнадцатая</w:t>
      </w:r>
      <w:r w:rsidR="00105DA7"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сессия</w:t>
      </w:r>
    </w:p>
    <w:p w:rsidR="00105DA7" w:rsidRPr="009D4014" w:rsidRDefault="00105DA7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(пятого созыва)</w:t>
      </w:r>
    </w:p>
    <w:p w:rsidR="00105DA7" w:rsidRPr="009D4014" w:rsidRDefault="00105DA7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DA7" w:rsidRPr="009D4014" w:rsidRDefault="00105DA7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105DA7" w:rsidRPr="009D4014" w:rsidRDefault="00105DA7" w:rsidP="00105DA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5DA7" w:rsidRPr="009D4014" w:rsidRDefault="00105DA7" w:rsidP="00105D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D3430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3430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9D4014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года     </w:t>
      </w:r>
      <w:proofErr w:type="spellStart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                             № </w:t>
      </w:r>
      <w:r w:rsidR="00D34300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</w:p>
    <w:p w:rsidR="00105DA7" w:rsidRPr="009D4014" w:rsidRDefault="00105DA7" w:rsidP="00105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положения о порядке рассмотрения обращений граждан Администрацией Торбеевского городского поселения Торбеевского муниципального района Республики Мордовия</w:t>
      </w: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в соответствие с действующим законодательством, в соответствии </w:t>
      </w:r>
      <w:r w:rsidRPr="009D4014">
        <w:rPr>
          <w:rFonts w:ascii="Times New Roman" w:eastAsia="Times New Roman" w:hAnsi="Times New Roman" w:cs="Tahoma"/>
          <w:bCs/>
          <w:sz w:val="28"/>
          <w:szCs w:val="28"/>
          <w:lang w:eastAsia="ru-RU"/>
        </w:rPr>
        <w:t>Федеральным законом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 г. N 131-ФЗ "Об общих принципах организации местного самоуправления в Российской Федерации", Совет депутатов Торбеевского городского поселения Торбеевского муниципального района Республики Мордовия</w:t>
      </w: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105DA7" w:rsidRPr="009D4014" w:rsidRDefault="00105DA7" w:rsidP="00105DA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положение о порядке рассмотрения обращений граждан Администрацией Торбеевского городского поселения Торбеевского муниципального района Республики Мордовия (приложение).</w:t>
      </w:r>
    </w:p>
    <w:p w:rsidR="00105DA7" w:rsidRPr="009D4014" w:rsidRDefault="003530B8" w:rsidP="00105DA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 его подписания и подлежит официальному опубликованию. </w:t>
      </w:r>
    </w:p>
    <w:p w:rsidR="00105DA7" w:rsidRPr="009D4014" w:rsidRDefault="00105DA7" w:rsidP="00105D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DA7" w:rsidRPr="009D4014" w:rsidRDefault="00105DA7" w:rsidP="00105D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DA7" w:rsidRPr="009D4014" w:rsidRDefault="00105DA7" w:rsidP="00105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530B8" w:rsidRPr="009D4014" w:rsidRDefault="00105DA7" w:rsidP="00105D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</w:t>
      </w:r>
    </w:p>
    <w:p w:rsidR="00105DA7" w:rsidRPr="009D4014" w:rsidRDefault="003530B8" w:rsidP="00105D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105DA7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105DA7" w:rsidRPr="009D4014" w:rsidRDefault="003530B8" w:rsidP="00105DA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     А.М.Семочкина</w:t>
      </w:r>
    </w:p>
    <w:p w:rsidR="00105DA7" w:rsidRPr="009D4014" w:rsidRDefault="00105DA7" w:rsidP="00105DA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F86F91" w:rsidRPr="009D4014" w:rsidRDefault="00F86F91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"/>
    </w:p>
    <w:p w:rsidR="00105DA7" w:rsidRPr="009D4014" w:rsidRDefault="00105DA7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105DA7" w:rsidRPr="009D4014" w:rsidRDefault="00105DA7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5" w:anchor="sub_0" w:history="1">
        <w:r w:rsidRPr="009D401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решению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</w:t>
      </w:r>
    </w:p>
    <w:p w:rsidR="00105DA7" w:rsidRPr="009D4014" w:rsidRDefault="00105DA7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="00426BB2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</w:t>
      </w:r>
    </w:p>
    <w:p w:rsidR="00105DA7" w:rsidRPr="009D4014" w:rsidRDefault="00105DA7" w:rsidP="00105D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D3430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3430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D34300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 г. № </w:t>
      </w:r>
      <w:r w:rsidR="00D34300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</w:p>
    <w:p w:rsidR="00105DA7" w:rsidRPr="009D4014" w:rsidRDefault="00105DA7" w:rsidP="00105DA7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</w:p>
    <w:p w:rsidR="00105DA7" w:rsidRPr="009D4014" w:rsidRDefault="00105DA7" w:rsidP="00105DA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105DA7" w:rsidRPr="009D4014" w:rsidRDefault="00105DA7" w:rsidP="00105DA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рассмотрения обращений граждан Администрацией Торбеевского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Мордовии</w:t>
      </w:r>
    </w:p>
    <w:bookmarkEnd w:id="0"/>
    <w:p w:rsidR="00105DA7" w:rsidRPr="009D4014" w:rsidRDefault="00105DA7" w:rsidP="00105DA7">
      <w:pPr>
        <w:ind w:firstLine="720"/>
        <w:jc w:val="both"/>
        <w:rPr>
          <w:rFonts w:ascii="Calibri" w:eastAsia="Times New Roman" w:hAnsi="Calibri" w:cs="Times New Roman"/>
          <w:lang w:eastAsia="ru-RU"/>
        </w:rPr>
      </w:pP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1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определяет порядок рассмотрения обращений граждан Администрацией Торбеевского 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Мордовии.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2"/>
      <w:bookmarkEnd w:id="1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обращений граждан, осуществляется в соответствии с </w:t>
      </w:r>
      <w:hyperlink r:id="rId6" w:history="1">
        <w:r w:rsidRPr="009D401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Конституцией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7" w:history="1">
        <w:r w:rsidRPr="009D401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Федеральным законом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мая 2006 г. N 59-ФЗ "О порядке рассмотрения обращений граждан Российской Федерации", </w:t>
      </w:r>
      <w:r w:rsidRPr="009D40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Федеральным законом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 г. N 131-ФЗ "Об общих принципах организации местного самоуправления в Российской Федерации" </w:t>
      </w:r>
      <w:hyperlink r:id="rId8" w:history="1">
        <w:r w:rsidRPr="009D401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Конституцией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Мордовия, </w:t>
      </w:r>
      <w:hyperlink r:id="rId9" w:history="1">
        <w:r w:rsidRPr="009D4014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Законом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от 23 декабря 2005 г. N 96-ФЗ "Об Уполномоченном по</w:t>
      </w:r>
      <w:proofErr w:type="gramEnd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правам человека в Республике Мордовия".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003"/>
      <w:bookmarkEnd w:id="2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Рассмотрение обращений граждан осуществля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 Глава Администрации Торбеевского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Мордовии, уполномоченные им должностные лица Администрации Торбеевского 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Мордовии.</w:t>
      </w:r>
    </w:p>
    <w:bookmarkEnd w:id="3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Уполномоченным Главой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поселенияТор</w:t>
      </w:r>
      <w:r w:rsidR="003530B8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Мордовии должностным лиц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м, непосредственно обеспечивающим рассмотрение обращений граждан, явля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тся: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Мордовии;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содержания обращений граждан в рассмотрении обращений граждан участвуют все муниципальные служащие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4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настоящем Положении используются основные термины, определенные </w:t>
      </w:r>
      <w:hyperlink r:id="rId10" w:history="1">
        <w:r w:rsidRPr="009D401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статьей 4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 мая 2006 г. N 59-ФЗ "О порядке рассмотрения обращений граждан Российской Федерации".</w:t>
      </w:r>
    </w:p>
    <w:bookmarkEnd w:id="4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Настоящее Положение распространяется на правоотношения, связанные с рассмотрением обращений граждан Российской Федерации,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05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5. Заявитель направляет на имя Главы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обращение в письменной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электронной форме.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1006"/>
      <w:bookmarkEnd w:id="5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6. Муниципальный служащий отдела по работе с обращениями граждан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полселения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сотрудник отдела):</w:t>
      </w:r>
    </w:p>
    <w:bookmarkEnd w:id="6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регистрирует письменное обращение заявителя в течение трех дней;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по почте заявителю (либо вручает по его просьбе) уведомление о дате регистрации обращения, присвоенном входящем номере с указанием должностного лица, которому поручено рассмотрение обращения по существу;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почту из обращений граждан Главе Администрации Торбеевского</w:t>
      </w:r>
      <w:r w:rsidR="005D3A4D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уполномоченным должностным лицам.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1007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7. Уполномоченное должностное лицо рассматривает и направляет обращение специалисту, в компетенцию которого входит предмет обращения (далее - исполнитель) для рассмотрения и подготовки проекта письменного ответа на обращение.</w:t>
      </w:r>
    </w:p>
    <w:bookmarkEnd w:id="7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решение поставленных в обращении вопросов относится к компетенции иных государственных органов, органов местного самоуправления или должностных лиц, то обращение направляется сотрудником отдела в течение семи дней со дня регистрации в соответствующие государственные органы, органы местного самоуправления или соответствующим должностным лицам, в компетенцию которых входит решение поставленных в обращении вопросов.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008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8. Исполнитель в свою очередь:</w:t>
      </w:r>
    </w:p>
    <w:bookmarkEnd w:id="8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изучает обращение, нормативную правовую базу и сложившуюся правоприменительную практику по проблеме, обозначенной в обращении;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 проект ответа заявителю;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визирует проект ответа заявителю;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проект ответа на подпись уполномоченному должностному лицу.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09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9. Уполномоченное должностное лицо в течение двух дней подписывает ответ на обращение гражданина.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10"/>
      <w:bookmarkEnd w:id="9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Ответ на обращение в установленные </w:t>
      </w:r>
      <w:hyperlink r:id="rId11" w:history="1">
        <w:r w:rsidRPr="009D401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статьей 12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 мая 2006 г. N 59-ФЗ "О порядке рассмотрения обращений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граждан Российской Федерации" сроки направляется заявителю в письменном виде, либо по электронной почте в зависимости от способа обращения заявителя или способа доставки ответа, указанного в письменном обращении.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011"/>
      <w:bookmarkEnd w:id="10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11. Личный прием граждан, в том числе выездной прием, проводят должностные лица, уполномоченные на то Главой Администрации Торбеевского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Торбеевского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Графики приема граждан, в том числе выездных приемов, утверждаются соответственно Главой Администрации Торбеевского 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012"/>
      <w:bookmarkEnd w:id="11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12. График приема граждан, информация о месте, днях и часах приема доводятся до сведения граждан через средства массовой информации.</w:t>
      </w:r>
    </w:p>
    <w:bookmarkEnd w:id="12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приема граждан ведется в электронной системе учета обращений граждан. При личном приеме заявитель предъявляет документ, удостоверяющий его личность.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13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Если во время личного приема гражданин вручает лицу, осуществляющему прием граждан, письменное обращение, то такое обращение регистрируется и рассматривается в порядке, установленном действующим </w:t>
      </w:r>
      <w:hyperlink r:id="rId12" w:history="1">
        <w:r w:rsidRPr="009D401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законодательством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письменных обращений.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14"/>
      <w:bookmarkEnd w:id="13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Сотрудник отдела осуществляет </w:t>
      </w:r>
      <w:proofErr w:type="gramStart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рассмотрением обращений граждан путем проверки полноты представленных материалов исполнителями в адрес Главы Администрации Торбеевского 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Торбеевского 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уполномоченн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должностн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8F1B89"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14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принятия решения о снятии обращения с контроля и списании его в дело в регистрационной карточке электронной системы учета обращений граждан работниками сектора делается соответствующая отметка. В дело подшиваются оригинал (либо копия) обращения с визой "В дело", все материалы, отражающие процесс рассмотрения обращения гражданина, в хронологической последовательности.</w:t>
      </w:r>
    </w:p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15"/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Нарушение установленного </w:t>
      </w:r>
      <w:hyperlink r:id="rId13" w:history="1">
        <w:r w:rsidRPr="009D401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законодательством</w:t>
        </w:r>
      </w:hyperlink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порядка и сроков рассмотрения обращений граждан должностными лицами влечет за собой ответственность, предусмотренную действующим законодательством Российской Федерации.</w:t>
      </w:r>
    </w:p>
    <w:bookmarkEnd w:id="15"/>
    <w:p w:rsidR="00105DA7" w:rsidRPr="009D4014" w:rsidRDefault="00105DA7" w:rsidP="00105DA7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01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(бездействие) и решения, осуществляемые (принятые) в ходе выполнения настоящего Положения, могут быть обжалованы гражданином в судебном порядке.</w:t>
      </w:r>
    </w:p>
    <w:p w:rsidR="00833289" w:rsidRPr="009D4014" w:rsidRDefault="00833289" w:rsidP="00D131FA">
      <w:pPr>
        <w:tabs>
          <w:tab w:val="left" w:pos="0"/>
        </w:tabs>
      </w:pPr>
      <w:bookmarkStart w:id="16" w:name="_GoBack"/>
      <w:bookmarkEnd w:id="16"/>
    </w:p>
    <w:sectPr w:rsidR="00833289" w:rsidRPr="009D4014" w:rsidSect="00105DA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65CE2"/>
    <w:multiLevelType w:val="hybridMultilevel"/>
    <w:tmpl w:val="C6F2C708"/>
    <w:lvl w:ilvl="0" w:tplc="FFA85A8A">
      <w:start w:val="1"/>
      <w:numFmt w:val="decimal"/>
      <w:lvlText w:val="%1."/>
      <w:lvlJc w:val="left"/>
      <w:pPr>
        <w:ind w:left="1409" w:hanging="87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540E5"/>
    <w:rsid w:val="00012274"/>
    <w:rsid w:val="00105DA7"/>
    <w:rsid w:val="001F7870"/>
    <w:rsid w:val="003530B8"/>
    <w:rsid w:val="00426BB2"/>
    <w:rsid w:val="005D3A4D"/>
    <w:rsid w:val="00833289"/>
    <w:rsid w:val="008F1B89"/>
    <w:rsid w:val="009540E5"/>
    <w:rsid w:val="009D4014"/>
    <w:rsid w:val="00A761B2"/>
    <w:rsid w:val="00AF01E2"/>
    <w:rsid w:val="00C35786"/>
    <w:rsid w:val="00D131FA"/>
    <w:rsid w:val="00D34300"/>
    <w:rsid w:val="00EE2F85"/>
    <w:rsid w:val="00F86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1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3610.0/" TargetMode="External"/><Relationship Id="rId13" Type="http://schemas.openxmlformats.org/officeDocument/2006/relationships/hyperlink" Target="garantf1://12046661.12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46661.0/" TargetMode="External"/><Relationship Id="rId12" Type="http://schemas.openxmlformats.org/officeDocument/2006/relationships/hyperlink" Target="garantf1://12046661.8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garantf1://10003000.0/" TargetMode="External"/><Relationship Id="rId11" Type="http://schemas.openxmlformats.org/officeDocument/2006/relationships/hyperlink" Target="garantf1://12046661.12/" TargetMode="External"/><Relationship Id="rId5" Type="http://schemas.openxmlformats.org/officeDocument/2006/relationships/hyperlink" Target="file:///F:\&#1055;&#1088;&#1086;&#1077;&#1082;&#1090;%20&#1056;&#1077;&#1096;&#1077;&#1085;&#1080;&#1103;%20&#1089;&#1077;&#1089;&#1089;&#1080;&#1080;%20&#1086;&#1073;%20&#1091;&#1090;&#1074;&#1077;&#1088;&#1078;&#1076;&#1077;&#1085;&#1080;&#1080;%20&#1087;&#1086;&#1083;&#1086;&#1078;&#1077;&#1085;&#1080;&#1103;%20&#1086;%20&#1087;&#1086;&#1088;&#1103;&#1076;&#1082;&#1077;%20&#1088;&#1072;&#1089;&#1089;&#1084;&#1086;&#1090;&#1088;&#1077;&#1085;&#1080;&#1103;%20&#1086;&#1073;&#1088;&#1072;&#1097;&#1077;&#1085;&#1080;&#1081;%20&#1075;&#1088;&#1072;&#1078;&#1076;&#1072;&#1085;%20(1)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46661.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5696.0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cp:lastPrinted>2013-12-27T15:10:00Z</cp:lastPrinted>
  <dcterms:created xsi:type="dcterms:W3CDTF">2018-06-15T09:44:00Z</dcterms:created>
  <dcterms:modified xsi:type="dcterms:W3CDTF">2018-06-15T09:44:00Z</dcterms:modified>
</cp:coreProperties>
</file>