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Извещение о возможности приобретения земельных долей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Кажлодского сельского поселения Торбеевского муниципального района Республики Мордовия в соответствии с п.4 ст.12 Федерального закона от 24.07.2002 №101-ФЗ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обороте земель сельскохозяйственного назначения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извещает сельскохозяйственные организации и крестьянские (фермерские) хозяйства о возможности приобретения (заключения договора купли-продажи) 19/305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Мордовия, Торбеевский район, с/с Кажлодский, в границах бывшего СХПК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кадастровый номер 13:21:0206003:82, на следующих условиях: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Форма договора (способ приобретения) – договор купли-продажи;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Размер 1 земельной доли: 5,9га = (59 000кв.м) суммарная площадь 19 долей: 112,1га =(1121000кв.м.)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Кадастровая стоимость одного квадратного метра: 3,92 рубля на дату подачи объявления.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Цена 1 доли: 59000кв.м.*3,92рублей*15% = 34692,00 рублей.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Цена 19 долей: 1121000 кв.м.*3,92рублей*15% = 659148,00 рублей.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Срок подачи заявки на приобретение доли (заключения договора): не позднее 30 сентября 2017 года.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Адрес для направления заявок: 431040 Республика Мордовия, Торбеевский район, с.Кажлодка, ул.Школьная, д.17.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Телефон:8(83456) 2-53-44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