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4F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ПЯТНАДЦАТАЯ СЕССИЯ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Pr="00DA09DF" w:rsidRDefault="00381D4F" w:rsidP="00381D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03.07.</w:t>
      </w:r>
      <w:r w:rsidRPr="00DA09DF">
        <w:rPr>
          <w:rFonts w:ascii="Times New Roman" w:hAnsi="Times New Roman"/>
          <w:b/>
          <w:sz w:val="28"/>
          <w:szCs w:val="28"/>
        </w:rPr>
        <w:t xml:space="preserve"> 2018г.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DA09DF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6</w:t>
      </w:r>
      <w:r w:rsidR="007A5132">
        <w:rPr>
          <w:rFonts w:ascii="Times New Roman" w:hAnsi="Times New Roman"/>
          <w:b/>
          <w:sz w:val="28"/>
          <w:szCs w:val="28"/>
        </w:rPr>
        <w:t>6</w:t>
      </w:r>
    </w:p>
    <w:p w:rsidR="00381D4F" w:rsidRDefault="00381D4F" w:rsidP="00381D4F">
      <w:pPr>
        <w:pStyle w:val="a6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7A5132" w:rsidRPr="007A5132" w:rsidRDefault="007A5132" w:rsidP="007A5132">
      <w:pPr>
        <w:spacing w:line="240" w:lineRule="auto"/>
        <w:jc w:val="center"/>
        <w:rPr>
          <w:rFonts w:ascii="Times New Roman" w:hAnsi="Times New Roman"/>
          <w:b/>
          <w:lang w:eastAsia="ru-RU"/>
        </w:rPr>
      </w:pPr>
      <w:r w:rsidRPr="007A5132">
        <w:rPr>
          <w:rFonts w:ascii="Times New Roman" w:hAnsi="Times New Roman"/>
          <w:b/>
          <w:sz w:val="28"/>
          <w:szCs w:val="28"/>
        </w:rPr>
        <w:t xml:space="preserve">Об осуществлении органами местного самоуправления </w:t>
      </w:r>
      <w:r>
        <w:rPr>
          <w:rFonts w:ascii="Times New Roman" w:hAnsi="Times New Roman"/>
          <w:b/>
          <w:sz w:val="28"/>
          <w:szCs w:val="28"/>
        </w:rPr>
        <w:t>Никольского</w:t>
      </w:r>
      <w:r w:rsidRPr="007A5132">
        <w:rPr>
          <w:rFonts w:ascii="Times New Roman" w:hAnsi="Times New Roman"/>
          <w:b/>
          <w:sz w:val="28"/>
          <w:szCs w:val="28"/>
        </w:rPr>
        <w:t xml:space="preserve"> сельского поселения мероприятий в сфере профилактики правонарушений</w:t>
      </w:r>
    </w:p>
    <w:p w:rsidR="007A5132" w:rsidRPr="007A5132" w:rsidRDefault="007A5132" w:rsidP="007A5132">
      <w:pPr>
        <w:pStyle w:val="a6"/>
        <w:tabs>
          <w:tab w:val="left" w:pos="708"/>
        </w:tabs>
        <w:ind w:right="4341"/>
        <w:rPr>
          <w:rFonts w:ascii="Times New Roman" w:hAnsi="Times New Roman"/>
          <w:lang w:eastAsia="zh-CN"/>
        </w:rPr>
      </w:pPr>
    </w:p>
    <w:p w:rsidR="007A5132" w:rsidRPr="007A5132" w:rsidRDefault="007A5132" w:rsidP="007A513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A5132" w:rsidRPr="007A5132" w:rsidRDefault="007A5132" w:rsidP="007A513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5132">
        <w:rPr>
          <w:rFonts w:ascii="Times New Roman" w:hAnsi="Times New Roman"/>
          <w:sz w:val="28"/>
          <w:szCs w:val="28"/>
        </w:rPr>
        <w:t xml:space="preserve">В соответствии с п.15 ч.1 ст.14.1 Федерального закона от 6 октября 2003 г. № 131-ФЗ «Об общих принципах организации местного самоуправления в Российской Федерации», ст.12 Федерального закона от 23 июня 2016 г. № 182-ФЗ «Об основах системы профилактики правонарушений в Российской Федерации», п.15 ч.1. ст.7 Устава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поселения, Совет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решил: </w:t>
      </w:r>
      <w:proofErr w:type="gramEnd"/>
    </w:p>
    <w:p w:rsidR="007A5132" w:rsidRPr="007A5132" w:rsidRDefault="007A5132" w:rsidP="007A5132">
      <w:pPr>
        <w:autoSpaceDE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A5132" w:rsidRPr="007A5132" w:rsidRDefault="007A5132" w:rsidP="007A5132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1. Утвердить Положение об осуществлении органами местного самоуправления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мероприятий в сфере профилактики правонарушений согласно приложению к настоящему решению.</w:t>
      </w:r>
    </w:p>
    <w:p w:rsidR="007A5132" w:rsidRPr="007A5132" w:rsidRDefault="007A5132" w:rsidP="007A5132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2.Опубликовать настоящее решение в информационном бюллетене «</w:t>
      </w:r>
      <w:r>
        <w:rPr>
          <w:rFonts w:ascii="Times New Roman" w:hAnsi="Times New Roman"/>
          <w:sz w:val="28"/>
          <w:szCs w:val="28"/>
        </w:rPr>
        <w:t>Никольский</w:t>
      </w:r>
      <w:r w:rsidRPr="007A5132">
        <w:rPr>
          <w:rFonts w:ascii="Times New Roman" w:hAnsi="Times New Roman"/>
          <w:sz w:val="28"/>
          <w:szCs w:val="28"/>
        </w:rPr>
        <w:t xml:space="preserve"> вестник»</w:t>
      </w:r>
      <w:r w:rsidRPr="007A5132">
        <w:rPr>
          <w:rFonts w:ascii="Times New Roman" w:hAnsi="Times New Roman"/>
          <w:spacing w:val="-2"/>
          <w:sz w:val="28"/>
          <w:szCs w:val="28"/>
        </w:rPr>
        <w:t>.</w:t>
      </w:r>
    </w:p>
    <w:p w:rsidR="007A5132" w:rsidRPr="007A5132" w:rsidRDefault="007A5132" w:rsidP="007A5132">
      <w:pPr>
        <w:pStyle w:val="a9"/>
        <w:rPr>
          <w:rFonts w:ascii="Times New Roman" w:hAnsi="Times New Roman"/>
        </w:rPr>
      </w:pPr>
      <w:r w:rsidRPr="007A5132">
        <w:rPr>
          <w:rFonts w:ascii="Times New Roman" w:hAnsi="Times New Roman"/>
          <w:sz w:val="28"/>
          <w:szCs w:val="28"/>
        </w:rPr>
        <w:t>3. Настоящее решение вступает в силу со дня его официального опубликования</w:t>
      </w:r>
      <w:r w:rsidRPr="007A5132">
        <w:rPr>
          <w:rFonts w:ascii="Times New Roman" w:hAnsi="Times New Roman"/>
        </w:rPr>
        <w:t xml:space="preserve">. </w:t>
      </w:r>
    </w:p>
    <w:p w:rsidR="007A5132" w:rsidRDefault="007A5132" w:rsidP="007A513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A5132" w:rsidRDefault="007A5132" w:rsidP="007A513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A5132" w:rsidRDefault="007A5132" w:rsidP="007A513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A5132" w:rsidRPr="007A5132" w:rsidRDefault="007A5132" w:rsidP="007A513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A5132" w:rsidRPr="007A5132" w:rsidRDefault="007A5132" w:rsidP="007A5132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7A5132" w:rsidRPr="007A5132" w:rsidRDefault="007A5132" w:rsidP="007A5132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 w:rsidRPr="007A5132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7A5132" w:rsidRPr="007A5132" w:rsidRDefault="007A5132" w:rsidP="007A5132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7A5132" w:rsidRPr="007A5132" w:rsidRDefault="007A5132" w:rsidP="007A5132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7A5132" w:rsidRPr="007A5132" w:rsidRDefault="007A5132" w:rsidP="007A5132">
      <w:pPr>
        <w:spacing w:line="240" w:lineRule="auto"/>
        <w:ind w:firstLine="698"/>
        <w:jc w:val="right"/>
        <w:rPr>
          <w:rFonts w:ascii="Times New Roman" w:hAnsi="Times New Roman"/>
          <w:sz w:val="20"/>
          <w:szCs w:val="20"/>
        </w:rPr>
      </w:pPr>
      <w:r w:rsidRPr="007A5132">
        <w:rPr>
          <w:rStyle w:val="aa"/>
          <w:rFonts w:ascii="Times New Roman" w:hAnsi="Times New Roman"/>
          <w:b w:val="0"/>
          <w:bCs/>
          <w:sz w:val="20"/>
          <w:szCs w:val="20"/>
        </w:rPr>
        <w:lastRenderedPageBreak/>
        <w:t xml:space="preserve">ПРИЛОЖЕНИЕ </w:t>
      </w:r>
      <w:r>
        <w:rPr>
          <w:rStyle w:val="aa"/>
          <w:rFonts w:ascii="Times New Roman" w:hAnsi="Times New Roman"/>
          <w:b w:val="0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  <w:r w:rsidRPr="007A5132">
        <w:rPr>
          <w:rStyle w:val="aa"/>
          <w:rFonts w:ascii="Times New Roman" w:hAnsi="Times New Roman"/>
          <w:b w:val="0"/>
          <w:bCs/>
          <w:sz w:val="20"/>
          <w:szCs w:val="20"/>
        </w:rPr>
        <w:t xml:space="preserve">к </w:t>
      </w:r>
      <w:r>
        <w:rPr>
          <w:rStyle w:val="aa"/>
          <w:rFonts w:ascii="Times New Roman" w:hAnsi="Times New Roman"/>
          <w:b w:val="0"/>
          <w:bCs/>
          <w:sz w:val="20"/>
          <w:szCs w:val="20"/>
        </w:rPr>
        <w:t xml:space="preserve">решению </w:t>
      </w:r>
      <w:r w:rsidRPr="007A5132">
        <w:rPr>
          <w:rStyle w:val="aa"/>
          <w:rFonts w:ascii="Times New Roman" w:hAnsi="Times New Roman"/>
          <w:b w:val="0"/>
          <w:bCs/>
          <w:sz w:val="20"/>
          <w:szCs w:val="20"/>
        </w:rPr>
        <w:t>Совета депутатов</w:t>
      </w:r>
      <w:r>
        <w:rPr>
          <w:rStyle w:val="aa"/>
          <w:rFonts w:ascii="Times New Roman" w:hAnsi="Times New Roman"/>
          <w:b w:val="0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Никольского</w:t>
      </w:r>
      <w:r w:rsidRPr="007A5132">
        <w:rPr>
          <w:rStyle w:val="aa"/>
          <w:rFonts w:ascii="Times New Roman" w:hAnsi="Times New Roman"/>
          <w:b w:val="0"/>
          <w:bCs/>
          <w:sz w:val="20"/>
          <w:szCs w:val="20"/>
        </w:rPr>
        <w:t xml:space="preserve"> сельского поселения</w:t>
      </w:r>
      <w:r>
        <w:rPr>
          <w:rStyle w:val="aa"/>
          <w:rFonts w:ascii="Times New Roman" w:hAnsi="Times New Roman"/>
          <w:b w:val="0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7A5132">
        <w:rPr>
          <w:rStyle w:val="aa"/>
          <w:rFonts w:ascii="Times New Roman" w:hAnsi="Times New Roman"/>
          <w:b w:val="0"/>
          <w:bCs/>
          <w:sz w:val="20"/>
          <w:szCs w:val="20"/>
        </w:rPr>
        <w:t>от  0</w:t>
      </w:r>
      <w:r>
        <w:rPr>
          <w:rStyle w:val="aa"/>
          <w:rFonts w:ascii="Times New Roman" w:hAnsi="Times New Roman"/>
          <w:b w:val="0"/>
          <w:bCs/>
          <w:sz w:val="20"/>
          <w:szCs w:val="20"/>
        </w:rPr>
        <w:t>3</w:t>
      </w:r>
      <w:r w:rsidRPr="007A5132">
        <w:rPr>
          <w:rStyle w:val="aa"/>
          <w:rFonts w:ascii="Times New Roman" w:hAnsi="Times New Roman"/>
          <w:b w:val="0"/>
          <w:bCs/>
          <w:sz w:val="20"/>
          <w:szCs w:val="20"/>
        </w:rPr>
        <w:t>.07. 2018 г. №</w:t>
      </w:r>
      <w:r>
        <w:rPr>
          <w:rStyle w:val="aa"/>
          <w:rFonts w:ascii="Times New Roman" w:hAnsi="Times New Roman"/>
          <w:b w:val="0"/>
          <w:bCs/>
          <w:sz w:val="20"/>
          <w:szCs w:val="20"/>
        </w:rPr>
        <w:t>66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ПОЛОЖЕНИЕ 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об осуществлении органами местного самоуправления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в осуществлении мероприятий в сфере профилактики правонарушений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A5132">
        <w:rPr>
          <w:rFonts w:ascii="Times New Roman" w:hAnsi="Times New Roman"/>
          <w:sz w:val="28"/>
          <w:szCs w:val="28"/>
        </w:rPr>
        <w:t xml:space="preserve">Настоящее Положение в соответствии с Конституцией Российской Федерации, Федеральными законами от 6 октября 2003 г. № 131-ФЗ «Об общих принципах организации местного самоуправления в Российской Федерации»,  от 23 июня 2016 г. № 182-ФЗ «Об основах системы профилактики правонарушений в Российской Федерации», Уставом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поселения, регулирует вопросы осуществления органами местного самоуправления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в осуществлении мероприятий в сфере профилактики правонарушений и</w:t>
      </w:r>
      <w:proofErr w:type="gramEnd"/>
      <w:r w:rsidRPr="007A5132">
        <w:rPr>
          <w:rFonts w:ascii="Times New Roman" w:hAnsi="Times New Roman"/>
          <w:sz w:val="28"/>
          <w:szCs w:val="28"/>
        </w:rPr>
        <w:t xml:space="preserve"> определяет компетенцию представительного и исполнительного органов местного самоуправления в сфере профилактики, регулирует вопросы мониторинга в сфере профилактики и использования его результатов в реализации предусмотренных законодательством форм профилактического воздействия.  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2. К полномочиям Совета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в сфере профилактики правонарушений относятся: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201"/>
      <w:r w:rsidRPr="007A5132">
        <w:rPr>
          <w:rFonts w:ascii="Times New Roman" w:hAnsi="Times New Roman"/>
          <w:sz w:val="28"/>
          <w:szCs w:val="28"/>
        </w:rPr>
        <w:t xml:space="preserve">а) утверждение местного бюджета и </w:t>
      </w:r>
      <w:proofErr w:type="gramStart"/>
      <w:r w:rsidRPr="007A513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A5132">
        <w:rPr>
          <w:rFonts w:ascii="Times New Roman" w:hAnsi="Times New Roman"/>
          <w:sz w:val="28"/>
          <w:szCs w:val="28"/>
        </w:rPr>
        <w:t xml:space="preserve"> его исполнением в части расходов на профилактику правонарушений; </w:t>
      </w:r>
    </w:p>
    <w:bookmarkEnd w:id="0"/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б) принятие нормативных правовых актов в сфере профилактики правонарушений и </w:t>
      </w:r>
      <w:proofErr w:type="gramStart"/>
      <w:r w:rsidRPr="007A513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A5132">
        <w:rPr>
          <w:rFonts w:ascii="Times New Roman" w:hAnsi="Times New Roman"/>
          <w:sz w:val="28"/>
          <w:szCs w:val="28"/>
        </w:rPr>
        <w:t xml:space="preserve"> их исполнением;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3.  К полномочиям администрации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(далее – администрация) относятся: 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а) утверждение муниципальных программ и (или) планов по осуществлению профилактики правонарушений на территории муниципального района, организация их выполнения, оценка эффективности их реализации, внесение в проект </w:t>
      </w:r>
      <w:hyperlink r:id="rId7" w:tooltip="http://pandia.ru/text/category/mestnij_byudzhet/&#10;Местный бюджет" w:history="1">
        <w:r w:rsidRPr="007A5132">
          <w:rPr>
            <w:rStyle w:val="a8"/>
            <w:rFonts w:ascii="Times New Roman" w:hAnsi="Times New Roman"/>
            <w:sz w:val="28"/>
            <w:szCs w:val="28"/>
          </w:rPr>
          <w:t>местного бюджета</w:t>
        </w:r>
      </w:hyperlink>
      <w:r w:rsidRPr="007A5132">
        <w:rPr>
          <w:rFonts w:ascii="Times New Roman" w:hAnsi="Times New Roman"/>
          <w:sz w:val="28"/>
          <w:szCs w:val="28"/>
        </w:rPr>
        <w:t xml:space="preserve">  расходов для их исполнения; 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5132">
        <w:rPr>
          <w:rFonts w:ascii="Times New Roman" w:hAnsi="Times New Roman"/>
          <w:sz w:val="28"/>
          <w:szCs w:val="28"/>
        </w:rPr>
        <w:t>б) определение порядка создания и работы муниципального координационного органа в сфере профилактики правонарушений, материально-техническое обеспечение его деятельности;</w:t>
      </w:r>
      <w:proofErr w:type="gramEnd"/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в) осуществление </w:t>
      </w:r>
      <w:hyperlink r:id="rId8" w:anchor="sub_207" w:history="1">
        <w:r w:rsidRPr="007A5132">
          <w:rPr>
            <w:rStyle w:val="a8"/>
            <w:rFonts w:ascii="Times New Roman" w:hAnsi="Times New Roman"/>
            <w:sz w:val="28"/>
            <w:szCs w:val="28"/>
          </w:rPr>
          <w:t>мониторинга в сфере профилактики правонарушений</w:t>
        </w:r>
      </w:hyperlink>
      <w:r w:rsidRPr="007A5132">
        <w:rPr>
          <w:rFonts w:ascii="Times New Roman" w:hAnsi="Times New Roman"/>
          <w:sz w:val="28"/>
          <w:szCs w:val="28"/>
        </w:rPr>
        <w:t>, сбора необходимой информации для выявления причин и условий, способствующих возникновению правонарушений, в том числе, выявление лиц, находящихся в социально опасном положении, а также семей, члены которых нуждаются в получении социальных услуг;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lastRenderedPageBreak/>
        <w:t xml:space="preserve">г) изучение общественного мнения, а также политических, социально-экономических и иных процессов на территории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поселения, оказывающих влияние на </w:t>
      </w:r>
      <w:proofErr w:type="gramStart"/>
      <w:r w:rsidRPr="007A5132">
        <w:rPr>
          <w:rFonts w:ascii="Times New Roman" w:hAnsi="Times New Roman"/>
          <w:sz w:val="28"/>
          <w:szCs w:val="28"/>
        </w:rPr>
        <w:t>криминогенную ситуацию</w:t>
      </w:r>
      <w:proofErr w:type="gramEnd"/>
      <w:r w:rsidRPr="007A5132">
        <w:rPr>
          <w:rFonts w:ascii="Times New Roman" w:hAnsi="Times New Roman"/>
          <w:sz w:val="28"/>
          <w:szCs w:val="28"/>
        </w:rPr>
        <w:t>;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д) обеспечение населения, проживающего на территории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поселения, наглядной агитационной информацией (в том числе, через </w:t>
      </w:r>
      <w:hyperlink r:id="rId9" w:tooltip="http://pandia.ru/text/category/sredstva_massovoj_informatcii/&#10;Средства массовой информации" w:history="1">
        <w:r w:rsidRPr="007A5132">
          <w:rPr>
            <w:rStyle w:val="a8"/>
            <w:rFonts w:ascii="Times New Roman" w:hAnsi="Times New Roman"/>
            <w:sz w:val="28"/>
            <w:szCs w:val="28"/>
          </w:rPr>
          <w:t>средства массовой информации</w:t>
        </w:r>
      </w:hyperlink>
      <w:r w:rsidRPr="007A5132">
        <w:rPr>
          <w:rFonts w:ascii="Times New Roman" w:hAnsi="Times New Roman"/>
          <w:sz w:val="28"/>
          <w:szCs w:val="28"/>
        </w:rPr>
        <w:t xml:space="preserve">) предупредительного характера о противоправной деятельности, проведение воспитательных мероприятий среди молодежи; 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е) проведение разъяснительной работы о необходимости соблюдения законодательства в ходе приема граждан, консультирование жителей муниципального района по вопросам профилактики правонарушений;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ж) представление Совету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отчетов о выполнении муниципальных программ и (или) планов, и иных мероприятий по осуществлению профилактики правонарушений в рамках ежегодного отчета об исполнении местного бюджета.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з) осуществление иных полномочий в сфере профилактики правонарушений, предусмотренных федеральным законодательством.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4. Администрация осуществляет профилактическую работу в формах, предусмотренных Федеральным законом от 23 июня 2016 г. № 182-ФЗ «Об основах системы профилактики правонарушений в Российской Федерации» взаимодействии с муниципальным координационным органом в сфере профилактики правонарушений, федеральными и региональными органами государственной власти, правоохранительными органами, организациями, </w:t>
      </w:r>
      <w:r w:rsidR="00E45ECC">
        <w:rPr>
          <w:rFonts w:ascii="Times New Roman" w:hAnsi="Times New Roman"/>
          <w:sz w:val="28"/>
          <w:szCs w:val="28"/>
        </w:rPr>
        <w:t xml:space="preserve"> </w:t>
      </w:r>
      <w:hyperlink r:id="rId10" w:tooltip="http://pandia.ru/text/category/obshestvenno_gosudarstvennie_obtzedineniya/&#10;Общественно-Государственные объединения" w:history="1">
        <w:r w:rsidRPr="007A5132">
          <w:rPr>
            <w:rStyle w:val="a8"/>
            <w:rFonts w:ascii="Times New Roman" w:hAnsi="Times New Roman"/>
            <w:sz w:val="28"/>
            <w:szCs w:val="28"/>
          </w:rPr>
          <w:t>общественными объединениями</w:t>
        </w:r>
      </w:hyperlink>
      <w:r w:rsidRPr="007A5132">
        <w:rPr>
          <w:rFonts w:ascii="Times New Roman" w:hAnsi="Times New Roman"/>
          <w:sz w:val="28"/>
          <w:szCs w:val="28"/>
        </w:rPr>
        <w:t>, жителями муниципального образования.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5. В целях правового просвещения и правового информирования администрация доводит до сведения граждан и организаций информацию о работе органов местного самоуправления, направленную на обеспечение защиты прав и свобод человека и гражданина, общества и государства от противоправных посягательств. Информирование осуществляется путем применения различных мер образовательного, воспитательного, информационного, организационного или методического характера.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>6. В соответствии с Федеральным законом от 23 июня 2016 г. № 182-ФЗ «Об основах системы профилактики правонарушений в Российской Федерации» обеспечение социальной адаптации осуществляется администрацией посредством: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431"/>
      <w:r w:rsidRPr="007A5132">
        <w:rPr>
          <w:rFonts w:ascii="Times New Roman" w:hAnsi="Times New Roman"/>
          <w:sz w:val="28"/>
          <w:szCs w:val="28"/>
        </w:rPr>
        <w:t>- стимулирования деятельности организаций, предоставляющих рабочие места лицам, нуждающимся в социальной адаптации, а также лицам, прошедшим курс лечения от наркомании, алкоголизма и токсикомании и реабилитацию;</w:t>
      </w:r>
    </w:p>
    <w:bookmarkEnd w:id="1"/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lastRenderedPageBreak/>
        <w:t>- привлечения общественных объединений для оказания содействия лицам, нуждающимся в социальной адаптации.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7. Администрацией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при исполнении полномочий, установленных в п. 3 настоящего Положения, принимаются меры социально-экономического, педагогического, правового характера в целях </w:t>
      </w:r>
      <w:proofErr w:type="spellStart"/>
      <w:r w:rsidRPr="007A5132">
        <w:rPr>
          <w:rFonts w:ascii="Times New Roman" w:hAnsi="Times New Roman"/>
          <w:sz w:val="28"/>
          <w:szCs w:val="28"/>
        </w:rPr>
        <w:t>реинте</w:t>
      </w:r>
      <w:bookmarkStart w:id="2" w:name="_GoBack"/>
      <w:bookmarkEnd w:id="2"/>
      <w:r w:rsidRPr="007A5132">
        <w:rPr>
          <w:rFonts w:ascii="Times New Roman" w:hAnsi="Times New Roman"/>
          <w:sz w:val="28"/>
          <w:szCs w:val="28"/>
        </w:rPr>
        <w:t>грации</w:t>
      </w:r>
      <w:proofErr w:type="spellEnd"/>
      <w:r w:rsidRPr="007A5132">
        <w:rPr>
          <w:rFonts w:ascii="Times New Roman" w:hAnsi="Times New Roman"/>
          <w:sz w:val="28"/>
          <w:szCs w:val="28"/>
        </w:rPr>
        <w:t xml:space="preserve"> в общество лиц, отбывших уголовное наказание в виде лишения свободы и (или) подвергшихся иным мерам уголовно-правового характера.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8. </w:t>
      </w:r>
      <w:proofErr w:type="gramStart"/>
      <w:r w:rsidRPr="007A5132">
        <w:rPr>
          <w:rFonts w:ascii="Times New Roman" w:hAnsi="Times New Roman"/>
          <w:sz w:val="28"/>
          <w:szCs w:val="28"/>
        </w:rPr>
        <w:t xml:space="preserve">В целях социальной реабилитации администрация во взаимодействии с членами муниципального координационного органа в сфере профилактики правонарушений принимает в пределах своей компетенции меры к восстановлению утраченных социальных связей и функций лицами, находящимися в трудной жизненной ситуации, в том числе потребляющими наркотические средства и психотропные вещества в немедицинских целях, оказывает содействие в восстановлении таким лицам утраченных документов.  </w:t>
      </w:r>
      <w:proofErr w:type="gramEnd"/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Лицам, пострадавшим от правонарушений или подверженным риску стать таковыми, с их согласия разъясняется существующий порядок оказания социальной, профессиональной и правовой помощи. </w:t>
      </w:r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7A5132">
        <w:rPr>
          <w:rFonts w:ascii="Times New Roman" w:hAnsi="Times New Roman"/>
          <w:sz w:val="28"/>
          <w:szCs w:val="28"/>
        </w:rPr>
        <w:t>С учетом данных мониторинга в сфере профилактики правонарушений и анализа криминогенной ситуации, но не реже чем раз в квартал администрация рассматривает вопрос о необходимости проведения или корректировки комплексных мероприятий в рамках своей компетенции в сфере профилактики правонарушений по направлениям деятельности, предусмотренным статьей 6 Федерального закона от 23 июня 2016 г. № 182-ФЗ «Об основах системы профилактики правонарушений в Российской Федерации».</w:t>
      </w:r>
      <w:proofErr w:type="gramEnd"/>
    </w:p>
    <w:p w:rsidR="007A5132" w:rsidRPr="007A5132" w:rsidRDefault="007A5132" w:rsidP="007A513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Информация о принятых мерах ежеквартально направляется администрацией </w:t>
      </w:r>
      <w:r>
        <w:rPr>
          <w:rFonts w:ascii="Times New Roman" w:hAnsi="Times New Roman"/>
          <w:sz w:val="28"/>
          <w:szCs w:val="28"/>
        </w:rPr>
        <w:t>Никольского</w:t>
      </w:r>
      <w:r w:rsidRPr="007A5132">
        <w:rPr>
          <w:rFonts w:ascii="Times New Roman" w:hAnsi="Times New Roman"/>
          <w:sz w:val="28"/>
          <w:szCs w:val="28"/>
        </w:rPr>
        <w:t xml:space="preserve"> сельского поселения в муниципальный координационный орган в сфере профилактики правонарушений, а также размещается на официальном сайте в сети «Интернет».</w:t>
      </w:r>
    </w:p>
    <w:p w:rsidR="00381D4F" w:rsidRPr="007A5132" w:rsidRDefault="00381D4F" w:rsidP="007A5132">
      <w:pPr>
        <w:pStyle w:val="a9"/>
        <w:rPr>
          <w:rFonts w:ascii="Times New Roman" w:hAnsi="Times New Roman"/>
          <w:sz w:val="28"/>
          <w:szCs w:val="28"/>
        </w:rPr>
      </w:pPr>
    </w:p>
    <w:p w:rsidR="00381D4F" w:rsidRPr="007A5132" w:rsidRDefault="00381D4F" w:rsidP="007A5132">
      <w:pPr>
        <w:pStyle w:val="a9"/>
        <w:rPr>
          <w:rFonts w:ascii="Times New Roman" w:hAnsi="Times New Roman"/>
          <w:bCs/>
          <w:sz w:val="28"/>
          <w:szCs w:val="28"/>
        </w:rPr>
      </w:pPr>
      <w:bookmarkStart w:id="3" w:name="sub_12"/>
      <w:bookmarkEnd w:id="3"/>
    </w:p>
    <w:sectPr w:rsidR="00381D4F" w:rsidRPr="007A5132" w:rsidSect="00A01C88">
      <w:pgSz w:w="11904" w:h="16834"/>
      <w:pgMar w:top="1134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1E3F14"/>
    <w:rsid w:val="001F7BE2"/>
    <w:rsid w:val="002061CA"/>
    <w:rsid w:val="002131DC"/>
    <w:rsid w:val="00381D4F"/>
    <w:rsid w:val="003F5F1E"/>
    <w:rsid w:val="004D42F5"/>
    <w:rsid w:val="00552904"/>
    <w:rsid w:val="005D2419"/>
    <w:rsid w:val="005D5ED7"/>
    <w:rsid w:val="006221D1"/>
    <w:rsid w:val="007A5132"/>
    <w:rsid w:val="00892446"/>
    <w:rsid w:val="00907918"/>
    <w:rsid w:val="00913F93"/>
    <w:rsid w:val="00990317"/>
    <w:rsid w:val="009F04E9"/>
    <w:rsid w:val="00AB187A"/>
    <w:rsid w:val="00AD0F84"/>
    <w:rsid w:val="00B010A8"/>
    <w:rsid w:val="00C02F26"/>
    <w:rsid w:val="00C250D3"/>
    <w:rsid w:val="00CB04C9"/>
    <w:rsid w:val="00DD524F"/>
    <w:rsid w:val="00E45ECC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4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81D4F"/>
    <w:rPr>
      <w:rFonts w:ascii="Calibri" w:eastAsia="Calibri" w:hAnsi="Calibri" w:cs="Times New Roman"/>
    </w:rPr>
  </w:style>
  <w:style w:type="character" w:styleId="a8">
    <w:name w:val="Hyperlink"/>
    <w:rsid w:val="00381D4F"/>
    <w:rPr>
      <w:color w:val="0000FF"/>
      <w:u w:val="single"/>
    </w:rPr>
  </w:style>
  <w:style w:type="paragraph" w:styleId="a9">
    <w:name w:val="No Spacing"/>
    <w:uiPriority w:val="1"/>
    <w:qFormat/>
    <w:rsid w:val="00381D4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81D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Normal">
    <w:name w:val="ConsPlusNormal"/>
    <w:rsid w:val="007A51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formattexttopleveltext">
    <w:name w:val="formattext topleveltext"/>
    <w:basedOn w:val="a"/>
    <w:rsid w:val="007A51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7A5132"/>
    <w:rPr>
      <w:b/>
      <w:bCs w:val="0"/>
      <w:color w:val="26282F"/>
    </w:rPr>
  </w:style>
  <w:style w:type="paragraph" w:styleId="ab">
    <w:name w:val="Balloon Text"/>
    <w:basedOn w:val="a"/>
    <w:link w:val="ac"/>
    <w:uiPriority w:val="99"/>
    <w:semiHidden/>
    <w:unhideWhenUsed/>
    <w:rsid w:val="004D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D42F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6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ownloads\54381_&#1056;&#1077;&#1096;&#1077;&#1085;&#1080;&#1077;_&#8470;75_&#1086;&#1090;_09.07.2018.doc" TargetMode="External"/><Relationship Id="rId3" Type="http://schemas.openxmlformats.org/officeDocument/2006/relationships/styles" Target="styles.xml"/><Relationship Id="rId7" Type="http://schemas.openxmlformats.org/officeDocument/2006/relationships/hyperlink" Target="http://pandia.ru/text/category/mestnij_byudzhet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andia.ru/text/category/obshestvenno_gosudarstvennie_obtzedineniya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andia.ru/text/category/sredstva_massovoj_informat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B4547-FF5A-48D6-9D08-CD641595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15</cp:revision>
  <cp:lastPrinted>2018-08-01T12:12:00Z</cp:lastPrinted>
  <dcterms:created xsi:type="dcterms:W3CDTF">2018-06-19T07:03:00Z</dcterms:created>
  <dcterms:modified xsi:type="dcterms:W3CDTF">2018-08-01T12:13:00Z</dcterms:modified>
</cp:coreProperties>
</file>