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2C01" w:rsidRPr="006C743B" w:rsidRDefault="00AA2C01" w:rsidP="00AA2C01">
      <w:pPr>
        <w:jc w:val="center"/>
        <w:rPr>
          <w:rFonts w:ascii="Times New Roman CYR" w:hAnsi="Times New Roman CYR" w:cs="Times New Roman CYR"/>
          <w:sz w:val="16"/>
          <w:szCs w:val="16"/>
          <w:lang w:val="ru-RU"/>
        </w:rPr>
      </w:pPr>
      <w:r w:rsidRPr="006C743B">
        <w:rPr>
          <w:rFonts w:ascii="Times New Roman CYR" w:hAnsi="Times New Roman CYR" w:cs="Times New Roman CYR"/>
          <w:sz w:val="16"/>
          <w:szCs w:val="16"/>
          <w:lang w:val="ru-RU"/>
        </w:rPr>
        <w:t>Средства массовой информации свободны</w:t>
      </w:r>
    </w:p>
    <w:p w:rsidR="00AA2C01" w:rsidRPr="006C743B" w:rsidRDefault="00AA2C01" w:rsidP="00AA2C01">
      <w:pPr>
        <w:keepNext/>
        <w:widowControl w:val="0"/>
        <w:tabs>
          <w:tab w:val="left" w:pos="0"/>
        </w:tabs>
        <w:autoSpaceDE w:val="0"/>
        <w:autoSpaceDN w:val="0"/>
        <w:adjustRightInd w:val="0"/>
        <w:jc w:val="center"/>
        <w:rPr>
          <w:rFonts w:ascii="MS Reference Sans Serif" w:hAnsi="MS Reference Sans Serif" w:cs="MS Reference Sans Serif"/>
          <w:i/>
          <w:iCs/>
          <w:sz w:val="96"/>
          <w:szCs w:val="96"/>
          <w:lang w:val="ru-RU"/>
        </w:rPr>
      </w:pPr>
      <w:proofErr w:type="spellStart"/>
      <w:r w:rsidRPr="006C743B">
        <w:rPr>
          <w:rFonts w:ascii="MS Reference Sans Serif" w:hAnsi="MS Reference Sans Serif" w:cs="MS Reference Sans Serif"/>
          <w:i/>
          <w:iCs/>
          <w:sz w:val="96"/>
          <w:szCs w:val="96"/>
          <w:lang w:val="ru-RU"/>
        </w:rPr>
        <w:t>Торбеевский</w:t>
      </w:r>
      <w:proofErr w:type="spellEnd"/>
    </w:p>
    <w:p w:rsidR="00AA2C01" w:rsidRPr="006C743B" w:rsidRDefault="00AA2C01" w:rsidP="00AA2C01">
      <w:pPr>
        <w:keepNext/>
        <w:widowControl w:val="0"/>
        <w:tabs>
          <w:tab w:val="left" w:pos="0"/>
        </w:tabs>
        <w:autoSpaceDE w:val="0"/>
        <w:autoSpaceDN w:val="0"/>
        <w:adjustRightInd w:val="0"/>
        <w:jc w:val="center"/>
        <w:rPr>
          <w:rFonts w:ascii="Times New Roman CYR" w:hAnsi="Times New Roman CYR" w:cs="Times New Roman CYR"/>
          <w:sz w:val="16"/>
          <w:szCs w:val="16"/>
          <w:lang w:val="ru-RU"/>
        </w:rPr>
      </w:pPr>
      <w:r w:rsidRPr="006C743B">
        <w:rPr>
          <w:rFonts w:ascii="MS Reference Sans Serif" w:hAnsi="MS Reference Sans Serif" w:cs="MS Reference Sans Serif"/>
          <w:i/>
          <w:iCs/>
          <w:sz w:val="96"/>
          <w:szCs w:val="96"/>
          <w:lang w:val="ru-RU"/>
        </w:rPr>
        <w:t>вестник</w:t>
      </w:r>
    </w:p>
    <w:p w:rsidR="00AA2C01" w:rsidRPr="006C743B" w:rsidRDefault="006C743B" w:rsidP="00AA2C01">
      <w:pPr>
        <w:widowControl w:val="0"/>
        <w:autoSpaceDE w:val="0"/>
        <w:autoSpaceDN w:val="0"/>
        <w:adjustRightInd w:val="0"/>
        <w:jc w:val="right"/>
        <w:rPr>
          <w:rFonts w:ascii="Times New Roman CYR" w:hAnsi="Times New Roman CYR" w:cs="Times New Roman CYR"/>
          <w:sz w:val="20"/>
          <w:szCs w:val="20"/>
          <w:lang w:val="ru-RU"/>
        </w:rPr>
      </w:pPr>
      <w:r>
        <w:rPr>
          <w:rFonts w:ascii="Times New Roman CYR" w:hAnsi="Times New Roman CYR" w:cs="Times New Roman CYR"/>
          <w:sz w:val="20"/>
          <w:szCs w:val="20"/>
          <w:lang w:val="ru-RU"/>
        </w:rPr>
        <w:t>9</w:t>
      </w:r>
      <w:r w:rsidR="00AA2C01" w:rsidRPr="006C743B">
        <w:rPr>
          <w:rFonts w:ascii="Times New Roman CYR" w:hAnsi="Times New Roman CYR" w:cs="Times New Roman CYR"/>
          <w:sz w:val="20"/>
          <w:szCs w:val="20"/>
          <w:lang w:val="ru-RU"/>
        </w:rPr>
        <w:t>.</w:t>
      </w:r>
      <w:r w:rsidR="00AF39BB" w:rsidRPr="006C743B">
        <w:rPr>
          <w:rFonts w:ascii="Times New Roman CYR" w:hAnsi="Times New Roman CYR" w:cs="Times New Roman CYR"/>
          <w:sz w:val="20"/>
          <w:szCs w:val="20"/>
          <w:lang w:val="ru-RU"/>
        </w:rPr>
        <w:t>1</w:t>
      </w:r>
      <w:r w:rsidR="00EA75E7" w:rsidRPr="006C743B">
        <w:rPr>
          <w:rFonts w:ascii="Times New Roman CYR" w:hAnsi="Times New Roman CYR" w:cs="Times New Roman CYR"/>
          <w:sz w:val="20"/>
          <w:szCs w:val="20"/>
          <w:lang w:val="ru-RU"/>
        </w:rPr>
        <w:t>1</w:t>
      </w:r>
      <w:r w:rsidR="00AA2C01" w:rsidRPr="006C743B">
        <w:rPr>
          <w:rFonts w:ascii="Times New Roman CYR" w:hAnsi="Times New Roman CYR" w:cs="Times New Roman CYR"/>
          <w:sz w:val="20"/>
          <w:szCs w:val="20"/>
          <w:lang w:val="ru-RU"/>
        </w:rPr>
        <w:t xml:space="preserve">.2018 </w:t>
      </w:r>
    </w:p>
    <w:p w:rsidR="00AA2C01" w:rsidRPr="006C743B" w:rsidRDefault="00AA2C01" w:rsidP="00AA2C01">
      <w:pPr>
        <w:widowControl w:val="0"/>
        <w:autoSpaceDE w:val="0"/>
        <w:autoSpaceDN w:val="0"/>
        <w:adjustRightInd w:val="0"/>
        <w:jc w:val="right"/>
        <w:rPr>
          <w:rFonts w:ascii="Times New Roman CYR" w:hAnsi="Times New Roman CYR" w:cs="Times New Roman CYR"/>
          <w:sz w:val="20"/>
          <w:szCs w:val="20"/>
          <w:lang w:val="ru-RU"/>
        </w:rPr>
      </w:pPr>
      <w:r w:rsidRPr="006C743B">
        <w:rPr>
          <w:rFonts w:ascii="Times New Roman CYR" w:hAnsi="Times New Roman CYR" w:cs="Times New Roman CYR"/>
          <w:b/>
          <w:bCs/>
          <w:i/>
          <w:iCs/>
          <w:color w:val="FF0000"/>
          <w:sz w:val="20"/>
          <w:szCs w:val="20"/>
          <w:lang w:val="ru-RU"/>
        </w:rPr>
        <w:t xml:space="preserve">№ </w:t>
      </w:r>
      <w:r w:rsidR="00297C19" w:rsidRPr="006C743B">
        <w:rPr>
          <w:rFonts w:ascii="Times New Roman CYR" w:hAnsi="Times New Roman CYR" w:cs="Times New Roman CYR"/>
          <w:b/>
          <w:bCs/>
          <w:i/>
          <w:iCs/>
          <w:color w:val="FF0000"/>
          <w:sz w:val="20"/>
          <w:szCs w:val="20"/>
          <w:lang w:val="ru-RU"/>
        </w:rPr>
        <w:t>5</w:t>
      </w:r>
      <w:r w:rsidR="006C743B">
        <w:rPr>
          <w:rFonts w:ascii="Times New Roman CYR" w:hAnsi="Times New Roman CYR" w:cs="Times New Roman CYR"/>
          <w:b/>
          <w:bCs/>
          <w:i/>
          <w:iCs/>
          <w:color w:val="FF0000"/>
          <w:sz w:val="20"/>
          <w:szCs w:val="20"/>
          <w:lang w:val="ru-RU"/>
        </w:rPr>
        <w:t>7</w:t>
      </w:r>
    </w:p>
    <w:p w:rsidR="00AA2C01" w:rsidRPr="006C743B" w:rsidRDefault="00AA2C01" w:rsidP="00AA2C01">
      <w:pPr>
        <w:widowControl w:val="0"/>
        <w:autoSpaceDE w:val="0"/>
        <w:autoSpaceDN w:val="0"/>
        <w:adjustRightInd w:val="0"/>
        <w:jc w:val="right"/>
        <w:rPr>
          <w:rFonts w:ascii="Times New Roman CYR" w:hAnsi="Times New Roman CYR" w:cs="Times New Roman CYR"/>
          <w:sz w:val="20"/>
          <w:szCs w:val="20"/>
          <w:lang w:val="ru-RU"/>
        </w:rPr>
      </w:pPr>
      <w:r w:rsidRPr="006C743B">
        <w:rPr>
          <w:rFonts w:ascii="Times New Roman CYR" w:hAnsi="Times New Roman CYR" w:cs="Times New Roman CYR"/>
          <w:sz w:val="20"/>
          <w:szCs w:val="20"/>
          <w:lang w:val="ru-RU"/>
        </w:rPr>
        <w:t xml:space="preserve">Газета выходит </w:t>
      </w:r>
    </w:p>
    <w:p w:rsidR="00AA2C01" w:rsidRPr="006C743B" w:rsidRDefault="00AA2C01" w:rsidP="00AA2C01">
      <w:pPr>
        <w:widowControl w:val="0"/>
        <w:autoSpaceDE w:val="0"/>
        <w:autoSpaceDN w:val="0"/>
        <w:adjustRightInd w:val="0"/>
        <w:jc w:val="right"/>
        <w:rPr>
          <w:rFonts w:ascii="Times New Roman CYR" w:hAnsi="Times New Roman CYR" w:cs="Times New Roman CYR"/>
          <w:sz w:val="20"/>
          <w:szCs w:val="20"/>
          <w:lang w:val="ru-RU"/>
        </w:rPr>
      </w:pPr>
      <w:r w:rsidRPr="006C743B">
        <w:rPr>
          <w:rFonts w:ascii="Times New Roman CYR" w:hAnsi="Times New Roman CYR" w:cs="Times New Roman CYR"/>
          <w:sz w:val="20"/>
          <w:szCs w:val="20"/>
          <w:lang w:val="ru-RU"/>
        </w:rPr>
        <w:t>с ноября  2005г.</w:t>
      </w:r>
    </w:p>
    <w:p w:rsidR="00AA2C01" w:rsidRPr="006C743B" w:rsidRDefault="00AA2C01" w:rsidP="00EA75E7">
      <w:pPr>
        <w:widowControl w:val="0"/>
        <w:autoSpaceDE w:val="0"/>
        <w:autoSpaceDN w:val="0"/>
        <w:adjustRightInd w:val="0"/>
        <w:jc w:val="center"/>
        <w:rPr>
          <w:rFonts w:ascii="Times New Roman CYR" w:hAnsi="Times New Roman CYR" w:cs="Times New Roman CYR"/>
          <w:i/>
          <w:iCs/>
          <w:sz w:val="18"/>
          <w:szCs w:val="18"/>
          <w:lang w:val="ru-RU"/>
        </w:rPr>
      </w:pPr>
      <w:r w:rsidRPr="006C743B">
        <w:rPr>
          <w:rFonts w:ascii="Times New Roman CYR" w:hAnsi="Times New Roman CYR" w:cs="Times New Roman CYR"/>
          <w:i/>
          <w:iCs/>
          <w:sz w:val="18"/>
          <w:szCs w:val="18"/>
          <w:lang w:val="ru-RU"/>
        </w:rPr>
        <w:t xml:space="preserve">Учредители: местное самоуправление </w:t>
      </w:r>
      <w:proofErr w:type="spellStart"/>
      <w:r w:rsidRPr="006C743B">
        <w:rPr>
          <w:rFonts w:ascii="Times New Roman CYR" w:hAnsi="Times New Roman CYR" w:cs="Times New Roman CYR"/>
          <w:i/>
          <w:iCs/>
          <w:sz w:val="18"/>
          <w:szCs w:val="18"/>
          <w:lang w:val="ru-RU"/>
        </w:rPr>
        <w:t>рп</w:t>
      </w:r>
      <w:proofErr w:type="spellEnd"/>
      <w:r w:rsidRPr="006C743B">
        <w:rPr>
          <w:rFonts w:ascii="Times New Roman CYR" w:hAnsi="Times New Roman CYR" w:cs="Times New Roman CYR"/>
          <w:i/>
          <w:iCs/>
          <w:sz w:val="18"/>
          <w:szCs w:val="18"/>
          <w:lang w:val="ru-RU"/>
        </w:rPr>
        <w:t xml:space="preserve"> Торбеево.</w:t>
      </w:r>
    </w:p>
    <w:p w:rsidR="00B16F26" w:rsidRPr="006C743B" w:rsidRDefault="00B16F26" w:rsidP="00EA75E7">
      <w:pPr>
        <w:widowControl w:val="0"/>
        <w:autoSpaceDE w:val="0"/>
        <w:autoSpaceDN w:val="0"/>
        <w:adjustRightInd w:val="0"/>
        <w:jc w:val="center"/>
        <w:rPr>
          <w:rFonts w:ascii="Times New Roman CYR" w:hAnsi="Times New Roman CYR" w:cs="Times New Roman CYR"/>
          <w:i/>
          <w:iCs/>
          <w:sz w:val="18"/>
          <w:szCs w:val="18"/>
          <w:lang w:val="ru-RU"/>
        </w:rPr>
      </w:pPr>
    </w:p>
    <w:p w:rsidR="00B16F26" w:rsidRPr="006C743B" w:rsidRDefault="002D3989" w:rsidP="00EA75E7">
      <w:pPr>
        <w:widowControl w:val="0"/>
        <w:autoSpaceDE w:val="0"/>
        <w:autoSpaceDN w:val="0"/>
        <w:adjustRightInd w:val="0"/>
        <w:jc w:val="center"/>
        <w:rPr>
          <w:rFonts w:ascii="Times New Roman CYR" w:hAnsi="Times New Roman CYR" w:cs="Times New Roman CYR"/>
          <w:i/>
          <w:iCs/>
          <w:sz w:val="18"/>
          <w:szCs w:val="18"/>
          <w:lang w:val="ru-RU"/>
        </w:rPr>
      </w:pPr>
      <w:r>
        <w:rPr>
          <w:rFonts w:ascii="Times New Roman CYR" w:hAnsi="Times New Roman CYR" w:cs="Times New Roman CYR"/>
          <w:i/>
          <w:iCs/>
          <w:noProof/>
          <w:sz w:val="18"/>
          <w:szCs w:val="18"/>
          <w:lang w:val="ru-RU" w:eastAsia="ru-RU" w:bidi="ar-SA"/>
        </w:rPr>
        <w:drawing>
          <wp:anchor distT="0" distB="0" distL="114300" distR="114300" simplePos="0" relativeHeight="251660288" behindDoc="0" locked="0" layoutInCell="1" allowOverlap="1">
            <wp:simplePos x="0" y="0"/>
            <wp:positionH relativeFrom="column">
              <wp:posOffset>-60960</wp:posOffset>
            </wp:positionH>
            <wp:positionV relativeFrom="paragraph">
              <wp:posOffset>30480</wp:posOffset>
            </wp:positionV>
            <wp:extent cx="2806065" cy="2047875"/>
            <wp:effectExtent l="19050" t="19050" r="13335" b="28575"/>
            <wp:wrapSquare wrapText="bothSides"/>
            <wp:docPr id="2" name="Рисунок 2" descr="http://okuvshinnikov.ru/images/cms/news2/1476278510_prok-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uvshinnikov.ru/images/cms/news2/1476278510_prok-2.jpg"/>
                    <pic:cNvPicPr>
                      <a:picLocks noChangeAspect="1" noChangeArrowheads="1"/>
                    </pic:cNvPicPr>
                  </pic:nvPicPr>
                  <pic:blipFill>
                    <a:blip r:embed="rId4" r:link="rId5" cstate="print"/>
                    <a:srcRect/>
                    <a:stretch>
                      <a:fillRect/>
                    </a:stretch>
                  </pic:blipFill>
                  <pic:spPr bwMode="auto">
                    <a:xfrm>
                      <a:off x="0" y="0"/>
                      <a:ext cx="2806065" cy="2047875"/>
                    </a:xfrm>
                    <a:prstGeom prst="rect">
                      <a:avLst/>
                    </a:prstGeom>
                    <a:noFill/>
                    <a:ln w="9525">
                      <a:solidFill>
                        <a:srgbClr val="000000"/>
                      </a:solidFill>
                      <a:miter lim="800000"/>
                      <a:headEnd/>
                      <a:tailEnd/>
                    </a:ln>
                  </pic:spPr>
                </pic:pic>
              </a:graphicData>
            </a:graphic>
          </wp:anchor>
        </w:drawing>
      </w:r>
    </w:p>
    <w:p w:rsidR="002D3989" w:rsidRPr="006C743B" w:rsidRDefault="002D3989" w:rsidP="002D3989">
      <w:pPr>
        <w:ind w:firstLine="720"/>
        <w:jc w:val="both"/>
        <w:rPr>
          <w:rFonts w:ascii="Times New Roman" w:hAnsi="Times New Roman"/>
          <w:b/>
          <w:bCs/>
          <w:lang w:val="ru-RU"/>
        </w:rPr>
      </w:pPr>
      <w:r w:rsidRPr="006C743B">
        <w:rPr>
          <w:rFonts w:ascii="Helvetica" w:hAnsi="Helvetica"/>
          <w:color w:val="1F497D"/>
          <w:sz w:val="22"/>
          <w:szCs w:val="22"/>
          <w:lang w:val="ru-RU"/>
        </w:rPr>
        <w:t xml:space="preserve"> </w:t>
      </w:r>
      <w:r w:rsidRPr="006C743B">
        <w:rPr>
          <w:rFonts w:ascii="Times New Roman" w:hAnsi="Times New Roman"/>
          <w:b/>
          <w:bCs/>
          <w:lang w:val="ru-RU"/>
        </w:rPr>
        <w:t>Прокуратура разъясняет: за создание «фирм – однодневок» предусмотрена уголовная ответственность</w:t>
      </w:r>
    </w:p>
    <w:p w:rsidR="002D3989" w:rsidRPr="006C743B" w:rsidRDefault="00E671E2" w:rsidP="002D3989">
      <w:pPr>
        <w:ind w:firstLine="720"/>
        <w:jc w:val="both"/>
        <w:rPr>
          <w:rFonts w:ascii="Times New Roman" w:hAnsi="Times New Roman"/>
          <w:lang w:val="ru-RU"/>
        </w:rPr>
      </w:pPr>
      <w:r w:rsidRPr="00E671E2">
        <w:rPr>
          <w:rFonts w:ascii="Times New Roman" w:hAnsi="Times New Roman"/>
          <w:noProof/>
        </w:rPr>
        <w:pict>
          <v:shapetype id="_x0000_t202" coordsize="21600,21600" o:spt="202" path="m,l,21600r21600,l21600,xe">
            <v:stroke joinstyle="miter"/>
            <v:path gradientshapeok="t" o:connecttype="rect"/>
          </v:shapetype>
          <v:shape id="_x0000_s1027" type="#_x0000_t202" style="position:absolute;left:0;text-align:left;margin-left:-193.9pt;margin-top:74.35pt;width:162pt;height:32.6pt;z-index:251661312" stroked="f">
            <v:fill opacity="0"/>
            <v:textbox style="mso-next-textbox:#_x0000_s1027">
              <w:txbxContent>
                <w:p w:rsidR="002D3989" w:rsidRPr="0064051B" w:rsidRDefault="002D3989" w:rsidP="002D3989">
                  <w:pPr>
                    <w:jc w:val="center"/>
                    <w:rPr>
                      <w:b/>
                      <w:sz w:val="18"/>
                      <w:szCs w:val="18"/>
                    </w:rPr>
                  </w:pPr>
                  <w:proofErr w:type="spellStart"/>
                  <w:r w:rsidRPr="0064051B">
                    <w:rPr>
                      <w:b/>
                      <w:sz w:val="18"/>
                      <w:szCs w:val="18"/>
                    </w:rPr>
                    <w:t>Прокуратура</w:t>
                  </w:r>
                  <w:proofErr w:type="spellEnd"/>
                  <w:r w:rsidRPr="0064051B">
                    <w:rPr>
                      <w:b/>
                      <w:sz w:val="18"/>
                      <w:szCs w:val="18"/>
                    </w:rPr>
                    <w:t xml:space="preserve"> </w:t>
                  </w:r>
                  <w:proofErr w:type="spellStart"/>
                  <w:r w:rsidRPr="0064051B">
                    <w:rPr>
                      <w:b/>
                      <w:sz w:val="18"/>
                      <w:szCs w:val="18"/>
                    </w:rPr>
                    <w:t>Торбеевского</w:t>
                  </w:r>
                  <w:proofErr w:type="spellEnd"/>
                  <w:r w:rsidRPr="0064051B">
                    <w:rPr>
                      <w:b/>
                      <w:sz w:val="18"/>
                      <w:szCs w:val="18"/>
                    </w:rPr>
                    <w:t xml:space="preserve"> </w:t>
                  </w:r>
                  <w:proofErr w:type="spellStart"/>
                  <w:r w:rsidRPr="0064051B">
                    <w:rPr>
                      <w:b/>
                      <w:sz w:val="18"/>
                      <w:szCs w:val="18"/>
                    </w:rPr>
                    <w:t>района</w:t>
                  </w:r>
                  <w:proofErr w:type="spellEnd"/>
                  <w:r w:rsidRPr="0064051B">
                    <w:rPr>
                      <w:b/>
                      <w:sz w:val="18"/>
                      <w:szCs w:val="18"/>
                    </w:rPr>
                    <w:t xml:space="preserve"> </w:t>
                  </w:r>
                  <w:proofErr w:type="spellStart"/>
                  <w:r w:rsidRPr="0064051B">
                    <w:rPr>
                      <w:b/>
                      <w:sz w:val="18"/>
                      <w:szCs w:val="18"/>
                    </w:rPr>
                    <w:t>Республики</w:t>
                  </w:r>
                  <w:proofErr w:type="spellEnd"/>
                  <w:r w:rsidRPr="0064051B">
                    <w:rPr>
                      <w:b/>
                      <w:sz w:val="18"/>
                      <w:szCs w:val="18"/>
                    </w:rPr>
                    <w:t xml:space="preserve"> </w:t>
                  </w:r>
                  <w:proofErr w:type="spellStart"/>
                  <w:r w:rsidRPr="0064051B">
                    <w:rPr>
                      <w:b/>
                      <w:sz w:val="18"/>
                      <w:szCs w:val="18"/>
                    </w:rPr>
                    <w:t>Мордовия</w:t>
                  </w:r>
                  <w:proofErr w:type="spellEnd"/>
                </w:p>
              </w:txbxContent>
            </v:textbox>
          </v:shape>
        </w:pict>
      </w:r>
      <w:r w:rsidR="002D3989" w:rsidRPr="006C743B">
        <w:rPr>
          <w:rFonts w:ascii="Times New Roman" w:hAnsi="Times New Roman"/>
          <w:lang w:val="ru-RU"/>
        </w:rPr>
        <w:t xml:space="preserve">Статьёй 173.1 УК РФ предусмотрена уголовная ответственность за незаконное образование (создание, реорганизацию) юридического лица через подставных лиц, а также представление в орган, осуществляющий государственную регистрацию юридических лиц и индивидуальных предпринимателей, данных, повлекшее внесение в единый государственный реестр юридических лиц </w:t>
      </w:r>
      <w:r w:rsidR="002D3989" w:rsidRPr="002D3989">
        <w:rPr>
          <w:rFonts w:ascii="Times New Roman" w:hAnsi="Times New Roman"/>
        </w:rPr>
        <w:t> </w:t>
      </w:r>
      <w:r w:rsidR="002D3989" w:rsidRPr="006C743B">
        <w:rPr>
          <w:rFonts w:ascii="Times New Roman" w:hAnsi="Times New Roman"/>
          <w:lang w:val="ru-RU"/>
        </w:rPr>
        <w:t>(ЕГРЮЛ) сведений о подставных лицах.</w:t>
      </w:r>
    </w:p>
    <w:p w:rsidR="002D3989" w:rsidRPr="006C743B" w:rsidRDefault="002D3989" w:rsidP="002D3989">
      <w:pPr>
        <w:ind w:firstLine="720"/>
        <w:jc w:val="both"/>
        <w:rPr>
          <w:rFonts w:ascii="Times New Roman" w:hAnsi="Times New Roman"/>
          <w:lang w:val="ru-RU"/>
        </w:rPr>
      </w:pPr>
      <w:r w:rsidRPr="006C743B">
        <w:rPr>
          <w:rFonts w:ascii="Times New Roman" w:hAnsi="Times New Roman"/>
          <w:lang w:val="ru-RU"/>
        </w:rPr>
        <w:t>Эта</w:t>
      </w:r>
      <w:r w:rsidRPr="002D3989">
        <w:rPr>
          <w:rFonts w:ascii="Times New Roman" w:hAnsi="Times New Roman"/>
        </w:rPr>
        <w:t> </w:t>
      </w:r>
      <w:r w:rsidRPr="006C743B">
        <w:rPr>
          <w:rFonts w:ascii="Times New Roman" w:hAnsi="Times New Roman"/>
          <w:lang w:val="ru-RU"/>
        </w:rPr>
        <w:t>статья</w:t>
      </w:r>
      <w:r w:rsidRPr="002D3989">
        <w:rPr>
          <w:rFonts w:ascii="Times New Roman" w:hAnsi="Times New Roman"/>
        </w:rPr>
        <w:t> </w:t>
      </w:r>
      <w:r w:rsidRPr="006C743B">
        <w:rPr>
          <w:rFonts w:ascii="Times New Roman" w:hAnsi="Times New Roman"/>
          <w:lang w:val="ru-RU"/>
        </w:rPr>
        <w:t>действует в уголовном законодательстве с 2012 года и ее введение призвано противодействовать распространению практики фиктивного создания юридических лиц (так называемых фирм-однодневок), руководящие функции в которых номинально возлагаются на подставных лиц, тогда как реальные руководители, оставаясь неизвестными для контролирующих органов, используют эти фирмы в незаконных целях, нанося существенный урон экономике государства.</w:t>
      </w:r>
    </w:p>
    <w:p w:rsidR="002D3989" w:rsidRPr="006C743B" w:rsidRDefault="002D3989" w:rsidP="002D3989">
      <w:pPr>
        <w:ind w:firstLine="720"/>
        <w:jc w:val="both"/>
        <w:rPr>
          <w:rFonts w:ascii="Times New Roman" w:hAnsi="Times New Roman"/>
          <w:lang w:val="ru-RU"/>
        </w:rPr>
      </w:pPr>
      <w:r w:rsidRPr="006C743B">
        <w:rPr>
          <w:rFonts w:ascii="Times New Roman" w:hAnsi="Times New Roman"/>
          <w:lang w:val="ru-RU"/>
        </w:rPr>
        <w:t>Непосредственным объектом преступления является установленный порядок создания и реорганизации юридических лиц.</w:t>
      </w:r>
    </w:p>
    <w:p w:rsidR="002D3989" w:rsidRPr="006C743B" w:rsidRDefault="002D3989" w:rsidP="002D3989">
      <w:pPr>
        <w:ind w:firstLine="720"/>
        <w:jc w:val="both"/>
        <w:rPr>
          <w:rFonts w:ascii="Times New Roman" w:hAnsi="Times New Roman"/>
          <w:lang w:val="ru-RU"/>
        </w:rPr>
      </w:pPr>
      <w:r w:rsidRPr="006C743B">
        <w:rPr>
          <w:rFonts w:ascii="Times New Roman" w:hAnsi="Times New Roman"/>
          <w:lang w:val="ru-RU"/>
        </w:rPr>
        <w:t xml:space="preserve">Под созданием или реорганизацией юридического лица понимается деятельность по подготовке и направлению в регистрирующий орган документов, необходимых для создания или реорганизации юридического лица. При этом </w:t>
      </w:r>
      <w:proofErr w:type="spellStart"/>
      <w:r w:rsidRPr="006C743B">
        <w:rPr>
          <w:rFonts w:ascii="Times New Roman" w:hAnsi="Times New Roman"/>
          <w:lang w:val="ru-RU"/>
        </w:rPr>
        <w:t>криминообразующим</w:t>
      </w:r>
      <w:proofErr w:type="spellEnd"/>
      <w:r w:rsidRPr="006C743B">
        <w:rPr>
          <w:rFonts w:ascii="Times New Roman" w:hAnsi="Times New Roman"/>
          <w:lang w:val="ru-RU"/>
        </w:rPr>
        <w:t xml:space="preserve"> признаком в такой деятельности является способ — осуществление ее через подставных лиц.</w:t>
      </w:r>
    </w:p>
    <w:p w:rsidR="002D3989" w:rsidRPr="006C743B" w:rsidRDefault="002D3989" w:rsidP="002D3989">
      <w:pPr>
        <w:ind w:firstLine="720"/>
        <w:jc w:val="both"/>
        <w:rPr>
          <w:rFonts w:ascii="Times New Roman" w:hAnsi="Times New Roman"/>
          <w:lang w:val="ru-RU"/>
        </w:rPr>
      </w:pPr>
      <w:r w:rsidRPr="002D3989">
        <w:rPr>
          <w:rFonts w:ascii="Times New Roman" w:hAnsi="Times New Roman"/>
        </w:rPr>
        <w:t> </w:t>
      </w:r>
      <w:r w:rsidRPr="006C743B">
        <w:rPr>
          <w:rFonts w:ascii="Times New Roman" w:hAnsi="Times New Roman"/>
          <w:lang w:val="ru-RU"/>
        </w:rPr>
        <w:t>В свою очередь подставными лицами в соответствии с</w:t>
      </w:r>
      <w:r w:rsidRPr="002D3989">
        <w:rPr>
          <w:rFonts w:ascii="Times New Roman" w:hAnsi="Times New Roman"/>
        </w:rPr>
        <w:t> </w:t>
      </w:r>
      <w:r w:rsidRPr="006C743B">
        <w:rPr>
          <w:rFonts w:ascii="Times New Roman" w:hAnsi="Times New Roman"/>
          <w:lang w:val="ru-RU"/>
        </w:rPr>
        <w:t>примечанием</w:t>
      </w:r>
      <w:r w:rsidRPr="002D3989">
        <w:rPr>
          <w:rFonts w:ascii="Times New Roman" w:hAnsi="Times New Roman"/>
        </w:rPr>
        <w:t> </w:t>
      </w:r>
      <w:r w:rsidRPr="006C743B">
        <w:rPr>
          <w:rFonts w:ascii="Times New Roman" w:hAnsi="Times New Roman"/>
          <w:lang w:val="ru-RU"/>
        </w:rPr>
        <w:t xml:space="preserve">к статье 173.1 УК РФ понимаются лица, являющиеся учредителями (участниками) юридического лица или органами управления юридического лица, путем </w:t>
      </w:r>
      <w:proofErr w:type="gramStart"/>
      <w:r w:rsidRPr="006C743B">
        <w:rPr>
          <w:rFonts w:ascii="Times New Roman" w:hAnsi="Times New Roman"/>
          <w:lang w:val="ru-RU"/>
        </w:rPr>
        <w:t>введения</w:t>
      </w:r>
      <w:proofErr w:type="gramEnd"/>
      <w:r w:rsidRPr="006C743B">
        <w:rPr>
          <w:rFonts w:ascii="Times New Roman" w:hAnsi="Times New Roman"/>
          <w:lang w:val="ru-RU"/>
        </w:rPr>
        <w:t xml:space="preserve"> в заблуждение которых было образовано (создано, реорганизовано) юридическое лицо. При этом введение в заблуждение подставных лиц должно быть относительно намерений виновного образовать (создать, реорганизовать) юридическое лицо, в которых подставные лица будут формально выступать его учредителями (участниками) или органами управления (директором, генеральным директором, президентом и пр.). Отсутствие указанного введения в заблуждение подставных лиц исключает состав данного преступления.</w:t>
      </w:r>
    </w:p>
    <w:p w:rsidR="002D3989" w:rsidRPr="006C743B" w:rsidRDefault="002D3989" w:rsidP="002D3989">
      <w:pPr>
        <w:ind w:firstLine="720"/>
        <w:jc w:val="both"/>
        <w:rPr>
          <w:rFonts w:ascii="Times New Roman" w:hAnsi="Times New Roman"/>
          <w:lang w:val="ru-RU"/>
        </w:rPr>
      </w:pPr>
      <w:r w:rsidRPr="002D3989">
        <w:rPr>
          <w:rFonts w:ascii="Times New Roman" w:hAnsi="Times New Roman"/>
        </w:rPr>
        <w:t> </w:t>
      </w:r>
      <w:proofErr w:type="gramStart"/>
      <w:r w:rsidRPr="006C743B">
        <w:rPr>
          <w:rFonts w:ascii="Times New Roman" w:hAnsi="Times New Roman"/>
          <w:lang w:val="ru-RU"/>
        </w:rPr>
        <w:t>За совершение указанного преступления предусмотрено наказание в виде</w:t>
      </w:r>
      <w:r w:rsidRPr="002D3989">
        <w:rPr>
          <w:rFonts w:ascii="Times New Roman" w:hAnsi="Times New Roman"/>
        </w:rPr>
        <w:t>  </w:t>
      </w:r>
      <w:r w:rsidRPr="006C743B">
        <w:rPr>
          <w:rFonts w:ascii="Times New Roman" w:hAnsi="Times New Roman"/>
          <w:lang w:val="ru-RU"/>
        </w:rPr>
        <w:t xml:space="preserve"> штрафа в размере от 100 тысяч до 300 тысяч рублей или в размере заработной платы или иного </w:t>
      </w:r>
      <w:r w:rsidRPr="006C743B">
        <w:rPr>
          <w:rFonts w:ascii="Times New Roman" w:hAnsi="Times New Roman"/>
          <w:lang w:val="ru-RU"/>
        </w:rPr>
        <w:lastRenderedPageBreak/>
        <w:t>дохода осужденного за период от семи месяцев до одного года, либо принудительных работ на срок до трех лет, либо лишения свободы на</w:t>
      </w:r>
      <w:r w:rsidRPr="002D3989">
        <w:rPr>
          <w:rFonts w:ascii="Times New Roman" w:hAnsi="Times New Roman"/>
        </w:rPr>
        <w:t> </w:t>
      </w:r>
      <w:r w:rsidRPr="006C743B">
        <w:rPr>
          <w:rFonts w:ascii="Times New Roman" w:hAnsi="Times New Roman"/>
          <w:lang w:val="ru-RU"/>
        </w:rPr>
        <w:t xml:space="preserve"> срок до трёх лет.</w:t>
      </w:r>
      <w:proofErr w:type="gramEnd"/>
    </w:p>
    <w:p w:rsidR="002D3989" w:rsidRPr="006C743B" w:rsidRDefault="002D3989" w:rsidP="002D3989">
      <w:pPr>
        <w:ind w:firstLine="720"/>
        <w:jc w:val="both"/>
        <w:rPr>
          <w:rFonts w:ascii="Times New Roman" w:hAnsi="Times New Roman"/>
          <w:lang w:val="ru-RU"/>
        </w:rPr>
      </w:pPr>
      <w:proofErr w:type="gramStart"/>
      <w:r w:rsidRPr="006C743B">
        <w:rPr>
          <w:rFonts w:ascii="Times New Roman" w:hAnsi="Times New Roman"/>
          <w:lang w:val="ru-RU"/>
        </w:rPr>
        <w:t>Если преступление лицом совершено с использованием своего служебного положения и (или) группой лиц по предварительному сговору,</w:t>
      </w:r>
      <w:r w:rsidRPr="002D3989">
        <w:rPr>
          <w:rFonts w:ascii="Times New Roman" w:hAnsi="Times New Roman"/>
        </w:rPr>
        <w:t> </w:t>
      </w:r>
      <w:r w:rsidRPr="006C743B">
        <w:rPr>
          <w:rFonts w:ascii="Times New Roman" w:hAnsi="Times New Roman"/>
          <w:lang w:val="ru-RU"/>
        </w:rPr>
        <w:t xml:space="preserve"> то суд может назначить наказание в виде штрафа в размере от 300 тысяч до 500 тысяч рублей или в размере заработной платы или иного дохода осужденного за период от одного года до трех лет, либо обязательных работ на срок от 180 до 240 часов</w:t>
      </w:r>
      <w:proofErr w:type="gramEnd"/>
      <w:r w:rsidRPr="006C743B">
        <w:rPr>
          <w:rFonts w:ascii="Times New Roman" w:hAnsi="Times New Roman"/>
          <w:lang w:val="ru-RU"/>
        </w:rPr>
        <w:t>, либо лишения свободы на срок до пяти лет.</w:t>
      </w:r>
    </w:p>
    <w:p w:rsidR="002D3989" w:rsidRPr="006C743B" w:rsidRDefault="002D3989" w:rsidP="002D3989">
      <w:pPr>
        <w:ind w:firstLine="720"/>
        <w:jc w:val="both"/>
        <w:rPr>
          <w:rFonts w:ascii="Times New Roman" w:hAnsi="Times New Roman"/>
          <w:lang w:val="ru-RU"/>
        </w:rPr>
      </w:pPr>
      <w:r w:rsidRPr="006C743B">
        <w:rPr>
          <w:rFonts w:ascii="Times New Roman" w:hAnsi="Times New Roman"/>
          <w:lang w:val="ru-RU"/>
        </w:rPr>
        <w:t>За предоставление документа, удостоверяющего личность, или выдачу доверенности, если эти действия совершены для внесения в ЕГРЮЛ сведений о подставном лице, предусмотрена уголовная ответственность по ст. 173.2 УК РФ.</w:t>
      </w:r>
    </w:p>
    <w:p w:rsidR="002D3989" w:rsidRPr="006C743B" w:rsidRDefault="002D3989" w:rsidP="002D3989">
      <w:pPr>
        <w:ind w:firstLine="720"/>
        <w:jc w:val="both"/>
        <w:rPr>
          <w:rFonts w:ascii="Times New Roman" w:hAnsi="Times New Roman"/>
          <w:lang w:val="ru-RU"/>
        </w:rPr>
      </w:pPr>
      <w:r w:rsidRPr="006C743B">
        <w:rPr>
          <w:rFonts w:ascii="Times New Roman" w:hAnsi="Times New Roman"/>
          <w:lang w:val="ru-RU"/>
        </w:rPr>
        <w:t>В данном случае наказанием будет штраф в размере от 100 тысяч до 300 тысяч рублей или в размере заработной платы или иного дохода осужденного за период от семи месяцев до одного года, либо обязательных работ на срок от 180 до 240 часов, либо исправительных работ на срок до двух лет.</w:t>
      </w:r>
    </w:p>
    <w:p w:rsidR="002D3989" w:rsidRPr="006C743B" w:rsidRDefault="002D3989" w:rsidP="002D3989">
      <w:pPr>
        <w:ind w:firstLine="720"/>
        <w:jc w:val="both"/>
        <w:rPr>
          <w:rFonts w:ascii="Times New Roman" w:hAnsi="Times New Roman"/>
          <w:lang w:val="ru-RU"/>
        </w:rPr>
      </w:pPr>
      <w:proofErr w:type="gramStart"/>
      <w:r w:rsidRPr="006C743B">
        <w:rPr>
          <w:rFonts w:ascii="Times New Roman" w:hAnsi="Times New Roman"/>
          <w:lang w:val="ru-RU"/>
        </w:rPr>
        <w:t>Согласно ч. 2 ст. 173.2 УК РФ приобретение документа, удостоверяющего личность,</w:t>
      </w:r>
      <w:r w:rsidRPr="002D3989">
        <w:rPr>
          <w:rFonts w:ascii="Times New Roman" w:hAnsi="Times New Roman"/>
        </w:rPr>
        <w:t> </w:t>
      </w:r>
      <w:r w:rsidRPr="006C743B">
        <w:rPr>
          <w:rFonts w:ascii="Times New Roman" w:hAnsi="Times New Roman"/>
          <w:lang w:val="ru-RU"/>
        </w:rPr>
        <w:t xml:space="preserve"> или использование персональных данных, полученных незаконным путем, если эти деяния совершены для внесения в ЕГРЮЛ</w:t>
      </w:r>
      <w:r w:rsidRPr="002D3989">
        <w:rPr>
          <w:rFonts w:ascii="Times New Roman" w:hAnsi="Times New Roman"/>
        </w:rPr>
        <w:t> </w:t>
      </w:r>
      <w:r w:rsidRPr="006C743B">
        <w:rPr>
          <w:rFonts w:ascii="Times New Roman" w:hAnsi="Times New Roman"/>
          <w:lang w:val="ru-RU"/>
        </w:rPr>
        <w:t>сведений о подставном лице — наказываются штрафом в размере от 300 до 500 тысяч рублей или в размере заработной платы или иного дохода осужденного за период от одного года до трех лет, либо принудительными работами</w:t>
      </w:r>
      <w:proofErr w:type="gramEnd"/>
      <w:r w:rsidRPr="006C743B">
        <w:rPr>
          <w:rFonts w:ascii="Times New Roman" w:hAnsi="Times New Roman"/>
          <w:lang w:val="ru-RU"/>
        </w:rPr>
        <w:t xml:space="preserve"> на срок до трех лет, либо лишением свободы на тот же срок.</w:t>
      </w:r>
    </w:p>
    <w:p w:rsidR="002D3989" w:rsidRPr="006C743B" w:rsidRDefault="002D3989" w:rsidP="002D3989">
      <w:pPr>
        <w:ind w:firstLine="720"/>
        <w:jc w:val="both"/>
        <w:rPr>
          <w:rFonts w:ascii="Times New Roman" w:hAnsi="Times New Roman"/>
          <w:lang w:val="ru-RU"/>
        </w:rPr>
      </w:pPr>
      <w:r w:rsidRPr="006C743B">
        <w:rPr>
          <w:rFonts w:ascii="Times New Roman" w:hAnsi="Times New Roman"/>
          <w:lang w:val="ru-RU"/>
        </w:rPr>
        <w:t>При этом</w:t>
      </w:r>
      <w:proofErr w:type="gramStart"/>
      <w:r w:rsidRPr="006C743B">
        <w:rPr>
          <w:rFonts w:ascii="Times New Roman" w:hAnsi="Times New Roman"/>
          <w:lang w:val="ru-RU"/>
        </w:rPr>
        <w:t>,</w:t>
      </w:r>
      <w:proofErr w:type="gramEnd"/>
      <w:r w:rsidRPr="006C743B">
        <w:rPr>
          <w:rFonts w:ascii="Times New Roman" w:hAnsi="Times New Roman"/>
          <w:lang w:val="ru-RU"/>
        </w:rPr>
        <w:t xml:space="preserve"> под приобретением документа, удостоверяющего личность, понимается его получение на возмездной или безвозмездной основе, присвоение найденного или похищенного документа, удостоверяющего личность, а также завладение им путем обмана или злоупотребления доверием.</w:t>
      </w:r>
    </w:p>
    <w:p w:rsidR="002D3989" w:rsidRPr="006C743B" w:rsidRDefault="002D3989" w:rsidP="002D3989">
      <w:pPr>
        <w:ind w:firstLine="720"/>
        <w:jc w:val="both"/>
        <w:rPr>
          <w:rFonts w:ascii="Times New Roman" w:hAnsi="Times New Roman"/>
          <w:lang w:val="ru-RU"/>
        </w:rPr>
      </w:pPr>
      <w:proofErr w:type="gramStart"/>
      <w:r w:rsidRPr="006C743B">
        <w:rPr>
          <w:rFonts w:ascii="Times New Roman" w:hAnsi="Times New Roman"/>
          <w:lang w:val="ru-RU"/>
        </w:rPr>
        <w:t>Подставными лицами в названных статьях УК РФ считаются лица, которые являются учредителями (участниками) юридического лица или его органами управления и путем введения в заблуждение либо без ведома которых были внесены данные о них в единый государственный реестр юридических лиц, а также лица, которые являются органами управления юридического лица, у которых отсутствует цель управления юридическим лицом.</w:t>
      </w:r>
      <w:proofErr w:type="gramEnd"/>
    </w:p>
    <w:p w:rsidR="002D3989" w:rsidRPr="006C743B" w:rsidRDefault="002D3989" w:rsidP="002D3989">
      <w:pPr>
        <w:ind w:firstLine="720"/>
        <w:jc w:val="both"/>
        <w:rPr>
          <w:sz w:val="28"/>
          <w:szCs w:val="28"/>
          <w:lang w:val="ru-RU"/>
        </w:rPr>
      </w:pPr>
    </w:p>
    <w:p w:rsidR="002D3989" w:rsidRPr="006C743B" w:rsidRDefault="002D3989" w:rsidP="002D3989">
      <w:pPr>
        <w:spacing w:line="240" w:lineRule="exact"/>
        <w:rPr>
          <w:spacing w:val="-6"/>
          <w:sz w:val="28"/>
          <w:szCs w:val="28"/>
          <w:lang w:val="ru-RU"/>
        </w:rPr>
      </w:pPr>
    </w:p>
    <w:p w:rsidR="00B16F26" w:rsidRPr="006C743B" w:rsidRDefault="00B16F26" w:rsidP="00EA75E7">
      <w:pPr>
        <w:widowControl w:val="0"/>
        <w:autoSpaceDE w:val="0"/>
        <w:autoSpaceDN w:val="0"/>
        <w:adjustRightInd w:val="0"/>
        <w:jc w:val="center"/>
        <w:rPr>
          <w:rFonts w:ascii="Times New Roman CYR" w:hAnsi="Times New Roman CYR" w:cs="Times New Roman CYR"/>
          <w:i/>
          <w:iCs/>
          <w:sz w:val="18"/>
          <w:szCs w:val="18"/>
          <w:lang w:val="ru-RU"/>
        </w:rPr>
      </w:pPr>
    </w:p>
    <w:p w:rsidR="00B16F26" w:rsidRPr="006C743B" w:rsidRDefault="00B16F26" w:rsidP="00EA75E7">
      <w:pPr>
        <w:widowControl w:val="0"/>
        <w:autoSpaceDE w:val="0"/>
        <w:autoSpaceDN w:val="0"/>
        <w:adjustRightInd w:val="0"/>
        <w:jc w:val="center"/>
        <w:rPr>
          <w:rFonts w:ascii="Times New Roman CYR" w:hAnsi="Times New Roman CYR" w:cs="Times New Roman CYR"/>
          <w:i/>
          <w:iCs/>
          <w:sz w:val="18"/>
          <w:szCs w:val="18"/>
          <w:lang w:val="ru-RU"/>
        </w:rPr>
      </w:pPr>
    </w:p>
    <w:tbl>
      <w:tblPr>
        <w:tblW w:w="9678" w:type="dxa"/>
        <w:tblInd w:w="108" w:type="dxa"/>
        <w:tblLook w:val="0000"/>
      </w:tblPr>
      <w:tblGrid>
        <w:gridCol w:w="3125"/>
        <w:gridCol w:w="3240"/>
        <w:gridCol w:w="3313"/>
      </w:tblGrid>
      <w:tr w:rsidR="00AA2C01" w:rsidRPr="006C743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6C743B" w:rsidRDefault="00AA2C01" w:rsidP="0052281B">
            <w:pPr>
              <w:autoSpaceDE w:val="0"/>
              <w:snapToGrid w:val="0"/>
              <w:jc w:val="center"/>
              <w:rPr>
                <w:rFonts w:ascii="Times New Roman" w:hAnsi="Times New Roman"/>
                <w:sz w:val="20"/>
                <w:szCs w:val="20"/>
                <w:lang w:val="ru-RU"/>
              </w:rPr>
            </w:pPr>
          </w:p>
          <w:p w:rsidR="00AA2C01" w:rsidRPr="006C743B" w:rsidRDefault="00AA2C01" w:rsidP="0052281B">
            <w:pPr>
              <w:jc w:val="center"/>
              <w:rPr>
                <w:rFonts w:ascii="Times New Roman" w:hAnsi="Times New Roman"/>
                <w:b/>
                <w:sz w:val="20"/>
                <w:szCs w:val="20"/>
                <w:lang w:val="ru-RU"/>
              </w:rPr>
            </w:pPr>
            <w:r w:rsidRPr="006C743B">
              <w:rPr>
                <w:rFonts w:ascii="Times New Roman" w:hAnsi="Times New Roman"/>
                <w:b/>
                <w:sz w:val="20"/>
                <w:szCs w:val="20"/>
                <w:lang w:val="ru-RU"/>
              </w:rPr>
              <w:t xml:space="preserve">  Главный редактор:</w:t>
            </w:r>
          </w:p>
          <w:p w:rsidR="00AA2C01" w:rsidRPr="006C743B" w:rsidRDefault="00AA2C01" w:rsidP="0052281B">
            <w:pPr>
              <w:jc w:val="center"/>
              <w:rPr>
                <w:rFonts w:ascii="Times New Roman" w:hAnsi="Times New Roman"/>
                <w:b/>
                <w:sz w:val="20"/>
                <w:szCs w:val="20"/>
                <w:lang w:val="ru-RU"/>
              </w:rPr>
            </w:pPr>
            <w:r w:rsidRPr="006C743B">
              <w:rPr>
                <w:rFonts w:ascii="Times New Roman" w:hAnsi="Times New Roman"/>
                <w:b/>
                <w:sz w:val="20"/>
                <w:szCs w:val="20"/>
                <w:lang w:val="ru-RU"/>
              </w:rPr>
              <w:t xml:space="preserve">Глава Администрации </w:t>
            </w:r>
            <w:proofErr w:type="spellStart"/>
            <w:r w:rsidRPr="006C743B">
              <w:rPr>
                <w:rFonts w:ascii="Times New Roman" w:hAnsi="Times New Roman"/>
                <w:b/>
                <w:sz w:val="20"/>
                <w:szCs w:val="20"/>
                <w:lang w:val="ru-RU"/>
              </w:rPr>
              <w:t>Торбеевского</w:t>
            </w:r>
            <w:proofErr w:type="spellEnd"/>
            <w:r w:rsidRPr="006C743B">
              <w:rPr>
                <w:rFonts w:ascii="Times New Roman" w:hAnsi="Times New Roman"/>
                <w:b/>
                <w:sz w:val="20"/>
                <w:szCs w:val="20"/>
                <w:lang w:val="ru-RU"/>
              </w:rPr>
              <w:t xml:space="preserve"> городского поселения </w:t>
            </w:r>
          </w:p>
          <w:p w:rsidR="00AA2C01" w:rsidRPr="006C743B" w:rsidRDefault="00AA2C01" w:rsidP="0052281B">
            <w:pPr>
              <w:jc w:val="center"/>
              <w:rPr>
                <w:rFonts w:ascii="Times New Roman" w:hAnsi="Times New Roman"/>
                <w:b/>
                <w:sz w:val="20"/>
                <w:szCs w:val="20"/>
                <w:lang w:val="ru-RU"/>
              </w:rPr>
            </w:pPr>
            <w:proofErr w:type="spellStart"/>
            <w:r w:rsidRPr="006C743B">
              <w:rPr>
                <w:rFonts w:ascii="Times New Roman" w:hAnsi="Times New Roman"/>
                <w:b/>
                <w:sz w:val="20"/>
                <w:szCs w:val="20"/>
                <w:lang w:val="ru-RU"/>
              </w:rPr>
              <w:t>Торбеевского</w:t>
            </w:r>
            <w:proofErr w:type="spellEnd"/>
            <w:r w:rsidRPr="006C743B">
              <w:rPr>
                <w:rFonts w:ascii="Times New Roman" w:hAnsi="Times New Roman"/>
                <w:b/>
                <w:sz w:val="20"/>
                <w:szCs w:val="20"/>
                <w:lang w:val="ru-RU"/>
              </w:rPr>
              <w:t xml:space="preserve"> муниципального района РМ  </w:t>
            </w:r>
            <w:proofErr w:type="spellStart"/>
            <w:r w:rsidRPr="006C743B">
              <w:rPr>
                <w:rFonts w:ascii="Times New Roman" w:hAnsi="Times New Roman"/>
                <w:b/>
                <w:sz w:val="20"/>
                <w:szCs w:val="20"/>
                <w:lang w:val="ru-RU"/>
              </w:rPr>
              <w:t>Сетяев</w:t>
            </w:r>
            <w:proofErr w:type="spellEnd"/>
            <w:r w:rsidRPr="006C743B">
              <w:rPr>
                <w:rFonts w:ascii="Times New Roman" w:hAnsi="Times New Roman"/>
                <w:b/>
                <w:sz w:val="20"/>
                <w:szCs w:val="20"/>
                <w:lang w:val="ru-RU"/>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6C743B" w:rsidRDefault="00AA2C01" w:rsidP="0052281B">
            <w:pPr>
              <w:snapToGrid w:val="0"/>
              <w:jc w:val="center"/>
              <w:rPr>
                <w:rFonts w:ascii="Times New Roman" w:hAnsi="Times New Roman"/>
                <w:b/>
                <w:sz w:val="20"/>
                <w:szCs w:val="20"/>
                <w:lang w:val="ru-RU"/>
              </w:rPr>
            </w:pPr>
          </w:p>
          <w:p w:rsidR="00AA2C01" w:rsidRPr="006C743B" w:rsidRDefault="00AA2C01" w:rsidP="0052281B">
            <w:pPr>
              <w:snapToGrid w:val="0"/>
              <w:jc w:val="center"/>
              <w:rPr>
                <w:rFonts w:ascii="Times New Roman" w:hAnsi="Times New Roman"/>
                <w:b/>
                <w:sz w:val="20"/>
                <w:szCs w:val="20"/>
                <w:lang w:val="ru-RU"/>
              </w:rPr>
            </w:pPr>
            <w:r w:rsidRPr="006C743B">
              <w:rPr>
                <w:rFonts w:ascii="Times New Roman" w:hAnsi="Times New Roman"/>
                <w:b/>
                <w:sz w:val="20"/>
                <w:szCs w:val="20"/>
                <w:lang w:val="ru-RU"/>
              </w:rPr>
              <w:t xml:space="preserve">    Учредители:</w:t>
            </w:r>
          </w:p>
          <w:p w:rsidR="00AA2C01" w:rsidRPr="006C743B" w:rsidRDefault="00AA2C01" w:rsidP="0052281B">
            <w:pPr>
              <w:jc w:val="center"/>
              <w:rPr>
                <w:rFonts w:ascii="Times New Roman" w:hAnsi="Times New Roman"/>
                <w:b/>
                <w:sz w:val="20"/>
                <w:szCs w:val="20"/>
                <w:lang w:val="ru-RU"/>
              </w:rPr>
            </w:pPr>
            <w:r w:rsidRPr="006C743B">
              <w:rPr>
                <w:rFonts w:ascii="Times New Roman" w:hAnsi="Times New Roman"/>
                <w:b/>
                <w:sz w:val="20"/>
                <w:szCs w:val="20"/>
                <w:lang w:val="ru-RU"/>
              </w:rPr>
              <w:t xml:space="preserve">Администрация </w:t>
            </w:r>
            <w:proofErr w:type="spellStart"/>
            <w:r w:rsidRPr="006C743B">
              <w:rPr>
                <w:rFonts w:ascii="Times New Roman" w:hAnsi="Times New Roman"/>
                <w:b/>
                <w:sz w:val="20"/>
                <w:szCs w:val="20"/>
                <w:lang w:val="ru-RU"/>
              </w:rPr>
              <w:t>Торбеевского</w:t>
            </w:r>
            <w:proofErr w:type="spellEnd"/>
            <w:r w:rsidRPr="006C743B">
              <w:rPr>
                <w:rFonts w:ascii="Times New Roman" w:hAnsi="Times New Roman"/>
                <w:b/>
                <w:sz w:val="20"/>
                <w:szCs w:val="20"/>
                <w:lang w:val="ru-RU"/>
              </w:rPr>
              <w:t xml:space="preserve"> городского поселения </w:t>
            </w:r>
          </w:p>
          <w:p w:rsidR="00AA2C01" w:rsidRPr="006C743B" w:rsidRDefault="00AA2C01" w:rsidP="0052281B">
            <w:pPr>
              <w:jc w:val="center"/>
              <w:rPr>
                <w:rFonts w:ascii="Times New Roman" w:hAnsi="Times New Roman"/>
                <w:b/>
                <w:sz w:val="20"/>
                <w:szCs w:val="20"/>
                <w:lang w:val="ru-RU"/>
              </w:rPr>
            </w:pPr>
            <w:proofErr w:type="spellStart"/>
            <w:r w:rsidRPr="006C743B">
              <w:rPr>
                <w:rFonts w:ascii="Times New Roman" w:hAnsi="Times New Roman"/>
                <w:b/>
                <w:sz w:val="20"/>
                <w:szCs w:val="20"/>
                <w:lang w:val="ru-RU"/>
              </w:rPr>
              <w:t>Торбеевского</w:t>
            </w:r>
            <w:proofErr w:type="spellEnd"/>
            <w:r w:rsidRPr="006C743B">
              <w:rPr>
                <w:rFonts w:ascii="Times New Roman" w:hAnsi="Times New Roman"/>
                <w:b/>
                <w:sz w:val="20"/>
                <w:szCs w:val="20"/>
                <w:lang w:val="ru-RU"/>
              </w:rPr>
              <w:t xml:space="preserve"> муниципального района РМ</w:t>
            </w:r>
          </w:p>
          <w:p w:rsidR="00AA2C01" w:rsidRPr="006C743B" w:rsidRDefault="00AA2C01" w:rsidP="0052281B">
            <w:pPr>
              <w:jc w:val="center"/>
              <w:rPr>
                <w:rFonts w:ascii="Times New Roman" w:hAnsi="Times New Roman"/>
                <w:b/>
                <w:sz w:val="20"/>
                <w:szCs w:val="20"/>
                <w:lang w:val="ru-RU"/>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6C743B" w:rsidRDefault="00AA2C01" w:rsidP="0052281B">
            <w:pPr>
              <w:snapToGrid w:val="0"/>
              <w:rPr>
                <w:rFonts w:ascii="Times New Roman" w:hAnsi="Times New Roman"/>
                <w:b/>
                <w:sz w:val="20"/>
                <w:szCs w:val="20"/>
                <w:lang w:val="ru-RU"/>
              </w:rPr>
            </w:pPr>
          </w:p>
          <w:p w:rsidR="00AA2C01" w:rsidRPr="006C743B" w:rsidRDefault="00AA2C01" w:rsidP="0052281B">
            <w:pPr>
              <w:snapToGrid w:val="0"/>
              <w:jc w:val="center"/>
              <w:rPr>
                <w:rFonts w:ascii="Times New Roman" w:hAnsi="Times New Roman"/>
                <w:b/>
                <w:sz w:val="20"/>
                <w:szCs w:val="20"/>
                <w:lang w:val="ru-RU"/>
              </w:rPr>
            </w:pPr>
            <w:r w:rsidRPr="006C743B">
              <w:rPr>
                <w:rFonts w:ascii="Times New Roman" w:hAnsi="Times New Roman"/>
                <w:b/>
                <w:sz w:val="20"/>
                <w:szCs w:val="20"/>
                <w:lang w:val="ru-RU"/>
              </w:rPr>
              <w:t xml:space="preserve">      НАШ АДРЕС:</w:t>
            </w:r>
          </w:p>
          <w:p w:rsidR="00AA2C01" w:rsidRPr="006C743B" w:rsidRDefault="00AA2C01" w:rsidP="0052281B">
            <w:pPr>
              <w:jc w:val="center"/>
              <w:rPr>
                <w:rFonts w:ascii="Times New Roman" w:hAnsi="Times New Roman"/>
                <w:b/>
                <w:sz w:val="20"/>
                <w:szCs w:val="20"/>
                <w:lang w:val="ru-RU"/>
              </w:rPr>
            </w:pPr>
            <w:r w:rsidRPr="006C743B">
              <w:rPr>
                <w:rFonts w:ascii="Times New Roman" w:hAnsi="Times New Roman"/>
                <w:b/>
                <w:sz w:val="20"/>
                <w:szCs w:val="20"/>
                <w:lang w:val="ru-RU"/>
              </w:rPr>
              <w:t xml:space="preserve">431030, Республика Мордовия, </w:t>
            </w:r>
            <w:proofErr w:type="spellStart"/>
            <w:r w:rsidRPr="006C743B">
              <w:rPr>
                <w:rFonts w:ascii="Times New Roman" w:hAnsi="Times New Roman"/>
                <w:b/>
                <w:sz w:val="20"/>
                <w:szCs w:val="20"/>
                <w:lang w:val="ru-RU"/>
              </w:rPr>
              <w:t>Торбеевский</w:t>
            </w:r>
            <w:proofErr w:type="spellEnd"/>
            <w:r w:rsidRPr="006C743B">
              <w:rPr>
                <w:rFonts w:ascii="Times New Roman" w:hAnsi="Times New Roman"/>
                <w:b/>
                <w:sz w:val="20"/>
                <w:szCs w:val="20"/>
                <w:lang w:val="ru-RU"/>
              </w:rPr>
              <w:t xml:space="preserve"> район, </w:t>
            </w:r>
            <w:proofErr w:type="spellStart"/>
            <w:r w:rsidRPr="006C743B">
              <w:rPr>
                <w:rFonts w:ascii="Times New Roman" w:hAnsi="Times New Roman"/>
                <w:b/>
                <w:sz w:val="20"/>
                <w:szCs w:val="20"/>
                <w:lang w:val="ru-RU"/>
              </w:rPr>
              <w:t>рпТорбеево</w:t>
            </w:r>
            <w:proofErr w:type="spellEnd"/>
            <w:r w:rsidRPr="006C743B">
              <w:rPr>
                <w:rFonts w:ascii="Times New Roman" w:hAnsi="Times New Roman"/>
                <w:b/>
                <w:sz w:val="20"/>
                <w:szCs w:val="20"/>
                <w:lang w:val="ru-RU"/>
              </w:rPr>
              <w:t xml:space="preserve">, </w:t>
            </w:r>
          </w:p>
          <w:p w:rsidR="00AA2C01" w:rsidRPr="006C743B" w:rsidRDefault="00AA2C01" w:rsidP="0052281B">
            <w:pPr>
              <w:jc w:val="center"/>
              <w:rPr>
                <w:rFonts w:ascii="Times New Roman" w:hAnsi="Times New Roman"/>
                <w:b/>
                <w:sz w:val="20"/>
                <w:szCs w:val="20"/>
                <w:lang w:val="ru-RU"/>
              </w:rPr>
            </w:pPr>
            <w:proofErr w:type="spellStart"/>
            <w:proofErr w:type="gramStart"/>
            <w:r w:rsidRPr="006C743B">
              <w:rPr>
                <w:rFonts w:ascii="Times New Roman" w:hAnsi="Times New Roman"/>
                <w:b/>
                <w:sz w:val="20"/>
                <w:szCs w:val="20"/>
                <w:lang w:val="ru-RU"/>
              </w:rPr>
              <w:t>ул</w:t>
            </w:r>
            <w:proofErr w:type="spellEnd"/>
            <w:proofErr w:type="gramEnd"/>
            <w:r w:rsidRPr="006C743B">
              <w:rPr>
                <w:rFonts w:ascii="Times New Roman" w:hAnsi="Times New Roman"/>
                <w:b/>
                <w:sz w:val="20"/>
                <w:szCs w:val="20"/>
                <w:lang w:val="ru-RU"/>
              </w:rPr>
              <w:t xml:space="preserve"> Ленина д. 2а</w:t>
            </w:r>
          </w:p>
          <w:p w:rsidR="00AA2C01" w:rsidRPr="006C743B" w:rsidRDefault="00AA2C01" w:rsidP="0052281B">
            <w:pPr>
              <w:pStyle w:val="2"/>
              <w:widowControl w:val="0"/>
              <w:numPr>
                <w:ilvl w:val="1"/>
                <w:numId w:val="0"/>
              </w:numPr>
              <w:tabs>
                <w:tab w:val="num" w:pos="0"/>
              </w:tabs>
              <w:spacing w:after="0"/>
              <w:ind w:left="576" w:hanging="576"/>
              <w:rPr>
                <w:sz w:val="20"/>
                <w:lang w:val="ru-RU"/>
              </w:rPr>
            </w:pPr>
            <w:r w:rsidRPr="006C743B">
              <w:rPr>
                <w:sz w:val="20"/>
                <w:lang w:val="ru-RU"/>
              </w:rPr>
              <w:t>Телефон: 2-01-00</w:t>
            </w:r>
          </w:p>
        </w:tc>
      </w:tr>
    </w:tbl>
    <w:p w:rsidR="002C1A4F" w:rsidRPr="006C743B" w:rsidRDefault="00D351F1">
      <w:pPr>
        <w:rPr>
          <w:lang w:val="ru-RU"/>
        </w:rPr>
      </w:pPr>
    </w:p>
    <w:sectPr w:rsidR="002C1A4F" w:rsidRPr="006C743B" w:rsidSect="0080290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A2C01"/>
    <w:rsid w:val="000D1C81"/>
    <w:rsid w:val="000F5F84"/>
    <w:rsid w:val="001370A7"/>
    <w:rsid w:val="001608D5"/>
    <w:rsid w:val="001F3080"/>
    <w:rsid w:val="002338C8"/>
    <w:rsid w:val="00297C19"/>
    <w:rsid w:val="002D3989"/>
    <w:rsid w:val="004657D1"/>
    <w:rsid w:val="00471774"/>
    <w:rsid w:val="00472CD8"/>
    <w:rsid w:val="005067FD"/>
    <w:rsid w:val="006A6542"/>
    <w:rsid w:val="006C743B"/>
    <w:rsid w:val="0070008D"/>
    <w:rsid w:val="0072000C"/>
    <w:rsid w:val="007473FA"/>
    <w:rsid w:val="0076001F"/>
    <w:rsid w:val="00802906"/>
    <w:rsid w:val="00865218"/>
    <w:rsid w:val="00964965"/>
    <w:rsid w:val="009F35A2"/>
    <w:rsid w:val="00AA2C01"/>
    <w:rsid w:val="00AF39BB"/>
    <w:rsid w:val="00B16F26"/>
    <w:rsid w:val="00B4480E"/>
    <w:rsid w:val="00BA5486"/>
    <w:rsid w:val="00BF31A6"/>
    <w:rsid w:val="00D351F1"/>
    <w:rsid w:val="00D773CD"/>
    <w:rsid w:val="00DC2801"/>
    <w:rsid w:val="00E671E2"/>
    <w:rsid w:val="00EA75E7"/>
    <w:rsid w:val="00EE6E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3989"/>
    <w:pPr>
      <w:spacing w:after="0" w:line="240" w:lineRule="auto"/>
    </w:pPr>
    <w:rPr>
      <w:sz w:val="24"/>
      <w:szCs w:val="24"/>
    </w:rPr>
  </w:style>
  <w:style w:type="paragraph" w:styleId="1">
    <w:name w:val="heading 1"/>
    <w:basedOn w:val="a"/>
    <w:next w:val="a"/>
    <w:link w:val="10"/>
    <w:uiPriority w:val="9"/>
    <w:qFormat/>
    <w:rsid w:val="002D3989"/>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unhideWhenUsed/>
    <w:qFormat/>
    <w:rsid w:val="002D3989"/>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semiHidden/>
    <w:unhideWhenUsed/>
    <w:qFormat/>
    <w:rsid w:val="002D3989"/>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semiHidden/>
    <w:unhideWhenUsed/>
    <w:qFormat/>
    <w:rsid w:val="002D3989"/>
    <w:pPr>
      <w:keepNext/>
      <w:spacing w:before="240" w:after="60"/>
      <w:outlineLvl w:val="3"/>
    </w:pPr>
    <w:rPr>
      <w:b/>
      <w:bCs/>
      <w:sz w:val="28"/>
      <w:szCs w:val="28"/>
    </w:rPr>
  </w:style>
  <w:style w:type="paragraph" w:styleId="5">
    <w:name w:val="heading 5"/>
    <w:basedOn w:val="a"/>
    <w:next w:val="a"/>
    <w:link w:val="50"/>
    <w:uiPriority w:val="9"/>
    <w:semiHidden/>
    <w:unhideWhenUsed/>
    <w:qFormat/>
    <w:rsid w:val="002D3989"/>
    <w:pPr>
      <w:spacing w:before="240" w:after="60"/>
      <w:outlineLvl w:val="4"/>
    </w:pPr>
    <w:rPr>
      <w:rFonts w:cstheme="majorBidi"/>
      <w:b/>
      <w:bCs/>
      <w:i/>
      <w:iCs/>
      <w:sz w:val="26"/>
      <w:szCs w:val="26"/>
    </w:rPr>
  </w:style>
  <w:style w:type="paragraph" w:styleId="6">
    <w:name w:val="heading 6"/>
    <w:basedOn w:val="a"/>
    <w:next w:val="a"/>
    <w:link w:val="60"/>
    <w:uiPriority w:val="9"/>
    <w:semiHidden/>
    <w:unhideWhenUsed/>
    <w:qFormat/>
    <w:rsid w:val="002D3989"/>
    <w:pPr>
      <w:spacing w:before="240" w:after="60"/>
      <w:outlineLvl w:val="5"/>
    </w:pPr>
    <w:rPr>
      <w:b/>
      <w:bCs/>
      <w:sz w:val="22"/>
      <w:szCs w:val="22"/>
    </w:rPr>
  </w:style>
  <w:style w:type="paragraph" w:styleId="7">
    <w:name w:val="heading 7"/>
    <w:basedOn w:val="a"/>
    <w:next w:val="a"/>
    <w:link w:val="70"/>
    <w:uiPriority w:val="9"/>
    <w:semiHidden/>
    <w:unhideWhenUsed/>
    <w:qFormat/>
    <w:rsid w:val="002D3989"/>
    <w:pPr>
      <w:spacing w:before="240" w:after="60"/>
      <w:outlineLvl w:val="6"/>
    </w:pPr>
  </w:style>
  <w:style w:type="paragraph" w:styleId="8">
    <w:name w:val="heading 8"/>
    <w:basedOn w:val="a"/>
    <w:next w:val="a"/>
    <w:link w:val="80"/>
    <w:uiPriority w:val="9"/>
    <w:semiHidden/>
    <w:unhideWhenUsed/>
    <w:qFormat/>
    <w:rsid w:val="002D3989"/>
    <w:pPr>
      <w:spacing w:before="240" w:after="60"/>
      <w:outlineLvl w:val="7"/>
    </w:pPr>
    <w:rPr>
      <w:i/>
      <w:iCs/>
    </w:rPr>
  </w:style>
  <w:style w:type="paragraph" w:styleId="9">
    <w:name w:val="heading 9"/>
    <w:basedOn w:val="a"/>
    <w:next w:val="a"/>
    <w:link w:val="90"/>
    <w:uiPriority w:val="9"/>
    <w:semiHidden/>
    <w:unhideWhenUsed/>
    <w:qFormat/>
    <w:rsid w:val="002D3989"/>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D3989"/>
    <w:rPr>
      <w:rFonts w:asciiTheme="majorHAnsi" w:eastAsiaTheme="majorEastAsia" w:hAnsiTheme="majorHAnsi"/>
      <w:b/>
      <w:bCs/>
      <w:i/>
      <w:iCs/>
      <w:sz w:val="28"/>
      <w:szCs w:val="28"/>
    </w:rPr>
  </w:style>
  <w:style w:type="paragraph" w:styleId="a3">
    <w:name w:val="Normal (Web)"/>
    <w:basedOn w:val="a"/>
    <w:uiPriority w:val="99"/>
    <w:rsid w:val="00AA2C01"/>
    <w:pPr>
      <w:spacing w:before="100" w:beforeAutospacing="1" w:after="100" w:afterAutospacing="1"/>
    </w:pPr>
    <w:rPr>
      <w:rFonts w:ascii="Times New Roman" w:eastAsia="Times New Roman" w:hAnsi="Times New Roman"/>
    </w:rPr>
  </w:style>
  <w:style w:type="paragraph" w:styleId="a4">
    <w:name w:val="Body Text"/>
    <w:basedOn w:val="a"/>
    <w:link w:val="a5"/>
    <w:uiPriority w:val="99"/>
    <w:semiHidden/>
    <w:unhideWhenUsed/>
    <w:rsid w:val="00AA2C01"/>
    <w:pPr>
      <w:spacing w:after="120"/>
    </w:pPr>
  </w:style>
  <w:style w:type="character" w:customStyle="1" w:styleId="a5">
    <w:name w:val="Основной текст Знак"/>
    <w:basedOn w:val="a0"/>
    <w:link w:val="a4"/>
    <w:uiPriority w:val="99"/>
    <w:semiHidden/>
    <w:rsid w:val="00AA2C01"/>
    <w:rPr>
      <w:rFonts w:eastAsiaTheme="minorEastAsia"/>
      <w:lang w:eastAsia="ru-RU"/>
    </w:rPr>
  </w:style>
  <w:style w:type="paragraph" w:styleId="a6">
    <w:name w:val="Balloon Text"/>
    <w:basedOn w:val="a"/>
    <w:link w:val="a7"/>
    <w:uiPriority w:val="99"/>
    <w:semiHidden/>
    <w:unhideWhenUsed/>
    <w:rsid w:val="00AA2C01"/>
    <w:rPr>
      <w:rFonts w:ascii="Tahoma" w:hAnsi="Tahoma" w:cs="Tahoma"/>
      <w:sz w:val="16"/>
      <w:szCs w:val="16"/>
    </w:rPr>
  </w:style>
  <w:style w:type="character" w:customStyle="1" w:styleId="a7">
    <w:name w:val="Текст выноски Знак"/>
    <w:basedOn w:val="a0"/>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0"/>
    <w:link w:val="3"/>
    <w:uiPriority w:val="9"/>
    <w:semiHidden/>
    <w:rsid w:val="002D3989"/>
    <w:rPr>
      <w:rFonts w:asciiTheme="majorHAnsi" w:eastAsiaTheme="majorEastAsia" w:hAnsiTheme="majorHAnsi" w:cstheme="majorBidi"/>
      <w:b/>
      <w:bCs/>
      <w:sz w:val="26"/>
      <w:szCs w:val="26"/>
    </w:rPr>
  </w:style>
  <w:style w:type="character" w:customStyle="1" w:styleId="50">
    <w:name w:val="Заголовок 5 Знак"/>
    <w:basedOn w:val="a0"/>
    <w:link w:val="5"/>
    <w:uiPriority w:val="9"/>
    <w:semiHidden/>
    <w:rsid w:val="002D3989"/>
    <w:rPr>
      <w:rFonts w:cstheme="majorBidi"/>
      <w:b/>
      <w:bCs/>
      <w:i/>
      <w:iCs/>
      <w:sz w:val="26"/>
      <w:szCs w:val="26"/>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0"/>
    <w:link w:val="a8"/>
    <w:uiPriority w:val="99"/>
    <w:semiHidden/>
    <w:rsid w:val="004657D1"/>
    <w:rPr>
      <w:rFonts w:eastAsiaTheme="minorEastAsia"/>
      <w:lang w:eastAsia="ru-RU"/>
    </w:rPr>
  </w:style>
  <w:style w:type="paragraph" w:customStyle="1" w:styleId="printj">
    <w:name w:val="printj"/>
    <w:basedOn w:val="a"/>
    <w:rsid w:val="004657D1"/>
    <w:pPr>
      <w:spacing w:before="144" w:after="288"/>
      <w:jc w:val="both"/>
    </w:pPr>
    <w:rPr>
      <w:rFonts w:ascii="Times New Roman" w:eastAsia="Times New Roman" w:hAnsi="Times New Roman"/>
    </w:rPr>
  </w:style>
  <w:style w:type="paragraph" w:customStyle="1" w:styleId="p9">
    <w:name w:val="p9"/>
    <w:basedOn w:val="a"/>
    <w:rsid w:val="004657D1"/>
    <w:pPr>
      <w:spacing w:before="100" w:beforeAutospacing="1" w:after="100" w:afterAutospacing="1"/>
    </w:pPr>
    <w:rPr>
      <w:rFonts w:ascii="Times New Roman" w:eastAsia="Times New Roman" w:hAnsi="Times New Roman"/>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olor w:val="000000"/>
      <w:sz w:val="24"/>
      <w:szCs w:val="24"/>
    </w:rPr>
  </w:style>
  <w:style w:type="character" w:styleId="aa">
    <w:name w:val="Hyperlink"/>
    <w:basedOn w:val="a0"/>
    <w:uiPriority w:val="99"/>
    <w:unhideWhenUsed/>
    <w:rsid w:val="004657D1"/>
    <w:rPr>
      <w:color w:val="0000FF"/>
      <w:u w:val="single"/>
    </w:rPr>
  </w:style>
  <w:style w:type="paragraph" w:customStyle="1" w:styleId="p7">
    <w:name w:val="p7"/>
    <w:basedOn w:val="a"/>
    <w:rsid w:val="004657D1"/>
    <w:pPr>
      <w:spacing w:before="100" w:beforeAutospacing="1" w:after="100" w:afterAutospacing="1"/>
    </w:pPr>
    <w:rPr>
      <w:rFonts w:ascii="Times New Roman" w:eastAsia="Times New Roman" w:hAnsi="Times New Roman"/>
    </w:rPr>
  </w:style>
  <w:style w:type="paragraph" w:customStyle="1" w:styleId="western">
    <w:name w:val="western"/>
    <w:basedOn w:val="a"/>
    <w:rsid w:val="000D1C81"/>
    <w:pPr>
      <w:spacing w:before="100" w:beforeAutospacing="1" w:after="100" w:afterAutospacing="1"/>
    </w:pPr>
    <w:rPr>
      <w:rFonts w:ascii="Times New Roman" w:eastAsia="Times New Roman" w:hAnsi="Times New Roman"/>
    </w:rPr>
  </w:style>
  <w:style w:type="character" w:customStyle="1" w:styleId="apple-converted-space">
    <w:name w:val="apple-converted-space"/>
    <w:basedOn w:val="a0"/>
    <w:rsid w:val="000D1C81"/>
  </w:style>
  <w:style w:type="paragraph" w:styleId="ab">
    <w:name w:val="List Paragraph"/>
    <w:basedOn w:val="a"/>
    <w:uiPriority w:val="34"/>
    <w:qFormat/>
    <w:rsid w:val="002D3989"/>
    <w:pPr>
      <w:ind w:left="720"/>
      <w:contextualSpacing/>
    </w:pPr>
  </w:style>
  <w:style w:type="character" w:customStyle="1" w:styleId="ac">
    <w:name w:val="Гипертекстовая ссылка"/>
    <w:basedOn w:val="a0"/>
    <w:uiPriority w:val="99"/>
    <w:rsid w:val="000D1C81"/>
    <w:rPr>
      <w:color w:val="106BBE"/>
    </w:rPr>
  </w:style>
  <w:style w:type="paragraph" w:customStyle="1" w:styleId="s1">
    <w:name w:val="s_1"/>
    <w:basedOn w:val="a"/>
    <w:rsid w:val="000D1C81"/>
    <w:pPr>
      <w:spacing w:before="100" w:beforeAutospacing="1" w:after="100" w:afterAutospacing="1"/>
    </w:pPr>
    <w:rPr>
      <w:rFonts w:ascii="Times New Roman" w:eastAsia="Times New Roman" w:hAnsi="Times New Roman"/>
    </w:rPr>
  </w:style>
  <w:style w:type="character" w:customStyle="1" w:styleId="10">
    <w:name w:val="Заголовок 1 Знак"/>
    <w:basedOn w:val="a0"/>
    <w:link w:val="1"/>
    <w:uiPriority w:val="9"/>
    <w:rsid w:val="002D3989"/>
    <w:rPr>
      <w:rFonts w:asciiTheme="majorHAnsi" w:eastAsiaTheme="majorEastAsia" w:hAnsiTheme="majorHAnsi"/>
      <w:b/>
      <w:bCs/>
      <w:kern w:val="32"/>
      <w:sz w:val="32"/>
      <w:szCs w:val="32"/>
    </w:rPr>
  </w:style>
  <w:style w:type="character" w:customStyle="1" w:styleId="40">
    <w:name w:val="Заголовок 4 Знак"/>
    <w:basedOn w:val="a0"/>
    <w:link w:val="4"/>
    <w:uiPriority w:val="9"/>
    <w:rsid w:val="002D3989"/>
    <w:rPr>
      <w:b/>
      <w:bCs/>
      <w:sz w:val="28"/>
      <w:szCs w:val="28"/>
    </w:rPr>
  </w:style>
  <w:style w:type="character" w:customStyle="1" w:styleId="60">
    <w:name w:val="Заголовок 6 Знак"/>
    <w:basedOn w:val="a0"/>
    <w:link w:val="6"/>
    <w:uiPriority w:val="9"/>
    <w:semiHidden/>
    <w:rsid w:val="002D3989"/>
    <w:rPr>
      <w:b/>
      <w:bCs/>
    </w:rPr>
  </w:style>
  <w:style w:type="character" w:customStyle="1" w:styleId="70">
    <w:name w:val="Заголовок 7 Знак"/>
    <w:basedOn w:val="a0"/>
    <w:link w:val="7"/>
    <w:uiPriority w:val="9"/>
    <w:semiHidden/>
    <w:rsid w:val="002D3989"/>
    <w:rPr>
      <w:sz w:val="24"/>
      <w:szCs w:val="24"/>
    </w:rPr>
  </w:style>
  <w:style w:type="character" w:customStyle="1" w:styleId="80">
    <w:name w:val="Заголовок 8 Знак"/>
    <w:basedOn w:val="a0"/>
    <w:link w:val="8"/>
    <w:uiPriority w:val="9"/>
    <w:semiHidden/>
    <w:rsid w:val="002D3989"/>
    <w:rPr>
      <w:i/>
      <w:iCs/>
      <w:sz w:val="24"/>
      <w:szCs w:val="24"/>
    </w:rPr>
  </w:style>
  <w:style w:type="character" w:customStyle="1" w:styleId="90">
    <w:name w:val="Заголовок 9 Знак"/>
    <w:basedOn w:val="a0"/>
    <w:link w:val="9"/>
    <w:uiPriority w:val="9"/>
    <w:semiHidden/>
    <w:rsid w:val="002D3989"/>
    <w:rPr>
      <w:rFonts w:asciiTheme="majorHAnsi" w:eastAsiaTheme="majorEastAsia" w:hAnsiTheme="majorHAnsi"/>
    </w:rPr>
  </w:style>
  <w:style w:type="paragraph" w:styleId="ad">
    <w:name w:val="Title"/>
    <w:basedOn w:val="a"/>
    <w:next w:val="a"/>
    <w:link w:val="ae"/>
    <w:uiPriority w:val="10"/>
    <w:qFormat/>
    <w:rsid w:val="002D3989"/>
    <w:pPr>
      <w:spacing w:before="240" w:after="60"/>
      <w:jc w:val="center"/>
      <w:outlineLvl w:val="0"/>
    </w:pPr>
    <w:rPr>
      <w:rFonts w:asciiTheme="majorHAnsi" w:eastAsiaTheme="majorEastAsia" w:hAnsiTheme="majorHAnsi"/>
      <w:b/>
      <w:bCs/>
      <w:kern w:val="28"/>
      <w:sz w:val="32"/>
      <w:szCs w:val="32"/>
    </w:rPr>
  </w:style>
  <w:style w:type="character" w:customStyle="1" w:styleId="ae">
    <w:name w:val="Название Знак"/>
    <w:basedOn w:val="a0"/>
    <w:link w:val="ad"/>
    <w:uiPriority w:val="10"/>
    <w:rsid w:val="002D3989"/>
    <w:rPr>
      <w:rFonts w:asciiTheme="majorHAnsi" w:eastAsiaTheme="majorEastAsia" w:hAnsiTheme="majorHAnsi"/>
      <w:b/>
      <w:bCs/>
      <w:kern w:val="28"/>
      <w:sz w:val="32"/>
      <w:szCs w:val="32"/>
    </w:rPr>
  </w:style>
  <w:style w:type="paragraph" w:styleId="af">
    <w:name w:val="Subtitle"/>
    <w:basedOn w:val="a"/>
    <w:next w:val="a"/>
    <w:link w:val="af0"/>
    <w:uiPriority w:val="11"/>
    <w:qFormat/>
    <w:rsid w:val="002D3989"/>
    <w:pPr>
      <w:spacing w:after="60"/>
      <w:jc w:val="center"/>
      <w:outlineLvl w:val="1"/>
    </w:pPr>
    <w:rPr>
      <w:rFonts w:asciiTheme="majorHAnsi" w:eastAsiaTheme="majorEastAsia" w:hAnsiTheme="majorHAnsi"/>
    </w:rPr>
  </w:style>
  <w:style w:type="character" w:customStyle="1" w:styleId="af0">
    <w:name w:val="Подзаголовок Знак"/>
    <w:basedOn w:val="a0"/>
    <w:link w:val="af"/>
    <w:uiPriority w:val="11"/>
    <w:rsid w:val="002D3989"/>
    <w:rPr>
      <w:rFonts w:asciiTheme="majorHAnsi" w:eastAsiaTheme="majorEastAsia" w:hAnsiTheme="majorHAnsi"/>
      <w:sz w:val="24"/>
      <w:szCs w:val="24"/>
    </w:rPr>
  </w:style>
  <w:style w:type="character" w:styleId="af1">
    <w:name w:val="Strong"/>
    <w:basedOn w:val="a0"/>
    <w:uiPriority w:val="22"/>
    <w:qFormat/>
    <w:rsid w:val="002D3989"/>
    <w:rPr>
      <w:b/>
      <w:bCs/>
    </w:rPr>
  </w:style>
  <w:style w:type="character" w:styleId="af2">
    <w:name w:val="Emphasis"/>
    <w:basedOn w:val="a0"/>
    <w:uiPriority w:val="20"/>
    <w:qFormat/>
    <w:rsid w:val="002D3989"/>
    <w:rPr>
      <w:rFonts w:asciiTheme="minorHAnsi" w:hAnsiTheme="minorHAnsi"/>
      <w:b/>
      <w:i/>
      <w:iCs/>
    </w:rPr>
  </w:style>
  <w:style w:type="paragraph" w:styleId="af3">
    <w:name w:val="No Spacing"/>
    <w:basedOn w:val="a"/>
    <w:uiPriority w:val="1"/>
    <w:qFormat/>
    <w:rsid w:val="002D3989"/>
    <w:rPr>
      <w:szCs w:val="32"/>
    </w:rPr>
  </w:style>
  <w:style w:type="paragraph" w:styleId="21">
    <w:name w:val="Quote"/>
    <w:basedOn w:val="a"/>
    <w:next w:val="a"/>
    <w:link w:val="22"/>
    <w:uiPriority w:val="29"/>
    <w:qFormat/>
    <w:rsid w:val="002D3989"/>
    <w:rPr>
      <w:i/>
    </w:rPr>
  </w:style>
  <w:style w:type="character" w:customStyle="1" w:styleId="22">
    <w:name w:val="Цитата 2 Знак"/>
    <w:basedOn w:val="a0"/>
    <w:link w:val="21"/>
    <w:uiPriority w:val="29"/>
    <w:rsid w:val="002D3989"/>
    <w:rPr>
      <w:i/>
      <w:sz w:val="24"/>
      <w:szCs w:val="24"/>
    </w:rPr>
  </w:style>
  <w:style w:type="paragraph" w:styleId="af4">
    <w:name w:val="Intense Quote"/>
    <w:basedOn w:val="a"/>
    <w:next w:val="a"/>
    <w:link w:val="af5"/>
    <w:uiPriority w:val="30"/>
    <w:qFormat/>
    <w:rsid w:val="002D3989"/>
    <w:pPr>
      <w:ind w:left="720" w:right="720"/>
    </w:pPr>
    <w:rPr>
      <w:b/>
      <w:i/>
      <w:szCs w:val="22"/>
    </w:rPr>
  </w:style>
  <w:style w:type="character" w:customStyle="1" w:styleId="af5">
    <w:name w:val="Выделенная цитата Знак"/>
    <w:basedOn w:val="a0"/>
    <w:link w:val="af4"/>
    <w:uiPriority w:val="30"/>
    <w:rsid w:val="002D3989"/>
    <w:rPr>
      <w:b/>
      <w:i/>
      <w:sz w:val="24"/>
    </w:rPr>
  </w:style>
  <w:style w:type="character" w:styleId="af6">
    <w:name w:val="Subtle Emphasis"/>
    <w:uiPriority w:val="19"/>
    <w:qFormat/>
    <w:rsid w:val="002D3989"/>
    <w:rPr>
      <w:i/>
      <w:color w:val="5A5A5A" w:themeColor="text1" w:themeTint="A5"/>
    </w:rPr>
  </w:style>
  <w:style w:type="character" w:styleId="af7">
    <w:name w:val="Intense Emphasis"/>
    <w:basedOn w:val="a0"/>
    <w:uiPriority w:val="21"/>
    <w:qFormat/>
    <w:rsid w:val="002D3989"/>
    <w:rPr>
      <w:b/>
      <w:i/>
      <w:sz w:val="24"/>
      <w:szCs w:val="24"/>
      <w:u w:val="single"/>
    </w:rPr>
  </w:style>
  <w:style w:type="character" w:styleId="af8">
    <w:name w:val="Subtle Reference"/>
    <w:basedOn w:val="a0"/>
    <w:uiPriority w:val="31"/>
    <w:qFormat/>
    <w:rsid w:val="002D3989"/>
    <w:rPr>
      <w:sz w:val="24"/>
      <w:szCs w:val="24"/>
      <w:u w:val="single"/>
    </w:rPr>
  </w:style>
  <w:style w:type="character" w:styleId="af9">
    <w:name w:val="Intense Reference"/>
    <w:basedOn w:val="a0"/>
    <w:uiPriority w:val="32"/>
    <w:qFormat/>
    <w:rsid w:val="002D3989"/>
    <w:rPr>
      <w:b/>
      <w:sz w:val="24"/>
      <w:u w:val="single"/>
    </w:rPr>
  </w:style>
  <w:style w:type="character" w:styleId="afa">
    <w:name w:val="Book Title"/>
    <w:basedOn w:val="a0"/>
    <w:uiPriority w:val="33"/>
    <w:qFormat/>
    <w:rsid w:val="002D3989"/>
    <w:rPr>
      <w:rFonts w:asciiTheme="majorHAnsi" w:eastAsiaTheme="majorEastAsia" w:hAnsiTheme="majorHAnsi"/>
      <w:b/>
      <w:i/>
      <w:sz w:val="24"/>
      <w:szCs w:val="24"/>
    </w:rPr>
  </w:style>
  <w:style w:type="paragraph" w:styleId="afb">
    <w:name w:val="TOC Heading"/>
    <w:basedOn w:val="1"/>
    <w:next w:val="a"/>
    <w:uiPriority w:val="39"/>
    <w:semiHidden/>
    <w:unhideWhenUsed/>
    <w:qFormat/>
    <w:rsid w:val="002D3989"/>
    <w:pPr>
      <w:outlineLvl w:val="9"/>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http://okuvshinnikov.ru/images/cms/news2/1476278510_prok-2.jpg" TargetMode="Externa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738</Words>
  <Characters>4212</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komp</cp:lastModifiedBy>
  <cp:revision>4</cp:revision>
  <cp:lastPrinted>2018-11-16T09:16:00Z</cp:lastPrinted>
  <dcterms:created xsi:type="dcterms:W3CDTF">2018-11-16T09:13:00Z</dcterms:created>
  <dcterms:modified xsi:type="dcterms:W3CDTF">2018-11-16T09:16:00Z</dcterms:modified>
</cp:coreProperties>
</file>