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A5" w:rsidRDefault="009907A5" w:rsidP="009907A5">
      <w:pPr>
        <w:jc w:val="center"/>
        <w:rPr>
          <w:b/>
          <w:sz w:val="28"/>
        </w:rPr>
      </w:pPr>
      <w:r>
        <w:rPr>
          <w:b/>
          <w:sz w:val="28"/>
        </w:rPr>
        <w:t>СОВЕТ ДЕПУТАТОВ  НИКОЛЬСКОГО  СЕЛЬСКОГО  ПОСЕЛЕНИЯ ТОРБЕЕВСКОГО  МУНИЦИПАЛЬНОГО  РАЙОНА</w:t>
      </w:r>
    </w:p>
    <w:p w:rsidR="009907A5" w:rsidRDefault="009907A5" w:rsidP="009907A5">
      <w:pPr>
        <w:jc w:val="center"/>
        <w:rPr>
          <w:b/>
          <w:sz w:val="28"/>
        </w:rPr>
      </w:pPr>
      <w:r>
        <w:rPr>
          <w:b/>
          <w:sz w:val="28"/>
        </w:rPr>
        <w:t>РЕСПУБЛИКИ   МОРДОВИЯ</w:t>
      </w:r>
    </w:p>
    <w:p w:rsidR="009907A5" w:rsidRDefault="009907A5" w:rsidP="009907A5">
      <w:pPr>
        <w:jc w:val="center"/>
        <w:rPr>
          <w:b/>
          <w:sz w:val="28"/>
        </w:rPr>
      </w:pPr>
    </w:p>
    <w:p w:rsidR="009907A5" w:rsidRDefault="009907A5" w:rsidP="009907A5">
      <w:pPr>
        <w:jc w:val="center"/>
        <w:rPr>
          <w:b/>
          <w:sz w:val="28"/>
        </w:rPr>
      </w:pPr>
      <w:r>
        <w:rPr>
          <w:b/>
          <w:sz w:val="28"/>
        </w:rPr>
        <w:t>Седьмая     сессия</w:t>
      </w:r>
    </w:p>
    <w:p w:rsidR="009907A5" w:rsidRDefault="009907A5" w:rsidP="009907A5">
      <w:pPr>
        <w:jc w:val="center"/>
        <w:rPr>
          <w:b/>
          <w:sz w:val="28"/>
        </w:rPr>
      </w:pPr>
      <w:r>
        <w:rPr>
          <w:b/>
          <w:sz w:val="28"/>
        </w:rPr>
        <w:t>(второго созыва)</w:t>
      </w:r>
    </w:p>
    <w:p w:rsidR="009907A5" w:rsidRDefault="009907A5" w:rsidP="009907A5">
      <w:pPr>
        <w:jc w:val="center"/>
        <w:rPr>
          <w:b/>
          <w:sz w:val="28"/>
        </w:rPr>
      </w:pPr>
    </w:p>
    <w:p w:rsidR="009907A5" w:rsidRDefault="009907A5" w:rsidP="009907A5">
      <w:pPr>
        <w:jc w:val="center"/>
        <w:rPr>
          <w:b/>
          <w:sz w:val="32"/>
        </w:rPr>
      </w:pPr>
      <w:r>
        <w:rPr>
          <w:b/>
          <w:sz w:val="32"/>
        </w:rPr>
        <w:t xml:space="preserve">РЕШЕНИЕ </w:t>
      </w:r>
    </w:p>
    <w:p w:rsidR="009907A5" w:rsidRDefault="009907A5" w:rsidP="009907A5">
      <w:pPr>
        <w:jc w:val="center"/>
        <w:rPr>
          <w:sz w:val="20"/>
        </w:rPr>
      </w:pPr>
    </w:p>
    <w:p w:rsidR="009907A5" w:rsidRDefault="009907A5" w:rsidP="009907A5">
      <w:pPr>
        <w:jc w:val="both"/>
        <w:rPr>
          <w:b/>
          <w:bCs/>
          <w:u w:val="single"/>
        </w:rPr>
      </w:pPr>
      <w:r>
        <w:rPr>
          <w:b/>
          <w:bCs/>
        </w:rPr>
        <w:t xml:space="preserve">        «  28  » апреля   2012 года                  </w:t>
      </w:r>
      <w:proofErr w:type="spellStart"/>
      <w:r>
        <w:rPr>
          <w:b/>
          <w:bCs/>
        </w:rPr>
        <w:t>С.Никольское</w:t>
      </w:r>
      <w:proofErr w:type="spellEnd"/>
      <w:r>
        <w:rPr>
          <w:b/>
          <w:bCs/>
        </w:rPr>
        <w:t xml:space="preserve">                                      </w:t>
      </w:r>
      <w:r>
        <w:rPr>
          <w:b/>
          <w:bCs/>
          <w:u w:val="single"/>
        </w:rPr>
        <w:t>№ 12 /1</w:t>
      </w:r>
    </w:p>
    <w:p w:rsidR="009907A5" w:rsidRPr="001743EC" w:rsidRDefault="009907A5" w:rsidP="009907A5">
      <w:pPr>
        <w:jc w:val="both"/>
        <w:rPr>
          <w:b/>
          <w:bCs/>
          <w:u w:val="single"/>
        </w:rPr>
      </w:pPr>
    </w:p>
    <w:p w:rsidR="009907A5" w:rsidRDefault="009907A5" w:rsidP="009907A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Порядка предоставления главой Никольского 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детей. </w:t>
      </w:r>
    </w:p>
    <w:p w:rsidR="009907A5" w:rsidRDefault="009907A5" w:rsidP="009907A5">
      <w:pPr>
        <w:ind w:firstLine="720"/>
        <w:jc w:val="both"/>
        <w:rPr>
          <w:sz w:val="28"/>
          <w:szCs w:val="28"/>
        </w:rPr>
      </w:pPr>
    </w:p>
    <w:p w:rsidR="009907A5" w:rsidRDefault="009907A5" w:rsidP="009907A5">
      <w:pPr>
        <w:ind w:firstLine="720"/>
        <w:jc w:val="both"/>
        <w:rPr>
          <w:sz w:val="28"/>
          <w:szCs w:val="28"/>
        </w:rPr>
      </w:pPr>
    </w:p>
    <w:p w:rsidR="009907A5" w:rsidRDefault="009907A5" w:rsidP="009907A5">
      <w:pPr>
        <w:spacing w:before="108" w:after="1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В соответствии с ч.4 ст. 12.1 Федерального Закона от  25.12.2008г № 273 –ФЗ   « О противодействии коррупции»,</w:t>
      </w:r>
    </w:p>
    <w:p w:rsidR="009907A5" w:rsidRDefault="009907A5" w:rsidP="009907A5">
      <w:pPr>
        <w:spacing w:before="108" w:after="108"/>
        <w:ind w:firstLine="900"/>
        <w:jc w:val="both"/>
        <w:outlineLvl w:val="0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Совет депутатов Никольского сельского поселения РЕШИЛ:</w:t>
      </w:r>
      <w:r>
        <w:rPr>
          <w:bCs/>
          <w:sz w:val="28"/>
          <w:szCs w:val="28"/>
        </w:rPr>
        <w:t xml:space="preserve">  </w:t>
      </w:r>
    </w:p>
    <w:p w:rsidR="009907A5" w:rsidRDefault="009907A5" w:rsidP="009907A5">
      <w:pPr>
        <w:spacing w:before="108" w:after="108"/>
        <w:ind w:firstLine="900"/>
        <w:jc w:val="both"/>
        <w:outlineLvl w:val="0"/>
        <w:rPr>
          <w:bCs/>
          <w:sz w:val="28"/>
          <w:szCs w:val="28"/>
        </w:rPr>
      </w:pPr>
    </w:p>
    <w:p w:rsidR="009907A5" w:rsidRDefault="009907A5" w:rsidP="009907A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Порядок предоставления главой Никольского 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детей.</w:t>
      </w:r>
    </w:p>
    <w:p w:rsidR="009907A5" w:rsidRDefault="009907A5" w:rsidP="009907A5">
      <w:pPr>
        <w:rPr>
          <w:sz w:val="28"/>
          <w:szCs w:val="28"/>
        </w:rPr>
      </w:pPr>
    </w:p>
    <w:p w:rsidR="009907A5" w:rsidRDefault="009907A5" w:rsidP="009907A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его </w:t>
      </w:r>
      <w:hyperlink r:id="rId5" w:history="1">
        <w:r>
          <w:rPr>
            <w:rStyle w:val="a7"/>
            <w:sz w:val="28"/>
            <w:szCs w:val="28"/>
          </w:rPr>
          <w:t>официального опубликования</w:t>
        </w:r>
      </w:hyperlink>
      <w:r>
        <w:rPr>
          <w:sz w:val="28"/>
          <w:szCs w:val="28"/>
        </w:rPr>
        <w:t>.</w:t>
      </w:r>
    </w:p>
    <w:p w:rsidR="009907A5" w:rsidRDefault="009907A5" w:rsidP="009907A5">
      <w:pPr>
        <w:rPr>
          <w:sz w:val="28"/>
          <w:szCs w:val="28"/>
        </w:rPr>
      </w:pPr>
    </w:p>
    <w:p w:rsidR="009907A5" w:rsidRDefault="009907A5" w:rsidP="009907A5">
      <w:pPr>
        <w:rPr>
          <w:sz w:val="28"/>
          <w:szCs w:val="28"/>
        </w:rPr>
      </w:pPr>
    </w:p>
    <w:p w:rsidR="009907A5" w:rsidRDefault="009907A5" w:rsidP="009907A5">
      <w:pPr>
        <w:rPr>
          <w:sz w:val="28"/>
          <w:szCs w:val="28"/>
        </w:rPr>
      </w:pPr>
    </w:p>
    <w:p w:rsidR="009907A5" w:rsidRDefault="009907A5" w:rsidP="009907A5">
      <w:pPr>
        <w:rPr>
          <w:sz w:val="28"/>
          <w:szCs w:val="28"/>
        </w:rPr>
      </w:pPr>
      <w:r>
        <w:rPr>
          <w:sz w:val="28"/>
          <w:szCs w:val="28"/>
        </w:rPr>
        <w:t xml:space="preserve">Глава Никольского </w:t>
      </w:r>
    </w:p>
    <w:p w:rsidR="009907A5" w:rsidRDefault="009907A5" w:rsidP="009907A5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Л.А. Котова</w:t>
      </w:r>
    </w:p>
    <w:p w:rsidR="009907A5" w:rsidRDefault="009907A5" w:rsidP="009907A5">
      <w:pPr>
        <w:rPr>
          <w:sz w:val="28"/>
          <w:szCs w:val="28"/>
        </w:rPr>
      </w:pPr>
    </w:p>
    <w:p w:rsidR="009907A5" w:rsidRDefault="009907A5" w:rsidP="009907A5">
      <w:pPr>
        <w:rPr>
          <w:sz w:val="28"/>
          <w:szCs w:val="28"/>
        </w:rPr>
      </w:pPr>
    </w:p>
    <w:p w:rsidR="009907A5" w:rsidRDefault="009907A5" w:rsidP="009907A5">
      <w:pPr>
        <w:ind w:left="1095"/>
        <w:jc w:val="right"/>
        <w:rPr>
          <w:sz w:val="20"/>
          <w:szCs w:val="20"/>
        </w:rPr>
      </w:pPr>
    </w:p>
    <w:p w:rsidR="009907A5" w:rsidRDefault="009907A5" w:rsidP="009907A5">
      <w:pPr>
        <w:ind w:left="1095"/>
        <w:jc w:val="right"/>
      </w:pPr>
    </w:p>
    <w:p w:rsidR="009907A5" w:rsidRDefault="009907A5" w:rsidP="009907A5">
      <w:pPr>
        <w:ind w:left="1095"/>
        <w:jc w:val="right"/>
      </w:pPr>
    </w:p>
    <w:p w:rsidR="009907A5" w:rsidRDefault="009907A5" w:rsidP="009907A5">
      <w:pPr>
        <w:ind w:left="1095"/>
        <w:jc w:val="right"/>
      </w:pPr>
    </w:p>
    <w:p w:rsidR="009907A5" w:rsidRDefault="009907A5" w:rsidP="009907A5">
      <w:pPr>
        <w:ind w:left="1095"/>
        <w:jc w:val="right"/>
      </w:pPr>
    </w:p>
    <w:p w:rsidR="009907A5" w:rsidRDefault="009907A5" w:rsidP="009907A5">
      <w:pPr>
        <w:ind w:left="1095"/>
        <w:jc w:val="right"/>
      </w:pPr>
    </w:p>
    <w:p w:rsidR="009907A5" w:rsidRDefault="009907A5" w:rsidP="009907A5">
      <w:pPr>
        <w:ind w:left="1095"/>
        <w:jc w:val="right"/>
      </w:pPr>
    </w:p>
    <w:p w:rsidR="009907A5" w:rsidRDefault="009907A5" w:rsidP="009907A5">
      <w:pPr>
        <w:ind w:left="1095"/>
        <w:jc w:val="right"/>
      </w:pPr>
    </w:p>
    <w:p w:rsidR="009907A5" w:rsidRDefault="009907A5" w:rsidP="009907A5">
      <w:pPr>
        <w:ind w:left="1095"/>
        <w:jc w:val="right"/>
      </w:pPr>
    </w:p>
    <w:p w:rsidR="009907A5" w:rsidRDefault="009907A5" w:rsidP="009907A5">
      <w:pPr>
        <w:ind w:left="1095"/>
        <w:jc w:val="right"/>
      </w:pPr>
    </w:p>
    <w:p w:rsidR="009907A5" w:rsidRDefault="009907A5" w:rsidP="009907A5">
      <w:pPr>
        <w:ind w:left="1095"/>
        <w:jc w:val="right"/>
      </w:pPr>
    </w:p>
    <w:p w:rsidR="009907A5" w:rsidRDefault="009907A5" w:rsidP="009907A5">
      <w:pPr>
        <w:ind w:left="1095"/>
        <w:jc w:val="right"/>
      </w:pPr>
    </w:p>
    <w:p w:rsidR="009907A5" w:rsidRDefault="009907A5" w:rsidP="009907A5">
      <w:pPr>
        <w:ind w:left="1095"/>
        <w:jc w:val="right"/>
      </w:pPr>
      <w:r>
        <w:lastRenderedPageBreak/>
        <w:t xml:space="preserve">Утвержден                                                                                                                                             решением Совета депутатов                                                                                                                                                                             Никольского сельского поселения                                                                                                              №  12/1 от 28.04.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>.</w:t>
      </w:r>
    </w:p>
    <w:p w:rsidR="009907A5" w:rsidRDefault="009907A5" w:rsidP="009907A5">
      <w:pPr>
        <w:ind w:firstLine="720"/>
        <w:jc w:val="both"/>
        <w:rPr>
          <w:sz w:val="28"/>
          <w:szCs w:val="28"/>
        </w:rPr>
      </w:pPr>
    </w:p>
    <w:p w:rsidR="009907A5" w:rsidRDefault="009907A5" w:rsidP="009907A5">
      <w:pPr>
        <w:spacing w:before="108" w:after="108"/>
        <w:ind w:firstLine="90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Порядок </w:t>
      </w:r>
    </w:p>
    <w:p w:rsidR="009907A5" w:rsidRDefault="009907A5" w:rsidP="009907A5">
      <w:pPr>
        <w:spacing w:before="108" w:after="1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предоставления главой Никольского 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детей.</w:t>
      </w:r>
    </w:p>
    <w:p w:rsidR="009907A5" w:rsidRDefault="009907A5" w:rsidP="009907A5">
      <w:pPr>
        <w:ind w:firstLine="720"/>
        <w:jc w:val="both"/>
        <w:rPr>
          <w:sz w:val="28"/>
          <w:szCs w:val="28"/>
        </w:rPr>
      </w:pPr>
    </w:p>
    <w:p w:rsidR="009907A5" w:rsidRDefault="009907A5" w:rsidP="009907A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1.Глава Никольского сельского поселения обязан ежегодно, не позднее   30 апреля года, следующего за отчетным, представлять 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далее  сведения о доходах, об имуществе и обязательствах имущественного характера</w:t>
      </w:r>
      <w:r>
        <w:rPr>
          <w:sz w:val="27"/>
          <w:szCs w:val="27"/>
        </w:rPr>
        <w:t>)</w:t>
      </w:r>
    </w:p>
    <w:p w:rsidR="009907A5" w:rsidRDefault="009907A5" w:rsidP="009907A5">
      <w:pPr>
        <w:rPr>
          <w:sz w:val="20"/>
          <w:szCs w:val="20"/>
        </w:rPr>
      </w:pPr>
    </w:p>
    <w:p w:rsidR="009907A5" w:rsidRDefault="009907A5" w:rsidP="009907A5">
      <w:pPr>
        <w:tabs>
          <w:tab w:val="left" w:pos="8180"/>
        </w:tabs>
        <w:ind w:firstLine="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Обязанность предоставлять сведения о доходах, об имуществе и обязательствах имущественного характера возлагается на Главу Никольского сельского поселения в соответствии с постановлением администрации Никольского сельского поселения от 16.04.2012г  № 12 «Об утверждении перечня </w:t>
      </w:r>
      <w:r>
        <w:rPr>
          <w:bCs/>
          <w:sz w:val="28"/>
          <w:szCs w:val="28"/>
        </w:rPr>
        <w:t xml:space="preserve">должностей муниципальной службы Никольского сельского поселения </w:t>
      </w:r>
      <w:proofErr w:type="spellStart"/>
      <w:r>
        <w:rPr>
          <w:bCs/>
          <w:sz w:val="28"/>
          <w:szCs w:val="28"/>
        </w:rPr>
        <w:t>Торбеевского</w:t>
      </w:r>
      <w:proofErr w:type="spellEnd"/>
      <w:r>
        <w:rPr>
          <w:bCs/>
          <w:sz w:val="28"/>
          <w:szCs w:val="28"/>
        </w:rPr>
        <w:t xml:space="preserve"> муниципального района, при назначении на которые граждане и при замещении которых муниципальные служащие и лица, замещающие муниципальные должности на постоянной основе</w:t>
      </w:r>
      <w:proofErr w:type="gramEnd"/>
      <w:r>
        <w:rPr>
          <w:bCs/>
          <w:sz w:val="28"/>
          <w:szCs w:val="28"/>
        </w:rPr>
        <w:t>,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детей»,</w:t>
      </w:r>
      <w:r>
        <w:rPr>
          <w:sz w:val="28"/>
          <w:szCs w:val="28"/>
        </w:rPr>
        <w:t xml:space="preserve"> ч.4 ст. 12.1 Федерального Закона от  25.12.2008г № 273 –ФЗ   « О противодействии коррупции».</w:t>
      </w:r>
    </w:p>
    <w:p w:rsidR="009907A5" w:rsidRDefault="009907A5" w:rsidP="009907A5">
      <w:pPr>
        <w:pStyle w:val="a8"/>
        <w:rPr>
          <w:sz w:val="28"/>
          <w:szCs w:val="28"/>
        </w:rPr>
      </w:pPr>
      <w:proofErr w:type="gramStart"/>
      <w:r>
        <w:rPr>
          <w:sz w:val="28"/>
          <w:szCs w:val="28"/>
        </w:rPr>
        <w:t>3.Сведения о доходах, об имуществе и обязательствах имущественного характера предоставляются по утвержденной Указом Главы Республики Мордовия от 21.08.2009г №160-УГ  « О предоставлении гражданами, претендующими на замещение  должностей государственной гражданской службы  Республики Мордовия и государственными гражданскими служащими  Республики Мордовия, сведений о доходах, об имуществе и обязательствах имущественного характера» форме справки.</w:t>
      </w:r>
      <w:proofErr w:type="gramEnd"/>
    </w:p>
    <w:p w:rsidR="009907A5" w:rsidRDefault="009907A5" w:rsidP="009907A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Сведения о доходах, об имуществе и обязательствах имущественного характера представляются в администрацию Никольского сельского поселения.</w:t>
      </w:r>
    </w:p>
    <w:p w:rsidR="009907A5" w:rsidRDefault="009907A5" w:rsidP="009907A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 Глава Никольского сельского поселения, обнаружил,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сведения, либо имеются ошибки, он  вправе представить  уточненные сведения в срок до поступления в администрацию  результатов проверки представленных сведений. При этом уточнённые сведения, представленные Главой Никольского сельского поселения после истечения срока, указанного в пункте 1 настоящего </w:t>
      </w:r>
      <w:r>
        <w:rPr>
          <w:rFonts w:ascii="Times New Roman" w:hAnsi="Times New Roman" w:cs="Times New Roman"/>
          <w:sz w:val="28"/>
          <w:szCs w:val="28"/>
        </w:rPr>
        <w:lastRenderedPageBreak/>
        <w:t>Порядка, не считаются представленными с нарушением срока.</w:t>
      </w:r>
    </w:p>
    <w:p w:rsidR="009907A5" w:rsidRDefault="009907A5" w:rsidP="009907A5">
      <w:pPr>
        <w:spacing w:before="108" w:after="1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6. 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Порядком, осуществляется в соответствии с постановлением администрации Никольского сельского поселения  от 13.05.2010г №12 </w:t>
      </w:r>
    </w:p>
    <w:p w:rsidR="009907A5" w:rsidRPr="00B75C62" w:rsidRDefault="009907A5" w:rsidP="009907A5">
      <w:pPr>
        <w:spacing w:before="108" w:after="108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«О проверке достоверности и полноты сведений о доходах,</w:t>
      </w:r>
      <w:r>
        <w:rPr>
          <w:bCs/>
          <w:sz w:val="28"/>
          <w:szCs w:val="28"/>
        </w:rPr>
        <w:br/>
        <w:t>об имуществе и обязательствах имущественного характера, представляемых</w:t>
      </w:r>
      <w:r>
        <w:rPr>
          <w:bCs/>
          <w:sz w:val="28"/>
          <w:szCs w:val="28"/>
        </w:rPr>
        <w:br/>
        <w:t xml:space="preserve">гражданами, претендующими на замещение должностей муниципальной службы Никольского сельского поселения </w:t>
      </w:r>
      <w:proofErr w:type="spellStart"/>
      <w:r>
        <w:rPr>
          <w:bCs/>
          <w:sz w:val="28"/>
          <w:szCs w:val="28"/>
        </w:rPr>
        <w:t>Торбеевского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Мордовия, и муниципальными служащими Никольского сельского поселения </w:t>
      </w:r>
      <w:proofErr w:type="spellStart"/>
      <w:r>
        <w:rPr>
          <w:bCs/>
          <w:sz w:val="28"/>
          <w:szCs w:val="28"/>
        </w:rPr>
        <w:t>Торбеевского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Мордовия, и соблюдения муниципальными служащими Никольского сельского поселения </w:t>
      </w:r>
      <w:proofErr w:type="spellStart"/>
      <w:r>
        <w:rPr>
          <w:bCs/>
          <w:sz w:val="28"/>
          <w:szCs w:val="28"/>
        </w:rPr>
        <w:t>Торбеевского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требований к служебному поведению"</w:t>
      </w:r>
      <w:proofErr w:type="gramEnd"/>
    </w:p>
    <w:p w:rsidR="009907A5" w:rsidRDefault="009907A5" w:rsidP="009907A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7. Сведения о доходах, об имуществе и обязательствах имущественного характера, представляемые в соответствии с настоящим Порядком Главой Никольского сельского поселения, являются сведениями конфиденциального характера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907A5" w:rsidRDefault="009907A5" w:rsidP="009907A5">
      <w:pPr>
        <w:ind w:firstLine="720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8. Сведения о доходах, об имуществе и обязательствах имущественного характера размещаются на </w:t>
      </w:r>
      <w:hyperlink r:id="rId6" w:history="1">
        <w:r>
          <w:rPr>
            <w:rStyle w:val="a7"/>
            <w:color w:val="000000"/>
            <w:sz w:val="28"/>
            <w:szCs w:val="28"/>
          </w:rPr>
          <w:t>официальном сайте</w:t>
        </w:r>
      </w:hyperlink>
      <w:r>
        <w:rPr>
          <w:sz w:val="28"/>
          <w:szCs w:val="28"/>
        </w:rPr>
        <w:t xml:space="preserve"> органов местного самоуправления и представляются средствам массовой информации  для опубликования в соответствии с решением Совета депутатов Никольского сельского поселения</w:t>
      </w:r>
      <w:r>
        <w:rPr>
          <w:b/>
          <w:i/>
          <w:sz w:val="26"/>
          <w:szCs w:val="26"/>
        </w:rPr>
        <w:t xml:space="preserve"> </w:t>
      </w:r>
      <w:r>
        <w:rPr>
          <w:sz w:val="28"/>
          <w:szCs w:val="28"/>
        </w:rPr>
        <w:t>от 16.04.2012г №1</w:t>
      </w:r>
      <w:r w:rsidRPr="00477E1C">
        <w:rPr>
          <w:sz w:val="28"/>
          <w:szCs w:val="28"/>
        </w:rPr>
        <w:t>0.</w:t>
      </w:r>
    </w:p>
    <w:p w:rsidR="009907A5" w:rsidRDefault="009907A5" w:rsidP="009907A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Сведения о доходах, об имуществе и обязательствах имущественного характера, представленные в соответствии с настоящим Порядком, и информация о результатах проверки достоверности и полноты этих сведений приобщаются к личному делу Главы Никольского сельского поселения.</w:t>
      </w:r>
    </w:p>
    <w:p w:rsidR="009907A5" w:rsidRDefault="009907A5" w:rsidP="009907A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 случае непредставления или представления заведомо ложных сведений о доходах, об имуществе и обязательствах имущественного характера,  Глава Никольского сельского поселения несет ответственность в соответствии с законодательством РФ.</w:t>
      </w:r>
    </w:p>
    <w:p w:rsidR="009907A5" w:rsidRDefault="009907A5" w:rsidP="009907A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Муниципальные служащие, в должностные обязанности которых входит работа со сведениями о доходах, об имуществе и обязательствах имущественного характера, виновные в их разглашении или использовании в целях, не предусмотренных законодательством, несут ответственность в соответствии с законодательством Российской Федерации.</w:t>
      </w:r>
    </w:p>
    <w:p w:rsidR="009907A5" w:rsidRDefault="009907A5" w:rsidP="009907A5">
      <w:pPr>
        <w:jc w:val="center"/>
        <w:rPr>
          <w:sz w:val="28"/>
          <w:szCs w:val="28"/>
        </w:rPr>
      </w:pPr>
      <w:r w:rsidRPr="00AB39DE">
        <w:rPr>
          <w:b/>
          <w:i/>
          <w:sz w:val="28"/>
          <w:szCs w:val="28"/>
          <w:u w:val="single"/>
        </w:rPr>
        <w:t xml:space="preserve"> </w:t>
      </w:r>
    </w:p>
    <w:p w:rsidR="009907A5" w:rsidRDefault="009907A5" w:rsidP="009907A5">
      <w:pPr>
        <w:rPr>
          <w:sz w:val="28"/>
          <w:szCs w:val="28"/>
        </w:rPr>
      </w:pPr>
    </w:p>
    <w:p w:rsidR="009907A5" w:rsidRDefault="009907A5" w:rsidP="009907A5">
      <w:pPr>
        <w:rPr>
          <w:sz w:val="28"/>
          <w:szCs w:val="28"/>
        </w:rPr>
      </w:pPr>
    </w:p>
    <w:p w:rsidR="009907A5" w:rsidRDefault="009907A5" w:rsidP="009907A5">
      <w:pPr>
        <w:rPr>
          <w:sz w:val="28"/>
          <w:szCs w:val="28"/>
        </w:rPr>
      </w:pPr>
    </w:p>
    <w:p w:rsidR="009907A5" w:rsidRDefault="009907A5" w:rsidP="009907A5">
      <w:pPr>
        <w:rPr>
          <w:sz w:val="28"/>
          <w:szCs w:val="28"/>
        </w:rPr>
      </w:pPr>
    </w:p>
    <w:p w:rsidR="009907A5" w:rsidRDefault="009907A5" w:rsidP="009907A5">
      <w:pPr>
        <w:pStyle w:val="a4"/>
        <w:ind w:left="6480"/>
        <w:jc w:val="both"/>
        <w:rPr>
          <w:sz w:val="24"/>
        </w:rPr>
      </w:pPr>
    </w:p>
    <w:p w:rsidR="000C749C" w:rsidRDefault="000C749C">
      <w:bookmarkStart w:id="0" w:name="_GoBack"/>
      <w:bookmarkEnd w:id="0"/>
    </w:p>
    <w:sectPr w:rsidR="000C749C" w:rsidSect="00945A42">
      <w:pgSz w:w="11906" w:h="16838"/>
      <w:pgMar w:top="540" w:right="386" w:bottom="36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7A5"/>
    <w:rsid w:val="000C749C"/>
    <w:rsid w:val="0099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9907A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9907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next w:val="a5"/>
    <w:link w:val="a6"/>
    <w:qFormat/>
    <w:rsid w:val="009907A5"/>
    <w:pPr>
      <w:jc w:val="center"/>
    </w:pPr>
    <w:rPr>
      <w:sz w:val="36"/>
      <w:szCs w:val="20"/>
      <w:lang w:eastAsia="ar-SA"/>
    </w:rPr>
  </w:style>
  <w:style w:type="character" w:customStyle="1" w:styleId="a6">
    <w:name w:val="Название Знак"/>
    <w:basedOn w:val="a0"/>
    <w:link w:val="a4"/>
    <w:rsid w:val="009907A5"/>
    <w:rPr>
      <w:rFonts w:ascii="Times New Roman" w:eastAsia="Times New Roman" w:hAnsi="Times New Roman" w:cs="Times New Roman"/>
      <w:sz w:val="36"/>
      <w:szCs w:val="20"/>
      <w:lang w:eastAsia="ar-SA"/>
    </w:rPr>
  </w:style>
  <w:style w:type="character" w:styleId="a7">
    <w:name w:val="Hyperlink"/>
    <w:rsid w:val="009907A5"/>
    <w:rPr>
      <w:color w:val="0000FF"/>
      <w:u w:val="single"/>
    </w:rPr>
  </w:style>
  <w:style w:type="paragraph" w:styleId="a8">
    <w:name w:val="Normal (Web)"/>
    <w:basedOn w:val="a"/>
    <w:rsid w:val="009907A5"/>
    <w:pPr>
      <w:spacing w:before="100" w:beforeAutospacing="1" w:after="100" w:afterAutospacing="1"/>
    </w:pPr>
  </w:style>
  <w:style w:type="paragraph" w:styleId="a5">
    <w:name w:val="Subtitle"/>
    <w:basedOn w:val="a"/>
    <w:next w:val="a"/>
    <w:link w:val="a9"/>
    <w:uiPriority w:val="11"/>
    <w:qFormat/>
    <w:rsid w:val="009907A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5"/>
    <w:uiPriority w:val="11"/>
    <w:rsid w:val="009907A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9907A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9907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next w:val="a5"/>
    <w:link w:val="a6"/>
    <w:qFormat/>
    <w:rsid w:val="009907A5"/>
    <w:pPr>
      <w:jc w:val="center"/>
    </w:pPr>
    <w:rPr>
      <w:sz w:val="36"/>
      <w:szCs w:val="20"/>
      <w:lang w:eastAsia="ar-SA"/>
    </w:rPr>
  </w:style>
  <w:style w:type="character" w:customStyle="1" w:styleId="a6">
    <w:name w:val="Название Знак"/>
    <w:basedOn w:val="a0"/>
    <w:link w:val="a4"/>
    <w:rsid w:val="009907A5"/>
    <w:rPr>
      <w:rFonts w:ascii="Times New Roman" w:eastAsia="Times New Roman" w:hAnsi="Times New Roman" w:cs="Times New Roman"/>
      <w:sz w:val="36"/>
      <w:szCs w:val="20"/>
      <w:lang w:eastAsia="ar-SA"/>
    </w:rPr>
  </w:style>
  <w:style w:type="character" w:styleId="a7">
    <w:name w:val="Hyperlink"/>
    <w:rsid w:val="009907A5"/>
    <w:rPr>
      <w:color w:val="0000FF"/>
      <w:u w:val="single"/>
    </w:rPr>
  </w:style>
  <w:style w:type="paragraph" w:styleId="a8">
    <w:name w:val="Normal (Web)"/>
    <w:basedOn w:val="a"/>
    <w:rsid w:val="009907A5"/>
    <w:pPr>
      <w:spacing w:before="100" w:beforeAutospacing="1" w:after="100" w:afterAutospacing="1"/>
    </w:pPr>
  </w:style>
  <w:style w:type="paragraph" w:styleId="a5">
    <w:name w:val="Subtitle"/>
    <w:basedOn w:val="a"/>
    <w:next w:val="a"/>
    <w:link w:val="a9"/>
    <w:uiPriority w:val="11"/>
    <w:qFormat/>
    <w:rsid w:val="009907A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5"/>
    <w:uiPriority w:val="11"/>
    <w:rsid w:val="009907A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16657.7/" TargetMode="External"/><Relationship Id="rId5" Type="http://schemas.openxmlformats.org/officeDocument/2006/relationships/hyperlink" Target="garantf1://8833218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1043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2012-05-18T13:22:00Z</dcterms:created>
  <dcterms:modified xsi:type="dcterms:W3CDTF">2012-05-18T13:23:00Z</dcterms:modified>
</cp:coreProperties>
</file>