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ABA" w:rsidRPr="00067ABA" w:rsidRDefault="00067ABA" w:rsidP="0096495A">
      <w:pPr>
        <w:suppressAutoHyphens/>
        <w:ind w:left="-567" w:firstLine="567"/>
        <w:jc w:val="center"/>
        <w:rPr>
          <w:b/>
          <w:sz w:val="28"/>
          <w:szCs w:val="28"/>
          <w:lang w:eastAsia="ar-SA"/>
        </w:rPr>
      </w:pPr>
      <w:bookmarkStart w:id="0" w:name="_Toc264047014"/>
      <w:r w:rsidRPr="00067ABA">
        <w:rPr>
          <w:b/>
          <w:sz w:val="28"/>
          <w:szCs w:val="28"/>
          <w:lang w:eastAsia="ar-SA"/>
        </w:rPr>
        <w:t>СОВЕТ  ДЕПУТАТОВ</w:t>
      </w:r>
    </w:p>
    <w:p w:rsidR="00067ABA" w:rsidRPr="00067ABA" w:rsidRDefault="009A1E64" w:rsidP="009000DD">
      <w:pPr>
        <w:suppressAutoHyphens/>
        <w:autoSpaceDE w:val="0"/>
        <w:jc w:val="center"/>
        <w:rPr>
          <w:b/>
          <w:bCs/>
          <w:sz w:val="28"/>
          <w:szCs w:val="28"/>
          <w:lang w:eastAsia="ar-SA"/>
        </w:rPr>
      </w:pPr>
      <w:r>
        <w:rPr>
          <w:b/>
          <w:bCs/>
          <w:sz w:val="28"/>
          <w:szCs w:val="28"/>
          <w:lang w:eastAsia="ar-SA"/>
        </w:rPr>
        <w:t>ВАРЖЕЛЯЙСКОГО</w:t>
      </w:r>
      <w:r w:rsidR="00067ABA" w:rsidRPr="00067ABA">
        <w:rPr>
          <w:b/>
          <w:bCs/>
          <w:sz w:val="28"/>
          <w:szCs w:val="28"/>
          <w:lang w:eastAsia="ar-SA"/>
        </w:rPr>
        <w:t xml:space="preserve"> СЕЛЬСКОГО ПОСЕЛЕНИЯ</w:t>
      </w:r>
    </w:p>
    <w:p w:rsidR="00067ABA" w:rsidRPr="00067ABA" w:rsidRDefault="00067ABA" w:rsidP="009000DD">
      <w:pPr>
        <w:suppressAutoHyphens/>
        <w:autoSpaceDE w:val="0"/>
        <w:jc w:val="center"/>
        <w:rPr>
          <w:b/>
          <w:bCs/>
          <w:sz w:val="28"/>
          <w:szCs w:val="28"/>
          <w:lang w:eastAsia="ar-SA"/>
        </w:rPr>
      </w:pPr>
      <w:r w:rsidRPr="00067ABA">
        <w:rPr>
          <w:b/>
          <w:bCs/>
          <w:sz w:val="28"/>
          <w:szCs w:val="28"/>
          <w:lang w:eastAsia="ar-SA"/>
        </w:rPr>
        <w:t>ТОРБЕЕВСКОГО  МУНИЦИПАЛЬНОГО  РАЙОНА</w:t>
      </w:r>
    </w:p>
    <w:p w:rsidR="00067ABA" w:rsidRDefault="00067ABA" w:rsidP="009000DD">
      <w:pPr>
        <w:suppressAutoHyphens/>
        <w:autoSpaceDE w:val="0"/>
        <w:jc w:val="center"/>
        <w:rPr>
          <w:b/>
          <w:bCs/>
          <w:sz w:val="28"/>
          <w:szCs w:val="28"/>
          <w:lang w:eastAsia="ar-SA"/>
        </w:rPr>
      </w:pPr>
      <w:r w:rsidRPr="00067ABA">
        <w:rPr>
          <w:b/>
          <w:bCs/>
          <w:sz w:val="28"/>
          <w:szCs w:val="28"/>
          <w:lang w:eastAsia="ar-SA"/>
        </w:rPr>
        <w:t>РЕСПУБЛИКИ  МОРДОВИЯ</w:t>
      </w:r>
    </w:p>
    <w:p w:rsidR="002B7866" w:rsidRPr="00067ABA" w:rsidRDefault="002B7866" w:rsidP="009000DD">
      <w:pPr>
        <w:suppressAutoHyphens/>
        <w:autoSpaceDE w:val="0"/>
        <w:jc w:val="center"/>
        <w:rPr>
          <w:b/>
          <w:bCs/>
          <w:sz w:val="28"/>
          <w:szCs w:val="28"/>
          <w:lang w:eastAsia="ar-SA"/>
        </w:rPr>
      </w:pPr>
    </w:p>
    <w:p w:rsidR="00067ABA" w:rsidRPr="00067ABA" w:rsidRDefault="00602F1D" w:rsidP="009000DD">
      <w:pPr>
        <w:widowControl w:val="0"/>
        <w:suppressAutoHyphens/>
        <w:autoSpaceDE w:val="0"/>
        <w:autoSpaceDN w:val="0"/>
        <w:adjustRightInd w:val="0"/>
        <w:spacing w:after="120"/>
        <w:jc w:val="center"/>
        <w:rPr>
          <w:b/>
          <w:sz w:val="28"/>
          <w:szCs w:val="28"/>
          <w:lang w:eastAsia="ar-SA"/>
        </w:rPr>
      </w:pPr>
      <w:r>
        <w:rPr>
          <w:b/>
          <w:sz w:val="28"/>
          <w:szCs w:val="28"/>
          <w:lang w:eastAsia="ar-SA"/>
        </w:rPr>
        <w:t>ДВАДЦАТЬ ШЕСТАЯ</w:t>
      </w:r>
      <w:r w:rsidR="000A6B64">
        <w:rPr>
          <w:b/>
          <w:sz w:val="28"/>
          <w:szCs w:val="28"/>
          <w:lang w:eastAsia="ar-SA"/>
        </w:rPr>
        <w:t xml:space="preserve"> </w:t>
      </w:r>
      <w:r w:rsidR="00067ABA" w:rsidRPr="00067ABA">
        <w:rPr>
          <w:b/>
          <w:sz w:val="28"/>
          <w:szCs w:val="28"/>
          <w:lang w:eastAsia="ar-SA"/>
        </w:rPr>
        <w:t xml:space="preserve">СЕССИЯ                                                                                               </w:t>
      </w:r>
      <w:r w:rsidR="009A1E64">
        <w:rPr>
          <w:b/>
          <w:sz w:val="28"/>
          <w:szCs w:val="28"/>
          <w:lang w:eastAsia="ar-SA"/>
        </w:rPr>
        <w:t xml:space="preserve">                        (Второго</w:t>
      </w:r>
      <w:r w:rsidR="00067ABA" w:rsidRPr="00067ABA">
        <w:rPr>
          <w:b/>
          <w:sz w:val="28"/>
          <w:szCs w:val="28"/>
          <w:lang w:eastAsia="ar-SA"/>
        </w:rPr>
        <w:t xml:space="preserve"> созыва)</w:t>
      </w:r>
    </w:p>
    <w:p w:rsidR="00067ABA" w:rsidRPr="00067ABA" w:rsidRDefault="00067ABA" w:rsidP="009000DD">
      <w:pPr>
        <w:widowControl w:val="0"/>
        <w:suppressAutoHyphens/>
        <w:autoSpaceDE w:val="0"/>
        <w:autoSpaceDN w:val="0"/>
        <w:adjustRightInd w:val="0"/>
        <w:spacing w:after="120"/>
        <w:ind w:left="283"/>
        <w:rPr>
          <w:b/>
          <w:sz w:val="28"/>
          <w:szCs w:val="28"/>
          <w:lang w:eastAsia="ar-SA"/>
        </w:rPr>
      </w:pPr>
      <w:r w:rsidRPr="00067ABA">
        <w:rPr>
          <w:b/>
          <w:sz w:val="28"/>
          <w:szCs w:val="28"/>
          <w:lang w:eastAsia="ar-SA"/>
        </w:rPr>
        <w:t xml:space="preserve">                                                    РЕШЕНИЕ</w:t>
      </w:r>
    </w:p>
    <w:p w:rsidR="00067ABA" w:rsidRPr="00067ABA" w:rsidRDefault="00602F1D" w:rsidP="00602F1D">
      <w:pPr>
        <w:widowControl w:val="0"/>
        <w:suppressAutoHyphens/>
        <w:autoSpaceDE w:val="0"/>
        <w:autoSpaceDN w:val="0"/>
        <w:adjustRightInd w:val="0"/>
        <w:spacing w:after="120"/>
        <w:ind w:left="283"/>
        <w:rPr>
          <w:b/>
          <w:bCs/>
          <w:sz w:val="28"/>
          <w:szCs w:val="28"/>
          <w:lang w:eastAsia="ar-SA"/>
        </w:rPr>
      </w:pPr>
      <w:r>
        <w:rPr>
          <w:b/>
          <w:sz w:val="28"/>
          <w:szCs w:val="28"/>
          <w:lang w:eastAsia="ar-SA"/>
        </w:rPr>
        <w:t xml:space="preserve">                                              30 ноября </w:t>
      </w:r>
      <w:r w:rsidR="00067ABA" w:rsidRPr="00067ABA">
        <w:rPr>
          <w:b/>
          <w:sz w:val="28"/>
          <w:szCs w:val="28"/>
          <w:lang w:eastAsia="ar-SA"/>
        </w:rPr>
        <w:t>2018 г.     №</w:t>
      </w:r>
      <w:r>
        <w:rPr>
          <w:b/>
          <w:sz w:val="28"/>
          <w:szCs w:val="28"/>
          <w:lang w:eastAsia="ar-SA"/>
        </w:rPr>
        <w:t xml:space="preserve"> 76</w:t>
      </w:r>
    </w:p>
    <w:p w:rsidR="00067ABA" w:rsidRPr="00067ABA" w:rsidRDefault="00067ABA" w:rsidP="00095183">
      <w:pPr>
        <w:widowControl w:val="0"/>
        <w:suppressAutoHyphens/>
        <w:autoSpaceDE w:val="0"/>
        <w:autoSpaceDN w:val="0"/>
        <w:adjustRightInd w:val="0"/>
        <w:ind w:firstLine="540"/>
        <w:jc w:val="center"/>
        <w:rPr>
          <w:b/>
          <w:bCs/>
          <w:sz w:val="22"/>
          <w:szCs w:val="22"/>
          <w:lang w:eastAsia="ar-SA"/>
        </w:rPr>
      </w:pPr>
    </w:p>
    <w:p w:rsidR="00067ABA" w:rsidRPr="00067ABA" w:rsidRDefault="00067ABA" w:rsidP="00095183">
      <w:pPr>
        <w:widowControl w:val="0"/>
        <w:suppressAutoHyphens/>
        <w:autoSpaceDE w:val="0"/>
        <w:autoSpaceDN w:val="0"/>
        <w:adjustRightInd w:val="0"/>
        <w:ind w:firstLine="540"/>
        <w:jc w:val="center"/>
        <w:rPr>
          <w:b/>
          <w:bCs/>
          <w:sz w:val="28"/>
          <w:szCs w:val="28"/>
          <w:lang w:eastAsia="ar-SA"/>
        </w:rPr>
      </w:pPr>
      <w:r w:rsidRPr="00067ABA">
        <w:rPr>
          <w:b/>
          <w:bCs/>
          <w:sz w:val="28"/>
          <w:szCs w:val="28"/>
          <w:lang w:eastAsia="ar-SA"/>
        </w:rPr>
        <w:t xml:space="preserve">О внесении изменений и дополнений в Устав </w:t>
      </w:r>
      <w:proofErr w:type="spellStart"/>
      <w:r w:rsidR="002D5C15">
        <w:rPr>
          <w:b/>
          <w:bCs/>
          <w:sz w:val="28"/>
          <w:szCs w:val="28"/>
          <w:lang w:eastAsia="ar-SA"/>
        </w:rPr>
        <w:t>Варжеляйского</w:t>
      </w:r>
      <w:proofErr w:type="spellEnd"/>
      <w:r w:rsidRPr="00067ABA">
        <w:rPr>
          <w:b/>
          <w:bCs/>
          <w:sz w:val="28"/>
          <w:szCs w:val="28"/>
          <w:lang w:eastAsia="ar-SA"/>
        </w:rPr>
        <w:t xml:space="preserve"> сельского поселения </w:t>
      </w:r>
      <w:proofErr w:type="spellStart"/>
      <w:r w:rsidRPr="00067ABA">
        <w:rPr>
          <w:b/>
          <w:bCs/>
          <w:sz w:val="28"/>
          <w:szCs w:val="28"/>
          <w:lang w:eastAsia="ar-SA"/>
        </w:rPr>
        <w:t>Торбеевского</w:t>
      </w:r>
      <w:proofErr w:type="spellEnd"/>
      <w:r w:rsidRPr="00067ABA">
        <w:rPr>
          <w:b/>
          <w:bCs/>
          <w:sz w:val="28"/>
          <w:szCs w:val="28"/>
          <w:lang w:eastAsia="ar-SA"/>
        </w:rPr>
        <w:t xml:space="preserve"> муниципального района Республики Мордовия</w:t>
      </w:r>
    </w:p>
    <w:bookmarkEnd w:id="0"/>
    <w:p w:rsidR="004C3042" w:rsidRPr="00804762" w:rsidRDefault="004C3042" w:rsidP="00095183">
      <w:pPr>
        <w:ind w:firstLine="709"/>
        <w:jc w:val="both"/>
      </w:pPr>
    </w:p>
    <w:p w:rsidR="004C3042" w:rsidRPr="00804762" w:rsidRDefault="004C3042" w:rsidP="00095183">
      <w:pPr>
        <w:ind w:firstLine="709"/>
        <w:jc w:val="both"/>
      </w:pPr>
    </w:p>
    <w:p w:rsidR="009000DD" w:rsidRDefault="009000DD" w:rsidP="009000DD">
      <w:pPr>
        <w:autoSpaceDE w:val="0"/>
        <w:autoSpaceDN w:val="0"/>
        <w:adjustRightInd w:val="0"/>
        <w:spacing w:before="100"/>
        <w:ind w:firstLine="561"/>
        <w:jc w:val="both"/>
        <w:rPr>
          <w:rFonts w:ascii="Times New Roman CYR" w:eastAsia="Calibri" w:hAnsi="Times New Roman CYR" w:cs="Times New Roman CYR"/>
          <w:sz w:val="28"/>
          <w:szCs w:val="28"/>
        </w:rPr>
      </w:pPr>
      <w:proofErr w:type="gramStart"/>
      <w:r>
        <w:rPr>
          <w:rFonts w:ascii="Times New Roman CYR" w:eastAsia="Calibri" w:hAnsi="Times New Roman CYR" w:cs="Times New Roman CYR"/>
          <w:sz w:val="28"/>
          <w:szCs w:val="28"/>
        </w:rPr>
        <w:t xml:space="preserve">В целях приведения Устава </w:t>
      </w:r>
      <w:proofErr w:type="spellStart"/>
      <w:r>
        <w:rPr>
          <w:rFonts w:ascii="Times New Roman CYR" w:eastAsia="Calibri" w:hAnsi="Times New Roman CYR" w:cs="Times New Roman CYR"/>
          <w:sz w:val="28"/>
          <w:szCs w:val="28"/>
        </w:rPr>
        <w:t>В</w:t>
      </w:r>
      <w:r w:rsidR="002D5C15">
        <w:rPr>
          <w:rFonts w:ascii="Times New Roman CYR" w:eastAsia="Calibri" w:hAnsi="Times New Roman CYR" w:cs="Times New Roman CYR"/>
          <w:sz w:val="28"/>
          <w:szCs w:val="28"/>
        </w:rPr>
        <w:t>аржеляйского</w:t>
      </w:r>
      <w:proofErr w:type="spellEnd"/>
      <w:r>
        <w:rPr>
          <w:rFonts w:ascii="Times New Roman CYR" w:eastAsia="Calibri" w:hAnsi="Times New Roman CYR" w:cs="Times New Roman CYR"/>
          <w:sz w:val="28"/>
          <w:szCs w:val="28"/>
        </w:rPr>
        <w:t xml:space="preserve"> сельского поселения в соответствие с Федеральными законами от 05.12.2017 г. № 389-ФЗ «О внесении изменений в статьи 25.1 и 56 Федерального закона "Об общих принципах организации местного самоуправления в Российской Федерации"»,</w:t>
      </w:r>
      <w:r>
        <w:rPr>
          <w:rFonts w:ascii="Times New Roman CYR" w:eastAsia="Calibri" w:hAnsi="Times New Roman CYR" w:cs="Times New Roman CYR"/>
          <w:color w:val="000000"/>
          <w:sz w:val="28"/>
          <w:szCs w:val="28"/>
        </w:rPr>
        <w:t xml:space="preserve"> от 05.12.2017 г. № 392-ФЗ "О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w:t>
      </w:r>
      <w:proofErr w:type="gramEnd"/>
      <w:r>
        <w:rPr>
          <w:rFonts w:ascii="Times New Roman CYR" w:eastAsia="Calibri" w:hAnsi="Times New Roman CYR" w:cs="Times New Roman CYR"/>
          <w:color w:val="000000"/>
          <w:sz w:val="28"/>
          <w:szCs w:val="28"/>
        </w:rPr>
        <w:t xml:space="preserve"> сфере культуры, охраны здоровья, образования, социального обслуживания и федеральными учреждениями медико-социальной экспертизы"; от 29.07.2018 г. № 244-ФЗ "О внесении изменений в Федеральный закон "Об общих принципах организации местного самоуправления в Российской Федерации" в части права органов местного самоуправления городского, сельского поселения, муниципального района, городского округа, городского округа с внутригородским делением, внутригородского района на осуществление мероприятий по защите прав потребителей"; от 03.08.2018 г. № 340-ФЗ "О внесении изменений в Градостроительный кодекс Российской Федерации и отдельные законодательные акты Российской Федерации"</w:t>
      </w:r>
      <w:r>
        <w:rPr>
          <w:rFonts w:ascii="Times New Roman CYR" w:eastAsia="Calibri" w:hAnsi="Times New Roman CYR" w:cs="Times New Roman CYR"/>
          <w:sz w:val="28"/>
          <w:szCs w:val="28"/>
        </w:rPr>
        <w:t xml:space="preserve"> от 18.04.2018 г. №83-ФЗ "О внесении изменений в отдельные законодательные акты Российской Федерации по вопросам совершенствования организации местного самоуправлени</w:t>
      </w:r>
      <w:r w:rsidR="002D5C15">
        <w:rPr>
          <w:rFonts w:ascii="Times New Roman CYR" w:eastAsia="Calibri" w:hAnsi="Times New Roman CYR" w:cs="Times New Roman CYR"/>
          <w:sz w:val="28"/>
          <w:szCs w:val="28"/>
        </w:rPr>
        <w:t xml:space="preserve">я", Совет депутатов </w:t>
      </w:r>
      <w:proofErr w:type="spellStart"/>
      <w:r w:rsidR="002D5C15">
        <w:rPr>
          <w:rFonts w:ascii="Times New Roman CYR" w:eastAsia="Calibri" w:hAnsi="Times New Roman CYR" w:cs="Times New Roman CYR"/>
          <w:sz w:val="28"/>
          <w:szCs w:val="28"/>
        </w:rPr>
        <w:t>Варжеляйского</w:t>
      </w:r>
      <w:proofErr w:type="spellEnd"/>
      <w:r>
        <w:rPr>
          <w:rFonts w:ascii="Times New Roman CYR" w:eastAsia="Calibri" w:hAnsi="Times New Roman CYR" w:cs="Times New Roman CYR"/>
          <w:sz w:val="28"/>
          <w:szCs w:val="28"/>
        </w:rPr>
        <w:t xml:space="preserve"> сельского поселения решил:</w:t>
      </w:r>
    </w:p>
    <w:p w:rsidR="009000DD" w:rsidRDefault="009000DD" w:rsidP="009000DD">
      <w:pPr>
        <w:autoSpaceDE w:val="0"/>
        <w:autoSpaceDN w:val="0"/>
        <w:adjustRightInd w:val="0"/>
        <w:spacing w:before="238"/>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1) часть 1 статьи 6 дополнить пунктом 14.1 следующего содержания:</w:t>
      </w:r>
    </w:p>
    <w:p w:rsidR="009000DD" w:rsidRDefault="009000DD" w:rsidP="009000DD">
      <w:pPr>
        <w:autoSpaceDE w:val="0"/>
        <w:autoSpaceDN w:val="0"/>
        <w:adjustRightInd w:val="0"/>
        <w:spacing w:before="100"/>
        <w:ind w:firstLine="539"/>
        <w:jc w:val="both"/>
        <w:rPr>
          <w:rFonts w:ascii="Times New Roman CYR" w:eastAsia="Calibri" w:hAnsi="Times New Roman CYR" w:cs="Times New Roman CYR"/>
          <w:sz w:val="28"/>
          <w:szCs w:val="28"/>
        </w:rPr>
      </w:pPr>
      <w:proofErr w:type="gramStart"/>
      <w:r>
        <w:rPr>
          <w:rFonts w:ascii="Times New Roman CYR" w:eastAsia="Calibri" w:hAnsi="Times New Roman CYR" w:cs="Times New Roman CYR"/>
          <w:sz w:val="28"/>
          <w:szCs w:val="28"/>
        </w:rPr>
        <w:t xml:space="preserve">« 14.1)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w:t>
      </w:r>
      <w:r>
        <w:rPr>
          <w:rFonts w:ascii="Times New Roman CYR" w:eastAsia="Calibri" w:hAnsi="Times New Roman CYR" w:cs="Times New Roman CYR"/>
          <w:sz w:val="28"/>
          <w:szCs w:val="28"/>
        </w:rPr>
        <w:lastRenderedPageBreak/>
        <w:t xml:space="preserve">градостроительного проектирования поселений, резервирование </w:t>
      </w:r>
      <w:proofErr w:type="spellStart"/>
      <w:r>
        <w:rPr>
          <w:rFonts w:ascii="Times New Roman CYR" w:eastAsia="Calibri" w:hAnsi="Times New Roman CYR" w:cs="Times New Roman CYR"/>
          <w:sz w:val="28"/>
          <w:szCs w:val="28"/>
        </w:rPr>
        <w:t>земельи</w:t>
      </w:r>
      <w:proofErr w:type="spellEnd"/>
      <w:proofErr w:type="gramEnd"/>
      <w:r>
        <w:rPr>
          <w:rFonts w:ascii="Times New Roman CYR" w:eastAsia="Calibri" w:hAnsi="Times New Roman CYR" w:cs="Times New Roman CYR"/>
          <w:sz w:val="28"/>
          <w:szCs w:val="28"/>
        </w:rPr>
        <w:t xml:space="preserve"> </w:t>
      </w:r>
      <w:proofErr w:type="gramStart"/>
      <w:r>
        <w:rPr>
          <w:rFonts w:ascii="Times New Roman CYR" w:eastAsia="Calibri" w:hAnsi="Times New Roman CYR" w:cs="Times New Roman CYR"/>
          <w:sz w:val="28"/>
          <w:szCs w:val="28"/>
        </w:rPr>
        <w:t xml:space="preserve">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w:t>
      </w:r>
      <w:r w:rsidR="002B7866">
        <w:rPr>
          <w:rFonts w:ascii="Times New Roman CYR" w:eastAsia="Calibri" w:hAnsi="Times New Roman CYR" w:cs="Times New Roman CYR"/>
          <w:sz w:val="28"/>
          <w:szCs w:val="28"/>
        </w:rPr>
        <w:t>–</w:t>
      </w:r>
      <w:r>
        <w:rPr>
          <w:rFonts w:ascii="Times New Roman CYR" w:eastAsia="Calibri" w:hAnsi="Times New Roman CYR" w:cs="Times New Roman CYR"/>
          <w:sz w:val="28"/>
          <w:szCs w:val="28"/>
        </w:rPr>
        <w:t xml:space="preserve"> уведомление</w:t>
      </w:r>
      <w:r w:rsidR="002B7866">
        <w:rPr>
          <w:rFonts w:ascii="Times New Roman CYR" w:eastAsia="Calibri" w:hAnsi="Times New Roman CYR" w:cs="Times New Roman CYR"/>
          <w:sz w:val="28"/>
          <w:szCs w:val="28"/>
        </w:rPr>
        <w:t xml:space="preserve"> </w:t>
      </w:r>
      <w:r>
        <w:rPr>
          <w:rFonts w:ascii="Times New Roman CYR" w:eastAsia="Calibri" w:hAnsi="Times New Roman CYR" w:cs="Times New Roman CYR"/>
          <w:sz w:val="28"/>
          <w:szCs w:val="28"/>
        </w:rPr>
        <w:t>о</w:t>
      </w:r>
      <w:proofErr w:type="gramEnd"/>
      <w:r>
        <w:rPr>
          <w:rFonts w:ascii="Times New Roman CYR" w:eastAsia="Calibri" w:hAnsi="Times New Roman CYR" w:cs="Times New Roman CYR"/>
          <w:sz w:val="28"/>
          <w:szCs w:val="28"/>
        </w:rPr>
        <w:t xml:space="preserve"> </w:t>
      </w:r>
      <w:proofErr w:type="gramStart"/>
      <w:r>
        <w:rPr>
          <w:rFonts w:ascii="Times New Roman CYR" w:eastAsia="Calibri" w:hAnsi="Times New Roman CYR" w:cs="Times New Roman CYR"/>
          <w:sz w:val="28"/>
          <w:szCs w:val="28"/>
        </w:rPr>
        <w:t>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w:t>
      </w:r>
      <w:r w:rsidR="002B7866">
        <w:rPr>
          <w:rFonts w:ascii="Times New Roman CYR" w:eastAsia="Calibri" w:hAnsi="Times New Roman CYR" w:cs="Times New Roman CYR"/>
          <w:sz w:val="28"/>
          <w:szCs w:val="28"/>
        </w:rPr>
        <w:t xml:space="preserve"> </w:t>
      </w:r>
      <w:r>
        <w:rPr>
          <w:rFonts w:ascii="Times New Roman CYR" w:eastAsia="Calibri" w:hAnsi="Times New Roman CYR" w:cs="Times New Roman CYR"/>
          <w:sz w:val="28"/>
          <w:szCs w:val="28"/>
        </w:rPr>
        <w:t>о</w:t>
      </w:r>
      <w:proofErr w:type="gramEnd"/>
      <w:r>
        <w:rPr>
          <w:rFonts w:ascii="Times New Roman CYR" w:eastAsia="Calibri" w:hAnsi="Times New Roman CYR" w:cs="Times New Roman CYR"/>
          <w:sz w:val="28"/>
          <w:szCs w:val="28"/>
        </w:rPr>
        <w:t xml:space="preserve"> </w:t>
      </w:r>
      <w:proofErr w:type="gramStart"/>
      <w:r>
        <w:rPr>
          <w:rFonts w:ascii="Times New Roman CYR" w:eastAsia="Calibri" w:hAnsi="Times New Roman CYR" w:cs="Times New Roman CYR"/>
          <w:sz w:val="28"/>
          <w:szCs w:val="28"/>
        </w:rPr>
        <w:t>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w:t>
      </w:r>
      <w:r w:rsidR="002B7866">
        <w:rPr>
          <w:rFonts w:ascii="Times New Roman CYR" w:eastAsia="Calibri" w:hAnsi="Times New Roman CYR" w:cs="Times New Roman CYR"/>
          <w:sz w:val="28"/>
          <w:szCs w:val="28"/>
        </w:rPr>
        <w:t xml:space="preserve"> </w:t>
      </w:r>
      <w:r>
        <w:rPr>
          <w:rFonts w:ascii="Times New Roman CYR" w:eastAsia="Calibri" w:hAnsi="Times New Roman CYR" w:cs="Times New Roman CYR"/>
          <w:sz w:val="28"/>
          <w:szCs w:val="28"/>
        </w:rPr>
        <w:t>с</w:t>
      </w:r>
      <w:proofErr w:type="gramEnd"/>
      <w:r>
        <w:rPr>
          <w:rFonts w:ascii="Times New Roman CYR" w:eastAsia="Calibri" w:hAnsi="Times New Roman CYR" w:cs="Times New Roman CYR"/>
          <w:sz w:val="28"/>
          <w:szCs w:val="28"/>
        </w:rPr>
        <w:t xml:space="preserve"> </w:t>
      </w:r>
      <w:proofErr w:type="gramStart"/>
      <w:r>
        <w:rPr>
          <w:rFonts w:ascii="Times New Roman CYR" w:eastAsia="Calibri" w:hAnsi="Times New Roman CYR" w:cs="Times New Roman CYR"/>
          <w:sz w:val="28"/>
          <w:szCs w:val="28"/>
        </w:rPr>
        <w:t>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w:t>
      </w:r>
      <w:proofErr w:type="gramEnd"/>
      <w:r>
        <w:rPr>
          <w:rFonts w:ascii="Times New Roman CYR" w:eastAsia="Calibri" w:hAnsi="Times New Roman CYR" w:cs="Times New Roman CYR"/>
          <w:sz w:val="28"/>
          <w:szCs w:val="28"/>
        </w:rPr>
        <w:t xml:space="preserve"> в соответствие с установленными требованиями в случаях, предусмотренных Градостроительным кодексом Российской Федерации</w:t>
      </w:r>
      <w:proofErr w:type="gramStart"/>
      <w:r>
        <w:rPr>
          <w:rFonts w:ascii="Times New Roman CYR" w:eastAsia="Calibri" w:hAnsi="Times New Roman CYR" w:cs="Times New Roman CYR"/>
          <w:sz w:val="28"/>
          <w:szCs w:val="28"/>
        </w:rPr>
        <w:t>.»;</w:t>
      </w:r>
      <w:proofErr w:type="gramEnd"/>
    </w:p>
    <w:p w:rsidR="009000DD" w:rsidRDefault="009000DD" w:rsidP="009000DD">
      <w:pPr>
        <w:autoSpaceDE w:val="0"/>
        <w:autoSpaceDN w:val="0"/>
        <w:adjustRightInd w:val="0"/>
        <w:spacing w:before="238"/>
        <w:jc w:val="both"/>
        <w:rPr>
          <w:rFonts w:ascii="Times New Roman CYR" w:eastAsia="Calibri" w:hAnsi="Times New Roman CYR" w:cs="Times New Roman CYR"/>
          <w:b/>
          <w:bCs/>
          <w:sz w:val="28"/>
          <w:szCs w:val="28"/>
        </w:rPr>
      </w:pPr>
      <w:r>
        <w:rPr>
          <w:rFonts w:ascii="Times New Roman CYR" w:eastAsia="Calibri" w:hAnsi="Times New Roman CYR" w:cs="Times New Roman CYR"/>
          <w:b/>
          <w:bCs/>
          <w:sz w:val="28"/>
          <w:szCs w:val="28"/>
        </w:rPr>
        <w:t>2) в статье 7:</w:t>
      </w:r>
    </w:p>
    <w:p w:rsidR="009000DD" w:rsidRDefault="009000DD" w:rsidP="009000DD">
      <w:pPr>
        <w:autoSpaceDE w:val="0"/>
        <w:autoSpaceDN w:val="0"/>
        <w:adjustRightInd w:val="0"/>
        <w:spacing w:before="238"/>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а) в части 1 пункт 12 – признать утратившим силу;</w:t>
      </w:r>
    </w:p>
    <w:p w:rsidR="009000DD" w:rsidRDefault="009000DD" w:rsidP="009000DD">
      <w:pPr>
        <w:autoSpaceDE w:val="0"/>
        <w:autoSpaceDN w:val="0"/>
        <w:adjustRightInd w:val="0"/>
        <w:jc w:val="both"/>
        <w:rPr>
          <w:rFonts w:ascii="Times New Roman CYR" w:eastAsia="Calibri" w:hAnsi="Times New Roman CYR" w:cs="Times New Roman CYR"/>
          <w:sz w:val="28"/>
          <w:szCs w:val="28"/>
        </w:rPr>
      </w:pPr>
      <w:r>
        <w:rPr>
          <w:rFonts w:ascii="Times New Roman CYR" w:eastAsia="Calibri" w:hAnsi="Times New Roman CYR" w:cs="Times New Roman CYR"/>
          <w:b/>
          <w:bCs/>
          <w:color w:val="000000"/>
          <w:sz w:val="28"/>
          <w:szCs w:val="28"/>
        </w:rPr>
        <w:t xml:space="preserve">б) часть 1 дополнить </w:t>
      </w:r>
      <w:hyperlink r:id="rId5" w:history="1">
        <w:r>
          <w:rPr>
            <w:rFonts w:ascii="Times New Roman CYR" w:eastAsia="Calibri" w:hAnsi="Times New Roman CYR" w:cs="Times New Roman CYR"/>
            <w:b/>
            <w:bCs/>
            <w:color w:val="000000"/>
            <w:sz w:val="28"/>
            <w:szCs w:val="28"/>
          </w:rPr>
          <w:t xml:space="preserve">пунктом </w:t>
        </w:r>
      </w:hyperlink>
      <w:r w:rsidR="0096495A">
        <w:rPr>
          <w:rFonts w:ascii="Times New Roman CYR" w:eastAsia="Calibri" w:hAnsi="Times New Roman CYR" w:cs="Times New Roman CYR"/>
          <w:sz w:val="28"/>
          <w:szCs w:val="28"/>
        </w:rPr>
        <w:t>17</w:t>
      </w:r>
      <w:r>
        <w:rPr>
          <w:rFonts w:ascii="Times New Roman CYR" w:eastAsia="Calibri" w:hAnsi="Times New Roman CYR" w:cs="Times New Roman CYR"/>
          <w:sz w:val="28"/>
          <w:szCs w:val="28"/>
        </w:rPr>
        <w:t> следующего содержания:</w:t>
      </w:r>
    </w:p>
    <w:p w:rsidR="009000DD" w:rsidRDefault="0096495A"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«17</w:t>
      </w:r>
      <w:r w:rsidR="009000DD">
        <w:rPr>
          <w:rFonts w:ascii="Times New Roman CYR" w:eastAsia="Calibri" w:hAnsi="Times New Roman CYR" w:cs="Times New Roman CYR"/>
          <w:sz w:val="28"/>
          <w:szCs w:val="28"/>
        </w:rPr>
        <w:t>)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roofErr w:type="gramStart"/>
      <w:r w:rsidR="009000DD">
        <w:rPr>
          <w:rFonts w:ascii="Times New Roman CYR" w:eastAsia="Calibri" w:hAnsi="Times New Roman CYR" w:cs="Times New Roman CYR"/>
          <w:sz w:val="28"/>
          <w:szCs w:val="28"/>
        </w:rPr>
        <w:t>».;</w:t>
      </w:r>
      <w:proofErr w:type="gramEnd"/>
    </w:p>
    <w:p w:rsidR="009000DD" w:rsidRDefault="009000DD" w:rsidP="009000DD">
      <w:pPr>
        <w:autoSpaceDE w:val="0"/>
        <w:autoSpaceDN w:val="0"/>
        <w:adjustRightInd w:val="0"/>
        <w:spacing w:before="100"/>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 xml:space="preserve">в) дополнить частью 3 </w:t>
      </w:r>
      <w:r>
        <w:rPr>
          <w:rFonts w:ascii="Times New Roman CYR" w:eastAsia="Calibri" w:hAnsi="Times New Roman CYR" w:cs="Times New Roman CYR"/>
          <w:b/>
          <w:bCs/>
          <w:color w:val="000000"/>
          <w:sz w:val="28"/>
          <w:szCs w:val="28"/>
        </w:rPr>
        <w:t>следующего содержания</w:t>
      </w:r>
      <w:r>
        <w:rPr>
          <w:rFonts w:ascii="Times New Roman CYR" w:eastAsia="Calibri" w:hAnsi="Times New Roman CYR" w:cs="Times New Roman CYR"/>
          <w:b/>
          <w:bCs/>
          <w:sz w:val="28"/>
          <w:szCs w:val="28"/>
        </w:rPr>
        <w:t>:</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«3. В случае</w:t>
      </w:r>
      <w:proofErr w:type="gramStart"/>
      <w:r>
        <w:rPr>
          <w:rFonts w:ascii="Times New Roman CYR" w:eastAsia="Calibri" w:hAnsi="Times New Roman CYR" w:cs="Times New Roman CYR"/>
          <w:sz w:val="28"/>
          <w:szCs w:val="28"/>
        </w:rPr>
        <w:t>,</w:t>
      </w:r>
      <w:proofErr w:type="gramEnd"/>
      <w:r>
        <w:rPr>
          <w:rFonts w:ascii="Times New Roman CYR" w:eastAsia="Calibri" w:hAnsi="Times New Roman CYR" w:cs="Times New Roman CYR"/>
          <w:sz w:val="28"/>
          <w:szCs w:val="28"/>
        </w:rPr>
        <w:t xml:space="preserve"> если в соответствии с федеральным законом и (или) законом Республики Мордовия полномочия федеральных органов государственной власти, органов государственной власти Республики Мордовия переходят к органам местного самоуправления,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w:t>
      </w:r>
      <w:proofErr w:type="gramStart"/>
      <w:r>
        <w:rPr>
          <w:rFonts w:ascii="Times New Roman CYR" w:eastAsia="Calibri" w:hAnsi="Times New Roman CYR" w:cs="Times New Roman CYR"/>
          <w:sz w:val="28"/>
          <w:szCs w:val="28"/>
        </w:rPr>
        <w:t>полномочия</w:t>
      </w:r>
      <w:proofErr w:type="gramEnd"/>
      <w:r>
        <w:rPr>
          <w:rFonts w:ascii="Times New Roman CYR" w:eastAsia="Calibri" w:hAnsi="Times New Roman CYR" w:cs="Times New Roman CYR"/>
          <w:sz w:val="28"/>
          <w:szCs w:val="28"/>
        </w:rPr>
        <w:t xml:space="preserve">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w:t>
      </w:r>
      <w:proofErr w:type="gramStart"/>
      <w:r>
        <w:rPr>
          <w:rFonts w:ascii="Times New Roman CYR" w:eastAsia="Calibri" w:hAnsi="Times New Roman CYR" w:cs="Times New Roman CYR"/>
          <w:sz w:val="28"/>
          <w:szCs w:val="28"/>
        </w:rPr>
        <w:t>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которыми урегулированы такие правоотношения, не применяются.</w:t>
      </w:r>
      <w:proofErr w:type="gramEnd"/>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В случае</w:t>
      </w:r>
      <w:proofErr w:type="gramStart"/>
      <w:r>
        <w:rPr>
          <w:rFonts w:ascii="Times New Roman CYR" w:eastAsia="Calibri" w:hAnsi="Times New Roman CYR" w:cs="Times New Roman CYR"/>
          <w:sz w:val="28"/>
          <w:szCs w:val="28"/>
        </w:rPr>
        <w:t>,</w:t>
      </w:r>
      <w:proofErr w:type="gramEnd"/>
      <w:r>
        <w:rPr>
          <w:rFonts w:ascii="Times New Roman CYR" w:eastAsia="Calibri" w:hAnsi="Times New Roman CYR" w:cs="Times New Roman CYR"/>
          <w:sz w:val="28"/>
          <w:szCs w:val="28"/>
        </w:rPr>
        <w:t xml:space="preserve"> если в соответствии с федеральным законом или законами Республики Мордовия полномочия органов местного самоуправления переходят к федеральным органам государственной власти или органам государственной власти Республики Мордовия,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w:t>
      </w:r>
      <w:proofErr w:type="gramStart"/>
      <w:r>
        <w:rPr>
          <w:rFonts w:ascii="Times New Roman CYR" w:eastAsia="Calibri" w:hAnsi="Times New Roman CYR" w:cs="Times New Roman CYR"/>
          <w:sz w:val="28"/>
          <w:szCs w:val="28"/>
        </w:rPr>
        <w:t>полномочия</w:t>
      </w:r>
      <w:proofErr w:type="gramEnd"/>
      <w:r>
        <w:rPr>
          <w:rFonts w:ascii="Times New Roman CYR" w:eastAsia="Calibri" w:hAnsi="Times New Roman CYR" w:cs="Times New Roman CYR"/>
          <w:sz w:val="28"/>
          <w:szCs w:val="28"/>
        </w:rPr>
        <w:t xml:space="preserve"> по принятию которых перешли к федеральным органам государственной власти, органам государственной власти Республики Мордовия, действуют в части, не противоречащей законодательству Российской Федерации, до принятия федеральными органами государственной власти, органами государственной власти Республики Мордовия и вступления в силу правовых актов Российской Федерации, правовых актов Республики Мордовия, регулирующих соответствующие правоотношения. </w:t>
      </w:r>
      <w:proofErr w:type="gramStart"/>
      <w:r>
        <w:rPr>
          <w:rFonts w:ascii="Times New Roman CYR" w:eastAsia="Calibri" w:hAnsi="Times New Roman CYR" w:cs="Times New Roman CYR"/>
          <w:sz w:val="28"/>
          <w:szCs w:val="28"/>
        </w:rPr>
        <w:t>Со дня вступления в силу правовых актов Российской Федерации, правовых актов Республики Мордовия,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правовые</w:t>
      </w:r>
      <w:proofErr w:type="gramEnd"/>
      <w:r>
        <w:rPr>
          <w:rFonts w:ascii="Times New Roman CYR" w:eastAsia="Calibri" w:hAnsi="Times New Roman CYR" w:cs="Times New Roman CYR"/>
          <w:sz w:val="28"/>
          <w:szCs w:val="28"/>
        </w:rPr>
        <w:t xml:space="preserve">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которыми урегулированы такие правоотношения, не применяются</w:t>
      </w:r>
      <w:proofErr w:type="gramStart"/>
      <w:r>
        <w:rPr>
          <w:rFonts w:ascii="Times New Roman CYR" w:eastAsia="Calibri" w:hAnsi="Times New Roman CYR" w:cs="Times New Roman CYR"/>
          <w:sz w:val="28"/>
          <w:szCs w:val="28"/>
        </w:rPr>
        <w:t>.»;</w:t>
      </w:r>
      <w:proofErr w:type="gramEnd"/>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 xml:space="preserve">3) статью 9 дополнить частью 4.1 </w:t>
      </w:r>
      <w:r>
        <w:rPr>
          <w:rFonts w:ascii="Times New Roman CYR" w:eastAsia="Calibri" w:hAnsi="Times New Roman CYR" w:cs="Times New Roman CYR"/>
          <w:b/>
          <w:bCs/>
          <w:color w:val="000000"/>
          <w:sz w:val="28"/>
          <w:szCs w:val="28"/>
        </w:rPr>
        <w:t>следующего содержания</w:t>
      </w:r>
      <w:r>
        <w:rPr>
          <w:rFonts w:ascii="Times New Roman CYR" w:eastAsia="Calibri" w:hAnsi="Times New Roman CYR" w:cs="Times New Roman CYR"/>
          <w:b/>
          <w:bCs/>
          <w:sz w:val="28"/>
          <w:szCs w:val="28"/>
        </w:rPr>
        <w:t>:</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«4.1 Выборы депутатов представительных органов поселений с численностью населения менее 3000 человек, а также представительных органов поселений с численностью менее 15 депутатов проводятся по одномандатным избирательным округам</w:t>
      </w:r>
      <w:proofErr w:type="gramStart"/>
      <w:r>
        <w:rPr>
          <w:rFonts w:ascii="Times New Roman CYR" w:eastAsia="Calibri" w:hAnsi="Times New Roman CYR" w:cs="Times New Roman CYR"/>
          <w:sz w:val="28"/>
          <w:szCs w:val="28"/>
        </w:rPr>
        <w:t>.»;</w:t>
      </w:r>
      <w:proofErr w:type="gramEnd"/>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4) дополнить статьей 9.1. следующего содержания: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«9.1. Сход граждан.</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 В случаях, предусмотренных Федеральным законом №131-ФЗ "Об общих принципах организации местного самоуправления в Российской Федерации", сход граждан может проводиться: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2)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1.1. В сельском населенном пункте сход граждан также может проводиться </w:t>
      </w:r>
      <w:proofErr w:type="gramStart"/>
      <w:r>
        <w:rPr>
          <w:rFonts w:ascii="Times New Roman CYR" w:eastAsia="Calibri" w:hAnsi="Times New Roman CYR" w:cs="Times New Roman CYR"/>
          <w:sz w:val="28"/>
          <w:szCs w:val="28"/>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Pr>
          <w:rFonts w:ascii="Times New Roman CYR" w:eastAsia="Calibri" w:hAnsi="Times New Roman CYR" w:cs="Times New Roman CYR"/>
          <w:sz w:val="28"/>
          <w:szCs w:val="28"/>
        </w:rPr>
        <w:t>, предусмотренных законодательством Российской Федерации о муниципальной службе.</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3. Проведение схода граждан обеспечивается главой муниципального образования.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4. </w:t>
      </w:r>
      <w:proofErr w:type="gramStart"/>
      <w:r>
        <w:rPr>
          <w:rFonts w:ascii="Times New Roman CYR" w:eastAsia="Calibri" w:hAnsi="Times New Roman CYR" w:cs="Times New Roman CYR"/>
          <w:sz w:val="28"/>
          <w:szCs w:val="28"/>
        </w:rPr>
        <w:t>Порядок организации и проведения сход</w:t>
      </w:r>
      <w:r w:rsidR="0096495A">
        <w:rPr>
          <w:rFonts w:ascii="Times New Roman CYR" w:eastAsia="Calibri" w:hAnsi="Times New Roman CYR" w:cs="Times New Roman CYR"/>
          <w:sz w:val="28"/>
          <w:szCs w:val="28"/>
        </w:rPr>
        <w:t xml:space="preserve">а граждан определяется уставом </w:t>
      </w:r>
      <w:proofErr w:type="spellStart"/>
      <w:r w:rsidR="0096495A">
        <w:rPr>
          <w:rFonts w:ascii="Times New Roman CYR" w:eastAsia="Calibri" w:hAnsi="Times New Roman CYR" w:cs="Times New Roman CYR"/>
          <w:sz w:val="28"/>
          <w:szCs w:val="28"/>
        </w:rPr>
        <w:t>В</w:t>
      </w:r>
      <w:r w:rsidR="002D5C15">
        <w:rPr>
          <w:rFonts w:ascii="Times New Roman CYR" w:eastAsia="Calibri" w:hAnsi="Times New Roman CYR" w:cs="Times New Roman CYR"/>
          <w:sz w:val="28"/>
          <w:szCs w:val="28"/>
        </w:rPr>
        <w:t>аржеляйского</w:t>
      </w:r>
      <w:proofErr w:type="spellEnd"/>
      <w:r>
        <w:rPr>
          <w:rFonts w:ascii="Times New Roman CYR" w:eastAsia="Calibri" w:hAnsi="Times New Roman CYR" w:cs="Times New Roman CYR"/>
          <w:sz w:val="28"/>
          <w:szCs w:val="28"/>
        </w:rPr>
        <w:t xml:space="preserve"> сельского поселения и должен предусматривать заблаговременное оповещение жителей муниципального образования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муниципального образования в сходе граждан.»;</w:t>
      </w:r>
      <w:proofErr w:type="gramEnd"/>
    </w:p>
    <w:p w:rsidR="009000DD" w:rsidRDefault="0096495A" w:rsidP="009000DD">
      <w:pPr>
        <w:autoSpaceDE w:val="0"/>
        <w:autoSpaceDN w:val="0"/>
        <w:adjustRightInd w:val="0"/>
        <w:spacing w:before="100"/>
        <w:ind w:firstLine="53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4) статью 14 дополнить частью 6</w:t>
      </w:r>
      <w:r w:rsidR="009000DD">
        <w:rPr>
          <w:rFonts w:ascii="Times New Roman CYR" w:eastAsia="Calibri" w:hAnsi="Times New Roman CYR" w:cs="Times New Roman CYR"/>
          <w:b/>
          <w:bCs/>
          <w:sz w:val="28"/>
          <w:szCs w:val="28"/>
        </w:rPr>
        <w:t xml:space="preserve"> следующего содержания: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«6. В поселении, в котором полномочия представительного органа муниципального образования осуществляются сходом граждан, публичные слушания и общественные обсуждения могут не проводиться по проектам муниципальных правовых актов и вопросам, решения по которым принимаются сходом граждан</w:t>
      </w:r>
      <w:proofErr w:type="gramStart"/>
      <w:r>
        <w:rPr>
          <w:rFonts w:ascii="Times New Roman CYR" w:eastAsia="Calibri" w:hAnsi="Times New Roman CYR" w:cs="Times New Roman CYR"/>
          <w:sz w:val="28"/>
          <w:szCs w:val="28"/>
        </w:rPr>
        <w:t xml:space="preserve">.»; </w:t>
      </w:r>
      <w:proofErr w:type="gramEnd"/>
    </w:p>
    <w:p w:rsidR="009000DD" w:rsidRDefault="009000DD" w:rsidP="009000DD">
      <w:pPr>
        <w:autoSpaceDE w:val="0"/>
        <w:autoSpaceDN w:val="0"/>
        <w:adjustRightInd w:val="0"/>
        <w:spacing w:before="238"/>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5) дополнить статьей 13.1 следующего содержания: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«Статья 13.1. Староста сельского населенного пункта.</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может назначаться староста сельского населенного пункта.</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4. Старостой сельского населенного пункта не может быть назначено лицо:</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1) </w:t>
      </w:r>
      <w:proofErr w:type="gramStart"/>
      <w:r>
        <w:rPr>
          <w:rFonts w:ascii="Times New Roman CYR" w:eastAsia="Calibri" w:hAnsi="Times New Roman CYR" w:cs="Times New Roman CYR"/>
          <w:sz w:val="28"/>
          <w:szCs w:val="28"/>
        </w:rPr>
        <w:t>замещающее</w:t>
      </w:r>
      <w:proofErr w:type="gramEnd"/>
      <w:r>
        <w:rPr>
          <w:rFonts w:ascii="Times New Roman CYR" w:eastAsia="Calibri" w:hAnsi="Times New Roman CYR" w:cs="Times New Roman CYR"/>
          <w:sz w:val="28"/>
          <w:szCs w:val="28"/>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2) </w:t>
      </w:r>
      <w:proofErr w:type="gramStart"/>
      <w:r>
        <w:rPr>
          <w:rFonts w:ascii="Times New Roman CYR" w:eastAsia="Calibri" w:hAnsi="Times New Roman CYR" w:cs="Times New Roman CYR"/>
          <w:sz w:val="28"/>
          <w:szCs w:val="28"/>
        </w:rPr>
        <w:t>признанное</w:t>
      </w:r>
      <w:proofErr w:type="gramEnd"/>
      <w:r>
        <w:rPr>
          <w:rFonts w:ascii="Times New Roman CYR" w:eastAsia="Calibri" w:hAnsi="Times New Roman CYR" w:cs="Times New Roman CYR"/>
          <w:sz w:val="28"/>
          <w:szCs w:val="28"/>
        </w:rPr>
        <w:t xml:space="preserve"> судом недееспособным или ограниченно дееспособным;</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3) </w:t>
      </w:r>
      <w:proofErr w:type="gramStart"/>
      <w:r>
        <w:rPr>
          <w:rFonts w:ascii="Times New Roman CYR" w:eastAsia="Calibri" w:hAnsi="Times New Roman CYR" w:cs="Times New Roman CYR"/>
          <w:sz w:val="28"/>
          <w:szCs w:val="28"/>
        </w:rPr>
        <w:t>имеющее</w:t>
      </w:r>
      <w:proofErr w:type="gramEnd"/>
      <w:r>
        <w:rPr>
          <w:rFonts w:ascii="Times New Roman CYR" w:eastAsia="Calibri" w:hAnsi="Times New Roman CYR" w:cs="Times New Roman CYR"/>
          <w:sz w:val="28"/>
          <w:szCs w:val="28"/>
        </w:rPr>
        <w:t xml:space="preserve"> непогашенную или неснятую судимость.</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5. Срок полномочий старосты сельского населенного пункта устанавливается уставом муниципального образования и не может быть менее двух и более пяти лет.</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proofErr w:type="gramStart"/>
      <w:r>
        <w:rPr>
          <w:rFonts w:ascii="Times New Roman CYR" w:eastAsia="Calibri" w:hAnsi="Times New Roman CYR" w:cs="Times New Roman CYR"/>
          <w:sz w:val="28"/>
          <w:szCs w:val="28"/>
        </w:rPr>
        <w:t>Полномочия старосты сельского населенного пункта прекращаются досрочно по решению представительного органа муниципального образования,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№131-ФЗ "Об общих принципах организации местного самоуправления в Российской Федерации".</w:t>
      </w:r>
      <w:proofErr w:type="gramEnd"/>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6. Староста сельского населенного пункта для решения возложенных на него задач:</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5) 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7. Гарантии деятельности и иные вопросы статуса старосты сельского населенного пункта могут устанавливаться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roofErr w:type="gramStart"/>
      <w:r>
        <w:rPr>
          <w:rFonts w:ascii="Times New Roman CYR" w:eastAsia="Calibri" w:hAnsi="Times New Roman CYR" w:cs="Times New Roman CYR"/>
          <w:sz w:val="28"/>
          <w:szCs w:val="28"/>
        </w:rPr>
        <w:t>.».</w:t>
      </w:r>
      <w:proofErr w:type="gramEnd"/>
    </w:p>
    <w:p w:rsidR="009000DD" w:rsidRDefault="0096495A" w:rsidP="009000DD">
      <w:pPr>
        <w:autoSpaceDE w:val="0"/>
        <w:autoSpaceDN w:val="0"/>
        <w:adjustRightInd w:val="0"/>
        <w:spacing w:before="100"/>
        <w:ind w:firstLine="53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6) часть 5 статьи 52</w:t>
      </w:r>
      <w:r w:rsidR="009000DD">
        <w:rPr>
          <w:rFonts w:ascii="Times New Roman CYR" w:eastAsia="Calibri" w:hAnsi="Times New Roman CYR" w:cs="Times New Roman CYR"/>
          <w:b/>
          <w:bCs/>
          <w:sz w:val="28"/>
          <w:szCs w:val="28"/>
        </w:rPr>
        <w:t xml:space="preserve"> изложить в следующей редакции:</w:t>
      </w:r>
    </w:p>
    <w:p w:rsidR="009000DD" w:rsidRDefault="009000DD" w:rsidP="009000DD">
      <w:pPr>
        <w:autoSpaceDE w:val="0"/>
        <w:autoSpaceDN w:val="0"/>
        <w:adjustRightInd w:val="0"/>
        <w:spacing w:before="100"/>
        <w:ind w:firstLine="53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«5.Официальным опубликование</w:t>
      </w:r>
      <w:r w:rsidR="0096495A">
        <w:rPr>
          <w:rFonts w:ascii="Times New Roman CYR" w:eastAsia="Calibri" w:hAnsi="Times New Roman CYR" w:cs="Times New Roman CYR"/>
          <w:sz w:val="28"/>
          <w:szCs w:val="28"/>
        </w:rPr>
        <w:t xml:space="preserve">м муниципальных правовых актов </w:t>
      </w:r>
      <w:proofErr w:type="spellStart"/>
      <w:r w:rsidR="0096495A">
        <w:rPr>
          <w:rFonts w:ascii="Times New Roman CYR" w:eastAsia="Calibri" w:hAnsi="Times New Roman CYR" w:cs="Times New Roman CYR"/>
          <w:sz w:val="28"/>
          <w:szCs w:val="28"/>
        </w:rPr>
        <w:t>В</w:t>
      </w:r>
      <w:r w:rsidR="002D5C15">
        <w:rPr>
          <w:rFonts w:ascii="Times New Roman CYR" w:eastAsia="Calibri" w:hAnsi="Times New Roman CYR" w:cs="Times New Roman CYR"/>
          <w:sz w:val="28"/>
          <w:szCs w:val="28"/>
        </w:rPr>
        <w:t>аржеляйского</w:t>
      </w:r>
      <w:proofErr w:type="spellEnd"/>
      <w:r>
        <w:rPr>
          <w:rFonts w:ascii="Times New Roman CYR" w:eastAsia="Calibri" w:hAnsi="Times New Roman CYR" w:cs="Times New Roman CYR"/>
          <w:sz w:val="28"/>
          <w:szCs w:val="28"/>
        </w:rPr>
        <w:t xml:space="preserve"> сельского поселения или соглашений, заключенных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Для официального опубликования (обнародования) муниципальных правовых актов и соглашений </w:t>
      </w:r>
      <w:r w:rsidR="0096495A">
        <w:rPr>
          <w:rFonts w:ascii="Times New Roman CYR" w:eastAsia="Calibri" w:hAnsi="Times New Roman CYR" w:cs="Times New Roman CYR"/>
          <w:sz w:val="28"/>
          <w:szCs w:val="28"/>
        </w:rPr>
        <w:t>органы местного самоуправления В</w:t>
      </w:r>
      <w:r w:rsidR="002B7866">
        <w:rPr>
          <w:rFonts w:ascii="Times New Roman CYR" w:eastAsia="Calibri" w:hAnsi="Times New Roman CYR" w:cs="Times New Roman CYR"/>
          <w:sz w:val="28"/>
          <w:szCs w:val="28"/>
        </w:rPr>
        <w:t>аржеляйского</w:t>
      </w:r>
      <w:r>
        <w:rPr>
          <w:rFonts w:ascii="Times New Roman CYR" w:eastAsia="Calibri" w:hAnsi="Times New Roman CYR" w:cs="Times New Roman CYR"/>
          <w:sz w:val="28"/>
          <w:szCs w:val="28"/>
        </w:rPr>
        <w:t xml:space="preserve"> сельского поселения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proofErr w:type="gramStart"/>
      <w:r>
        <w:rPr>
          <w:rFonts w:ascii="Times New Roman CYR" w:eastAsia="Calibri" w:hAnsi="Times New Roman CYR" w:cs="Times New Roman CYR"/>
          <w:color w:val="000000"/>
          <w:sz w:val="28"/>
          <w:szCs w:val="28"/>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на официальный сайт </w:t>
      </w:r>
      <w:proofErr w:type="spellStart"/>
      <w:r>
        <w:rPr>
          <w:rFonts w:ascii="Times New Roman CYR" w:eastAsia="Calibri" w:hAnsi="Times New Roman CYR" w:cs="Times New Roman CYR"/>
          <w:color w:val="000000"/>
          <w:sz w:val="28"/>
          <w:szCs w:val="28"/>
        </w:rPr>
        <w:t>Торбеевского</w:t>
      </w:r>
      <w:proofErr w:type="spellEnd"/>
      <w:r>
        <w:rPr>
          <w:rFonts w:ascii="Times New Roman CYR" w:eastAsia="Calibri" w:hAnsi="Times New Roman CYR" w:cs="Times New Roman CYR"/>
          <w:color w:val="000000"/>
          <w:sz w:val="28"/>
          <w:szCs w:val="28"/>
        </w:rPr>
        <w:t xml:space="preserve"> муниципального района </w:t>
      </w:r>
      <w:proofErr w:type="spellStart"/>
      <w:r>
        <w:rPr>
          <w:rFonts w:ascii="Times New Roman CYR" w:eastAsia="Calibri" w:hAnsi="Times New Roman CYR" w:cs="Times New Roman CYR"/>
          <w:color w:val="000000"/>
          <w:sz w:val="28"/>
          <w:szCs w:val="28"/>
        </w:rPr>
        <w:t>torbe</w:t>
      </w:r>
      <w:r w:rsidR="002B7866">
        <w:rPr>
          <w:rFonts w:ascii="Times New Roman CYR" w:eastAsia="Calibri" w:hAnsi="Times New Roman CYR" w:cs="Times New Roman CYR"/>
          <w:color w:val="000000"/>
          <w:sz w:val="28"/>
          <w:szCs w:val="28"/>
        </w:rPr>
        <w:t>evo.e-mordovia.ru</w:t>
      </w:r>
      <w:proofErr w:type="spellEnd"/>
      <w:r w:rsidR="002B7866">
        <w:rPr>
          <w:rFonts w:ascii="Times New Roman CYR" w:eastAsia="Calibri" w:hAnsi="Times New Roman CYR" w:cs="Times New Roman CYR"/>
          <w:color w:val="000000"/>
          <w:sz w:val="28"/>
          <w:szCs w:val="28"/>
        </w:rPr>
        <w:t xml:space="preserve">, на страницу </w:t>
      </w:r>
      <w:proofErr w:type="spellStart"/>
      <w:r w:rsidR="002B7866">
        <w:rPr>
          <w:rFonts w:ascii="Times New Roman CYR" w:eastAsia="Calibri" w:hAnsi="Times New Roman CYR" w:cs="Times New Roman CYR"/>
          <w:color w:val="000000"/>
          <w:sz w:val="28"/>
          <w:szCs w:val="28"/>
        </w:rPr>
        <w:t>Варжеляйского</w:t>
      </w:r>
      <w:proofErr w:type="spellEnd"/>
      <w:r>
        <w:rPr>
          <w:rFonts w:ascii="Times New Roman CYR" w:eastAsia="Calibri" w:hAnsi="Times New Roman CYR" w:cs="Times New Roman CYR"/>
          <w:color w:val="000000"/>
          <w:sz w:val="28"/>
          <w:szCs w:val="28"/>
        </w:rPr>
        <w:t xml:space="preserve"> сельского поселения, за исключением муниципальных правовых актов или их отдельных положений</w:t>
      </w:r>
      <w:proofErr w:type="gramEnd"/>
      <w:r>
        <w:rPr>
          <w:rFonts w:ascii="Times New Roman CYR" w:eastAsia="Calibri" w:hAnsi="Times New Roman CYR" w:cs="Times New Roman CYR"/>
          <w:color w:val="000000"/>
          <w:sz w:val="28"/>
          <w:szCs w:val="28"/>
        </w:rPr>
        <w:t>, содержащих сведения, распространение которых ограничено федеральным законом</w:t>
      </w:r>
      <w:proofErr w:type="gramStart"/>
      <w:r>
        <w:rPr>
          <w:rFonts w:ascii="Times New Roman CYR" w:eastAsia="Calibri" w:hAnsi="Times New Roman CYR" w:cs="Times New Roman CYR"/>
          <w:color w:val="000000"/>
          <w:sz w:val="28"/>
          <w:szCs w:val="28"/>
        </w:rPr>
        <w:t>.</w:t>
      </w:r>
      <w:r>
        <w:rPr>
          <w:rFonts w:ascii="Times New Roman CYR" w:eastAsia="Calibri" w:hAnsi="Times New Roman CYR" w:cs="Times New Roman CYR"/>
          <w:sz w:val="28"/>
          <w:szCs w:val="28"/>
        </w:rPr>
        <w:t>»;</w:t>
      </w:r>
      <w:proofErr w:type="gramEnd"/>
    </w:p>
    <w:p w:rsidR="009000DD" w:rsidRDefault="009000DD" w:rsidP="009000DD">
      <w:pPr>
        <w:autoSpaceDE w:val="0"/>
        <w:autoSpaceDN w:val="0"/>
        <w:adjustRightInd w:val="0"/>
        <w:spacing w:before="238"/>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1</w:t>
      </w:r>
      <w:r w:rsidR="0096495A">
        <w:rPr>
          <w:rFonts w:ascii="Times New Roman CYR" w:eastAsia="Calibri" w:hAnsi="Times New Roman CYR" w:cs="Times New Roman CYR"/>
          <w:b/>
          <w:bCs/>
          <w:sz w:val="28"/>
          <w:szCs w:val="28"/>
        </w:rPr>
        <w:t>0) дополнить статьей 60</w:t>
      </w:r>
      <w:r>
        <w:rPr>
          <w:rFonts w:ascii="Times New Roman CYR" w:eastAsia="Calibri" w:hAnsi="Times New Roman CYR" w:cs="Times New Roman CYR"/>
          <w:b/>
          <w:bCs/>
          <w:sz w:val="28"/>
          <w:szCs w:val="28"/>
        </w:rPr>
        <w:t>.1 следующего содержания:</w:t>
      </w:r>
    </w:p>
    <w:p w:rsidR="009000DD" w:rsidRDefault="0096495A" w:rsidP="009000DD">
      <w:pPr>
        <w:autoSpaceDE w:val="0"/>
        <w:autoSpaceDN w:val="0"/>
        <w:adjustRightInd w:val="0"/>
        <w:spacing w:before="238"/>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«Статья 60</w:t>
      </w:r>
      <w:r w:rsidR="009000DD">
        <w:rPr>
          <w:rFonts w:ascii="Times New Roman CYR" w:eastAsia="Calibri" w:hAnsi="Times New Roman CYR" w:cs="Times New Roman CYR"/>
          <w:sz w:val="28"/>
          <w:szCs w:val="28"/>
        </w:rPr>
        <w:t>.1. Средства самообложения граждан.</w:t>
      </w:r>
      <w:r w:rsidR="009000DD">
        <w:rPr>
          <w:rFonts w:ascii="Verdana" w:eastAsia="Calibri" w:hAnsi="Verdana" w:cs="Verdana"/>
          <w:sz w:val="28"/>
          <w:szCs w:val="28"/>
        </w:rPr>
        <w:t> </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Pr>
          <w:rFonts w:ascii="Times New Roman CYR" w:eastAsia="Calibri" w:hAnsi="Times New Roman CYR" w:cs="Times New Roman CYR"/>
          <w:sz w:val="28"/>
          <w:szCs w:val="28"/>
        </w:rPr>
        <w:t>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w:t>
      </w:r>
      <w:proofErr w:type="gramEnd"/>
      <w:r>
        <w:rPr>
          <w:rFonts w:ascii="Times New Roman CYR" w:eastAsia="Calibri" w:hAnsi="Times New Roman CYR" w:cs="Times New Roman CYR"/>
          <w:sz w:val="28"/>
          <w:szCs w:val="28"/>
        </w:rPr>
        <w:t>,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и для которых размер платежей может быть уменьшен.</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2. Вопросы введения и </w:t>
      </w:r>
      <w:proofErr w:type="gramStart"/>
      <w:r>
        <w:rPr>
          <w:rFonts w:ascii="Times New Roman CYR" w:eastAsia="Calibri" w:hAnsi="Times New Roman CYR" w:cs="Times New Roman CYR"/>
          <w:sz w:val="28"/>
          <w:szCs w:val="28"/>
        </w:rPr>
        <w:t>использования</w:t>
      </w:r>
      <w:proofErr w:type="gramEnd"/>
      <w:r>
        <w:rPr>
          <w:rFonts w:ascii="Times New Roman CYR" w:eastAsia="Calibri" w:hAnsi="Times New Roman CYR" w:cs="Times New Roman CYR"/>
          <w:sz w:val="28"/>
          <w:szCs w:val="28"/>
        </w:rPr>
        <w:t xml:space="preserve"> указанных в части 1 настоящей статьи разовых платежей граждан решаются на местном референдуме, а в случаях, предусмотренных пунктами 4 и 4.1 части 1 статьи 25.1 Федерального закона №131-ФЗ "Об общих принципах организации местного самоуправления в Российской Федерации", на сходе граждан.».</w:t>
      </w:r>
    </w:p>
    <w:p w:rsidR="009000DD" w:rsidRDefault="009000DD" w:rsidP="009000DD">
      <w:pPr>
        <w:autoSpaceDE w:val="0"/>
        <w:autoSpaceDN w:val="0"/>
        <w:adjustRightInd w:val="0"/>
        <w:spacing w:before="100" w:after="100" w:line="276" w:lineRule="auto"/>
        <w:ind w:firstLine="540"/>
        <w:jc w:val="both"/>
        <w:rPr>
          <w:rFonts w:ascii="Times New Roman CYR" w:eastAsia="Calibri" w:hAnsi="Times New Roman CYR" w:cs="Times New Roman CYR"/>
          <w:color w:val="000000"/>
          <w:sz w:val="28"/>
          <w:szCs w:val="28"/>
        </w:rPr>
      </w:pPr>
      <w:r>
        <w:rPr>
          <w:rFonts w:ascii="Times New Roman CYR" w:eastAsia="Calibri" w:hAnsi="Times New Roman CYR" w:cs="Times New Roman CYR"/>
          <w:color w:val="000000"/>
          <w:sz w:val="28"/>
          <w:szCs w:val="28"/>
        </w:rPr>
        <w:t>2.Настоящее Решение подлежит государственной регистрации и вступает в силу после его официального опубликования.</w:t>
      </w:r>
    </w:p>
    <w:p w:rsidR="00BD13BB" w:rsidRDefault="00BD13BB" w:rsidP="009000DD">
      <w:pPr>
        <w:autoSpaceDE w:val="0"/>
        <w:autoSpaceDN w:val="0"/>
        <w:adjustRightInd w:val="0"/>
        <w:spacing w:before="100" w:after="100" w:line="276" w:lineRule="auto"/>
        <w:ind w:firstLine="540"/>
        <w:jc w:val="both"/>
        <w:rPr>
          <w:rFonts w:ascii="Times New Roman CYR" w:eastAsia="Calibri" w:hAnsi="Times New Roman CYR" w:cs="Times New Roman CYR"/>
          <w:color w:val="000000"/>
          <w:sz w:val="28"/>
          <w:szCs w:val="28"/>
        </w:rPr>
      </w:pPr>
    </w:p>
    <w:p w:rsidR="00BD13BB" w:rsidRDefault="00BD13BB" w:rsidP="009000DD">
      <w:pPr>
        <w:autoSpaceDE w:val="0"/>
        <w:autoSpaceDN w:val="0"/>
        <w:adjustRightInd w:val="0"/>
        <w:spacing w:before="100" w:after="100" w:line="276" w:lineRule="auto"/>
        <w:ind w:firstLine="540"/>
        <w:jc w:val="both"/>
        <w:rPr>
          <w:rFonts w:ascii="Times New Roman CYR" w:eastAsia="Calibri" w:hAnsi="Times New Roman CYR" w:cs="Times New Roman CYR"/>
          <w:color w:val="000000"/>
          <w:sz w:val="28"/>
          <w:szCs w:val="28"/>
        </w:rPr>
      </w:pPr>
    </w:p>
    <w:p w:rsidR="00BD13BB" w:rsidRDefault="00BD13BB" w:rsidP="009000DD">
      <w:pPr>
        <w:autoSpaceDE w:val="0"/>
        <w:autoSpaceDN w:val="0"/>
        <w:adjustRightInd w:val="0"/>
        <w:spacing w:before="100" w:after="100" w:line="276" w:lineRule="auto"/>
        <w:ind w:firstLine="540"/>
        <w:jc w:val="both"/>
        <w:rPr>
          <w:rFonts w:ascii="Times New Roman CYR" w:eastAsia="Calibri" w:hAnsi="Times New Roman CYR" w:cs="Times New Roman CYR"/>
          <w:color w:val="000000"/>
          <w:sz w:val="28"/>
          <w:szCs w:val="28"/>
        </w:rPr>
      </w:pPr>
      <w:r>
        <w:rPr>
          <w:rFonts w:ascii="Times New Roman CYR" w:eastAsia="Calibri" w:hAnsi="Times New Roman CYR" w:cs="Times New Roman CYR"/>
          <w:color w:val="000000"/>
          <w:sz w:val="28"/>
          <w:szCs w:val="28"/>
        </w:rPr>
        <w:t xml:space="preserve">Глава </w:t>
      </w:r>
      <w:proofErr w:type="spellStart"/>
      <w:r>
        <w:rPr>
          <w:rFonts w:ascii="Times New Roman CYR" w:eastAsia="Calibri" w:hAnsi="Times New Roman CYR" w:cs="Times New Roman CYR"/>
          <w:color w:val="000000"/>
          <w:sz w:val="28"/>
          <w:szCs w:val="28"/>
        </w:rPr>
        <w:t>Варжеляйского</w:t>
      </w:r>
      <w:proofErr w:type="spellEnd"/>
    </w:p>
    <w:p w:rsidR="00BD13BB" w:rsidRDefault="00BD13BB" w:rsidP="009000DD">
      <w:pPr>
        <w:autoSpaceDE w:val="0"/>
        <w:autoSpaceDN w:val="0"/>
        <w:adjustRightInd w:val="0"/>
        <w:spacing w:before="100" w:after="100" w:line="276" w:lineRule="auto"/>
        <w:ind w:firstLine="540"/>
        <w:jc w:val="both"/>
        <w:rPr>
          <w:rFonts w:ascii="Times New Roman CYR" w:eastAsia="Calibri" w:hAnsi="Times New Roman CYR" w:cs="Times New Roman CYR"/>
          <w:color w:val="000000"/>
          <w:sz w:val="28"/>
          <w:szCs w:val="28"/>
        </w:rPr>
      </w:pPr>
      <w:r>
        <w:rPr>
          <w:rFonts w:ascii="Times New Roman CYR" w:eastAsia="Calibri" w:hAnsi="Times New Roman CYR" w:cs="Times New Roman CYR"/>
          <w:color w:val="000000"/>
          <w:sz w:val="28"/>
          <w:szCs w:val="28"/>
        </w:rPr>
        <w:t>сельского поселения:                                В.В.Иванов</w:t>
      </w:r>
    </w:p>
    <w:p w:rsidR="00BD13BB" w:rsidRDefault="00BD13BB" w:rsidP="009000DD">
      <w:pPr>
        <w:autoSpaceDE w:val="0"/>
        <w:autoSpaceDN w:val="0"/>
        <w:adjustRightInd w:val="0"/>
        <w:spacing w:before="100" w:after="100" w:line="276" w:lineRule="auto"/>
        <w:ind w:firstLine="540"/>
        <w:jc w:val="both"/>
        <w:rPr>
          <w:rFonts w:ascii="Times New Roman CYR" w:eastAsia="Calibri" w:hAnsi="Times New Roman CYR" w:cs="Times New Roman CYR"/>
          <w:color w:val="000000"/>
          <w:sz w:val="28"/>
          <w:szCs w:val="28"/>
        </w:rPr>
      </w:pPr>
    </w:p>
    <w:p w:rsidR="009000DD" w:rsidRDefault="00DE4DB0" w:rsidP="009000DD">
      <w:pPr>
        <w:autoSpaceDE w:val="0"/>
        <w:autoSpaceDN w:val="0"/>
        <w:adjustRightInd w:val="0"/>
        <w:spacing w:after="200" w:line="276" w:lineRule="auto"/>
        <w:jc w:val="both"/>
        <w:rPr>
          <w:rFonts w:ascii="Times New Roman CYR" w:eastAsia="Calibri" w:hAnsi="Times New Roman CYR" w:cs="Times New Roman CYR"/>
          <w:sz w:val="28"/>
          <w:szCs w:val="28"/>
        </w:rPr>
      </w:pPr>
      <w:r>
        <w:rPr>
          <w:b/>
          <w:noProof/>
          <w:sz w:val="28"/>
          <w:szCs w:val="28"/>
        </w:rPr>
        <w:drawing>
          <wp:inline distT="0" distB="0" distL="0" distR="0">
            <wp:extent cx="5238750" cy="1885950"/>
            <wp:effectExtent l="19050" t="0" r="0" b="0"/>
            <wp:docPr id="1" name="Рисунок 1" descr="Копия подпись варжеля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Копия подпись варжеляй"/>
                    <pic:cNvPicPr>
                      <a:picLocks noChangeAspect="1" noChangeArrowheads="1"/>
                    </pic:cNvPicPr>
                  </pic:nvPicPr>
                  <pic:blipFill>
                    <a:blip r:embed="rId6"/>
                    <a:srcRect/>
                    <a:stretch>
                      <a:fillRect/>
                    </a:stretch>
                  </pic:blipFill>
                  <pic:spPr bwMode="auto">
                    <a:xfrm>
                      <a:off x="0" y="0"/>
                      <a:ext cx="5238750" cy="1885950"/>
                    </a:xfrm>
                    <a:prstGeom prst="rect">
                      <a:avLst/>
                    </a:prstGeom>
                    <a:noFill/>
                    <a:ln w="9525">
                      <a:noFill/>
                      <a:miter lim="800000"/>
                      <a:headEnd/>
                      <a:tailEnd/>
                    </a:ln>
                  </pic:spPr>
                </pic:pic>
              </a:graphicData>
            </a:graphic>
          </wp:inline>
        </w:drawing>
      </w:r>
    </w:p>
    <w:p w:rsidR="002B2815" w:rsidRDefault="002B2815" w:rsidP="002B2815">
      <w:pPr>
        <w:pStyle w:val="ConsPlusNormal"/>
        <w:ind w:left="5664" w:firstLine="708"/>
        <w:rPr>
          <w:rFonts w:ascii="Times New Roman" w:hAnsi="Times New Roman" w:cs="Times New Roman"/>
          <w:sz w:val="28"/>
          <w:szCs w:val="28"/>
        </w:rPr>
      </w:pPr>
      <w:bookmarkStart w:id="1" w:name="_GoBack"/>
      <w:bookmarkEnd w:id="1"/>
    </w:p>
    <w:p w:rsidR="002B2815" w:rsidRPr="00804762" w:rsidRDefault="002B2815" w:rsidP="00095183"/>
    <w:p w:rsidR="004C3042" w:rsidRPr="00804762" w:rsidRDefault="004C3042" w:rsidP="00095183"/>
    <w:p w:rsidR="004C3042" w:rsidRPr="00804762" w:rsidRDefault="004C3042" w:rsidP="00095183"/>
    <w:p w:rsidR="004C3042" w:rsidRDefault="004C3042" w:rsidP="00095183">
      <w:pPr>
        <w:ind w:firstLine="708"/>
        <w:rPr>
          <w:bCs/>
        </w:rPr>
      </w:pPr>
      <w:r w:rsidRPr="00804762">
        <w:tab/>
      </w:r>
    </w:p>
    <w:p w:rsidR="004C3042" w:rsidRDefault="004C3042" w:rsidP="00095183"/>
    <w:p w:rsidR="004C3042" w:rsidRPr="00804762" w:rsidRDefault="004C3042" w:rsidP="00095183"/>
    <w:sectPr w:rsidR="004C3042" w:rsidRPr="00804762" w:rsidSect="0096495A">
      <w:pgSz w:w="11906" w:h="16838" w:code="9"/>
      <w:pgMar w:top="1134" w:right="850" w:bottom="1134" w:left="1134"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9792B"/>
    <w:multiLevelType w:val="multilevel"/>
    <w:tmpl w:val="62E09FB0"/>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
    <w:nsid w:val="3E1E4711"/>
    <w:multiLevelType w:val="multilevel"/>
    <w:tmpl w:val="431A8EAA"/>
    <w:lvl w:ilvl="0">
      <w:start w:val="1"/>
      <w:numFmt w:val="decimal"/>
      <w:lvlText w:val="%1."/>
      <w:lvlJc w:val="left"/>
      <w:pPr>
        <w:ind w:left="495" w:hanging="495"/>
      </w:pPr>
      <w:rPr>
        <w:rFonts w:cs="Times New Roman" w:hint="default"/>
      </w:rPr>
    </w:lvl>
    <w:lvl w:ilvl="1">
      <w:start w:val="1"/>
      <w:numFmt w:val="decimal"/>
      <w:lvlText w:val="%1.%2)"/>
      <w:lvlJc w:val="left"/>
      <w:pPr>
        <w:ind w:left="1788" w:hanging="720"/>
      </w:pPr>
      <w:rPr>
        <w:rFonts w:cs="Times New Roman" w:hint="default"/>
      </w:rPr>
    </w:lvl>
    <w:lvl w:ilvl="2">
      <w:start w:val="1"/>
      <w:numFmt w:val="decimal"/>
      <w:lvlText w:val="%1.%2)%3."/>
      <w:lvlJc w:val="left"/>
      <w:pPr>
        <w:ind w:left="3216" w:hanging="108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712" w:hanging="1440"/>
      </w:pPr>
      <w:rPr>
        <w:rFonts w:cs="Times New Roman" w:hint="default"/>
      </w:rPr>
    </w:lvl>
    <w:lvl w:ilvl="5">
      <w:start w:val="1"/>
      <w:numFmt w:val="decimal"/>
      <w:lvlText w:val="%1.%2)%3.%4.%5.%6."/>
      <w:lvlJc w:val="left"/>
      <w:pPr>
        <w:ind w:left="7140" w:hanging="180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636" w:hanging="2160"/>
      </w:pPr>
      <w:rPr>
        <w:rFonts w:cs="Times New Roman" w:hint="default"/>
      </w:rPr>
    </w:lvl>
    <w:lvl w:ilvl="8">
      <w:start w:val="1"/>
      <w:numFmt w:val="decimal"/>
      <w:lvlText w:val="%1.%2)%3.%4.%5.%6.%7.%8.%9."/>
      <w:lvlJc w:val="left"/>
      <w:pPr>
        <w:ind w:left="11064" w:hanging="2520"/>
      </w:pPr>
      <w:rPr>
        <w:rFonts w:cs="Times New Roman" w:hint="default"/>
      </w:rPr>
    </w:lvl>
  </w:abstractNum>
  <w:abstractNum w:abstractNumId="2">
    <w:nsid w:val="56B10B13"/>
    <w:multiLevelType w:val="multilevel"/>
    <w:tmpl w:val="1B3C3452"/>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360"/>
      </w:pPr>
      <w:rPr>
        <w:rFonts w:cs="Times New Roman" w:hint="default"/>
      </w:rPr>
    </w:lvl>
    <w:lvl w:ilvl="2">
      <w:start w:val="1"/>
      <w:numFmt w:val="decimal"/>
      <w:isLgl/>
      <w:lvlText w:val="%1.%2.%3."/>
      <w:lvlJc w:val="left"/>
      <w:pPr>
        <w:ind w:left="2148" w:hanging="720"/>
      </w:pPr>
      <w:rPr>
        <w:rFonts w:cs="Times New Roman" w:hint="default"/>
      </w:rPr>
    </w:lvl>
    <w:lvl w:ilvl="3">
      <w:start w:val="1"/>
      <w:numFmt w:val="decimal"/>
      <w:isLgl/>
      <w:lvlText w:val="%1.%2.%3.%4."/>
      <w:lvlJc w:val="left"/>
      <w:pPr>
        <w:ind w:left="2508" w:hanging="720"/>
      </w:pPr>
      <w:rPr>
        <w:rFonts w:cs="Times New Roman" w:hint="default"/>
      </w:rPr>
    </w:lvl>
    <w:lvl w:ilvl="4">
      <w:start w:val="1"/>
      <w:numFmt w:val="decimal"/>
      <w:isLgl/>
      <w:lvlText w:val="%1.%2.%3.%4.%5."/>
      <w:lvlJc w:val="left"/>
      <w:pPr>
        <w:ind w:left="3228" w:hanging="1080"/>
      </w:pPr>
      <w:rPr>
        <w:rFonts w:cs="Times New Roman" w:hint="default"/>
      </w:rPr>
    </w:lvl>
    <w:lvl w:ilvl="5">
      <w:start w:val="1"/>
      <w:numFmt w:val="decimal"/>
      <w:isLgl/>
      <w:lvlText w:val="%1.%2.%3.%4.%5.%6."/>
      <w:lvlJc w:val="left"/>
      <w:pPr>
        <w:ind w:left="3588" w:hanging="1080"/>
      </w:pPr>
      <w:rPr>
        <w:rFonts w:cs="Times New Roman" w:hint="default"/>
      </w:rPr>
    </w:lvl>
    <w:lvl w:ilvl="6">
      <w:start w:val="1"/>
      <w:numFmt w:val="decimal"/>
      <w:isLgl/>
      <w:lvlText w:val="%1.%2.%3.%4.%5.%6.%7."/>
      <w:lvlJc w:val="left"/>
      <w:pPr>
        <w:ind w:left="4308" w:hanging="1440"/>
      </w:pPr>
      <w:rPr>
        <w:rFonts w:cs="Times New Roman" w:hint="default"/>
      </w:rPr>
    </w:lvl>
    <w:lvl w:ilvl="7">
      <w:start w:val="1"/>
      <w:numFmt w:val="decimal"/>
      <w:isLgl/>
      <w:lvlText w:val="%1.%2.%3.%4.%5.%6.%7.%8."/>
      <w:lvlJc w:val="left"/>
      <w:pPr>
        <w:ind w:left="4668" w:hanging="1440"/>
      </w:pPr>
      <w:rPr>
        <w:rFonts w:cs="Times New Roman" w:hint="default"/>
      </w:rPr>
    </w:lvl>
    <w:lvl w:ilvl="8">
      <w:start w:val="1"/>
      <w:numFmt w:val="decimal"/>
      <w:isLgl/>
      <w:lvlText w:val="%1.%2.%3.%4.%5.%6.%7.%8.%9."/>
      <w:lvlJc w:val="left"/>
      <w:pPr>
        <w:ind w:left="5388" w:hanging="1800"/>
      </w:pPr>
      <w:rPr>
        <w:rFonts w:cs="Times New Roman"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savePreviewPicture/>
  <w:compat/>
  <w:rsids>
    <w:rsidRoot w:val="009B4A06"/>
    <w:rsid w:val="000153A9"/>
    <w:rsid w:val="00016A42"/>
    <w:rsid w:val="000268E6"/>
    <w:rsid w:val="0002776E"/>
    <w:rsid w:val="00040B04"/>
    <w:rsid w:val="00043E9A"/>
    <w:rsid w:val="000503CF"/>
    <w:rsid w:val="0005092D"/>
    <w:rsid w:val="00055103"/>
    <w:rsid w:val="0006185A"/>
    <w:rsid w:val="00067ABA"/>
    <w:rsid w:val="00092E40"/>
    <w:rsid w:val="000934D5"/>
    <w:rsid w:val="00095183"/>
    <w:rsid w:val="000972BC"/>
    <w:rsid w:val="000A1A8F"/>
    <w:rsid w:val="000A2DE3"/>
    <w:rsid w:val="000A5D62"/>
    <w:rsid w:val="000A6B64"/>
    <w:rsid w:val="000C0BFB"/>
    <w:rsid w:val="000C774A"/>
    <w:rsid w:val="000F5351"/>
    <w:rsid w:val="001006BD"/>
    <w:rsid w:val="00101CA1"/>
    <w:rsid w:val="0013332A"/>
    <w:rsid w:val="001420C7"/>
    <w:rsid w:val="00151183"/>
    <w:rsid w:val="00155B4D"/>
    <w:rsid w:val="00163872"/>
    <w:rsid w:val="001821FF"/>
    <w:rsid w:val="00197314"/>
    <w:rsid w:val="001A168B"/>
    <w:rsid w:val="001C21F6"/>
    <w:rsid w:val="001E683D"/>
    <w:rsid w:val="0024090F"/>
    <w:rsid w:val="00244476"/>
    <w:rsid w:val="002456A9"/>
    <w:rsid w:val="002458E2"/>
    <w:rsid w:val="00264C85"/>
    <w:rsid w:val="00267FE5"/>
    <w:rsid w:val="00285602"/>
    <w:rsid w:val="00287D8B"/>
    <w:rsid w:val="00292312"/>
    <w:rsid w:val="002A4A3A"/>
    <w:rsid w:val="002B2815"/>
    <w:rsid w:val="002B7866"/>
    <w:rsid w:val="002D2CAC"/>
    <w:rsid w:val="002D4C70"/>
    <w:rsid w:val="002D5C15"/>
    <w:rsid w:val="002F549B"/>
    <w:rsid w:val="002F5A6F"/>
    <w:rsid w:val="003007A9"/>
    <w:rsid w:val="0030582E"/>
    <w:rsid w:val="00306A62"/>
    <w:rsid w:val="00320E4F"/>
    <w:rsid w:val="003265AE"/>
    <w:rsid w:val="003318EE"/>
    <w:rsid w:val="00336AD9"/>
    <w:rsid w:val="00337021"/>
    <w:rsid w:val="0035546D"/>
    <w:rsid w:val="003602F5"/>
    <w:rsid w:val="003709E9"/>
    <w:rsid w:val="00387D4A"/>
    <w:rsid w:val="0040514B"/>
    <w:rsid w:val="00413B6A"/>
    <w:rsid w:val="004252A8"/>
    <w:rsid w:val="004252B3"/>
    <w:rsid w:val="00445248"/>
    <w:rsid w:val="004611C7"/>
    <w:rsid w:val="00464E1A"/>
    <w:rsid w:val="00473D11"/>
    <w:rsid w:val="00490A17"/>
    <w:rsid w:val="004A14E9"/>
    <w:rsid w:val="004A2150"/>
    <w:rsid w:val="004A44B1"/>
    <w:rsid w:val="004A6F27"/>
    <w:rsid w:val="004C3042"/>
    <w:rsid w:val="004D722B"/>
    <w:rsid w:val="00525BC2"/>
    <w:rsid w:val="00531F5F"/>
    <w:rsid w:val="00550F69"/>
    <w:rsid w:val="00552D35"/>
    <w:rsid w:val="005D5DEA"/>
    <w:rsid w:val="005F3C85"/>
    <w:rsid w:val="005F4028"/>
    <w:rsid w:val="005F41DA"/>
    <w:rsid w:val="00602F1D"/>
    <w:rsid w:val="00605ACA"/>
    <w:rsid w:val="00614F83"/>
    <w:rsid w:val="00621E3C"/>
    <w:rsid w:val="0062741B"/>
    <w:rsid w:val="00654700"/>
    <w:rsid w:val="00656431"/>
    <w:rsid w:val="0066365C"/>
    <w:rsid w:val="00667DC5"/>
    <w:rsid w:val="00673489"/>
    <w:rsid w:val="00685AA6"/>
    <w:rsid w:val="006977EC"/>
    <w:rsid w:val="006D2475"/>
    <w:rsid w:val="006D5B09"/>
    <w:rsid w:val="006D7FBD"/>
    <w:rsid w:val="006E4255"/>
    <w:rsid w:val="006E7C29"/>
    <w:rsid w:val="00717CF0"/>
    <w:rsid w:val="00726762"/>
    <w:rsid w:val="00727F25"/>
    <w:rsid w:val="00734410"/>
    <w:rsid w:val="007A08E6"/>
    <w:rsid w:val="007A3B27"/>
    <w:rsid w:val="007A46C0"/>
    <w:rsid w:val="007B2DD3"/>
    <w:rsid w:val="007B30D4"/>
    <w:rsid w:val="007B691A"/>
    <w:rsid w:val="007D6397"/>
    <w:rsid w:val="007E2210"/>
    <w:rsid w:val="00802337"/>
    <w:rsid w:val="00804606"/>
    <w:rsid w:val="00804762"/>
    <w:rsid w:val="00834266"/>
    <w:rsid w:val="0084424F"/>
    <w:rsid w:val="00877D7B"/>
    <w:rsid w:val="00895B53"/>
    <w:rsid w:val="008A3B01"/>
    <w:rsid w:val="008C4743"/>
    <w:rsid w:val="008F5CF5"/>
    <w:rsid w:val="009000DD"/>
    <w:rsid w:val="00930306"/>
    <w:rsid w:val="009362BB"/>
    <w:rsid w:val="00942C26"/>
    <w:rsid w:val="00963C37"/>
    <w:rsid w:val="0096495A"/>
    <w:rsid w:val="00964CAE"/>
    <w:rsid w:val="00967DFC"/>
    <w:rsid w:val="00992E0D"/>
    <w:rsid w:val="00993731"/>
    <w:rsid w:val="009A1E64"/>
    <w:rsid w:val="009B38BB"/>
    <w:rsid w:val="009B4A06"/>
    <w:rsid w:val="009D2AB2"/>
    <w:rsid w:val="009E33A1"/>
    <w:rsid w:val="00A06B5A"/>
    <w:rsid w:val="00A12DCA"/>
    <w:rsid w:val="00A3090C"/>
    <w:rsid w:val="00A401AB"/>
    <w:rsid w:val="00A46FE8"/>
    <w:rsid w:val="00A50669"/>
    <w:rsid w:val="00A67EA5"/>
    <w:rsid w:val="00A73E33"/>
    <w:rsid w:val="00A86834"/>
    <w:rsid w:val="00A95693"/>
    <w:rsid w:val="00AD29FF"/>
    <w:rsid w:val="00AD5F2B"/>
    <w:rsid w:val="00AE0140"/>
    <w:rsid w:val="00AE3123"/>
    <w:rsid w:val="00AE5F63"/>
    <w:rsid w:val="00B01AC7"/>
    <w:rsid w:val="00B1213B"/>
    <w:rsid w:val="00B148C3"/>
    <w:rsid w:val="00B249FF"/>
    <w:rsid w:val="00B304ED"/>
    <w:rsid w:val="00B4084E"/>
    <w:rsid w:val="00B44369"/>
    <w:rsid w:val="00B50B99"/>
    <w:rsid w:val="00B9075E"/>
    <w:rsid w:val="00B935F9"/>
    <w:rsid w:val="00B94BF6"/>
    <w:rsid w:val="00BA2B98"/>
    <w:rsid w:val="00BD13BB"/>
    <w:rsid w:val="00BE1C22"/>
    <w:rsid w:val="00C019B7"/>
    <w:rsid w:val="00C05630"/>
    <w:rsid w:val="00C11A7B"/>
    <w:rsid w:val="00C11FA5"/>
    <w:rsid w:val="00C129FF"/>
    <w:rsid w:val="00C15280"/>
    <w:rsid w:val="00C20024"/>
    <w:rsid w:val="00C368CE"/>
    <w:rsid w:val="00CB46AB"/>
    <w:rsid w:val="00CC22D3"/>
    <w:rsid w:val="00CC7AAF"/>
    <w:rsid w:val="00CD530D"/>
    <w:rsid w:val="00CD5CED"/>
    <w:rsid w:val="00CE26B8"/>
    <w:rsid w:val="00CE2C60"/>
    <w:rsid w:val="00D021DD"/>
    <w:rsid w:val="00D228A9"/>
    <w:rsid w:val="00D22B56"/>
    <w:rsid w:val="00D2329F"/>
    <w:rsid w:val="00D26F19"/>
    <w:rsid w:val="00D4234A"/>
    <w:rsid w:val="00D557D4"/>
    <w:rsid w:val="00D839A4"/>
    <w:rsid w:val="00D90DAB"/>
    <w:rsid w:val="00D957C8"/>
    <w:rsid w:val="00D97264"/>
    <w:rsid w:val="00DB2A7E"/>
    <w:rsid w:val="00DC0903"/>
    <w:rsid w:val="00DC6EA7"/>
    <w:rsid w:val="00DE1C43"/>
    <w:rsid w:val="00DE4DB0"/>
    <w:rsid w:val="00DE671B"/>
    <w:rsid w:val="00DF5104"/>
    <w:rsid w:val="00E2090C"/>
    <w:rsid w:val="00E40A53"/>
    <w:rsid w:val="00E53CFF"/>
    <w:rsid w:val="00E636C3"/>
    <w:rsid w:val="00E71CD5"/>
    <w:rsid w:val="00E83EB0"/>
    <w:rsid w:val="00E8719F"/>
    <w:rsid w:val="00EA6FA3"/>
    <w:rsid w:val="00EB112B"/>
    <w:rsid w:val="00EC01D0"/>
    <w:rsid w:val="00EC23CD"/>
    <w:rsid w:val="00ED062E"/>
    <w:rsid w:val="00ED3B9D"/>
    <w:rsid w:val="00ED4C9B"/>
    <w:rsid w:val="00ED659E"/>
    <w:rsid w:val="00EF0D81"/>
    <w:rsid w:val="00F108D2"/>
    <w:rsid w:val="00F238E2"/>
    <w:rsid w:val="00F4019A"/>
    <w:rsid w:val="00F609AA"/>
    <w:rsid w:val="00F635EB"/>
    <w:rsid w:val="00F81B62"/>
    <w:rsid w:val="00F93013"/>
    <w:rsid w:val="00FD46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06"/>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B4A06"/>
    <w:pPr>
      <w:widowControl w:val="0"/>
      <w:autoSpaceDE w:val="0"/>
      <w:autoSpaceDN w:val="0"/>
      <w:adjustRightInd w:val="0"/>
      <w:ind w:firstLine="720"/>
    </w:pPr>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semiHidden/>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06"/>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B4A06"/>
    <w:pPr>
      <w:widowControl w:val="0"/>
      <w:autoSpaceDE w:val="0"/>
      <w:autoSpaceDN w:val="0"/>
      <w:adjustRightInd w:val="0"/>
      <w:ind w:firstLine="720"/>
    </w:pPr>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semiHidden/>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s>
</file>

<file path=word/webSettings.xml><?xml version="1.0" encoding="utf-8"?>
<w:webSettings xmlns:r="http://schemas.openxmlformats.org/officeDocument/2006/relationships" xmlns:w="http://schemas.openxmlformats.org/wordprocessingml/2006/main">
  <w:divs>
    <w:div w:id="792165169">
      <w:bodyDiv w:val="1"/>
      <w:marLeft w:val="0"/>
      <w:marRight w:val="0"/>
      <w:marTop w:val="0"/>
      <w:marBottom w:val="0"/>
      <w:divBdr>
        <w:top w:val="none" w:sz="0" w:space="0" w:color="auto"/>
        <w:left w:val="none" w:sz="0" w:space="0" w:color="auto"/>
        <w:bottom w:val="none" w:sz="0" w:space="0" w:color="auto"/>
        <w:right w:val="none" w:sz="0" w:space="0" w:color="auto"/>
      </w:divBdr>
    </w:div>
    <w:div w:id="1516919800">
      <w:marLeft w:val="0"/>
      <w:marRight w:val="0"/>
      <w:marTop w:val="0"/>
      <w:marBottom w:val="0"/>
      <w:divBdr>
        <w:top w:val="none" w:sz="0" w:space="0" w:color="auto"/>
        <w:left w:val="none" w:sz="0" w:space="0" w:color="auto"/>
        <w:bottom w:val="none" w:sz="0" w:space="0" w:color="auto"/>
        <w:right w:val="none" w:sz="0" w:space="0" w:color="auto"/>
      </w:divBdr>
    </w:div>
    <w:div w:id="1516919801">
      <w:marLeft w:val="0"/>
      <w:marRight w:val="0"/>
      <w:marTop w:val="0"/>
      <w:marBottom w:val="0"/>
      <w:divBdr>
        <w:top w:val="none" w:sz="0" w:space="0" w:color="auto"/>
        <w:left w:val="none" w:sz="0" w:space="0" w:color="auto"/>
        <w:bottom w:val="none" w:sz="0" w:space="0" w:color="auto"/>
        <w:right w:val="none" w:sz="0" w:space="0" w:color="auto"/>
      </w:divBdr>
      <w:divsChild>
        <w:div w:id="1516919805">
          <w:marLeft w:val="0"/>
          <w:marRight w:val="0"/>
          <w:marTop w:val="0"/>
          <w:marBottom w:val="0"/>
          <w:divBdr>
            <w:top w:val="none" w:sz="0" w:space="0" w:color="auto"/>
            <w:left w:val="none" w:sz="0" w:space="0" w:color="auto"/>
            <w:bottom w:val="none" w:sz="0" w:space="0" w:color="auto"/>
            <w:right w:val="none" w:sz="0" w:space="0" w:color="auto"/>
          </w:divBdr>
        </w:div>
        <w:div w:id="1516919816">
          <w:marLeft w:val="0"/>
          <w:marRight w:val="0"/>
          <w:marTop w:val="120"/>
          <w:marBottom w:val="96"/>
          <w:divBdr>
            <w:top w:val="none" w:sz="0" w:space="0" w:color="auto"/>
            <w:left w:val="none" w:sz="0" w:space="0" w:color="auto"/>
            <w:bottom w:val="none" w:sz="0" w:space="0" w:color="auto"/>
            <w:right w:val="none" w:sz="0" w:space="0" w:color="auto"/>
          </w:divBdr>
          <w:divsChild>
            <w:div w:id="1516919810">
              <w:marLeft w:val="0"/>
              <w:marRight w:val="0"/>
              <w:marTop w:val="0"/>
              <w:marBottom w:val="0"/>
              <w:divBdr>
                <w:top w:val="none" w:sz="0" w:space="0" w:color="auto"/>
                <w:left w:val="none" w:sz="0" w:space="0" w:color="auto"/>
                <w:bottom w:val="none" w:sz="0" w:space="0" w:color="auto"/>
                <w:right w:val="none" w:sz="0" w:space="0" w:color="auto"/>
              </w:divBdr>
            </w:div>
            <w:div w:id="151691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19803">
      <w:marLeft w:val="0"/>
      <w:marRight w:val="0"/>
      <w:marTop w:val="0"/>
      <w:marBottom w:val="0"/>
      <w:divBdr>
        <w:top w:val="none" w:sz="0" w:space="0" w:color="auto"/>
        <w:left w:val="none" w:sz="0" w:space="0" w:color="auto"/>
        <w:bottom w:val="none" w:sz="0" w:space="0" w:color="auto"/>
        <w:right w:val="none" w:sz="0" w:space="0" w:color="auto"/>
      </w:divBdr>
    </w:div>
    <w:div w:id="1516919806">
      <w:marLeft w:val="0"/>
      <w:marRight w:val="0"/>
      <w:marTop w:val="0"/>
      <w:marBottom w:val="0"/>
      <w:divBdr>
        <w:top w:val="none" w:sz="0" w:space="0" w:color="auto"/>
        <w:left w:val="none" w:sz="0" w:space="0" w:color="auto"/>
        <w:bottom w:val="none" w:sz="0" w:space="0" w:color="auto"/>
        <w:right w:val="none" w:sz="0" w:space="0" w:color="auto"/>
      </w:divBdr>
    </w:div>
    <w:div w:id="1516919807">
      <w:marLeft w:val="0"/>
      <w:marRight w:val="0"/>
      <w:marTop w:val="0"/>
      <w:marBottom w:val="0"/>
      <w:divBdr>
        <w:top w:val="none" w:sz="0" w:space="0" w:color="auto"/>
        <w:left w:val="none" w:sz="0" w:space="0" w:color="auto"/>
        <w:bottom w:val="none" w:sz="0" w:space="0" w:color="auto"/>
        <w:right w:val="none" w:sz="0" w:space="0" w:color="auto"/>
      </w:divBdr>
    </w:div>
    <w:div w:id="1516919808">
      <w:marLeft w:val="0"/>
      <w:marRight w:val="0"/>
      <w:marTop w:val="0"/>
      <w:marBottom w:val="0"/>
      <w:divBdr>
        <w:top w:val="none" w:sz="0" w:space="0" w:color="auto"/>
        <w:left w:val="none" w:sz="0" w:space="0" w:color="auto"/>
        <w:bottom w:val="none" w:sz="0" w:space="0" w:color="auto"/>
        <w:right w:val="none" w:sz="0" w:space="0" w:color="auto"/>
      </w:divBdr>
    </w:div>
    <w:div w:id="1516919809">
      <w:marLeft w:val="0"/>
      <w:marRight w:val="0"/>
      <w:marTop w:val="0"/>
      <w:marBottom w:val="0"/>
      <w:divBdr>
        <w:top w:val="none" w:sz="0" w:space="0" w:color="auto"/>
        <w:left w:val="none" w:sz="0" w:space="0" w:color="auto"/>
        <w:bottom w:val="none" w:sz="0" w:space="0" w:color="auto"/>
        <w:right w:val="none" w:sz="0" w:space="0" w:color="auto"/>
      </w:divBdr>
      <w:divsChild>
        <w:div w:id="1516919802">
          <w:marLeft w:val="0"/>
          <w:marRight w:val="0"/>
          <w:marTop w:val="0"/>
          <w:marBottom w:val="0"/>
          <w:divBdr>
            <w:top w:val="none" w:sz="0" w:space="0" w:color="auto"/>
            <w:left w:val="none" w:sz="0" w:space="0" w:color="auto"/>
            <w:bottom w:val="none" w:sz="0" w:space="0" w:color="auto"/>
            <w:right w:val="none" w:sz="0" w:space="0" w:color="auto"/>
          </w:divBdr>
        </w:div>
        <w:div w:id="1516919804">
          <w:marLeft w:val="0"/>
          <w:marRight w:val="0"/>
          <w:marTop w:val="0"/>
          <w:marBottom w:val="0"/>
          <w:divBdr>
            <w:top w:val="none" w:sz="0" w:space="0" w:color="auto"/>
            <w:left w:val="none" w:sz="0" w:space="0" w:color="auto"/>
            <w:bottom w:val="none" w:sz="0" w:space="0" w:color="auto"/>
            <w:right w:val="none" w:sz="0" w:space="0" w:color="auto"/>
          </w:divBdr>
        </w:div>
      </w:divsChild>
    </w:div>
    <w:div w:id="1516919811">
      <w:marLeft w:val="0"/>
      <w:marRight w:val="0"/>
      <w:marTop w:val="0"/>
      <w:marBottom w:val="0"/>
      <w:divBdr>
        <w:top w:val="none" w:sz="0" w:space="0" w:color="auto"/>
        <w:left w:val="none" w:sz="0" w:space="0" w:color="auto"/>
        <w:bottom w:val="none" w:sz="0" w:space="0" w:color="auto"/>
        <w:right w:val="none" w:sz="0" w:space="0" w:color="auto"/>
      </w:divBdr>
    </w:div>
    <w:div w:id="1516919813">
      <w:marLeft w:val="0"/>
      <w:marRight w:val="0"/>
      <w:marTop w:val="0"/>
      <w:marBottom w:val="0"/>
      <w:divBdr>
        <w:top w:val="none" w:sz="0" w:space="0" w:color="auto"/>
        <w:left w:val="none" w:sz="0" w:space="0" w:color="auto"/>
        <w:bottom w:val="none" w:sz="0" w:space="0" w:color="auto"/>
        <w:right w:val="none" w:sz="0" w:space="0" w:color="auto"/>
      </w:divBdr>
    </w:div>
    <w:div w:id="1516919814">
      <w:marLeft w:val="0"/>
      <w:marRight w:val="0"/>
      <w:marTop w:val="0"/>
      <w:marBottom w:val="0"/>
      <w:divBdr>
        <w:top w:val="none" w:sz="0" w:space="0" w:color="auto"/>
        <w:left w:val="none" w:sz="0" w:space="0" w:color="auto"/>
        <w:bottom w:val="none" w:sz="0" w:space="0" w:color="auto"/>
        <w:right w:val="none" w:sz="0" w:space="0" w:color="auto"/>
      </w:divBdr>
    </w:div>
    <w:div w:id="1516919817">
      <w:marLeft w:val="0"/>
      <w:marRight w:val="0"/>
      <w:marTop w:val="0"/>
      <w:marBottom w:val="0"/>
      <w:divBdr>
        <w:top w:val="none" w:sz="0" w:space="0" w:color="auto"/>
        <w:left w:val="none" w:sz="0" w:space="0" w:color="auto"/>
        <w:bottom w:val="none" w:sz="0" w:space="0" w:color="auto"/>
        <w:right w:val="none" w:sz="0" w:space="0" w:color="auto"/>
      </w:divBdr>
      <w:divsChild>
        <w:div w:id="1516919812">
          <w:marLeft w:val="0"/>
          <w:marRight w:val="0"/>
          <w:marTop w:val="0"/>
          <w:marBottom w:val="0"/>
          <w:divBdr>
            <w:top w:val="none" w:sz="0" w:space="0" w:color="auto"/>
            <w:left w:val="none" w:sz="0" w:space="0" w:color="auto"/>
            <w:bottom w:val="none" w:sz="0" w:space="0" w:color="auto"/>
            <w:right w:val="none" w:sz="0" w:space="0" w:color="auto"/>
          </w:divBdr>
        </w:div>
      </w:divsChild>
    </w:div>
    <w:div w:id="1516919818">
      <w:marLeft w:val="0"/>
      <w:marRight w:val="0"/>
      <w:marTop w:val="0"/>
      <w:marBottom w:val="0"/>
      <w:divBdr>
        <w:top w:val="none" w:sz="0" w:space="0" w:color="auto"/>
        <w:left w:val="none" w:sz="0" w:space="0" w:color="auto"/>
        <w:bottom w:val="none" w:sz="0" w:space="0" w:color="auto"/>
        <w:right w:val="none" w:sz="0" w:space="0" w:color="auto"/>
      </w:divBdr>
      <w:divsChild>
        <w:div w:id="1516919815">
          <w:marLeft w:val="0"/>
          <w:marRight w:val="0"/>
          <w:marTop w:val="0"/>
          <w:marBottom w:val="0"/>
          <w:divBdr>
            <w:top w:val="none" w:sz="0" w:space="0" w:color="auto"/>
            <w:left w:val="none" w:sz="0" w:space="0" w:color="auto"/>
            <w:bottom w:val="none" w:sz="0" w:space="0" w:color="auto"/>
            <w:right w:val="none" w:sz="0" w:space="0" w:color="auto"/>
          </w:divBdr>
        </w:div>
      </w:divsChild>
    </w:div>
    <w:div w:id="1516919820">
      <w:marLeft w:val="0"/>
      <w:marRight w:val="0"/>
      <w:marTop w:val="0"/>
      <w:marBottom w:val="0"/>
      <w:divBdr>
        <w:top w:val="none" w:sz="0" w:space="0" w:color="auto"/>
        <w:left w:val="none" w:sz="0" w:space="0" w:color="auto"/>
        <w:bottom w:val="none" w:sz="0" w:space="0" w:color="auto"/>
        <w:right w:val="none" w:sz="0" w:space="0" w:color="auto"/>
      </w:divBdr>
    </w:div>
    <w:div w:id="1516919821">
      <w:marLeft w:val="0"/>
      <w:marRight w:val="0"/>
      <w:marTop w:val="0"/>
      <w:marBottom w:val="0"/>
      <w:divBdr>
        <w:top w:val="none" w:sz="0" w:space="0" w:color="auto"/>
        <w:left w:val="none" w:sz="0" w:space="0" w:color="auto"/>
        <w:bottom w:val="none" w:sz="0" w:space="0" w:color="auto"/>
        <w:right w:val="none" w:sz="0" w:space="0" w:color="auto"/>
      </w:divBdr>
    </w:div>
    <w:div w:id="1516919822">
      <w:marLeft w:val="0"/>
      <w:marRight w:val="0"/>
      <w:marTop w:val="0"/>
      <w:marBottom w:val="0"/>
      <w:divBdr>
        <w:top w:val="none" w:sz="0" w:space="0" w:color="auto"/>
        <w:left w:val="none" w:sz="0" w:space="0" w:color="auto"/>
        <w:bottom w:val="none" w:sz="0" w:space="0" w:color="auto"/>
        <w:right w:val="none" w:sz="0" w:space="0" w:color="auto"/>
      </w:divBdr>
      <w:divsChild>
        <w:div w:id="1516919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l%20"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2632</Words>
  <Characters>15003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dc:creator>
  <cp:lastModifiedBy>Варжеляй</cp:lastModifiedBy>
  <cp:revision>23</cp:revision>
  <cp:lastPrinted>2018-12-21T08:37:00Z</cp:lastPrinted>
  <dcterms:created xsi:type="dcterms:W3CDTF">2018-10-08T11:33:00Z</dcterms:created>
  <dcterms:modified xsi:type="dcterms:W3CDTF">2018-12-21T08:41:00Z</dcterms:modified>
</cp:coreProperties>
</file>