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4ED" w:rsidRPr="004B55AC" w:rsidRDefault="000014ED" w:rsidP="000014ED">
      <w:pPr>
        <w:jc w:val="center"/>
        <w:rPr>
          <w:rFonts w:ascii="Times New Roman" w:hAnsi="Times New Roman" w:cs="Times New Roman"/>
          <w:sz w:val="36"/>
        </w:rPr>
      </w:pPr>
      <w:r w:rsidRPr="004B55AC">
        <w:rPr>
          <w:rFonts w:ascii="Times New Roman" w:hAnsi="Times New Roman" w:cs="Times New Roman"/>
          <w:sz w:val="36"/>
        </w:rPr>
        <w:t>Администрация Варжеляйского сельского поселения Торбеевского муниципального района</w:t>
      </w:r>
    </w:p>
    <w:p w:rsidR="000014ED" w:rsidRPr="004B55AC" w:rsidRDefault="000014ED" w:rsidP="002B27A1">
      <w:pPr>
        <w:jc w:val="center"/>
        <w:rPr>
          <w:rFonts w:ascii="Times New Roman" w:hAnsi="Times New Roman" w:cs="Times New Roman"/>
          <w:b/>
          <w:sz w:val="28"/>
        </w:rPr>
      </w:pPr>
      <w:r w:rsidRPr="004B55AC">
        <w:rPr>
          <w:rFonts w:ascii="Times New Roman" w:hAnsi="Times New Roman" w:cs="Times New Roman"/>
          <w:b/>
          <w:sz w:val="28"/>
        </w:rPr>
        <w:t>РЕСПУБЛИКИ МОРДОВИЯ</w:t>
      </w:r>
    </w:p>
    <w:p w:rsidR="000014ED" w:rsidRPr="004B55AC" w:rsidRDefault="000014ED" w:rsidP="002B27A1">
      <w:pPr>
        <w:rPr>
          <w:rFonts w:ascii="Times New Roman" w:hAnsi="Times New Roman" w:cs="Times New Roman"/>
          <w:sz w:val="36"/>
        </w:rPr>
      </w:pPr>
      <w:r w:rsidRPr="004B55AC">
        <w:rPr>
          <w:rFonts w:ascii="Times New Roman" w:hAnsi="Times New Roman" w:cs="Times New Roman"/>
          <w:sz w:val="36"/>
        </w:rPr>
        <w:t xml:space="preserve">                                </w:t>
      </w:r>
      <w:r w:rsidR="00C20E6A" w:rsidRPr="004B55AC">
        <w:rPr>
          <w:rFonts w:ascii="Times New Roman" w:hAnsi="Times New Roman" w:cs="Times New Roman"/>
          <w:sz w:val="36"/>
        </w:rPr>
        <w:t xml:space="preserve">       </w:t>
      </w:r>
      <w:r w:rsidRPr="004B55AC">
        <w:rPr>
          <w:rFonts w:ascii="Times New Roman" w:hAnsi="Times New Roman" w:cs="Times New Roman"/>
          <w:sz w:val="36"/>
        </w:rPr>
        <w:t xml:space="preserve">  Постановлени</w:t>
      </w:r>
      <w:r w:rsidR="002B27A1" w:rsidRPr="004B55AC">
        <w:rPr>
          <w:rFonts w:ascii="Times New Roman" w:hAnsi="Times New Roman" w:cs="Times New Roman"/>
          <w:sz w:val="36"/>
        </w:rPr>
        <w:t>е</w:t>
      </w:r>
    </w:p>
    <w:p w:rsidR="000014ED" w:rsidRPr="004B55AC" w:rsidRDefault="000014ED" w:rsidP="000014ED">
      <w:pPr>
        <w:tabs>
          <w:tab w:val="left" w:pos="8180"/>
        </w:tabs>
        <w:rPr>
          <w:rFonts w:ascii="Times New Roman" w:hAnsi="Times New Roman" w:cs="Times New Roman"/>
          <w:sz w:val="28"/>
          <w:szCs w:val="28"/>
        </w:rPr>
      </w:pPr>
      <w:r w:rsidRPr="004B55AC">
        <w:rPr>
          <w:rFonts w:ascii="Times New Roman" w:hAnsi="Times New Roman" w:cs="Times New Roman"/>
          <w:sz w:val="28"/>
          <w:szCs w:val="28"/>
        </w:rPr>
        <w:t xml:space="preserve"> от 01 октября </w:t>
      </w:r>
      <w:r w:rsidR="00C20E6A" w:rsidRPr="004B55AC">
        <w:rPr>
          <w:rFonts w:ascii="Times New Roman" w:hAnsi="Times New Roman" w:cs="Times New Roman"/>
          <w:sz w:val="28"/>
          <w:szCs w:val="28"/>
        </w:rPr>
        <w:t xml:space="preserve"> 2018</w:t>
      </w:r>
      <w:r w:rsidRPr="004B55AC">
        <w:rPr>
          <w:rFonts w:ascii="Times New Roman" w:hAnsi="Times New Roman" w:cs="Times New Roman"/>
          <w:sz w:val="28"/>
          <w:szCs w:val="28"/>
        </w:rPr>
        <w:t xml:space="preserve"> года              с. </w:t>
      </w:r>
      <w:proofErr w:type="spellStart"/>
      <w:r w:rsidRPr="004B55AC">
        <w:rPr>
          <w:rFonts w:ascii="Times New Roman" w:hAnsi="Times New Roman" w:cs="Times New Roman"/>
          <w:sz w:val="28"/>
          <w:szCs w:val="28"/>
        </w:rPr>
        <w:t>Варжеляй</w:t>
      </w:r>
      <w:proofErr w:type="spellEnd"/>
      <w:r w:rsidRPr="004B55AC">
        <w:rPr>
          <w:rFonts w:ascii="Times New Roman" w:hAnsi="Times New Roman" w:cs="Times New Roman"/>
          <w:sz w:val="28"/>
          <w:szCs w:val="28"/>
        </w:rPr>
        <w:t xml:space="preserve">                            №22а</w:t>
      </w:r>
    </w:p>
    <w:p w:rsidR="004B55AC" w:rsidRDefault="004B55AC" w:rsidP="004B55AC">
      <w:pPr>
        <w:tabs>
          <w:tab w:val="left" w:pos="818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4B55AC">
        <w:rPr>
          <w:rFonts w:ascii="Times New Roman" w:hAnsi="Times New Roman" w:cs="Times New Roman"/>
          <w:b/>
          <w:sz w:val="28"/>
          <w:szCs w:val="28"/>
        </w:rPr>
        <w:t>Об утверждении штатного расписания работников администрации Варжеляйского сельского поселения Торбеевского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4B55AC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4B55AC" w:rsidRPr="004B55AC" w:rsidRDefault="004B55AC" w:rsidP="004B55AC">
      <w:pPr>
        <w:tabs>
          <w:tab w:val="left" w:pos="8180"/>
        </w:tabs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6CCE" w:rsidRPr="004B55AC" w:rsidRDefault="000014ED" w:rsidP="004B55AC">
      <w:pPr>
        <w:spacing w:after="0"/>
        <w:jc w:val="both"/>
        <w:rPr>
          <w:rFonts w:ascii="Times New Roman" w:hAnsi="Times New Roman" w:cs="Times New Roman"/>
          <w:sz w:val="28"/>
        </w:rPr>
      </w:pPr>
      <w:r w:rsidRPr="004B55AC">
        <w:rPr>
          <w:rFonts w:ascii="Times New Roman" w:hAnsi="Times New Roman" w:cs="Times New Roman"/>
          <w:sz w:val="28"/>
        </w:rPr>
        <w:t xml:space="preserve">1.Утвердить штатное расписание </w:t>
      </w:r>
      <w:r w:rsidR="004B55AC" w:rsidRPr="004B55AC">
        <w:rPr>
          <w:rFonts w:ascii="Times New Roman" w:hAnsi="Times New Roman" w:cs="Times New Roman"/>
          <w:sz w:val="28"/>
        </w:rPr>
        <w:t>должностных лиц, муниципальных служащих, технического персонала а</w:t>
      </w:r>
      <w:r w:rsidRPr="004B55AC">
        <w:rPr>
          <w:rFonts w:ascii="Times New Roman" w:hAnsi="Times New Roman" w:cs="Times New Roman"/>
          <w:sz w:val="28"/>
        </w:rPr>
        <w:t xml:space="preserve">дминистрации Варжеляйского сельского поселения </w:t>
      </w:r>
      <w:r w:rsidR="004B55AC" w:rsidRPr="004B55AC">
        <w:rPr>
          <w:rFonts w:ascii="Times New Roman" w:hAnsi="Times New Roman" w:cs="Times New Roman"/>
          <w:sz w:val="28"/>
        </w:rPr>
        <w:t>на 2018 год</w:t>
      </w:r>
      <w:r w:rsidRPr="004B55AC">
        <w:rPr>
          <w:rFonts w:ascii="Times New Roman" w:hAnsi="Times New Roman" w:cs="Times New Roman"/>
          <w:sz w:val="28"/>
        </w:rPr>
        <w:t xml:space="preserve"> </w:t>
      </w:r>
      <w:r w:rsidR="004B55AC" w:rsidRPr="004B55AC">
        <w:rPr>
          <w:rFonts w:ascii="Times New Roman" w:hAnsi="Times New Roman" w:cs="Times New Roman"/>
          <w:sz w:val="28"/>
        </w:rPr>
        <w:t>согласно приложению №1.</w:t>
      </w:r>
    </w:p>
    <w:p w:rsidR="000014ED" w:rsidRPr="004B55AC" w:rsidRDefault="000014ED" w:rsidP="004B55AC">
      <w:pPr>
        <w:spacing w:after="0"/>
        <w:jc w:val="both"/>
        <w:rPr>
          <w:rFonts w:ascii="Times New Roman" w:hAnsi="Times New Roman" w:cs="Times New Roman"/>
          <w:sz w:val="28"/>
        </w:rPr>
      </w:pPr>
      <w:r w:rsidRPr="004B55AC">
        <w:rPr>
          <w:rFonts w:ascii="Times New Roman" w:hAnsi="Times New Roman" w:cs="Times New Roman"/>
          <w:sz w:val="28"/>
        </w:rPr>
        <w:t>2.</w:t>
      </w:r>
      <w:r w:rsidR="004B55AC" w:rsidRPr="004B55AC">
        <w:rPr>
          <w:rFonts w:ascii="Times New Roman" w:hAnsi="Times New Roman" w:cs="Times New Roman"/>
          <w:sz w:val="28"/>
        </w:rPr>
        <w:t>Постановление администрации Варжеляйского сельского поселения от 16.01.2018г. №2а «Об утверждении штатного расписания» признать утратившим силу.</w:t>
      </w:r>
    </w:p>
    <w:p w:rsidR="002B27A1" w:rsidRDefault="000014ED" w:rsidP="004B55AC">
      <w:pPr>
        <w:spacing w:after="0"/>
        <w:jc w:val="both"/>
        <w:rPr>
          <w:rFonts w:ascii="Times New Roman" w:hAnsi="Times New Roman" w:cs="Times New Roman"/>
          <w:sz w:val="28"/>
        </w:rPr>
      </w:pPr>
      <w:r w:rsidRPr="004B55AC">
        <w:rPr>
          <w:rFonts w:ascii="Times New Roman" w:hAnsi="Times New Roman" w:cs="Times New Roman"/>
          <w:sz w:val="28"/>
        </w:rPr>
        <w:t>3.</w:t>
      </w:r>
      <w:r w:rsidR="004B55AC" w:rsidRPr="004B55AC">
        <w:rPr>
          <w:rFonts w:ascii="Times New Roman" w:hAnsi="Times New Roman" w:cs="Times New Roman"/>
          <w:sz w:val="28"/>
        </w:rPr>
        <w:t xml:space="preserve"> </w:t>
      </w:r>
      <w:r w:rsidR="002B27A1" w:rsidRPr="004B55AC">
        <w:rPr>
          <w:rFonts w:ascii="Times New Roman" w:hAnsi="Times New Roman" w:cs="Times New Roman"/>
          <w:sz w:val="28"/>
        </w:rPr>
        <w:t>Опубликовать данное постановление в информационном бюллетене «</w:t>
      </w:r>
      <w:proofErr w:type="spellStart"/>
      <w:r w:rsidR="002B27A1" w:rsidRPr="004B55AC">
        <w:rPr>
          <w:rFonts w:ascii="Times New Roman" w:hAnsi="Times New Roman" w:cs="Times New Roman"/>
          <w:sz w:val="28"/>
        </w:rPr>
        <w:t>Варжеляйские</w:t>
      </w:r>
      <w:proofErr w:type="spellEnd"/>
      <w:r w:rsidR="002B27A1" w:rsidRPr="004B55AC">
        <w:rPr>
          <w:rFonts w:ascii="Times New Roman" w:hAnsi="Times New Roman" w:cs="Times New Roman"/>
          <w:sz w:val="28"/>
        </w:rPr>
        <w:t xml:space="preserve"> вести»</w:t>
      </w:r>
      <w:r w:rsidR="004B55AC">
        <w:rPr>
          <w:rFonts w:ascii="Times New Roman" w:hAnsi="Times New Roman" w:cs="Times New Roman"/>
          <w:sz w:val="28"/>
        </w:rPr>
        <w:t>.</w:t>
      </w:r>
    </w:p>
    <w:p w:rsidR="004B55AC" w:rsidRDefault="004B55AC" w:rsidP="004B55AC">
      <w:pPr>
        <w:spacing w:after="0"/>
        <w:rPr>
          <w:rFonts w:ascii="Times New Roman" w:hAnsi="Times New Roman" w:cs="Times New Roman"/>
          <w:sz w:val="28"/>
        </w:rPr>
      </w:pPr>
    </w:p>
    <w:p w:rsidR="004B55AC" w:rsidRDefault="004B55AC" w:rsidP="004B55AC">
      <w:pPr>
        <w:spacing w:after="0"/>
        <w:rPr>
          <w:rFonts w:ascii="Times New Roman" w:hAnsi="Times New Roman" w:cs="Times New Roman"/>
          <w:sz w:val="28"/>
        </w:rPr>
      </w:pPr>
    </w:p>
    <w:p w:rsidR="004B55AC" w:rsidRPr="004B55AC" w:rsidRDefault="004B55AC" w:rsidP="004B55AC">
      <w:pPr>
        <w:spacing w:after="0"/>
        <w:rPr>
          <w:rFonts w:ascii="Times New Roman" w:hAnsi="Times New Roman" w:cs="Times New Roman"/>
          <w:sz w:val="28"/>
        </w:rPr>
      </w:pPr>
    </w:p>
    <w:p w:rsidR="009479BE" w:rsidRDefault="009479BE" w:rsidP="009479BE">
      <w:pPr>
        <w:rPr>
          <w:sz w:val="28"/>
        </w:rPr>
      </w:pPr>
      <w:r>
        <w:rPr>
          <w:sz w:val="28"/>
        </w:rPr>
        <w:t>Глава Варжеляйского</w:t>
      </w:r>
    </w:p>
    <w:p w:rsidR="009479BE" w:rsidRDefault="009479BE" w:rsidP="009479BE">
      <w:pPr>
        <w:rPr>
          <w:sz w:val="28"/>
        </w:rPr>
      </w:pPr>
      <w:r>
        <w:rPr>
          <w:sz w:val="28"/>
        </w:rPr>
        <w:t>сельского поселения:                                 В.В.Иванов</w:t>
      </w:r>
    </w:p>
    <w:p w:rsidR="009479BE" w:rsidRDefault="009479BE" w:rsidP="009479BE">
      <w:pPr>
        <w:rPr>
          <w:sz w:val="28"/>
        </w:rPr>
      </w:pPr>
    </w:p>
    <w:p w:rsidR="004B55AC" w:rsidRDefault="009479BE" w:rsidP="009479BE">
      <w:pPr>
        <w:rPr>
          <w:sz w:val="28"/>
        </w:rPr>
      </w:pPr>
      <w:r>
        <w:rPr>
          <w:sz w:val="28"/>
        </w:rPr>
        <w:t xml:space="preserve">                                                                                 </w:t>
      </w:r>
    </w:p>
    <w:p w:rsidR="004B55AC" w:rsidRDefault="004B55AC" w:rsidP="009479BE">
      <w:pPr>
        <w:rPr>
          <w:sz w:val="28"/>
        </w:rPr>
      </w:pPr>
    </w:p>
    <w:p w:rsidR="004B55AC" w:rsidRDefault="004B55AC" w:rsidP="009479BE">
      <w:pPr>
        <w:rPr>
          <w:sz w:val="28"/>
        </w:rPr>
      </w:pPr>
    </w:p>
    <w:p w:rsidR="004B55AC" w:rsidRDefault="004B55AC" w:rsidP="009479BE">
      <w:pPr>
        <w:rPr>
          <w:sz w:val="28"/>
        </w:rPr>
      </w:pPr>
    </w:p>
    <w:p w:rsidR="004B55AC" w:rsidRDefault="004B55AC" w:rsidP="009479BE">
      <w:pPr>
        <w:rPr>
          <w:sz w:val="28"/>
        </w:rPr>
      </w:pPr>
    </w:p>
    <w:p w:rsidR="004B55AC" w:rsidRDefault="004B55AC" w:rsidP="009479BE">
      <w:pPr>
        <w:rPr>
          <w:sz w:val="28"/>
        </w:rPr>
      </w:pPr>
    </w:p>
    <w:p w:rsidR="004B55AC" w:rsidRDefault="004B55AC" w:rsidP="009479BE">
      <w:pPr>
        <w:rPr>
          <w:sz w:val="28"/>
        </w:rPr>
      </w:pPr>
    </w:p>
    <w:p w:rsidR="004B55AC" w:rsidRDefault="004B55AC" w:rsidP="009479BE">
      <w:pPr>
        <w:rPr>
          <w:sz w:val="28"/>
        </w:rPr>
      </w:pPr>
    </w:p>
    <w:p w:rsidR="004B55AC" w:rsidRDefault="004B55AC" w:rsidP="009479BE">
      <w:pPr>
        <w:rPr>
          <w:sz w:val="28"/>
        </w:rPr>
      </w:pPr>
    </w:p>
    <w:p w:rsidR="009479BE" w:rsidRDefault="009479BE" w:rsidP="004B55AC">
      <w:pPr>
        <w:jc w:val="right"/>
        <w:rPr>
          <w:sz w:val="28"/>
        </w:rPr>
      </w:pPr>
      <w:r>
        <w:rPr>
          <w:sz w:val="28"/>
        </w:rPr>
        <w:t xml:space="preserve">          Приложение 1</w:t>
      </w:r>
    </w:p>
    <w:p w:rsidR="009479BE" w:rsidRDefault="009479BE" w:rsidP="009479BE">
      <w:pPr>
        <w:jc w:val="center"/>
        <w:rPr>
          <w:sz w:val="28"/>
        </w:rPr>
      </w:pPr>
      <w:r>
        <w:rPr>
          <w:sz w:val="28"/>
        </w:rPr>
        <w:t xml:space="preserve">                                       Утверждено Постановлением главы                                                                                                                                                                                                         </w:t>
      </w:r>
    </w:p>
    <w:p w:rsidR="009479BE" w:rsidRDefault="009479BE" w:rsidP="009479BE">
      <w:pPr>
        <w:tabs>
          <w:tab w:val="left" w:pos="3840"/>
        </w:tabs>
        <w:rPr>
          <w:sz w:val="28"/>
        </w:rPr>
      </w:pPr>
      <w:r>
        <w:rPr>
          <w:sz w:val="28"/>
        </w:rPr>
        <w:t xml:space="preserve">                                                            Варжеляйского сельского поселения</w:t>
      </w:r>
    </w:p>
    <w:p w:rsidR="009479BE" w:rsidRDefault="009479BE" w:rsidP="009479BE">
      <w:pPr>
        <w:tabs>
          <w:tab w:val="left" w:pos="3840"/>
        </w:tabs>
        <w:rPr>
          <w:sz w:val="28"/>
        </w:rPr>
      </w:pPr>
      <w:r>
        <w:rPr>
          <w:sz w:val="28"/>
        </w:rPr>
        <w:t xml:space="preserve">                                                            № 22а  от 01 октября 2018г</w:t>
      </w:r>
    </w:p>
    <w:p w:rsidR="009479BE" w:rsidRDefault="009479BE" w:rsidP="009479BE">
      <w:pPr>
        <w:jc w:val="center"/>
        <w:rPr>
          <w:sz w:val="28"/>
        </w:rPr>
      </w:pPr>
    </w:p>
    <w:p w:rsidR="009479BE" w:rsidRDefault="009479BE" w:rsidP="009479BE">
      <w:pPr>
        <w:jc w:val="center"/>
        <w:rPr>
          <w:sz w:val="28"/>
        </w:rPr>
      </w:pPr>
      <w:r>
        <w:rPr>
          <w:sz w:val="28"/>
        </w:rPr>
        <w:t>Штатное расписание</w:t>
      </w:r>
    </w:p>
    <w:p w:rsidR="009479BE" w:rsidRDefault="009479BE" w:rsidP="009479BE">
      <w:pPr>
        <w:jc w:val="center"/>
        <w:rPr>
          <w:sz w:val="28"/>
        </w:rPr>
      </w:pPr>
      <w:r>
        <w:rPr>
          <w:sz w:val="28"/>
        </w:rPr>
        <w:t xml:space="preserve"> Администрации Варжеляйского сельского поселения Торбеевского муниципального района</w:t>
      </w:r>
    </w:p>
    <w:p w:rsidR="009479BE" w:rsidRDefault="009479BE" w:rsidP="009479BE">
      <w:pPr>
        <w:jc w:val="center"/>
        <w:rPr>
          <w:sz w:val="28"/>
        </w:rPr>
      </w:pPr>
      <w:r>
        <w:rPr>
          <w:sz w:val="28"/>
        </w:rPr>
        <w:t>на 01.10.2018г</w:t>
      </w:r>
    </w:p>
    <w:tbl>
      <w:tblPr>
        <w:tblStyle w:val="a3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9479BE" w:rsidTr="009479BE">
        <w:tc>
          <w:tcPr>
            <w:tcW w:w="2392" w:type="dxa"/>
          </w:tcPr>
          <w:p w:rsidR="009479BE" w:rsidRDefault="009479BE" w:rsidP="009479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Структурное подразделение</w:t>
            </w:r>
          </w:p>
        </w:tc>
        <w:tc>
          <w:tcPr>
            <w:tcW w:w="2393" w:type="dxa"/>
          </w:tcPr>
          <w:p w:rsidR="009479BE" w:rsidRDefault="009479BE" w:rsidP="009479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Наименование должностей</w:t>
            </w:r>
          </w:p>
        </w:tc>
        <w:tc>
          <w:tcPr>
            <w:tcW w:w="2393" w:type="dxa"/>
          </w:tcPr>
          <w:p w:rsidR="009479BE" w:rsidRDefault="009479BE" w:rsidP="009479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Количество штатных единиц</w:t>
            </w:r>
          </w:p>
        </w:tc>
        <w:tc>
          <w:tcPr>
            <w:tcW w:w="2393" w:type="dxa"/>
          </w:tcPr>
          <w:p w:rsidR="009479BE" w:rsidRDefault="009479BE" w:rsidP="009479BE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Должностной оклад </w:t>
            </w:r>
            <w:proofErr w:type="spellStart"/>
            <w:r>
              <w:rPr>
                <w:sz w:val="28"/>
              </w:rPr>
              <w:t>руб</w:t>
            </w:r>
            <w:proofErr w:type="spellEnd"/>
          </w:p>
        </w:tc>
      </w:tr>
      <w:tr w:rsidR="009479BE" w:rsidTr="009479BE">
        <w:tc>
          <w:tcPr>
            <w:tcW w:w="2392" w:type="dxa"/>
          </w:tcPr>
          <w:p w:rsidR="009479BE" w:rsidRDefault="009479BE" w:rsidP="009479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Администрация Варжеляйского сельского поселения</w:t>
            </w:r>
          </w:p>
        </w:tc>
        <w:tc>
          <w:tcPr>
            <w:tcW w:w="2393" w:type="dxa"/>
          </w:tcPr>
          <w:p w:rsidR="009479BE" w:rsidRDefault="00C20E6A" w:rsidP="009479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Глава сельского поселения</w:t>
            </w:r>
          </w:p>
        </w:tc>
        <w:tc>
          <w:tcPr>
            <w:tcW w:w="2393" w:type="dxa"/>
          </w:tcPr>
          <w:p w:rsidR="009479BE" w:rsidRDefault="00C20E6A" w:rsidP="009479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393" w:type="dxa"/>
          </w:tcPr>
          <w:p w:rsidR="009479BE" w:rsidRDefault="00C20E6A" w:rsidP="009479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3795</w:t>
            </w:r>
          </w:p>
        </w:tc>
      </w:tr>
      <w:tr w:rsidR="00C20E6A" w:rsidTr="009479BE">
        <w:tc>
          <w:tcPr>
            <w:tcW w:w="2392" w:type="dxa"/>
          </w:tcPr>
          <w:p w:rsidR="00C20E6A" w:rsidRDefault="00C20E6A" w:rsidP="009479BE">
            <w:pPr>
              <w:jc w:val="center"/>
              <w:rPr>
                <w:sz w:val="28"/>
              </w:rPr>
            </w:pPr>
          </w:p>
        </w:tc>
        <w:tc>
          <w:tcPr>
            <w:tcW w:w="2393" w:type="dxa"/>
          </w:tcPr>
          <w:p w:rsidR="00C20E6A" w:rsidRDefault="00C20E6A" w:rsidP="005C7BF0">
            <w:pPr>
              <w:jc w:val="center"/>
              <w:rPr>
                <w:sz w:val="28"/>
              </w:rPr>
            </w:pPr>
            <w:r>
              <w:rPr>
                <w:sz w:val="28"/>
              </w:rPr>
              <w:t>Заместитель Глава сельского поселения</w:t>
            </w:r>
          </w:p>
        </w:tc>
        <w:tc>
          <w:tcPr>
            <w:tcW w:w="2393" w:type="dxa"/>
          </w:tcPr>
          <w:p w:rsidR="00C20E6A" w:rsidRDefault="00C20E6A" w:rsidP="009479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393" w:type="dxa"/>
          </w:tcPr>
          <w:p w:rsidR="00C20E6A" w:rsidRDefault="00C20E6A" w:rsidP="009479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3302</w:t>
            </w:r>
          </w:p>
        </w:tc>
      </w:tr>
      <w:tr w:rsidR="00C20E6A" w:rsidTr="009479BE">
        <w:tc>
          <w:tcPr>
            <w:tcW w:w="2392" w:type="dxa"/>
          </w:tcPr>
          <w:p w:rsidR="00C20E6A" w:rsidRDefault="00C20E6A" w:rsidP="009479BE">
            <w:pPr>
              <w:jc w:val="center"/>
              <w:rPr>
                <w:sz w:val="28"/>
              </w:rPr>
            </w:pPr>
          </w:p>
        </w:tc>
        <w:tc>
          <w:tcPr>
            <w:tcW w:w="2393" w:type="dxa"/>
          </w:tcPr>
          <w:p w:rsidR="00C20E6A" w:rsidRDefault="00C20E6A" w:rsidP="009479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Главный бухгалтер</w:t>
            </w:r>
          </w:p>
        </w:tc>
        <w:tc>
          <w:tcPr>
            <w:tcW w:w="2393" w:type="dxa"/>
          </w:tcPr>
          <w:p w:rsidR="00C20E6A" w:rsidRDefault="00C20E6A" w:rsidP="009479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393" w:type="dxa"/>
          </w:tcPr>
          <w:p w:rsidR="00C20E6A" w:rsidRDefault="00C20E6A" w:rsidP="009479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3302</w:t>
            </w:r>
          </w:p>
        </w:tc>
      </w:tr>
      <w:tr w:rsidR="00C20E6A" w:rsidTr="009479BE">
        <w:tc>
          <w:tcPr>
            <w:tcW w:w="2392" w:type="dxa"/>
          </w:tcPr>
          <w:p w:rsidR="00C20E6A" w:rsidRDefault="00C20E6A" w:rsidP="009479BE">
            <w:pPr>
              <w:jc w:val="center"/>
              <w:rPr>
                <w:sz w:val="28"/>
              </w:rPr>
            </w:pPr>
          </w:p>
        </w:tc>
        <w:tc>
          <w:tcPr>
            <w:tcW w:w="2393" w:type="dxa"/>
          </w:tcPr>
          <w:p w:rsidR="00C20E6A" w:rsidRDefault="00C20E6A" w:rsidP="009479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Уборщица</w:t>
            </w:r>
          </w:p>
        </w:tc>
        <w:tc>
          <w:tcPr>
            <w:tcW w:w="2393" w:type="dxa"/>
          </w:tcPr>
          <w:p w:rsidR="00C20E6A" w:rsidRDefault="00C20E6A" w:rsidP="009479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  <w:tc>
          <w:tcPr>
            <w:tcW w:w="2393" w:type="dxa"/>
          </w:tcPr>
          <w:p w:rsidR="00C20E6A" w:rsidRDefault="00C20E6A" w:rsidP="009479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1116</w:t>
            </w:r>
          </w:p>
        </w:tc>
      </w:tr>
      <w:tr w:rsidR="00C20E6A" w:rsidTr="009479BE">
        <w:tc>
          <w:tcPr>
            <w:tcW w:w="2392" w:type="dxa"/>
          </w:tcPr>
          <w:p w:rsidR="00C20E6A" w:rsidRDefault="00C20E6A" w:rsidP="009479BE">
            <w:pPr>
              <w:jc w:val="center"/>
              <w:rPr>
                <w:sz w:val="28"/>
              </w:rPr>
            </w:pPr>
          </w:p>
        </w:tc>
        <w:tc>
          <w:tcPr>
            <w:tcW w:w="2393" w:type="dxa"/>
          </w:tcPr>
          <w:p w:rsidR="00C20E6A" w:rsidRDefault="00C20E6A" w:rsidP="009479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Истопник</w:t>
            </w:r>
          </w:p>
        </w:tc>
        <w:tc>
          <w:tcPr>
            <w:tcW w:w="2393" w:type="dxa"/>
          </w:tcPr>
          <w:p w:rsidR="00C20E6A" w:rsidRDefault="00C20E6A" w:rsidP="009479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  <w:tc>
          <w:tcPr>
            <w:tcW w:w="2393" w:type="dxa"/>
          </w:tcPr>
          <w:p w:rsidR="00C20E6A" w:rsidRDefault="00C20E6A" w:rsidP="009479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1116</w:t>
            </w:r>
          </w:p>
        </w:tc>
      </w:tr>
      <w:tr w:rsidR="00C20E6A" w:rsidTr="009479BE">
        <w:tc>
          <w:tcPr>
            <w:tcW w:w="2392" w:type="dxa"/>
          </w:tcPr>
          <w:p w:rsidR="00C20E6A" w:rsidRDefault="00C20E6A" w:rsidP="009479BE">
            <w:pPr>
              <w:jc w:val="center"/>
              <w:rPr>
                <w:sz w:val="28"/>
              </w:rPr>
            </w:pPr>
          </w:p>
        </w:tc>
        <w:tc>
          <w:tcPr>
            <w:tcW w:w="2393" w:type="dxa"/>
          </w:tcPr>
          <w:p w:rsidR="00C20E6A" w:rsidRDefault="00C20E6A" w:rsidP="009479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Итого</w:t>
            </w:r>
          </w:p>
        </w:tc>
        <w:tc>
          <w:tcPr>
            <w:tcW w:w="2393" w:type="dxa"/>
          </w:tcPr>
          <w:p w:rsidR="00C20E6A" w:rsidRDefault="00C20E6A" w:rsidP="009479BE">
            <w:pPr>
              <w:jc w:val="center"/>
              <w:rPr>
                <w:sz w:val="28"/>
              </w:rPr>
            </w:pPr>
          </w:p>
        </w:tc>
        <w:tc>
          <w:tcPr>
            <w:tcW w:w="2393" w:type="dxa"/>
          </w:tcPr>
          <w:p w:rsidR="00C20E6A" w:rsidRDefault="00C20E6A" w:rsidP="009479B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12631</w:t>
            </w:r>
          </w:p>
        </w:tc>
      </w:tr>
    </w:tbl>
    <w:p w:rsidR="009479BE" w:rsidRDefault="009479BE" w:rsidP="009479BE">
      <w:pPr>
        <w:jc w:val="center"/>
        <w:rPr>
          <w:sz w:val="28"/>
        </w:rPr>
      </w:pPr>
    </w:p>
    <w:p w:rsidR="009479BE" w:rsidRPr="009479BE" w:rsidRDefault="009479BE" w:rsidP="009479BE">
      <w:pPr>
        <w:jc w:val="center"/>
        <w:rPr>
          <w:sz w:val="28"/>
        </w:rPr>
      </w:pPr>
    </w:p>
    <w:sectPr w:rsidR="009479BE" w:rsidRPr="009479BE" w:rsidSect="00F16C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014ED"/>
    <w:rsid w:val="000014ED"/>
    <w:rsid w:val="002B27A1"/>
    <w:rsid w:val="004B55AC"/>
    <w:rsid w:val="00773B3A"/>
    <w:rsid w:val="009479BE"/>
    <w:rsid w:val="00C20E6A"/>
    <w:rsid w:val="00C8157D"/>
    <w:rsid w:val="00F16C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C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79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90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1</cp:lastModifiedBy>
  <cp:revision>7</cp:revision>
  <cp:lastPrinted>2018-12-06T07:41:00Z</cp:lastPrinted>
  <dcterms:created xsi:type="dcterms:W3CDTF">2018-12-05T12:39:00Z</dcterms:created>
  <dcterms:modified xsi:type="dcterms:W3CDTF">2018-12-06T07:42:00Z</dcterms:modified>
</cp:coreProperties>
</file>