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07" w:rsidRDefault="004020D1" w:rsidP="001E000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Прием граждан по вопросам Пенсионного законодательства</w:t>
      </w:r>
      <w:r w:rsidR="001E00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E4910"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 w:rsidR="005E4910">
        <w:rPr>
          <w:rFonts w:ascii="Times New Roman" w:hAnsi="Times New Roman" w:cs="Times New Roman"/>
          <w:sz w:val="28"/>
          <w:szCs w:val="28"/>
        </w:rPr>
        <w:t xml:space="preserve"> поселении</w:t>
      </w:r>
    </w:p>
    <w:p w:rsidR="004020D1" w:rsidRDefault="001E000C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E4910">
        <w:rPr>
          <w:rFonts w:ascii="Times New Roman" w:hAnsi="Times New Roman" w:cs="Times New Roman"/>
          <w:sz w:val="28"/>
          <w:szCs w:val="28"/>
        </w:rPr>
        <w:t>14</w:t>
      </w:r>
      <w:r w:rsidR="00016D8C">
        <w:rPr>
          <w:rFonts w:ascii="Times New Roman" w:hAnsi="Times New Roman" w:cs="Times New Roman"/>
          <w:sz w:val="28"/>
          <w:szCs w:val="28"/>
        </w:rPr>
        <w:t xml:space="preserve"> февраля 2019 года </w:t>
      </w:r>
      <w:r w:rsidR="005E4910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4020D1">
        <w:rPr>
          <w:rFonts w:ascii="Times New Roman" w:hAnsi="Times New Roman" w:cs="Times New Roman"/>
          <w:sz w:val="28"/>
          <w:szCs w:val="28"/>
        </w:rPr>
        <w:t xml:space="preserve"> Управления ПФР в </w:t>
      </w:r>
      <w:proofErr w:type="spellStart"/>
      <w:r w:rsidR="004020D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4020D1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5E4910">
        <w:rPr>
          <w:rFonts w:ascii="Times New Roman" w:hAnsi="Times New Roman" w:cs="Times New Roman"/>
          <w:sz w:val="28"/>
          <w:szCs w:val="28"/>
        </w:rPr>
        <w:t>пальном районе РМ (</w:t>
      </w:r>
      <w:proofErr w:type="gramStart"/>
      <w:r w:rsidR="005E4910">
        <w:rPr>
          <w:rFonts w:ascii="Times New Roman" w:hAnsi="Times New Roman" w:cs="Times New Roman"/>
          <w:sz w:val="28"/>
          <w:szCs w:val="28"/>
        </w:rPr>
        <w:t>межрайонное</w:t>
      </w:r>
      <w:proofErr w:type="gramEnd"/>
      <w:r w:rsidR="005E4910">
        <w:rPr>
          <w:rFonts w:ascii="Times New Roman" w:hAnsi="Times New Roman" w:cs="Times New Roman"/>
          <w:sz w:val="28"/>
          <w:szCs w:val="28"/>
        </w:rPr>
        <w:t xml:space="preserve">) Светлана </w:t>
      </w:r>
      <w:proofErr w:type="spellStart"/>
      <w:r w:rsidR="005E4910">
        <w:rPr>
          <w:rFonts w:ascii="Times New Roman" w:hAnsi="Times New Roman" w:cs="Times New Roman"/>
          <w:sz w:val="28"/>
          <w:szCs w:val="28"/>
        </w:rPr>
        <w:t>Акашева</w:t>
      </w:r>
      <w:proofErr w:type="spellEnd"/>
      <w:r w:rsidR="004020D1">
        <w:rPr>
          <w:rFonts w:ascii="Times New Roman" w:hAnsi="Times New Roman" w:cs="Times New Roman"/>
          <w:sz w:val="28"/>
          <w:szCs w:val="28"/>
        </w:rPr>
        <w:t xml:space="preserve"> совместно  с представителем </w:t>
      </w:r>
      <w:r w:rsidR="004020D1" w:rsidRPr="004020D1">
        <w:rPr>
          <w:rFonts w:ascii="Times New Roman" w:hAnsi="Times New Roman" w:cs="Times New Roman"/>
          <w:sz w:val="28"/>
          <w:szCs w:val="28"/>
        </w:rPr>
        <w:t>«</w:t>
      </w:r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>Союз</w:t>
      </w:r>
      <w:r w:rsidR="00016D8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 xml:space="preserve"> пенсионеров  России»  в </w:t>
      </w:r>
      <w:proofErr w:type="spellStart"/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6D8C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5E4910">
        <w:rPr>
          <w:rFonts w:ascii="Times New Roman" w:hAnsi="Times New Roman" w:cs="Times New Roman"/>
          <w:color w:val="000000"/>
          <w:sz w:val="28"/>
          <w:szCs w:val="28"/>
        </w:rPr>
        <w:t>униципальном районе осуществили</w:t>
      </w:r>
      <w:r w:rsidR="00016D8C">
        <w:rPr>
          <w:rFonts w:ascii="Times New Roman" w:hAnsi="Times New Roman" w:cs="Times New Roman"/>
          <w:color w:val="000000"/>
          <w:sz w:val="28"/>
          <w:szCs w:val="28"/>
        </w:rPr>
        <w:t xml:space="preserve"> прием граждан по вопросам изменений в Пенсионном законодательстве</w:t>
      </w:r>
      <w:r w:rsidR="004020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</w:t>
      </w:r>
      <w:r w:rsidR="005E4910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E4910">
        <w:rPr>
          <w:rFonts w:ascii="Times New Roman" w:hAnsi="Times New Roman" w:cs="Times New Roman"/>
          <w:color w:val="000000"/>
          <w:sz w:val="28"/>
          <w:szCs w:val="28"/>
        </w:rPr>
        <w:t>Салазгорь</w:t>
      </w:r>
      <w:proofErr w:type="spellEnd"/>
      <w:r w:rsidR="005E4910">
        <w:rPr>
          <w:rFonts w:ascii="Times New Roman" w:hAnsi="Times New Roman" w:cs="Times New Roman"/>
          <w:color w:val="000000"/>
          <w:sz w:val="28"/>
          <w:szCs w:val="28"/>
        </w:rPr>
        <w:t>, поселка Центральный.</w:t>
      </w:r>
    </w:p>
    <w:p w:rsidR="005E4910" w:rsidRDefault="005E4910" w:rsidP="001E00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Петровна  дала</w:t>
      </w:r>
      <w:r w:rsidRPr="0069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подробные разъяснения по основным нормам пенсионного законодательства, претерпевшим изменения с 01.01.2019, для будущих пенсионеров, а также по вопросам, касающимся порядка перерасчета и выплаты пенсии тем, кто уже является ее получателем.</w:t>
      </w:r>
      <w:r w:rsidRPr="00C1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Осветила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связанный с перерасчетом пенсий граждан имеющих трудовой стаж в сельском хозяйстве, пояснила кто такие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695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F752D" w:rsidRPr="005F752D" w:rsidRDefault="005F752D" w:rsidP="005F752D">
      <w:pPr>
        <w:pStyle w:val="a3"/>
        <w:jc w:val="both"/>
        <w:rPr>
          <w:sz w:val="28"/>
          <w:szCs w:val="28"/>
        </w:rPr>
      </w:pPr>
      <w:r w:rsidRPr="005F752D">
        <w:rPr>
          <w:sz w:val="28"/>
          <w:szCs w:val="28"/>
        </w:rPr>
        <w:t xml:space="preserve">Особый интерес граждан </w:t>
      </w:r>
      <w:proofErr w:type="spellStart"/>
      <w:r w:rsidRPr="005F752D">
        <w:rPr>
          <w:sz w:val="28"/>
          <w:szCs w:val="28"/>
        </w:rPr>
        <w:t>предпенсионного</w:t>
      </w:r>
      <w:proofErr w:type="spellEnd"/>
      <w:r w:rsidRPr="005F752D">
        <w:rPr>
          <w:sz w:val="28"/>
          <w:szCs w:val="28"/>
        </w:rPr>
        <w:t xml:space="preserve"> возраста был вызван таким нововведением как досрочный выход на пенсию лицам, имеющим длительный страховой стаж 42 года для мужчин и 37 лет для женщин.</w:t>
      </w:r>
    </w:p>
    <w:p w:rsidR="005E4910" w:rsidRDefault="005E4910" w:rsidP="001E00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районного Совета пенсионеров дала</w:t>
      </w:r>
      <w:r w:rsidRPr="00695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электронным сервисам ПФР.</w:t>
      </w:r>
    </w:p>
    <w:p w:rsidR="000E5054" w:rsidRDefault="000E5054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3600" cy="4094679"/>
            <wp:effectExtent l="0" t="0" r="0" b="1270"/>
            <wp:docPr id="1" name="Рисунок 1" descr="X:\Входящая почта\Асадуллина\Встреча 13.02.2019\IMG_20190213_15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Встреча 13.02.2019\IMG_20190213_1515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5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6D8C"/>
    <w:rsid w:val="000E5054"/>
    <w:rsid w:val="000E599C"/>
    <w:rsid w:val="001E000C"/>
    <w:rsid w:val="004020D1"/>
    <w:rsid w:val="00540860"/>
    <w:rsid w:val="005905BE"/>
    <w:rsid w:val="005E4910"/>
    <w:rsid w:val="005F752D"/>
    <w:rsid w:val="0078764B"/>
    <w:rsid w:val="007D1957"/>
    <w:rsid w:val="00A2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2019-02-14T08:21:00Z</dcterms:created>
  <dcterms:modified xsi:type="dcterms:W3CDTF">2019-02-14T08:21:00Z</dcterms:modified>
</cp:coreProperties>
</file>