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250" w:rsidRPr="00754250" w:rsidRDefault="00754250" w:rsidP="00754250">
      <w:pPr>
        <w:spacing w:after="0" w:line="240" w:lineRule="auto"/>
        <w:jc w:val="right"/>
        <w:rPr>
          <w:rFonts w:ascii="Times New Roman" w:eastAsia="Times New Roman" w:hAnsi="Times New Roman" w:cs="Calibri"/>
          <w:b/>
          <w:sz w:val="28"/>
          <w:szCs w:val="28"/>
          <w:u w:val="single"/>
        </w:rPr>
      </w:pPr>
      <w:r w:rsidRPr="00754250">
        <w:rPr>
          <w:rFonts w:ascii="Times New Roman" w:eastAsia="Times New Roman" w:hAnsi="Times New Roman" w:cs="Calibri"/>
          <w:b/>
          <w:sz w:val="28"/>
          <w:szCs w:val="28"/>
          <w:u w:val="single"/>
        </w:rPr>
        <w:t>ПРОЕКТ</w:t>
      </w:r>
    </w:p>
    <w:p w:rsidR="00754250" w:rsidRPr="00754250" w:rsidRDefault="00754250" w:rsidP="00754250">
      <w:pPr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</w:rPr>
      </w:pPr>
      <w:r w:rsidRPr="00754250">
        <w:rPr>
          <w:rFonts w:ascii="Times New Roman" w:eastAsia="Times New Roman" w:hAnsi="Times New Roman" w:cs="Calibri"/>
          <w:b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 w:cs="Calibri"/>
          <w:b/>
          <w:sz w:val="28"/>
          <w:szCs w:val="28"/>
        </w:rPr>
        <w:t>НИКОЛЬСКОГО</w:t>
      </w:r>
      <w:r w:rsidRPr="00754250">
        <w:rPr>
          <w:rFonts w:ascii="Times New Roman" w:eastAsia="Times New Roman" w:hAnsi="Times New Roman" w:cs="Calibri"/>
          <w:b/>
          <w:sz w:val="28"/>
          <w:szCs w:val="28"/>
        </w:rPr>
        <w:t xml:space="preserve"> СЕЛЬСКОГО ПОСЕЛЕНИЯ ТОРБЕЕВСКОГО  МУНИЦИПАЛЬНОГО  РАЙОНА</w:t>
      </w:r>
    </w:p>
    <w:p w:rsidR="00754250" w:rsidRPr="00754250" w:rsidRDefault="00754250" w:rsidP="00754250">
      <w:pPr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</w:rPr>
      </w:pPr>
      <w:r w:rsidRPr="00754250">
        <w:rPr>
          <w:rFonts w:ascii="Times New Roman" w:eastAsia="Times New Roman" w:hAnsi="Times New Roman" w:cs="Calibri"/>
          <w:b/>
          <w:sz w:val="28"/>
          <w:szCs w:val="28"/>
        </w:rPr>
        <w:t>РЕСПУБЛИКИ  МОРДОВИЯ</w:t>
      </w:r>
    </w:p>
    <w:p w:rsidR="00754250" w:rsidRPr="00754250" w:rsidRDefault="00754250" w:rsidP="00754250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4250" w:rsidRPr="00754250" w:rsidRDefault="00754250" w:rsidP="00754250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___________СЕССИЯ                                                                                                                                 (третьего созыва)</w:t>
      </w:r>
    </w:p>
    <w:p w:rsidR="00754250" w:rsidRPr="00754250" w:rsidRDefault="00754250" w:rsidP="00754250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4250" w:rsidRPr="00754250" w:rsidRDefault="00754250" w:rsidP="00754250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754250" w:rsidRPr="00754250" w:rsidRDefault="00754250" w:rsidP="00754250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________ 2019 г. №</w:t>
      </w:r>
    </w:p>
    <w:p w:rsidR="00754250" w:rsidRPr="00754250" w:rsidRDefault="00754250" w:rsidP="00754250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4250" w:rsidRPr="00754250" w:rsidRDefault="00754250" w:rsidP="00754250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Устав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Никольского</w:t>
      </w:r>
      <w:r w:rsidRPr="00754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754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 w:rsidRPr="00754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54250" w:rsidRPr="00754250" w:rsidRDefault="00754250" w:rsidP="00754250">
      <w:pPr>
        <w:spacing w:before="100" w:beforeAutospacing="1" w:after="0" w:line="240" w:lineRule="auto"/>
        <w:ind w:firstLine="5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Устава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соответствие с действующим законодательством, 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754250" w:rsidRPr="00754250" w:rsidRDefault="00754250" w:rsidP="0075425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250" w:rsidRPr="00706D15" w:rsidRDefault="00754250" w:rsidP="00706D15">
      <w:pPr>
        <w:pStyle w:val="a3"/>
        <w:spacing w:before="0" w:after="0"/>
        <w:jc w:val="left"/>
        <w:rPr>
          <w:rFonts w:ascii="Times New Roman" w:hAnsi="Times New Roman" w:cs="Calibri"/>
          <w:b w:val="0"/>
          <w:sz w:val="28"/>
          <w:szCs w:val="28"/>
        </w:rPr>
      </w:pPr>
      <w:r w:rsidRPr="00706D15">
        <w:rPr>
          <w:rFonts w:ascii="Times New Roman" w:hAnsi="Times New Roman" w:cs="Calibri"/>
          <w:b w:val="0"/>
          <w:sz w:val="28"/>
          <w:szCs w:val="28"/>
        </w:rPr>
        <w:t xml:space="preserve">1. </w:t>
      </w:r>
      <w:proofErr w:type="gramStart"/>
      <w:r w:rsidRPr="00706D15">
        <w:rPr>
          <w:rFonts w:ascii="Times New Roman" w:hAnsi="Times New Roman" w:cs="Calibri"/>
          <w:b w:val="0"/>
          <w:sz w:val="28"/>
          <w:szCs w:val="28"/>
        </w:rPr>
        <w:t xml:space="preserve">Внести в Устав Никольского сельского поселения </w:t>
      </w:r>
      <w:proofErr w:type="spellStart"/>
      <w:r w:rsidRPr="00706D15">
        <w:rPr>
          <w:rFonts w:ascii="Times New Roman" w:hAnsi="Times New Roman" w:cs="Calibri"/>
          <w:b w:val="0"/>
          <w:sz w:val="28"/>
          <w:szCs w:val="28"/>
        </w:rPr>
        <w:t>Торбеевского</w:t>
      </w:r>
      <w:proofErr w:type="spellEnd"/>
      <w:r w:rsidRPr="00706D15">
        <w:rPr>
          <w:rFonts w:ascii="Times New Roman" w:hAnsi="Times New Roman" w:cs="Calibri"/>
          <w:b w:val="0"/>
          <w:sz w:val="28"/>
          <w:szCs w:val="28"/>
        </w:rPr>
        <w:t xml:space="preserve"> муниципального района Республики Мордовия, утвержденный решением Совета депутатов Никольского сельского поселения </w:t>
      </w:r>
      <w:r w:rsidR="00706D15" w:rsidRPr="00706D15">
        <w:rPr>
          <w:rFonts w:ascii="Times New Roman" w:hAnsi="Times New Roman"/>
          <w:b w:val="0"/>
          <w:bCs w:val="0"/>
          <w:sz w:val="28"/>
          <w:szCs w:val="28"/>
        </w:rPr>
        <w:t xml:space="preserve">от 18 июня  2009 г. № 19 </w:t>
      </w:r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(в редакции решений Совета депутатов от 12 марта 2010 г. </w:t>
      </w:r>
      <w:hyperlink r:id="rId5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4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7 июня 2010 г. </w:t>
      </w:r>
      <w:hyperlink r:id="rId6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13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22 октября 2010 г. </w:t>
      </w:r>
      <w:hyperlink r:id="rId7" w:tgtFrame="ChangingDocument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27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20 декабря 2010 г. </w:t>
      </w:r>
      <w:hyperlink r:id="rId8" w:tgtFrame="ChangingDocument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28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23 июня 2011 г. </w:t>
      </w:r>
      <w:hyperlink r:id="rId9" w:tgtFrame="Logical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13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>, от</w:t>
      </w:r>
      <w:proofErr w:type="gramEnd"/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12 сентября 2011 г. </w:t>
      </w:r>
      <w:hyperlink r:id="rId10" w:tgtFrame="Logical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22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29 мая 2012 г. </w:t>
      </w:r>
      <w:hyperlink r:id="rId11" w:tgtFrame="Logical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8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14 декабря 2012 г. </w:t>
      </w:r>
      <w:hyperlink r:id="rId12" w:tgtFrame="Logical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29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17 апреля 2013 г. </w:t>
      </w:r>
      <w:hyperlink r:id="rId13" w:tgtFrame="Logical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5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16 апреля 2014 г. </w:t>
      </w:r>
      <w:hyperlink r:id="rId14" w:tgtFrame="Logical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17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от 27 февраля 2015 г. </w:t>
      </w:r>
      <w:hyperlink r:id="rId15" w:tgtFrame="ChangingDocument" w:history="1">
        <w:r w:rsidR="00706D15" w:rsidRPr="00706D15">
          <w:rPr>
            <w:rStyle w:val="a4"/>
            <w:rFonts w:ascii="Times New Roman" w:hAnsi="Times New Roman"/>
            <w:b w:val="0"/>
            <w:sz w:val="28"/>
            <w:szCs w:val="28"/>
          </w:rPr>
          <w:t>№ 49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 xml:space="preserve">, </w:t>
      </w:r>
      <w:r w:rsidR="00706D15" w:rsidRPr="00706D15">
        <w:rPr>
          <w:rFonts w:ascii="Times New Roman" w:hAnsi="Times New Roman"/>
          <w:b w:val="0"/>
          <w:bCs w:val="0"/>
          <w:sz w:val="28"/>
          <w:szCs w:val="28"/>
        </w:rPr>
        <w:t xml:space="preserve">от 2 ноября 2015 г. </w:t>
      </w:r>
      <w:hyperlink r:id="rId16" w:tgtFrame="ChangingDocument" w:history="1">
        <w:r w:rsidR="00706D15" w:rsidRPr="00706D15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№ 77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>,</w:t>
      </w:r>
      <w:r w:rsidR="00706D15" w:rsidRPr="00706D15">
        <w:rPr>
          <w:rFonts w:ascii="Times New Roman" w:hAnsi="Times New Roman"/>
          <w:b w:val="0"/>
          <w:bCs w:val="0"/>
          <w:sz w:val="28"/>
          <w:szCs w:val="28"/>
        </w:rPr>
        <w:t xml:space="preserve"> от 26 августа 2016 г. </w:t>
      </w:r>
      <w:hyperlink r:id="rId17" w:tgtFrame="ChangingDocument" w:history="1">
        <w:r w:rsidR="00706D15" w:rsidRPr="00706D15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№ 114</w:t>
        </w:r>
      </w:hyperlink>
      <w:r w:rsidR="00706D15" w:rsidRPr="00706D15">
        <w:rPr>
          <w:rFonts w:ascii="Times New Roman" w:hAnsi="Times New Roman"/>
          <w:b w:val="0"/>
          <w:bCs w:val="0"/>
          <w:sz w:val="28"/>
          <w:szCs w:val="28"/>
        </w:rPr>
        <w:t xml:space="preserve">, от 17 мая 2017 г. </w:t>
      </w:r>
      <w:hyperlink r:id="rId18" w:tgtFrame="ChangingDocument" w:history="1">
        <w:r w:rsidR="00706D15" w:rsidRPr="00706D15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№ 28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>,</w:t>
      </w:r>
      <w:r w:rsidR="00706D15" w:rsidRPr="00706D15">
        <w:rPr>
          <w:rFonts w:ascii="Times New Roman" w:hAnsi="Times New Roman"/>
          <w:b w:val="0"/>
          <w:bCs w:val="0"/>
          <w:sz w:val="28"/>
          <w:szCs w:val="28"/>
        </w:rPr>
        <w:t xml:space="preserve"> от 20 августа 2018 г. </w:t>
      </w:r>
      <w:hyperlink r:id="rId19" w:tgtFrame="ChangingDocument" w:history="1">
        <w:r w:rsidR="00706D15" w:rsidRPr="00706D15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№ 70</w:t>
        </w:r>
      </w:hyperlink>
      <w:r w:rsidR="00706D15" w:rsidRPr="00706D15">
        <w:rPr>
          <w:rFonts w:ascii="Times New Roman" w:hAnsi="Times New Roman"/>
          <w:b w:val="0"/>
          <w:sz w:val="28"/>
          <w:szCs w:val="28"/>
        </w:rPr>
        <w:t>)</w:t>
      </w:r>
      <w:r w:rsidRPr="00706D15">
        <w:rPr>
          <w:rFonts w:ascii="Times New Roman" w:hAnsi="Times New Roman" w:cs="Calibri"/>
          <w:b w:val="0"/>
          <w:sz w:val="28"/>
          <w:szCs w:val="28"/>
        </w:rPr>
        <w:t>, следующие</w:t>
      </w:r>
      <w:proofErr w:type="gramEnd"/>
      <w:r w:rsidRPr="00706D15">
        <w:rPr>
          <w:rFonts w:ascii="Times New Roman" w:hAnsi="Times New Roman" w:cs="Calibri"/>
          <w:b w:val="0"/>
          <w:sz w:val="28"/>
          <w:szCs w:val="28"/>
        </w:rPr>
        <w:t xml:space="preserve"> изменения: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54250">
        <w:rPr>
          <w:rFonts w:ascii="Times New Roman" w:eastAsia="Times New Roman" w:hAnsi="Times New Roman" w:cs="Times New Roman"/>
          <w:b/>
          <w:bCs/>
          <w:sz w:val="28"/>
          <w:szCs w:val="28"/>
        </w:rPr>
        <w:t>1) пункт 14 части 1 статьи 7</w:t>
      </w:r>
      <w:r w:rsidRPr="0075425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754250" w:rsidRPr="00754250" w:rsidRDefault="00754250" w:rsidP="00754250">
      <w:pPr>
        <w:spacing w:after="0" w:line="240" w:lineRule="auto"/>
        <w:rPr>
          <w:rFonts w:ascii="Calibri" w:eastAsia="Times New Roman" w:hAnsi="Calibri" w:cs="Calibri"/>
        </w:rPr>
      </w:pPr>
      <w:r w:rsidRPr="00754250">
        <w:rPr>
          <w:rFonts w:ascii="Times New Roman" w:eastAsia="Times New Roman" w:hAnsi="Times New Roman" w:cs="Times New Roman"/>
          <w:sz w:val="28"/>
          <w:szCs w:val="28"/>
        </w:rPr>
        <w:t>«14) осуществление деятельности по обращению с животными без владельцев, обитающими на территории поселения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</w:rPr>
        <w:t>;»</w:t>
      </w:r>
      <w:proofErr w:type="gramEnd"/>
      <w:r w:rsidRPr="0075425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2) абзац второй части 1 статьи 13</w:t>
      </w:r>
      <w:r w:rsidRPr="00754250">
        <w:rPr>
          <w:rFonts w:ascii="Calibri" w:eastAsia="Times New Roman" w:hAnsi="Calibri" w:cs="Calibri"/>
          <w:sz w:val="28"/>
          <w:szCs w:val="28"/>
        </w:rPr>
        <w:t xml:space="preserve"> 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754250" w:rsidRPr="00754250" w:rsidRDefault="00754250" w:rsidP="00754250">
      <w:pPr>
        <w:spacing w:after="0" w:line="360" w:lineRule="exact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3) в статье 2</w:t>
      </w:r>
      <w:r w:rsidR="00706D15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а) часть 8 изложить в следующей редакции:</w:t>
      </w:r>
    </w:p>
    <w:p w:rsidR="00754250" w:rsidRPr="00754250" w:rsidRDefault="00754250" w:rsidP="00754250">
      <w:pPr>
        <w:spacing w:after="0" w:line="240" w:lineRule="auto"/>
        <w:rPr>
          <w:rFonts w:ascii="Calibri" w:eastAsia="Times New Roman" w:hAnsi="Calibri" w:cs="Calibri"/>
        </w:rPr>
      </w:pPr>
      <w:r w:rsidRPr="0075425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«8. Осуществляющий свои полномочия на постоянной основе депутат Совета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Никольского</w:t>
      </w:r>
      <w:r w:rsidRPr="0075425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не вправе: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участвовать в управлении коммерческой организацией или некоммерческой организацией, за исключением следующих случаев: 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участие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End"/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г) иных случаев, предусмотренных федеральными законами;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</w:rPr>
        <w:t>2) заниматься предпринимательской деятельностью лично или через доверенных лиц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754250">
        <w:rPr>
          <w:rFonts w:ascii="Times New Roman" w:eastAsia="Times New Roman" w:hAnsi="Times New Roman" w:cs="Times New Roman"/>
          <w:sz w:val="28"/>
          <w:szCs w:val="28"/>
        </w:rPr>
        <w:t xml:space="preserve"> заниматься другой оплачиваемой деятельностью, кроме преподавательской, научной и иной творческой деятельности. 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</w:rPr>
        <w:t>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  <w:proofErr w:type="gramEnd"/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организациями.»;</w:t>
      </w:r>
      <w:proofErr w:type="gramEnd"/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4) в статье 2</w:t>
      </w:r>
      <w:r w:rsidR="00706D15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а) часть 10 изложить в следующей редакции:</w:t>
      </w:r>
    </w:p>
    <w:p w:rsidR="00754250" w:rsidRPr="00754250" w:rsidRDefault="00754250" w:rsidP="00754250">
      <w:pPr>
        <w:spacing w:after="0" w:line="240" w:lineRule="auto"/>
        <w:rPr>
          <w:rFonts w:ascii="Calibri" w:eastAsia="Times New Roman" w:hAnsi="Calibri" w:cs="Calibri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свои полномочия на постоянной основе и не вправе: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«1) участвовать в управлении коммерческой организацией или некоммерческой организацией, за исключением следующих случаев: 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)у</w:t>
      </w:r>
      <w:proofErr w:type="gramEnd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частие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участие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</w:t>
      </w:r>
    </w:p>
    <w:p w:rsidR="00754250" w:rsidRPr="00754250" w:rsidRDefault="00754250" w:rsidP="00754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г) иных случаев, предусмотренных федеральными законами;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</w:rPr>
        <w:t>2) заниматься предпринимательской деятельностью лично или через доверенных лиц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754250">
        <w:rPr>
          <w:rFonts w:ascii="Times New Roman" w:eastAsia="Times New Roman" w:hAnsi="Times New Roman" w:cs="Times New Roman"/>
          <w:sz w:val="28"/>
          <w:szCs w:val="28"/>
        </w:rPr>
        <w:t xml:space="preserve"> заниматься другой оплачиваемой деятельностью, кроме преподавательской, научной и иной творческой деятельности. 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</w:rPr>
        <w:t>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  <w:proofErr w:type="gramEnd"/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</w:rPr>
        <w:t xml:space="preserve"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</w:t>
      </w:r>
      <w:r w:rsidRPr="00754250">
        <w:rPr>
          <w:rFonts w:ascii="Times New Roman" w:eastAsia="Times New Roman" w:hAnsi="Times New Roman" w:cs="Times New Roman"/>
          <w:sz w:val="28"/>
          <w:szCs w:val="28"/>
        </w:rPr>
        <w:lastRenderedPageBreak/>
        <w:t>государственными органами иностранных государств, международными или иностранными организациями.»;</w:t>
      </w:r>
      <w:proofErr w:type="gramEnd"/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б) дополнить частью 10.1. следующего содержания:</w:t>
      </w:r>
    </w:p>
    <w:p w:rsidR="00754250" w:rsidRPr="00754250" w:rsidRDefault="00754250" w:rsidP="00754250">
      <w:pPr>
        <w:spacing w:after="0" w:line="240" w:lineRule="auto"/>
        <w:rPr>
          <w:rFonts w:ascii="Calibri" w:eastAsia="Times New Roman" w:hAnsi="Calibri" w:cs="Calibri"/>
          <w:lang w:eastAsia="ru-RU"/>
        </w:rPr>
      </w:pP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10.1.Глава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представителем нанимателя (руководителем), в целях исключения конфликта интересов в органе местного самоуправления не может представлять интересы муниципальных служащих в выборном профсоюзном органе соответствующего органа в период осуществления им полномочий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поселения.»;</w:t>
      </w:r>
      <w:proofErr w:type="gramEnd"/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5) пункт 3 части 1 статьи 3</w:t>
      </w:r>
      <w:r w:rsidR="00706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754250" w:rsidRPr="00754250" w:rsidRDefault="00754250" w:rsidP="00754250">
      <w:pPr>
        <w:spacing w:after="0" w:line="240" w:lineRule="auto"/>
        <w:rPr>
          <w:rFonts w:ascii="Calibri" w:eastAsia="Times New Roman" w:hAnsi="Calibri" w:cs="Calibri"/>
          <w:lang w:eastAsia="ru-RU"/>
        </w:rPr>
      </w:pP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«3)заниматься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 xml:space="preserve">6) Статью </w:t>
      </w:r>
      <w:r w:rsidR="00706D15">
        <w:rPr>
          <w:rFonts w:ascii="Times New Roman" w:eastAsia="Times New Roman" w:hAnsi="Times New Roman" w:cs="Times New Roman"/>
          <w:b/>
          <w:sz w:val="28"/>
          <w:szCs w:val="28"/>
        </w:rPr>
        <w:t>39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 xml:space="preserve"> дополнить: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2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а) частью 1.1. следующего содержания: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</w:rPr>
        <w:t xml:space="preserve">« 1.1.Гражданин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</w:t>
      </w:r>
      <w:r w:rsidRPr="00754250">
        <w:rPr>
          <w:rFonts w:ascii="Times New Roman" w:eastAsia="Times New Roman" w:hAnsi="Times New Roman" w:cs="Times New Roman"/>
          <w:sz w:val="28"/>
          <w:szCs w:val="28"/>
        </w:rPr>
        <w:lastRenderedPageBreak/>
        <w:t>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</w:t>
      </w:r>
      <w:proofErr w:type="gramEnd"/>
      <w:r w:rsidRPr="00754250">
        <w:rPr>
          <w:rFonts w:ascii="Times New Roman" w:eastAsia="Times New Roman" w:hAnsi="Times New Roman" w:cs="Times New Roman"/>
          <w:sz w:val="28"/>
          <w:szCs w:val="28"/>
        </w:rPr>
        <w:t>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</w:rPr>
        <w:t>.»;</w:t>
      </w:r>
      <w:proofErr w:type="gramEnd"/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250">
        <w:rPr>
          <w:rFonts w:ascii="Times New Roman" w:eastAsia="Times New Roman" w:hAnsi="Times New Roman" w:cs="Times New Roman"/>
          <w:b/>
          <w:sz w:val="28"/>
          <w:szCs w:val="28"/>
        </w:rPr>
        <w:t>б) частью 3 следующего содержания:</w:t>
      </w:r>
    </w:p>
    <w:p w:rsidR="00754250" w:rsidRPr="00754250" w:rsidRDefault="00754250" w:rsidP="00754250">
      <w:pPr>
        <w:rPr>
          <w:rFonts w:ascii="Calibri" w:eastAsia="Times New Roman" w:hAnsi="Calibri" w:cs="Times New Roman"/>
          <w:lang w:eastAsia="ru-RU"/>
        </w:rPr>
      </w:pPr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754250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754250" w:rsidRPr="00754250" w:rsidRDefault="00754250" w:rsidP="00754250">
      <w:pPr>
        <w:spacing w:before="100" w:beforeAutospacing="1" w:after="100" w:afterAutospacing="1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75425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2.</w:t>
      </w:r>
      <w:r w:rsidRPr="0075425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5425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754250" w:rsidRDefault="00754250" w:rsidP="007542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D15" w:rsidRPr="00754250" w:rsidRDefault="00706D15" w:rsidP="007542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754250">
        <w:rPr>
          <w:rFonts w:ascii="Times New Roman" w:eastAsia="Times New Roman" w:hAnsi="Times New Roman" w:cs="Calibri"/>
          <w:sz w:val="28"/>
          <w:szCs w:val="28"/>
        </w:rPr>
        <w:t>Глав</w:t>
      </w:r>
      <w:r w:rsidR="00706D15">
        <w:rPr>
          <w:rFonts w:ascii="Times New Roman" w:eastAsia="Times New Roman" w:hAnsi="Times New Roman" w:cs="Calibri"/>
          <w:sz w:val="28"/>
          <w:szCs w:val="28"/>
        </w:rPr>
        <w:t>а</w:t>
      </w:r>
      <w:r w:rsidRPr="00754250">
        <w:rPr>
          <w:rFonts w:ascii="Times New Roman" w:eastAsia="Times New Roman" w:hAnsi="Times New Roman" w:cs="Calibri"/>
          <w:sz w:val="28"/>
          <w:szCs w:val="28"/>
        </w:rPr>
        <w:t xml:space="preserve"> </w:t>
      </w:r>
      <w:r>
        <w:rPr>
          <w:rFonts w:ascii="Times New Roman" w:eastAsia="Times New Roman" w:hAnsi="Times New Roman" w:cs="Calibri"/>
          <w:sz w:val="28"/>
          <w:szCs w:val="28"/>
        </w:rPr>
        <w:t>Никольского</w:t>
      </w:r>
    </w:p>
    <w:p w:rsidR="00754250" w:rsidRPr="00754250" w:rsidRDefault="00754250" w:rsidP="0075425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754250">
        <w:rPr>
          <w:rFonts w:ascii="Times New Roman" w:eastAsia="Times New Roman" w:hAnsi="Times New Roman" w:cs="Calibri"/>
          <w:sz w:val="28"/>
          <w:szCs w:val="28"/>
        </w:rPr>
        <w:t xml:space="preserve">сельского поселения                                      </w:t>
      </w:r>
      <w:r w:rsidR="00706D15">
        <w:rPr>
          <w:rFonts w:ascii="Times New Roman" w:eastAsia="Times New Roman" w:hAnsi="Times New Roman" w:cs="Calibri"/>
          <w:sz w:val="28"/>
          <w:szCs w:val="28"/>
        </w:rPr>
        <w:t xml:space="preserve">      </w:t>
      </w:r>
      <w:r w:rsidRPr="00754250">
        <w:rPr>
          <w:rFonts w:ascii="Times New Roman" w:eastAsia="Times New Roman" w:hAnsi="Times New Roman" w:cs="Calibri"/>
          <w:sz w:val="28"/>
          <w:szCs w:val="28"/>
        </w:rPr>
        <w:t xml:space="preserve">  </w:t>
      </w:r>
      <w:r w:rsidR="00706D15">
        <w:rPr>
          <w:rFonts w:ascii="Times New Roman" w:eastAsia="Times New Roman" w:hAnsi="Times New Roman" w:cs="Calibri"/>
          <w:sz w:val="28"/>
          <w:szCs w:val="28"/>
        </w:rPr>
        <w:t xml:space="preserve"> </w:t>
      </w:r>
      <w:proofErr w:type="spellStart"/>
      <w:r w:rsidR="00706D15">
        <w:rPr>
          <w:rFonts w:ascii="Times New Roman" w:eastAsia="Times New Roman" w:hAnsi="Times New Roman" w:cs="Calibri"/>
          <w:sz w:val="28"/>
          <w:szCs w:val="28"/>
        </w:rPr>
        <w:t>Л.А.Котова</w:t>
      </w:r>
      <w:proofErr w:type="spellEnd"/>
    </w:p>
    <w:p w:rsidR="002216D5" w:rsidRDefault="002216D5"/>
    <w:sectPr w:rsidR="00221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6FB"/>
    <w:rsid w:val="002216D5"/>
    <w:rsid w:val="00706D15"/>
    <w:rsid w:val="00754250"/>
    <w:rsid w:val="00823CAE"/>
    <w:rsid w:val="00C876FB"/>
    <w:rsid w:val="00F0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706D15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  <w:lang w:eastAsia="ru-RU"/>
    </w:rPr>
  </w:style>
  <w:style w:type="character" w:styleId="a4">
    <w:name w:val="Hyperlink"/>
    <w:rsid w:val="00706D15"/>
    <w:rPr>
      <w:color w:val="0000FF"/>
      <w:u w:val="none"/>
    </w:rPr>
  </w:style>
  <w:style w:type="paragraph" w:styleId="a5">
    <w:name w:val="Balloon Text"/>
    <w:basedOn w:val="a"/>
    <w:link w:val="a6"/>
    <w:uiPriority w:val="99"/>
    <w:semiHidden/>
    <w:unhideWhenUsed/>
    <w:rsid w:val="00823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3C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706D15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  <w:lang w:eastAsia="ru-RU"/>
    </w:rPr>
  </w:style>
  <w:style w:type="character" w:styleId="a4">
    <w:name w:val="Hyperlink"/>
    <w:rsid w:val="00706D15"/>
    <w:rPr>
      <w:color w:val="0000FF"/>
      <w:u w:val="none"/>
    </w:rPr>
  </w:style>
  <w:style w:type="paragraph" w:styleId="a5">
    <w:name w:val="Balloon Text"/>
    <w:basedOn w:val="a"/>
    <w:link w:val="a6"/>
    <w:uiPriority w:val="99"/>
    <w:semiHidden/>
    <w:unhideWhenUsed/>
    <w:rsid w:val="00823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3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6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d5466008-8f85-4b1b-9048-6896d2169575.doc" TargetMode="External"/><Relationship Id="rId13" Type="http://schemas.openxmlformats.org/officeDocument/2006/relationships/hyperlink" Target="http://mars.zakon.minjust.local:8080/content/act/3b51b547-0a1a-46ad-bac5-f7c462b6efe9.doc" TargetMode="External"/><Relationship Id="rId18" Type="http://schemas.openxmlformats.org/officeDocument/2006/relationships/hyperlink" Target="http://mars.zakon.minjust.local:8080/content/act/c1fa448a-d1b4-43ea-9b39-954fd1b5d3c5.doc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mars.zakon.minjust.local:8080/content/act/28373291-be74-41b3-992d-5c77ac30db96.doc" TargetMode="External"/><Relationship Id="rId12" Type="http://schemas.openxmlformats.org/officeDocument/2006/relationships/hyperlink" Target="http://mars.zakon.minjust.local:8080/content/act/aed373a6-c4f0-4755-bedb-b60634ae0391.doc" TargetMode="External"/><Relationship Id="rId17" Type="http://schemas.openxmlformats.org/officeDocument/2006/relationships/hyperlink" Target="http://mars.zakon.minjust.local:8080/content/act/c1fa448a-d1b4-43ea-9b39-954fd1b5d3c5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ars.zakon.minjust.local:8080/content/act/15d62278-1315-42a1-9664-f89cf4b8c479.doc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act/3e163e34-a792-411c-a0b6-e92c462fce1b.doc" TargetMode="External"/><Relationship Id="rId11" Type="http://schemas.openxmlformats.org/officeDocument/2006/relationships/hyperlink" Target="http://mars.zakon.minjust.local:8080/content/act/254a2c19-f029-409d-a1f3-e168a2a620be.doc" TargetMode="External"/><Relationship Id="rId5" Type="http://schemas.openxmlformats.org/officeDocument/2006/relationships/hyperlink" Target="http://mars.zakon.minjust.local:8080/content/act/69f52e8b-bb8d-4a42-b935-cbb6b6eab18c.doc" TargetMode="External"/><Relationship Id="rId15" Type="http://schemas.openxmlformats.org/officeDocument/2006/relationships/hyperlink" Target="http://mars.zakon.minjust.local:8080/content/act/20e4b32a-3393-4bfe-9801-90ba26010c02.doc" TargetMode="External"/><Relationship Id="rId10" Type="http://schemas.openxmlformats.org/officeDocument/2006/relationships/hyperlink" Target="http://mars.zakon.minjust.local:8080/content/act/e31c1007-3760-4d57-a0fa-f454b6322fef.doc" TargetMode="External"/><Relationship Id="rId19" Type="http://schemas.openxmlformats.org/officeDocument/2006/relationships/hyperlink" Target="http://mars.zakon.minjust.local:8080/content/act/c1fa448a-d1b4-43ea-9b39-954fd1b5d3c5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s.zakon.minjust.local:8080/content/act/53519592-6aa2-446d-a509-33add5160fa9.doc" TargetMode="External"/><Relationship Id="rId14" Type="http://schemas.openxmlformats.org/officeDocument/2006/relationships/hyperlink" Target="http://mars.zakon.minjust.local:8080/content/act/0bee4131-ddd4-4953-ae09-3d7fe18ae02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1891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2019-04-18T11:50:00Z</cp:lastPrinted>
  <dcterms:created xsi:type="dcterms:W3CDTF">2019-04-18T07:34:00Z</dcterms:created>
  <dcterms:modified xsi:type="dcterms:W3CDTF">2019-04-18T11:50:00Z</dcterms:modified>
</cp:coreProperties>
</file>