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F89" w:rsidRPr="00122F89" w:rsidRDefault="00122F89" w:rsidP="00122F89">
      <w:pPr>
        <w:spacing w:after="360" w:line="240" w:lineRule="auto"/>
        <w:jc w:val="center"/>
        <w:textAlignment w:val="top"/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</w:pPr>
      <w:r w:rsidRPr="00122F89"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 xml:space="preserve">ПОРЯДОК </w:t>
      </w:r>
      <w:r w:rsidRPr="00122F89">
        <w:rPr>
          <w:rFonts w:ascii="diaria_promedium" w:eastAsia="Times New Roman" w:hAnsi="diaria_promedium" w:cs="Helvetica"/>
          <w:color w:val="333333"/>
          <w:sz w:val="28"/>
          <w:szCs w:val="28"/>
          <w:lang w:eastAsia="ru-RU"/>
        </w:rPr>
        <w:br/>
      </w:r>
      <w:r w:rsidRPr="00122F89">
        <w:rPr>
          <w:rFonts w:ascii="diaria_promedium" w:eastAsia="Times New Roman" w:hAnsi="diaria_promedium" w:cs="Helvetica"/>
          <w:b/>
          <w:bCs/>
          <w:color w:val="333333"/>
          <w:sz w:val="28"/>
          <w:szCs w:val="28"/>
          <w:lang w:eastAsia="ru-RU"/>
        </w:rPr>
        <w:t>ОБЖАЛОВАНИЯ НОРМАТИВНЫХ ПРАВОВЫХ АКТОВ И ИНЫХ РЕШЕНИЙ, ПРИНЯТЫХ ОРГАНАМИ МЕСТНОГО САМОУПРАВЛЕНИЯ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br/>
        <w:t>Статьи Гражданского процессуального кодекса Российской Федерации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b/>
          <w:bCs/>
          <w:color w:val="333333"/>
          <w:sz w:val="24"/>
          <w:szCs w:val="24"/>
          <w:lang w:eastAsia="ru-RU"/>
        </w:rPr>
        <w:t>Глава 24. ПРОИЗВОДСТВО ПО ДЕЛАМ О ПРИЗНАНИИ </w:t>
      </w:r>
      <w:proofErr w:type="gramStart"/>
      <w:r w:rsidRPr="00122F89">
        <w:rPr>
          <w:rFonts w:ascii="diaria_promedium" w:eastAsia="Times New Roman" w:hAnsi="diaria_promedium" w:cs="Helvetica"/>
          <w:b/>
          <w:bCs/>
          <w:color w:val="333333"/>
          <w:sz w:val="24"/>
          <w:szCs w:val="24"/>
          <w:lang w:eastAsia="ru-RU"/>
        </w:rPr>
        <w:t>НЕДЕЙСТВУЮЩИМИ</w:t>
      </w:r>
      <w:proofErr w:type="gramEnd"/>
      <w:r w:rsidRPr="00122F89">
        <w:rPr>
          <w:rFonts w:ascii="diaria_promedium" w:eastAsia="Times New Roman" w:hAnsi="diaria_promedium" w:cs="Helvetica"/>
          <w:b/>
          <w:bCs/>
          <w:color w:val="333333"/>
          <w:sz w:val="24"/>
          <w:szCs w:val="24"/>
          <w:lang w:eastAsia="ru-RU"/>
        </w:rPr>
        <w:t xml:space="preserve"> НОРМАТИВНЫХ ПРАВОВЫХ АКТОВ ПОЛНОСТЬЮ ИЛИ В ЧАСТИ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b/>
          <w:bCs/>
          <w:color w:val="333333"/>
          <w:sz w:val="24"/>
          <w:szCs w:val="24"/>
          <w:lang w:eastAsia="ru-RU"/>
        </w:rPr>
        <w:t>Статья 251. Подача заявления об оспаривании нормативных правовых актов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1. Гражданин, организация, считающие, что принятым и опубликованным в установленном порядке нормативным правовым актом органа государственной власти, органа местного самоуправления или должностного лица нарушаются их права и свободы, гарантированные Конституцией Российской Федерации, законами и другими нормативными правовыми актами, а также прокурор в пределах своей компетенции вправе обратиться в суд с </w:t>
      </w:r>
      <w:proofErr w:type="gramStart"/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заявлением</w:t>
      </w:r>
      <w:proofErr w:type="gramEnd"/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о признании этого акта противоречащим закону полностью или в части.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2. </w:t>
      </w:r>
      <w:proofErr w:type="gramStart"/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 заявлением о признании нормативного правового акта противоречащим закону полностью или в части в суд вправе обратиться Президент Российской Федерации, Правительство Российской Федерации, законодательный (представительный) орган субъекта Российской Федерации, высшее должностное лицо субъекта Российской Федерации, орган местного самоуправления, глава муниципального образования, считающие, что принятым и опубликованным в установленном порядке нормативным правовым актом нарушена их компетенция.</w:t>
      </w:r>
      <w:proofErr w:type="gramEnd"/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3. Не подлежат рассмотрению в суде в порядке, предусмотренном настоящей главой, заявления об оспаривании нормативных правовых актов, проверка конституционности которых отнесена к исключительной компетенции Конституционного Суда Российской Федерации.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4. Заявления об оспаривании нормативных правовых актов подаются по подсудности, установленной статьями 24, 26 и 27 настоящего Кодекса. В районный суд подаются заявления об оспаривании нормативных правовых актов, не указанных в статьях 26 и 27 настоящего Кодекса. Заявление подается в районный суд по месту нахождения органа государственной власти, органа местного самоуправления или должностного лица, </w:t>
      </w:r>
      <w:proofErr w:type="gramStart"/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принявших</w:t>
      </w:r>
      <w:proofErr w:type="gramEnd"/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нормативный правовой акт.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5. </w:t>
      </w:r>
      <w:proofErr w:type="gramStart"/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Заявление об оспаривании нормативного правового акта должно соответствовать требованиям, предусмотренным статьей 131 настоящего Кодекса, и содержать дополнительно данные о наименовании органа государственной власти, органа местного самоуправления или должностного лица, принявших оспариваемый нормативный правовой акт, о его наименовании и дате принятия; указание, какие права и свободы гражданина или неопределенного круга лиц нарушаются этим актом или его частью.</w:t>
      </w:r>
      <w:proofErr w:type="gramEnd"/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lastRenderedPageBreak/>
        <w:t>6. К заявлению об оспаривании нормативного правового акта приобщается копия оспариваемого нормативного правового акта или его части с указанием, каким средством массовой информации и когда опубликован этот акт.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7. Подача заявления об оспаривании нормативного правового акта в суд не приостанавливает действие оспариваемого нормативного правового акта.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8. Судья отказывает в принятии заявления, если имеется вступившее в законную силу решение суда, которым проверена законность оспариваемого нормативного правового акта органа государственной власти, органа местного самоуправления или должностного лица, по основаниям, указанным в заявлении.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b/>
          <w:bCs/>
          <w:color w:val="333333"/>
          <w:sz w:val="24"/>
          <w:szCs w:val="24"/>
          <w:lang w:eastAsia="ru-RU"/>
        </w:rPr>
        <w:t>Глава 25. ПРОИЗВОДСТВО ПО ДЕЛАМ ОБ ОСПАРИВАНИИ РЕШЕНИЙ, ДЕЙСТВИЙ (БЕЗДЕЙСТВИЯ) ОРГАНОВ ГОСУДАРСТВЕННОЙ ВЛАСТИ, ОРГАНОВ МЕСТНОГО САМОУПРАВЛЕНИЯ, ДОЛЖНОСТНЫХ ЛИЦ, ГОСУДАРСТВЕННЫХ И МУНИЦИПАЛЬНЫХ СЛУЖАЩИХ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b/>
          <w:bCs/>
          <w:color w:val="333333"/>
          <w:sz w:val="24"/>
          <w:szCs w:val="24"/>
          <w:lang w:eastAsia="ru-RU"/>
        </w:rPr>
        <w:t>Статья 254. Подача заявления об оспаривании решения, действия (бездействия) органа государственной власти, органа местного самоуправления, должностного лица, государственного или муниципального служащего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1. Гражданин, организация вправе оспорить в суде решение, действие (бездействие) органа государственной власти, органа местного самоуправления, должностного лица, государственного или муниципального служащего, если считают, что нарушены их права и свободы. Гражданин, организация вправе обратиться непосредственно в суд или в вышестоящий в порядке подчиненности орган государственной власти, орган местного самоуправления, к должностному лицу, государственному или муниципальному служащему.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2. Заявление подается в суд по подсудности, установленной статьями 24-27 настоящего Кодекса. Заявление может быть подано гражданином в суд по месту его жительства или по месту нахождения органа государственной власти, органа местного самоуправления, должностного лица, государственного или муниципального служащего, решение, действие (бездействие) </w:t>
      </w:r>
      <w:proofErr w:type="gramStart"/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которых</w:t>
      </w:r>
      <w:proofErr w:type="gramEnd"/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оспариваются.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Отказ в разрешении на выезд из Российской Федерации в связи с тем, что заявитель осведомлен о сведениях, составляющих государственную тайну, оспаривается в соответствующем верховном суде республики, краевом, областном суде, суде города федерального значения, суде автономной области, суде автономного округа по месту принятия решения об оставлении просьбы о выезде без удовлетворения.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3. Заявление военнослужащего, оспаривающего решение, действие (бездействие) органа военного управления или командира (начальника) воинской части, подается в военный суд.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4. Суд вправе приостановить действие оспариваемого решения до вступления в законную силу решения суда.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b/>
          <w:bCs/>
          <w:color w:val="333333"/>
          <w:sz w:val="24"/>
          <w:szCs w:val="24"/>
          <w:lang w:eastAsia="ru-RU"/>
        </w:rPr>
        <w:lastRenderedPageBreak/>
        <w:t>Статья 255. Решения, действия (бездействие) органов государственной власти, органов местного самоуправления, должностных лиц, государственных или муниципальных служащих, подлежащие оспариванию в порядке гражданского судопроизводства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К решениям, действиям (бездействию) органов государственной власти, органов местного самоуправления, должностных лиц, государственных или муниципальных служащих, оспариваемым в порядке гражданского судопроизводства, относятся коллегиальные и единоличные решения и действия (бездействие), в результате которых: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нарушены права и свободы гражданина;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созданы препятствия к осуществлению гражданином его прав и свобод;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на гражданина незаконно возложена какая-либо обязанность или он незаконно привлечен к ответственности.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b/>
          <w:bCs/>
          <w:color w:val="333333"/>
          <w:sz w:val="24"/>
          <w:szCs w:val="24"/>
          <w:lang w:eastAsia="ru-RU"/>
        </w:rPr>
        <w:t>Статья 256. Срок обращения с заявлением в суд</w:t>
      </w:r>
    </w:p>
    <w:p w:rsidR="00122F89" w:rsidRPr="00122F89" w:rsidRDefault="00122F89" w:rsidP="00122F89">
      <w:pPr>
        <w:spacing w:after="36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1. Гражданин вправе обратиться в суд с заявлением в течение трех месяцев со дня, когда ему стало известно о нарушении его прав и свобод.</w:t>
      </w:r>
    </w:p>
    <w:p w:rsidR="00122F89" w:rsidRPr="00122F89" w:rsidRDefault="00122F89" w:rsidP="00122F89">
      <w:pPr>
        <w:spacing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122F89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2. Пропуск трехмесячного срока обращения в суд с заявлением не является для суда основанием для отказа в принятии заявления.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заявления.</w:t>
      </w:r>
    </w:p>
    <w:p w:rsidR="00EB12B8" w:rsidRPr="00122F89" w:rsidRDefault="00EB12B8" w:rsidP="00122F89">
      <w:pPr>
        <w:spacing w:line="240" w:lineRule="auto"/>
        <w:jc w:val="both"/>
        <w:rPr>
          <w:sz w:val="24"/>
          <w:szCs w:val="24"/>
        </w:rPr>
      </w:pPr>
    </w:p>
    <w:sectPr w:rsidR="00EB12B8" w:rsidRPr="00122F89" w:rsidSect="00EB1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2F89"/>
    <w:rsid w:val="00122F89"/>
    <w:rsid w:val="00EB1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2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2F89"/>
    <w:rPr>
      <w:rFonts w:ascii="diaria_promedium" w:hAnsi="diaria_promedium" w:hint="default"/>
      <w:b/>
      <w:bCs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4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1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33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527846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551346">
                          <w:marLeft w:val="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71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937</Words>
  <Characters>5345</Characters>
  <Application>Microsoft Office Word</Application>
  <DocSecurity>0</DocSecurity>
  <Lines>44</Lines>
  <Paragraphs>12</Paragraphs>
  <ScaleCrop>false</ScaleCrop>
  <Company/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dcterms:created xsi:type="dcterms:W3CDTF">2019-05-22T01:37:00Z</dcterms:created>
  <dcterms:modified xsi:type="dcterms:W3CDTF">2019-05-22T01:41:00Z</dcterms:modified>
</cp:coreProperties>
</file>