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A70" w:rsidRDefault="006E7A70" w:rsidP="006E7A70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6E7A70" w:rsidRDefault="006E7A70" w:rsidP="006E7A70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6E7A70" w:rsidRDefault="006E7A70" w:rsidP="006E7A7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25.06.2019 №  23</w:t>
      </w:r>
    </w:p>
    <w:p w:rsidR="006E7A70" w:rsidRDefault="006E7A70" w:rsidP="006E7A7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4337B5" w:rsidRDefault="004337B5" w:rsidP="004337B5">
      <w:pPr>
        <w:spacing w:after="0" w:line="24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>АДМИНИСТРАЦИЯ  ВАРЖЕЛЯЙСКОГО  СЕЛЬСКОГО ПОСЕЛЕНИЯ</w:t>
      </w:r>
    </w:p>
    <w:p w:rsidR="004337B5" w:rsidRDefault="004337B5" w:rsidP="004337B5">
      <w:pPr>
        <w:spacing w:after="0" w:line="240" w:lineRule="auto"/>
        <w:jc w:val="center"/>
      </w:pPr>
      <w:r>
        <w:rPr>
          <w:rFonts w:ascii="Times New Roman" w:hAnsi="Times New Roman"/>
          <w:b/>
          <w:bCs/>
          <w:sz w:val="28"/>
          <w:szCs w:val="28"/>
        </w:rPr>
        <w:t>ТОРБЕЕВСКОГО МУНИЦИПАЛЬНОГО РАЙОНА</w:t>
      </w:r>
    </w:p>
    <w:p w:rsidR="004337B5" w:rsidRDefault="004337B5" w:rsidP="004337B5">
      <w:pPr>
        <w:pStyle w:val="FR1"/>
        <w:spacing w:line="240" w:lineRule="auto"/>
        <w:ind w:left="0"/>
      </w:pPr>
      <w:r>
        <w:t>РЕСПУБЛИКИ МОРДОВИЯ</w:t>
      </w:r>
    </w:p>
    <w:p w:rsidR="004337B5" w:rsidRDefault="004337B5" w:rsidP="004337B5">
      <w:pPr>
        <w:spacing w:line="252" w:lineRule="auto"/>
        <w:jc w:val="center"/>
        <w:rPr>
          <w:rFonts w:ascii="Times New Roman" w:hAnsi="Times New Roman"/>
          <w:sz w:val="28"/>
          <w:szCs w:val="28"/>
        </w:rPr>
      </w:pPr>
    </w:p>
    <w:p w:rsidR="004337B5" w:rsidRDefault="004337B5" w:rsidP="004337B5">
      <w:pPr>
        <w:spacing w:line="252" w:lineRule="auto"/>
        <w:jc w:val="center"/>
        <w:rPr>
          <w:rFonts w:ascii="Calibri" w:hAnsi="Calibri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337B5" w:rsidRDefault="004337B5" w:rsidP="004337B5">
      <w:pPr>
        <w:spacing w:line="25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37B5" w:rsidRDefault="000A5E51" w:rsidP="004337B5">
      <w:pPr>
        <w:snapToGrid w:val="0"/>
        <w:spacing w:line="252" w:lineRule="auto"/>
        <w:rPr>
          <w:rFonts w:ascii="Calibri" w:hAnsi="Calibri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r w:rsidR="004337B5">
        <w:rPr>
          <w:rFonts w:ascii="Times New Roman" w:eastAsia="Times New Roman" w:hAnsi="Times New Roman"/>
          <w:sz w:val="28"/>
          <w:szCs w:val="28"/>
        </w:rPr>
        <w:t>«24»</w:t>
      </w:r>
      <w:r w:rsidR="004337B5">
        <w:rPr>
          <w:rFonts w:ascii="Times New Roman" w:hAnsi="Times New Roman"/>
          <w:sz w:val="28"/>
          <w:szCs w:val="28"/>
        </w:rPr>
        <w:t xml:space="preserve"> июня 2019 г.                        с. </w:t>
      </w:r>
      <w:proofErr w:type="spellStart"/>
      <w:r w:rsidR="004337B5">
        <w:rPr>
          <w:rFonts w:ascii="Times New Roman" w:hAnsi="Times New Roman"/>
          <w:sz w:val="28"/>
          <w:szCs w:val="28"/>
        </w:rPr>
        <w:t>Варжеляй</w:t>
      </w:r>
      <w:proofErr w:type="spellEnd"/>
      <w:r w:rsidR="004337B5">
        <w:rPr>
          <w:rFonts w:ascii="Times New Roman" w:hAnsi="Times New Roman"/>
          <w:sz w:val="28"/>
          <w:szCs w:val="28"/>
        </w:rPr>
        <w:t xml:space="preserve">                                   №13</w:t>
      </w:r>
    </w:p>
    <w:p w:rsidR="004337B5" w:rsidRDefault="004337B5" w:rsidP="004337B5">
      <w:pPr>
        <w:snapToGrid w:val="0"/>
        <w:spacing w:line="252" w:lineRule="auto"/>
        <w:jc w:val="center"/>
        <w:rPr>
          <w:rFonts w:ascii="Times New Roman" w:hAnsi="Times New Roman"/>
          <w:sz w:val="28"/>
          <w:szCs w:val="28"/>
        </w:rPr>
      </w:pPr>
    </w:p>
    <w:p w:rsidR="004337B5" w:rsidRDefault="004337B5" w:rsidP="004337B5">
      <w:pPr>
        <w:pStyle w:val="ConsPlusNormal"/>
        <w:ind w:right="140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</w:p>
    <w:p w:rsidR="004337B5" w:rsidRDefault="004337B5" w:rsidP="004337B5">
      <w:pPr>
        <w:pStyle w:val="ConsPlusNormal"/>
        <w:ind w:right="140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№ 28 от 28.12.2018 г. «Об утверждении Порядка учета бюджетных и денежных обязательств получателей средств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Республики Мордовия» </w:t>
      </w:r>
    </w:p>
    <w:p w:rsidR="004337B5" w:rsidRDefault="004337B5" w:rsidP="004337B5">
      <w:pPr>
        <w:pStyle w:val="ConsPlusNormal"/>
        <w:ind w:right="140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(с учетом изменений, внесенных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№11 от 17 мая 2019 г.)</w:t>
      </w:r>
    </w:p>
    <w:p w:rsidR="004337B5" w:rsidRDefault="004337B5" w:rsidP="004337B5">
      <w:pPr>
        <w:spacing w:line="252" w:lineRule="auto"/>
        <w:ind w:right="140"/>
        <w:jc w:val="center"/>
        <w:rPr>
          <w:rFonts w:ascii="Times New Roman" w:hAnsi="Times New Roman"/>
          <w:sz w:val="28"/>
          <w:szCs w:val="28"/>
        </w:rPr>
      </w:pPr>
    </w:p>
    <w:p w:rsidR="004337B5" w:rsidRDefault="004337B5" w:rsidP="004337B5">
      <w:pPr>
        <w:spacing w:line="252" w:lineRule="auto"/>
        <w:ind w:right="140"/>
        <w:jc w:val="both"/>
        <w:rPr>
          <w:rFonts w:ascii="Calibri" w:hAnsi="Calibri"/>
        </w:rPr>
      </w:pPr>
      <w:r>
        <w:rPr>
          <w:rFonts w:ascii="Times New Roman" w:eastAsia="Times New Roman" w:hAnsi="Times New Roman"/>
          <w:sz w:val="28"/>
        </w:rPr>
        <w:t xml:space="preserve">         </w:t>
      </w:r>
      <w:r>
        <w:rPr>
          <w:rFonts w:ascii="Times New Roman" w:hAnsi="Times New Roman"/>
          <w:sz w:val="28"/>
        </w:rPr>
        <w:t xml:space="preserve">Руководствуясь статьей 219 Бюджетного кодекса Российской Федерации, Администрация </w:t>
      </w:r>
      <w:proofErr w:type="spellStart"/>
      <w:r>
        <w:rPr>
          <w:rFonts w:ascii="Times New Roman" w:hAnsi="Times New Roman"/>
          <w:sz w:val="28"/>
        </w:rPr>
        <w:t>Варжеляйского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Торбеевского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 постановляет:</w:t>
      </w:r>
    </w:p>
    <w:p w:rsidR="004337B5" w:rsidRDefault="004337B5" w:rsidP="004337B5">
      <w:pPr>
        <w:pStyle w:val="ConsPlusNormal"/>
        <w:ind w:right="140"/>
        <w:jc w:val="both"/>
        <w:rPr>
          <w:rFonts w:ascii="Times New Roman" w:hAnsi="Times New Roman" w:cs="Times New Roman"/>
          <w:sz w:val="28"/>
        </w:rPr>
      </w:pPr>
    </w:p>
    <w:p w:rsidR="004337B5" w:rsidRDefault="004337B5" w:rsidP="004337B5">
      <w:pPr>
        <w:pStyle w:val="ConsPlusNormal"/>
        <w:ind w:right="140"/>
        <w:jc w:val="both"/>
      </w:pPr>
      <w:r>
        <w:rPr>
          <w:rFonts w:ascii="Times New Roman" w:hAnsi="Times New Roman" w:cs="Times New Roman"/>
          <w:sz w:val="28"/>
        </w:rPr>
        <w:t xml:space="preserve">          1.Внести в  Порядок учета </w:t>
      </w:r>
      <w:r>
        <w:rPr>
          <w:rFonts w:ascii="Times New Roman" w:hAnsi="Times New Roman" w:cs="Times New Roman"/>
          <w:sz w:val="28"/>
          <w:szCs w:val="28"/>
        </w:rPr>
        <w:t xml:space="preserve">бюджетных и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№28 от 28.12.2018 г. (с учетом изменений, внесенных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 №11 от 17 мая 2019 г.) следующие изменения:</w:t>
      </w:r>
    </w:p>
    <w:p w:rsidR="004337B5" w:rsidRDefault="004337B5" w:rsidP="004337B5">
      <w:pPr>
        <w:pStyle w:val="ConsPlusNormal"/>
        <w:ind w:right="14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1.1  строку 13 таблицы приложения 3 изложить в следующей редакции:</w:t>
      </w:r>
    </w:p>
    <w:tbl>
      <w:tblPr>
        <w:tblW w:w="0" w:type="auto"/>
        <w:tblInd w:w="108" w:type="dxa"/>
        <w:tblLayout w:type="fixed"/>
        <w:tblLook w:val="04A0"/>
      </w:tblPr>
      <w:tblGrid>
        <w:gridCol w:w="570"/>
        <w:gridCol w:w="4935"/>
        <w:gridCol w:w="4841"/>
      </w:tblGrid>
      <w:tr w:rsidR="004337B5" w:rsidTr="004337B5">
        <w:trPr>
          <w:trHeight w:val="3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37B5" w:rsidRDefault="004337B5">
            <w:pPr>
              <w:suppressAutoHyphens/>
              <w:jc w:val="center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37B5" w:rsidRDefault="004337B5">
            <w:pPr>
              <w:suppressAutoHyphens/>
              <w:spacing w:line="240" w:lineRule="auto"/>
              <w:jc w:val="center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Документ, на основании которого возникает бюджетное обязательство получателя средств бюджета</w:t>
            </w: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jc w:val="center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Документ, подтверждающий возникновение денежного обязательства получателя средств бюджета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37B5" w:rsidRDefault="004337B5">
            <w:pPr>
              <w:jc w:val="center"/>
              <w:rPr>
                <w:rFonts w:ascii="Calibri" w:eastAsia="Calibri" w:hAnsi="Calibri" w:cs="Times New Roman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13.</w:t>
            </w:r>
          </w:p>
          <w:p w:rsidR="004337B5" w:rsidRDefault="004337B5">
            <w:pPr>
              <w:suppressAutoHyphens/>
              <w:jc w:val="center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37B5" w:rsidRDefault="004337B5">
            <w:pPr>
              <w:spacing w:line="240" w:lineRule="auto"/>
              <w:rPr>
                <w:rFonts w:ascii="Calibri" w:eastAsia="Calibri" w:hAnsi="Calibri" w:cs="Times New Roman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Документ, не определенный пунктами 1 - 12 настоящего перечня, в соответствии с которым возникает бюджетное обязательство получателя средств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>-нормативный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-договор, расчет по которому в соответствии с законодательством Российской Федерации осуществляется наличными деньгами, если получателем средств 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-извещение  об осуществлении закупки финансовых услуг по предоставлению кредита для финансирования дефицита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и (или) погашение государственных долговых обязательств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и (или) погашения государственных долговых обязательств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-муниципальный контракт (договор) на оказание финансовых услуг по предоставлению кредита для финансирования дефицита 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 и (или) погашения долговых обязательств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муниципального района Республики Мордовия;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>-муниципальный контракт (договор) на оказание получателям социальных выплат банковских услуг;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-правовой акт, предусматривающий предоставление из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  бюджетам муниципальных образований  межбюджетного трансферта в форме субсидии  на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-правовой акт, предусматривающий предоставление из бюджета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иных межбюджетных  трансфертов бюджетам муниципальных образований на решение вопросов местного значения, осуществляемое с привлечением средств самообложения граждан;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-правовой акт, предусматривающий предоставление из бюджета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бюджетам муниципальных образований межбюджетного трансферта из резервного фонда  главы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на обеспечение 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-правовой акт, предусматривающий предоставление из бюджета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денежных средств физическим  и юридическим лицам из резервного фонда  главы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на обеспечение  непредвиденных расходов;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-договор (соглашение) о предоставлении субсидии  физическому лицу- производителю товаров , работ, услуг, не являющемуся индивидуальным предпринимателем;</w:t>
            </w:r>
          </w:p>
          <w:p w:rsidR="004337B5" w:rsidRDefault="004337B5">
            <w:pPr>
              <w:spacing w:line="240" w:lineRule="auto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-договор на оказание услуг, выполнение работ, заключенный получателем средств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 физическим лицом, не являющимся индивидуальным предпринимателем;</w:t>
            </w:r>
          </w:p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-иной документ, в соответствии с которым возникает бюджетное обязательство получателя средств  бюджета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  <w:tc>
          <w:tcPr>
            <w:tcW w:w="4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Авансовый отчет (ф. 0504505)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Акт выполненных работ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Акт приема-передачи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Акт об оказании услуг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Государственный контракт ( в случае осуществления авансовых платежей в соответствии с условиями государственного контракта)</w:t>
            </w:r>
          </w:p>
        </w:tc>
      </w:tr>
      <w:tr w:rsidR="004337B5" w:rsidTr="004337B5">
        <w:trPr>
          <w:trHeight w:val="156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Справка-расчет или иной документ, являющий основанием для оплаты неустойки</w:t>
            </w:r>
          </w:p>
        </w:tc>
      </w:tr>
      <w:tr w:rsidR="004337B5" w:rsidTr="004337B5">
        <w:trPr>
          <w:trHeight w:val="156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napToGrid w:val="0"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Заявка о перечислении межбюджетного трансферта из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Заявление на выдачу денежных средств под отчет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Заявление физического лица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Квитанция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Служебная записка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Счет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Счет-фактура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Товарная накладная (унифицированная форма N ТОРГ-12) (ф. 0330212)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Универсальный передаточный документ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Чек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Договор на оказание услуг, выполнение работ, заключенный получателем средств бюджета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Отчет о выполнении условий, установленных при предоставлении субсидии физическому лицу –производителю товаров, работ, услуг, в соответствии с порядком (правилами) предоставления субсидии; реестр платежей к оплате, сформированный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4337B5" w:rsidTr="004337B5">
        <w:trPr>
          <w:trHeight w:val="35"/>
        </w:trPr>
        <w:tc>
          <w:tcPr>
            <w:tcW w:w="5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Times New Roman" w:eastAsia="Calibri" w:hAnsi="Times New Roman"/>
                <w:sz w:val="26"/>
                <w:szCs w:val="26"/>
                <w:lang w:eastAsia="zh-CN"/>
              </w:rPr>
            </w:pPr>
          </w:p>
        </w:tc>
        <w:tc>
          <w:tcPr>
            <w:tcW w:w="4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37B5" w:rsidRDefault="004337B5">
            <w:pPr>
              <w:spacing w:after="0" w:line="240" w:lineRule="auto"/>
              <w:rPr>
                <w:rFonts w:ascii="Calibri" w:eastAsia="Calibri" w:hAnsi="Calibri"/>
                <w:lang w:eastAsia="zh-CN"/>
              </w:rPr>
            </w:pPr>
          </w:p>
        </w:tc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37B5" w:rsidRDefault="004337B5">
            <w:pPr>
              <w:suppressAutoHyphens/>
              <w:spacing w:line="240" w:lineRule="auto"/>
              <w:rPr>
                <w:rFonts w:ascii="Calibri" w:eastAsia="Calibri" w:hAnsi="Calibri"/>
                <w:lang w:eastAsia="zh-C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Иной документ, подтверждающий возникновение денежного обязательства  получателя средств бюджета  </w:t>
            </w: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</w:rPr>
              <w:t>Варжеляйского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</w:tbl>
    <w:p w:rsidR="004337B5" w:rsidRDefault="004337B5" w:rsidP="004337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37B5" w:rsidRDefault="004337B5" w:rsidP="004337B5">
      <w:pPr>
        <w:spacing w:after="0" w:line="240" w:lineRule="auto"/>
        <w:ind w:right="140" w:firstLine="720"/>
        <w:jc w:val="both"/>
        <w:rPr>
          <w:rFonts w:ascii="Calibri" w:hAnsi="Calibri" w:cs="Times New Roman"/>
        </w:rPr>
      </w:pPr>
      <w:r>
        <w:rPr>
          <w:rFonts w:ascii="Times New Roman" w:hAnsi="Times New Roman"/>
          <w:sz w:val="28"/>
        </w:rPr>
        <w:t xml:space="preserve">2. Контроль за исполнением настоящего постановления возложить на главного бухгалтера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Торбеевского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Мордовия– Фирсову Е.С.</w:t>
      </w:r>
    </w:p>
    <w:p w:rsidR="004337B5" w:rsidRDefault="004337B5" w:rsidP="004337B5">
      <w:pPr>
        <w:spacing w:after="0" w:line="240" w:lineRule="auto"/>
        <w:ind w:right="140" w:firstLine="720"/>
        <w:jc w:val="both"/>
        <w:rPr>
          <w:rFonts w:ascii="Times New Roman" w:hAnsi="Times New Roman"/>
          <w:sz w:val="28"/>
        </w:rPr>
      </w:pPr>
    </w:p>
    <w:p w:rsidR="004337B5" w:rsidRDefault="004337B5" w:rsidP="004337B5">
      <w:pPr>
        <w:spacing w:after="0" w:line="240" w:lineRule="auto"/>
        <w:ind w:right="140" w:firstLine="720"/>
        <w:jc w:val="both"/>
        <w:rPr>
          <w:rFonts w:ascii="Calibri" w:hAnsi="Calibri"/>
        </w:rPr>
      </w:pPr>
      <w:r>
        <w:rPr>
          <w:rFonts w:ascii="Times New Roman" w:hAnsi="Times New Roman"/>
          <w:sz w:val="28"/>
        </w:rPr>
        <w:t>3. Настоящее постановление вступает в силу со дня  его официального опубликования и распространяет свое действие на правоотношения, возникшие с 1 апреля 2019 года.</w:t>
      </w:r>
    </w:p>
    <w:p w:rsidR="004337B5" w:rsidRDefault="004337B5" w:rsidP="004337B5">
      <w:pPr>
        <w:spacing w:after="0" w:line="240" w:lineRule="auto"/>
        <w:ind w:firstLine="720"/>
        <w:jc w:val="both"/>
        <w:rPr>
          <w:noProof/>
          <w:szCs w:val="28"/>
        </w:rPr>
      </w:pPr>
    </w:p>
    <w:p w:rsidR="004337B5" w:rsidRDefault="004337B5" w:rsidP="004337B5">
      <w:pPr>
        <w:spacing w:after="0" w:line="240" w:lineRule="auto"/>
        <w:ind w:firstLine="720"/>
        <w:jc w:val="both"/>
        <w:rPr>
          <w:noProof/>
          <w:szCs w:val="28"/>
        </w:rPr>
      </w:pPr>
    </w:p>
    <w:p w:rsidR="004337B5" w:rsidRDefault="004337B5" w:rsidP="004337B5">
      <w:pPr>
        <w:spacing w:after="0" w:line="240" w:lineRule="auto"/>
        <w:ind w:firstLine="7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4337B5" w:rsidRDefault="004337B5" w:rsidP="004337B5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noProof/>
          <w:sz w:val="28"/>
          <w:szCs w:val="28"/>
        </w:rPr>
        <w:t>сельского поселения:                                                            В.В.Иванов</w:t>
      </w:r>
    </w:p>
    <w:p w:rsidR="004337B5" w:rsidRDefault="004337B5" w:rsidP="004337B5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4337B5" w:rsidRDefault="004337B5" w:rsidP="004337B5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4337B5" w:rsidRDefault="004337B5" w:rsidP="004337B5">
      <w:pPr>
        <w:rPr>
          <w:rFonts w:ascii="Calibri" w:hAnsi="Calibri"/>
        </w:rPr>
      </w:pPr>
    </w:p>
    <w:p w:rsidR="006E7A70" w:rsidRDefault="006E7A70" w:rsidP="006E7A70">
      <w:pPr>
        <w:ind w:firstLine="720"/>
        <w:jc w:val="both"/>
        <w:rPr>
          <w:sz w:val="28"/>
          <w:szCs w:val="28"/>
        </w:rPr>
      </w:pPr>
    </w:p>
    <w:p w:rsidR="006E7A70" w:rsidRDefault="006E7A70" w:rsidP="006E7A70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6E7A70" w:rsidTr="006E7A70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70" w:rsidRDefault="006E7A7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6E7A70" w:rsidRDefault="006E7A7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6E7A70" w:rsidRDefault="006E7A7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70" w:rsidRDefault="006E7A7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6E7A70" w:rsidRDefault="006E7A7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A70" w:rsidRDefault="006E7A70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6E7A70" w:rsidRDefault="006E7A70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6E7A70" w:rsidRDefault="006E7A70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6E7A70" w:rsidRDefault="006E7A70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6E7A70" w:rsidRDefault="006E7A70" w:rsidP="006E7A70">
      <w:pPr>
        <w:ind w:firstLine="697"/>
        <w:jc w:val="both"/>
        <w:rPr>
          <w:color w:val="000000"/>
          <w:sz w:val="28"/>
          <w:szCs w:val="28"/>
        </w:rPr>
      </w:pPr>
    </w:p>
    <w:p w:rsidR="006E7A70" w:rsidRDefault="006E7A70" w:rsidP="006E7A70"/>
    <w:p w:rsidR="00B82C5B" w:rsidRDefault="00B82C5B"/>
    <w:sectPr w:rsidR="00B82C5B" w:rsidSect="00351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E7A70"/>
    <w:rsid w:val="000A5E51"/>
    <w:rsid w:val="00351B62"/>
    <w:rsid w:val="004337B5"/>
    <w:rsid w:val="006E7A70"/>
    <w:rsid w:val="00B82C5B"/>
    <w:rsid w:val="00F20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E7A70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E7A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6E7A7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6E7A7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6E7A70"/>
    <w:rPr>
      <w:color w:val="106BBE"/>
    </w:rPr>
  </w:style>
  <w:style w:type="character" w:customStyle="1" w:styleId="2">
    <w:name w:val="Основной текст (2)"/>
    <w:uiPriority w:val="99"/>
    <w:rsid w:val="006E7A70"/>
  </w:style>
  <w:style w:type="paragraph" w:customStyle="1" w:styleId="ConsPlusNormal">
    <w:name w:val="ConsPlusNormal"/>
    <w:rsid w:val="004337B5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5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1409</Words>
  <Characters>8034</Characters>
  <Application>Microsoft Office Word</Application>
  <DocSecurity>0</DocSecurity>
  <Lines>66</Lines>
  <Paragraphs>18</Paragraphs>
  <ScaleCrop>false</ScaleCrop>
  <Company>Grizli777</Company>
  <LinksUpToDate>false</LinksUpToDate>
  <CharactersWithSpaces>9425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2019-07-02T09:27:00Z</dcterms:created>
  <dcterms:modified xsi:type="dcterms:W3CDTF">2019-07-02T09:50:00Z</dcterms:modified>
</cp:coreProperties>
</file>