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Times New Roman" w:eastAsia="Times New Roman" w:hAnsi="Times New Roman" w:cs="Times New Roman"/>
          <w:sz w:val="32"/>
          <w:szCs w:val="32"/>
        </w:rPr>
        <w:t>РЕСПУБЛИКА МОРДОВИЯ</w:t>
      </w:r>
      <w:r w:rsidR="00631DDE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</w:t>
      </w:r>
      <w:r w:rsidRPr="00031130">
        <w:rPr>
          <w:rFonts w:ascii="Times New Roman" w:eastAsia="Times New Roman" w:hAnsi="Times New Roman" w:cs="Times New Roman"/>
          <w:i/>
          <w:iCs/>
          <w:sz w:val="32"/>
          <w:szCs w:val="32"/>
        </w:rPr>
        <w:t>СОВЕТ ДЕПУТАТОВ КАЖЛОДСКОГО СЕЛЬСКОГО ПОСЕЛЕНИЯ ТОРБЕЕВСКОГО РАЙОНА РЕСПУБЛИКИ МОРДОВИЯ</w:t>
      </w:r>
      <w:r w:rsidRPr="00031130">
        <w:rPr>
          <w:rFonts w:ascii="Times New Roman" w:eastAsia="Times New Roman" w:hAnsi="Times New Roman" w:cs="Times New Roman"/>
          <w:sz w:val="32"/>
          <w:szCs w:val="32"/>
        </w:rPr>
        <w:t> </w:t>
      </w:r>
    </w:p>
    <w:p w:rsidR="00031130" w:rsidRPr="00031130" w:rsidRDefault="00031130" w:rsidP="00031130">
      <w:pPr>
        <w:keepNext/>
        <w:autoSpaceDN w:val="0"/>
        <w:spacing w:before="100" w:beforeAutospacing="1" w:after="100" w:afterAutospacing="1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31130">
        <w:rPr>
          <w:rFonts w:ascii="Times New Roman" w:eastAsia="Times New Roman" w:hAnsi="Times New Roman" w:cs="Times New Roman"/>
          <w:b/>
          <w:bCs/>
          <w:sz w:val="32"/>
          <w:szCs w:val="32"/>
        </w:rPr>
        <w:t>РЕШЕНИЕ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Times New Roman" w:eastAsia="Times New Roman" w:hAnsi="Times New Roman" w:cs="Times New Roman"/>
          <w:sz w:val="32"/>
          <w:szCs w:val="32"/>
        </w:rPr>
        <w:t>от 11 сентября 2007 г. № 26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Times New Roman" w:eastAsia="Times New Roman" w:hAnsi="Times New Roman" w:cs="Times New Roman"/>
          <w:sz w:val="32"/>
          <w:szCs w:val="32"/>
        </w:rPr>
        <w:t> 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Times New Roman" w:eastAsia="Times New Roman" w:hAnsi="Times New Roman" w:cs="Times New Roman"/>
          <w:sz w:val="32"/>
          <w:szCs w:val="32"/>
        </w:rPr>
        <w:t> О ПРИВАТИЗАЦИИ МУНИЦИПАЛЬНОГО ИМУЩЕСТВА КАЖЛОДСКОГО СЕЛЬСКОГО ПОСЕЛЕНИЯ ТОРБЕЕВСКОГО МУНИЦИПАЛЬНОГО РАЙОНА РЕСПУБЛИКИ МОРДОВИЯ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> 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 xml:space="preserve">В целях пополнения доходной части бюджета </w:t>
      </w:r>
      <w:proofErr w:type="spellStart"/>
      <w:r w:rsidRPr="00031130">
        <w:rPr>
          <w:rFonts w:ascii="Arial" w:eastAsia="Times New Roman" w:hAnsi="Arial" w:cs="Arial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Мордовия, в соответствии с Федеральным законом «О приватизации государственного и муниципального имущества», </w:t>
      </w:r>
      <w:proofErr w:type="spellStart"/>
      <w:r w:rsidRPr="00031130">
        <w:rPr>
          <w:rFonts w:ascii="Arial" w:eastAsia="Times New Roman" w:hAnsi="Arial" w:cs="Arial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 xml:space="preserve"> сельского поселения Уставом </w:t>
      </w:r>
      <w:proofErr w:type="spellStart"/>
      <w:r w:rsidRPr="00031130">
        <w:rPr>
          <w:rFonts w:ascii="Arial" w:eastAsia="Times New Roman" w:hAnsi="Arial" w:cs="Arial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Мордовия, Совет депутатов </w:t>
      </w:r>
      <w:proofErr w:type="spellStart"/>
      <w:r w:rsidRPr="00031130">
        <w:rPr>
          <w:rFonts w:ascii="Arial" w:eastAsia="Times New Roman" w:hAnsi="Arial" w:cs="Arial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 xml:space="preserve"> сельского поселения РЕШИЛ: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 xml:space="preserve">1.Утвердить прилагаемое Положение о приватизации муниципального имущества </w:t>
      </w:r>
      <w:proofErr w:type="spellStart"/>
      <w:r w:rsidRPr="00031130">
        <w:rPr>
          <w:rFonts w:ascii="Arial" w:eastAsia="Times New Roman" w:hAnsi="Arial" w:cs="Arial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Мордовия.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>2.Настоящее решение вступает в силу со дня его официального опубликования. 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> 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> </w:t>
      </w:r>
    </w:p>
    <w:p w:rsidR="00031130" w:rsidRPr="00031130" w:rsidRDefault="00031130" w:rsidP="00631D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 xml:space="preserve">Глава </w:t>
      </w:r>
      <w:proofErr w:type="spellStart"/>
      <w:r w:rsidRPr="00031130">
        <w:rPr>
          <w:rFonts w:ascii="Arial" w:eastAsia="Times New Roman" w:hAnsi="Arial" w:cs="Arial"/>
          <w:sz w:val="24"/>
          <w:szCs w:val="24"/>
        </w:rPr>
        <w:t>Кажлодского</w:t>
      </w:r>
      <w:proofErr w:type="spellEnd"/>
    </w:p>
    <w:p w:rsidR="00031130" w:rsidRPr="00031130" w:rsidRDefault="00031130" w:rsidP="00631D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>сельского поселения</w:t>
      </w:r>
      <w:r w:rsidR="00631DDE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</w:t>
      </w:r>
      <w:r w:rsidRPr="00031130">
        <w:rPr>
          <w:rFonts w:ascii="Arial" w:eastAsia="Times New Roman" w:hAnsi="Arial" w:cs="Arial"/>
          <w:sz w:val="24"/>
          <w:szCs w:val="24"/>
        </w:rPr>
        <w:t xml:space="preserve"> /</w:t>
      </w:r>
      <w:proofErr w:type="spellStart"/>
      <w:r w:rsidRPr="00031130">
        <w:rPr>
          <w:rFonts w:ascii="Arial" w:eastAsia="Times New Roman" w:hAnsi="Arial" w:cs="Arial"/>
          <w:sz w:val="24"/>
          <w:szCs w:val="24"/>
        </w:rPr>
        <w:t>В.В.Ошкин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>/.</w:t>
      </w:r>
    </w:p>
    <w:p w:rsidR="00631DDE" w:rsidRDefault="00631DDE" w:rsidP="00031130">
      <w:pPr>
        <w:spacing w:before="100" w:beforeAutospacing="1" w:after="100" w:afterAutospacing="1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631DDE" w:rsidRDefault="00631DDE" w:rsidP="00031130">
      <w:pPr>
        <w:spacing w:before="100" w:beforeAutospacing="1" w:after="100" w:afterAutospacing="1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631DDE" w:rsidRDefault="00031130" w:rsidP="00031130">
      <w:pPr>
        <w:spacing w:before="100" w:beforeAutospacing="1" w:after="100" w:afterAutospacing="1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> </w:t>
      </w:r>
    </w:p>
    <w:p w:rsidR="00631DDE" w:rsidRDefault="00631DDE" w:rsidP="00031130">
      <w:pPr>
        <w:spacing w:before="100" w:beforeAutospacing="1" w:after="100" w:afterAutospacing="1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631DDE" w:rsidRDefault="00631DDE" w:rsidP="00031130">
      <w:pPr>
        <w:spacing w:before="100" w:beforeAutospacing="1" w:after="100" w:afterAutospacing="1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8"/>
          <w:sz w:val="24"/>
          <w:szCs w:val="24"/>
        </w:rPr>
        <w:lastRenderedPageBreak/>
        <w:t>Приложение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к решению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 Совета депутатов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 сельского поселения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>от «11» сентября</w:t>
      </w:r>
      <w:r w:rsidRPr="00031130">
        <w:rPr>
          <w:rFonts w:ascii="Arial" w:eastAsia="Times New Roman" w:hAnsi="Arial" w:cs="Arial"/>
          <w:color w:val="9787F3"/>
          <w:spacing w:val="3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>2007 г. № 26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 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Times New Roman" w:eastAsia="Times New Roman" w:hAnsi="Times New Roman" w:cs="Times New Roman"/>
          <w:sz w:val="30"/>
          <w:szCs w:val="30"/>
        </w:rPr>
        <w:t>ПОЛОЖЕНИЕ О ПРИВАТИЗАЦИИ МУНИЦИПАЛЬНОГО ИМУЩЕСТВА КАЖЛОДСКОГО СЕЛЬСКОГО ПОСЕЛЕНИЯ ТОРБЕЕВСКОГО МУНИЦИПАЛЬНОГО РАЙОНА РЕСПУБЛИКИ МОРДОВИЯ</w:t>
      </w:r>
      <w:proofErr w:type="gramStart"/>
      <w:r w:rsidRPr="00031130">
        <w:rPr>
          <w:rFonts w:ascii="Times New Roman" w:eastAsia="Times New Roman" w:hAnsi="Times New Roman" w:cs="Times New Roman"/>
          <w:sz w:val="30"/>
          <w:szCs w:val="30"/>
        </w:rPr>
        <w:t xml:space="preserve"> .</w:t>
      </w:r>
      <w:proofErr w:type="gram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 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1. Введение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Настоящее Положение о приватизации муниципального имущества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 района Республики Мордовия (далее именуется - Положение)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разработано в соответствии с Федеральным законом "О приватизации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государственного и муниципального имущества", Федеральным законом "Об </w:t>
      </w: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общих принципах организации местного самоуправления в Российской </w:t>
      </w:r>
      <w:r w:rsidRPr="00031130">
        <w:rPr>
          <w:rFonts w:ascii="Arial" w:eastAsia="Times New Roman" w:hAnsi="Arial" w:cs="Arial"/>
          <w:color w:val="000000"/>
          <w:spacing w:val="13"/>
          <w:sz w:val="24"/>
          <w:szCs w:val="24"/>
        </w:rPr>
        <w:t xml:space="preserve">Федерации", Федеральным законом "Об оценочной деятельности в </w:t>
      </w:r>
      <w:r w:rsidRPr="00031130">
        <w:rPr>
          <w:rFonts w:ascii="Arial" w:eastAsia="Times New Roman" w:hAnsi="Arial" w:cs="Arial"/>
          <w:color w:val="000000"/>
          <w:spacing w:val="9"/>
          <w:sz w:val="24"/>
          <w:szCs w:val="24"/>
        </w:rPr>
        <w:t xml:space="preserve">Российской Федерации" с учетом опыта и результатов проведенной </w:t>
      </w:r>
      <w:r w:rsidRPr="00031130">
        <w:rPr>
          <w:rFonts w:ascii="Arial" w:eastAsia="Times New Roman" w:hAnsi="Arial" w:cs="Arial"/>
          <w:color w:val="000000"/>
          <w:spacing w:val="-4"/>
          <w:sz w:val="24"/>
          <w:szCs w:val="24"/>
        </w:rPr>
        <w:t>приватизации.</w:t>
      </w:r>
      <w:proofErr w:type="gram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 xml:space="preserve">Положение определяет порядок отчуждения муниципального имущества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 муниципального района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 xml:space="preserve"> Республики Мордовия</w:t>
      </w:r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 xml:space="preserve"> в собственность физических и 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(или) юридических лиц.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Положение регулирует отношения, возникающие; при приватизации</w:t>
      </w:r>
      <w:r w:rsidRPr="00031130">
        <w:rPr>
          <w:rFonts w:ascii="Arial" w:eastAsia="Times New Roman" w:hAnsi="Arial" w:cs="Arial"/>
          <w:color w:val="EA0005"/>
          <w:spacing w:val="-1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муниципального имущества </w:t>
      </w:r>
      <w:proofErr w:type="spellStart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 муниципального района Республики Мордовия, в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том числе имущественных комплексов и земельных участков, на которых расположены объекты недвижимости.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Требования, установленные Положением, обязательны для исполнения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органами местного самоуправления.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Приватизацию муниципального имущества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 муниципального района</w:t>
      </w:r>
      <w:r w:rsidRPr="00031130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Республики Мордовия (далее именуется - муниципальное имущество), в том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числе функцию Продавца, осуществляет Администрация </w:t>
      </w:r>
      <w:proofErr w:type="spellStart"/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 муниципального района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Республики Мордовия в соответствии с законодательством Российской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Федерации о приватизации и настоящим Положением.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  <w:lang w:val="en-US"/>
        </w:rPr>
        <w:t>II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. Планирование приватизации муниципального имущества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lastRenderedPageBreak/>
        <w:t> </w:t>
      </w:r>
    </w:p>
    <w:p w:rsidR="00031130" w:rsidRPr="00031130" w:rsidRDefault="00031130" w:rsidP="00031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 xml:space="preserve">1. План (программа) приватизации муниципального имущества </w:t>
      </w:r>
      <w:proofErr w:type="spellStart"/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муниципального </w:t>
      </w: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района Республики Мордовия (далее именуется - План)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разрабатывается Администрацией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муниципального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района Республики Мордовия </w:t>
      </w:r>
      <w:r w:rsidRPr="00031130">
        <w:rPr>
          <w:rFonts w:ascii="Arial" w:eastAsia="Times New Roman" w:hAnsi="Arial" w:cs="Arial"/>
          <w:color w:val="000000"/>
          <w:spacing w:val="10"/>
          <w:sz w:val="24"/>
          <w:szCs w:val="24"/>
        </w:rPr>
        <w:t xml:space="preserve">в соответствии с программами социально-экономического развития </w:t>
      </w:r>
      <w:proofErr w:type="spellStart"/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муниципального </w:t>
      </w:r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 xml:space="preserve">района Республики Мордовия и утверждается Главой </w:t>
      </w:r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Администрации </w:t>
      </w:r>
      <w:proofErr w:type="spellStart"/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 муниципального района Республики Мордовия (далее по тексту - Глава Администрации).</w:t>
      </w: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 План содержит перечень муниципальных унитарных предприятий,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акций открытых акционерных обществ, находящихся в муниципальной </w:t>
      </w:r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>собственности с</w:t>
      </w:r>
      <w:proofErr w:type="gramStart"/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>.С</w:t>
      </w:r>
      <w:proofErr w:type="gramEnd"/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 xml:space="preserve">тарые </w:t>
      </w:r>
      <w:proofErr w:type="spellStart"/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>Пичуры</w:t>
      </w:r>
      <w:proofErr w:type="spellEnd"/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 xml:space="preserve"> , и иного муниципального имущества, которое </w:t>
      </w:r>
      <w:r w:rsidRPr="00031130">
        <w:rPr>
          <w:rFonts w:ascii="Arial" w:eastAsia="Times New Roman" w:hAnsi="Arial" w:cs="Arial"/>
          <w:color w:val="000000"/>
          <w:spacing w:val="-5"/>
          <w:sz w:val="24"/>
          <w:szCs w:val="24"/>
        </w:rPr>
        <w:t>планируется приватизировать в соответствующем году. В плане указывается характеристика муниципального имущества, которая планируется</w:t>
      </w:r>
      <w:r w:rsidRPr="0003113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приватизировать, и предполагаемые сроки.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 xml:space="preserve">Органы местного самоуправления, муниципальные унитарные </w:t>
      </w:r>
      <w:r w:rsidRPr="00031130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предприятия, а также открытые акционерные общества, акции которых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находятся в муниципальной собственности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муниципального района Республики </w:t>
      </w:r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Мордовия, иные юридические и физические лица вправе направлять в </w:t>
      </w:r>
      <w:r w:rsidRPr="00031130">
        <w:rPr>
          <w:rFonts w:ascii="Arial" w:eastAsia="Times New Roman" w:hAnsi="Arial" w:cs="Arial"/>
          <w:color w:val="000000"/>
          <w:spacing w:val="13"/>
          <w:sz w:val="24"/>
          <w:szCs w:val="24"/>
        </w:rPr>
        <w:t xml:space="preserve">Администрацию </w:t>
      </w:r>
      <w:proofErr w:type="spellStart"/>
      <w:r w:rsidRPr="00031130">
        <w:rPr>
          <w:rFonts w:ascii="Arial" w:eastAsia="Times New Roman" w:hAnsi="Arial" w:cs="Arial"/>
          <w:color w:val="000000"/>
          <w:spacing w:val="13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color w:val="000000"/>
          <w:spacing w:val="13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13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13"/>
          <w:sz w:val="24"/>
          <w:szCs w:val="24"/>
        </w:rPr>
        <w:t xml:space="preserve"> муниципального района Республики Мордовия свои </w:t>
      </w:r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предложения о приватизации муниципального имущества в очередном </w:t>
      </w:r>
      <w:r w:rsidRPr="00031130">
        <w:rPr>
          <w:rFonts w:ascii="Arial" w:eastAsia="Times New Roman" w:hAnsi="Arial" w:cs="Arial"/>
          <w:color w:val="000000"/>
          <w:spacing w:val="-3"/>
          <w:sz w:val="24"/>
          <w:szCs w:val="24"/>
        </w:rPr>
        <w:t>финансовом году.</w:t>
      </w:r>
      <w:proofErr w:type="gram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15"/>
          <w:sz w:val="24"/>
          <w:szCs w:val="24"/>
        </w:rPr>
        <w:t>3.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 </w:t>
      </w:r>
      <w:r w:rsidRPr="00031130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Утвержденный План направляется в Совет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депутатов одновременно с проектом бюджета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муниципального района на </w:t>
      </w:r>
      <w:r w:rsidRPr="00031130">
        <w:rPr>
          <w:rFonts w:ascii="Arial" w:eastAsia="Times New Roman" w:hAnsi="Arial" w:cs="Arial"/>
          <w:color w:val="000000"/>
          <w:spacing w:val="12"/>
          <w:sz w:val="24"/>
          <w:szCs w:val="24"/>
        </w:rPr>
        <w:t xml:space="preserve">очередной финансовый год в составе прилагаемых к нему документов и </w:t>
      </w:r>
      <w:r w:rsidRPr="00031130">
        <w:rPr>
          <w:rFonts w:ascii="Arial" w:eastAsia="Times New Roman" w:hAnsi="Arial" w:cs="Arial"/>
          <w:color w:val="000000"/>
          <w:spacing w:val="-5"/>
          <w:sz w:val="24"/>
          <w:szCs w:val="24"/>
        </w:rPr>
        <w:t>материалов.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Администрация </w:t>
      </w:r>
      <w:proofErr w:type="spellStart"/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 муниципального района Республики Мордовия в течение 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действия Плана вправе вносить в него изменения и дополнения, утверждаемые Главой администрации.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  <w:lang w:val="en-US"/>
        </w:rPr>
        <w:t>III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. Порядок приватизации муниципального имущества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15"/>
          <w:sz w:val="24"/>
          <w:szCs w:val="24"/>
        </w:rPr>
        <w:t>4.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      Приватизация муниципального имущества осуществляется способами, предусмотренными статьей 13 Федерального закона "О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приватизации государственного и муниципального имущества".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17"/>
          <w:sz w:val="24"/>
          <w:szCs w:val="24"/>
        </w:rPr>
        <w:t>5.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  </w:t>
      </w:r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 xml:space="preserve">Способ приватизации муниципального имущества определяется в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соответствии с требованиями Федерального закона "О приватизации 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 xml:space="preserve">государственного и муниципального имущества" с учетом рыночной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стоимости, отраслевых особенностей объектов и их социально-экономической </w:t>
      </w:r>
      <w:r w:rsidRPr="00031130">
        <w:rPr>
          <w:rFonts w:ascii="Arial" w:eastAsia="Times New Roman" w:hAnsi="Arial" w:cs="Arial"/>
          <w:color w:val="000000"/>
          <w:spacing w:val="-4"/>
          <w:sz w:val="24"/>
          <w:szCs w:val="24"/>
        </w:rPr>
        <w:t>значимости для поселения.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0"/>
          <w:sz w:val="24"/>
          <w:szCs w:val="24"/>
        </w:rPr>
        <w:t>6.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   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Продажа муниципального имущества без объявления цены </w:t>
      </w: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осуществляется, если его продажа посредством публичного предложения не </w:t>
      </w:r>
      <w:r w:rsidRPr="00031130">
        <w:rPr>
          <w:rFonts w:ascii="Arial" w:eastAsia="Times New Roman" w:hAnsi="Arial" w:cs="Arial"/>
          <w:color w:val="000000"/>
          <w:spacing w:val="-10"/>
          <w:sz w:val="24"/>
          <w:szCs w:val="24"/>
        </w:rPr>
        <w:t>состоялась.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lastRenderedPageBreak/>
        <w:t xml:space="preserve">Подведение итогов продажи муниципального имущества и условия </w:t>
      </w:r>
      <w:r w:rsidRPr="00031130">
        <w:rPr>
          <w:rFonts w:ascii="Arial" w:eastAsia="Times New Roman" w:hAnsi="Arial" w:cs="Arial"/>
          <w:color w:val="000000"/>
          <w:spacing w:val="8"/>
          <w:sz w:val="24"/>
          <w:szCs w:val="24"/>
        </w:rPr>
        <w:t xml:space="preserve">заключения с покупателем договора купли-продажи муниципального 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 xml:space="preserve">имущества без объявления цены определяются в порядке, установленном </w:t>
      </w:r>
      <w:r w:rsidRPr="00031130">
        <w:rPr>
          <w:rFonts w:ascii="Arial" w:eastAsia="Times New Roman" w:hAnsi="Arial" w:cs="Arial"/>
          <w:color w:val="000000"/>
          <w:spacing w:val="-3"/>
          <w:sz w:val="24"/>
          <w:szCs w:val="24"/>
        </w:rPr>
        <w:t xml:space="preserve">Советом депутатов </w:t>
      </w:r>
      <w:proofErr w:type="spellStart"/>
      <w:r w:rsidRPr="00031130">
        <w:rPr>
          <w:rFonts w:ascii="Arial" w:eastAsia="Times New Roman" w:hAnsi="Arial" w:cs="Arial"/>
          <w:color w:val="000000"/>
          <w:spacing w:val="-3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color w:val="000000"/>
          <w:spacing w:val="-3"/>
          <w:sz w:val="24"/>
          <w:szCs w:val="24"/>
        </w:rPr>
        <w:t xml:space="preserve"> сельского поселения.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7.Решение об условиях приватизации муниципального имущества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(далее именуется - решение о приватизации) принимается в соответствии с </w:t>
      </w:r>
      <w:r w:rsidRPr="00031130">
        <w:rPr>
          <w:rFonts w:ascii="Arial" w:eastAsia="Times New Roman" w:hAnsi="Arial" w:cs="Arial"/>
          <w:color w:val="000000"/>
          <w:spacing w:val="-17"/>
          <w:sz w:val="24"/>
          <w:szCs w:val="24"/>
        </w:rPr>
        <w:t>Планом.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>8.Решение о приватизации не может быть принято в отношении</w:t>
      </w:r>
      <w:r w:rsidRPr="00031130">
        <w:rPr>
          <w:rFonts w:ascii="Times New Roman" w:eastAsia="Times New Roman" w:hAnsi="Times New Roman" w:cs="Times New Roman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-3"/>
          <w:sz w:val="24"/>
          <w:szCs w:val="24"/>
        </w:rPr>
        <w:t xml:space="preserve">муниципального имущества, включенного в Перечень муниципальных </w:t>
      </w:r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 xml:space="preserve">предприятий </w:t>
      </w:r>
      <w:proofErr w:type="spellStart"/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 xml:space="preserve"> муниципального района Республики Мордовия и иных объектов, </w:t>
      </w:r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 xml:space="preserve">являющихся значимыми для социально-экономической жизни поселения и не 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 xml:space="preserve">подлежащих приватизации (далее именуется - Перечень имущества). Перечень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имущества утверждается Советом депутатов </w:t>
      </w:r>
      <w:proofErr w:type="spellStart"/>
      <w:r w:rsidRPr="00031130">
        <w:rPr>
          <w:rFonts w:ascii="Arial" w:eastAsia="Times New Roman" w:hAnsi="Arial" w:cs="Arial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 муниципального района Республики Мордовия.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0"/>
          <w:sz w:val="24"/>
          <w:szCs w:val="24"/>
        </w:rPr>
        <w:t>9.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  Решение о приватизации разрабатывает Администрация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муниципального района Республики Мордовия</w:t>
      </w:r>
      <w:proofErr w:type="gramStart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>,</w:t>
      </w:r>
      <w:proofErr w:type="gramEnd"/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 которая осуществляет все мероприятия,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необходимые в соответствии с Федеральным законом "О приватизации государственного и муниципального имущества" для подготовки объекта к </w:t>
      </w:r>
      <w:r w:rsidRPr="00031130">
        <w:rPr>
          <w:rFonts w:ascii="Arial" w:eastAsia="Times New Roman" w:hAnsi="Arial" w:cs="Arial"/>
          <w:color w:val="000000"/>
          <w:spacing w:val="-5"/>
          <w:sz w:val="24"/>
          <w:szCs w:val="24"/>
        </w:rPr>
        <w:t>приватизации.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1"/>
          <w:sz w:val="24"/>
          <w:szCs w:val="24"/>
        </w:rPr>
        <w:t>10.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Решение о приватизации рассматривается и принимается комиссией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по приватизации муниципального имущества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муниципального района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Республики Мордовия и утверждается Главой Администрации.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Положение о комиссии по приватизации муниципального имущества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муниципального района Республики Мордовия, а также ее Состав, утверждается 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Главой Администрации.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11.Решение о приватизации должно содержать все необходимые для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приватизации сведения, предусмотренные Федеральным законом "О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приватизации государственного и муниципального имущества".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12.Информационные сообщения о продаже муниципального имущества </w:t>
      </w:r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>подлежат опубликованию в газете «</w:t>
      </w:r>
      <w:proofErr w:type="spellStart"/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>Кажлодский</w:t>
      </w:r>
      <w:proofErr w:type="spellEnd"/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 вестник » не менее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чем за тридцать дней до дня осуществления продажи муниципального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имущества, если иное не установлено законодательством.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Информационное сообщение о результатах сделок приватизации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муниципального имущества подлежит опубликованию в </w:t>
      </w:r>
      <w:proofErr w:type="gram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указанной</w:t>
      </w:r>
      <w:proofErr w:type="gram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газете в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месячный срок со дня их совершения.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0"/>
          <w:sz w:val="24"/>
          <w:szCs w:val="24"/>
        </w:rPr>
        <w:t>13.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    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В случае продажи имущественного комплекса унитарного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предприятия, до перехода к победителю конкурса права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lastRenderedPageBreak/>
        <w:t xml:space="preserve">собственности, </w:t>
      </w: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указанное унитарное предприятие не вправе </w:t>
      </w:r>
      <w:proofErr w:type="gramStart"/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>без</w:t>
      </w:r>
      <w:proofErr w:type="gram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согласования с победителем </w:t>
      </w:r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конкурса и Администрацией </w:t>
      </w:r>
      <w:proofErr w:type="spellStart"/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>Кажлодского</w:t>
      </w:r>
      <w:proofErr w:type="spell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 муниципального района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Республики Мордовия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совершать сделки, определенные пунктом 3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статьи 14 Федерального закона "О приватизации государственного и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муниципального имущества".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Согласование осуществляется в письменной форме, при этом унитарное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предприятие должно обосновать необходимость совершения сделок.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2"/>
          <w:sz w:val="24"/>
          <w:szCs w:val="24"/>
        </w:rPr>
        <w:t>14.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   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При продаже муниципального имущества на конкурсе условия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br/>
        <w:t> 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конкурса разрабатываются Администрацией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поселения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муниципального района Республики 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Мордовия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в соответствии с Федеральным законом "О приватизации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br/>
        <w:t> 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государственного и муниципального имущества" с учетом интересов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поселения.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31130">
        <w:rPr>
          <w:rFonts w:ascii="Arial" w:eastAsia="Times New Roman" w:hAnsi="Arial" w:cs="Arial"/>
          <w:color w:val="000000"/>
          <w:spacing w:val="9"/>
          <w:sz w:val="24"/>
          <w:szCs w:val="24"/>
        </w:rPr>
        <w:t>Контроль за</w:t>
      </w:r>
      <w:proofErr w:type="gramEnd"/>
      <w:r w:rsidRPr="00031130">
        <w:rPr>
          <w:rFonts w:ascii="Arial" w:eastAsia="Times New Roman" w:hAnsi="Arial" w:cs="Arial"/>
          <w:color w:val="000000"/>
          <w:spacing w:val="9"/>
          <w:sz w:val="24"/>
          <w:szCs w:val="24"/>
        </w:rPr>
        <w:t xml:space="preserve"> выполнением конкурсных условий осуществляется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комиссией по </w:t>
      </w:r>
      <w:proofErr w:type="gram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контролю за</w:t>
      </w:r>
      <w:proofErr w:type="gram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исполнением конкурсных условий.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8"/>
          <w:sz w:val="24"/>
          <w:szCs w:val="24"/>
        </w:rPr>
        <w:t xml:space="preserve">Положение о комиссии по контролю за исполнением </w:t>
      </w:r>
      <w:proofErr w:type="gramStart"/>
      <w:r w:rsidRPr="00031130">
        <w:rPr>
          <w:rFonts w:ascii="Arial" w:eastAsia="Times New Roman" w:hAnsi="Arial" w:cs="Arial"/>
          <w:color w:val="000000"/>
          <w:spacing w:val="8"/>
          <w:sz w:val="24"/>
          <w:szCs w:val="24"/>
        </w:rPr>
        <w:t>конкурсных</w:t>
      </w:r>
      <w:proofErr w:type="gram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условий, а также ее состав, утверждается Главой Администрации.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Исполнение покупателем конкурсных условий подтверждается актом </w:t>
      </w:r>
      <w:proofErr w:type="gram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об</w:t>
      </w:r>
      <w:proofErr w:type="gram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 xml:space="preserve">их </w:t>
      </w:r>
      <w:proofErr w:type="gramStart"/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исполнении</w:t>
      </w:r>
      <w:proofErr w:type="gramEnd"/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15. При отчуждении муниципального имущества соответствующее</w:t>
      </w:r>
      <w:r w:rsidRPr="00031130">
        <w:rPr>
          <w:rFonts w:ascii="Times New Roman" w:eastAsia="Times New Roman" w:hAnsi="Times New Roman" w:cs="Times New Roman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имущество может быть обременено ограничениями, предусмотренными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законодательством, и публичным сервитутом. Решение об установлении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обременения, в том числе публичного сервитута, принимается одновременно с принятием решения о приватизации.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16. Прекращение обременения, в том числе публичного сервитута, или </w:t>
      </w:r>
      <w:r w:rsidRPr="00031130">
        <w:rPr>
          <w:rFonts w:ascii="Arial" w:eastAsia="Times New Roman" w:hAnsi="Arial" w:cs="Arial"/>
          <w:color w:val="000000"/>
          <w:spacing w:val="14"/>
          <w:sz w:val="24"/>
          <w:szCs w:val="24"/>
        </w:rPr>
        <w:t xml:space="preserve">изменение их условий допускается на основании решения Главы </w:t>
      </w:r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 xml:space="preserve">Администрации либо на основании решения суда, принятого по иску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собственника имущества,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  <w:lang w:val="en-US"/>
        </w:rPr>
        <w:t>IV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. Порядок оценки стоимости муниципального имущества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18"/>
          <w:sz w:val="24"/>
          <w:szCs w:val="24"/>
        </w:rPr>
        <w:lastRenderedPageBreak/>
        <w:t>17.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      </w:t>
      </w:r>
      <w:proofErr w:type="gram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Начальная цена приватизируемого имущества, стоимость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муниципального имущества, вносимого в качестве вклада в уставный капитал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открытого акционерного общества (цена приобретения акций),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>устанавливаются комиссией по приватизация муниципального имущества на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9"/>
          <w:sz w:val="24"/>
          <w:szCs w:val="24"/>
        </w:rPr>
        <w:t>основании отчета об оценке муниципального имущества, составленного в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>соответствии с законодательством об оценочной деятельности.</w:t>
      </w:r>
      <w:proofErr w:type="gramEnd"/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 Минимальная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цена (нормативная цена), по которой возможно отчуждение имущества,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определяется в порядке, установленном Правительством Российской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-4"/>
          <w:sz w:val="24"/>
          <w:szCs w:val="24"/>
        </w:rPr>
        <w:t>Федерации.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2"/>
          <w:sz w:val="24"/>
          <w:szCs w:val="24"/>
        </w:rPr>
        <w:t>18.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   </w:t>
      </w:r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>Цена выкупа земельного участка, занятого приватизируемым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  <w:t>объектом, определяется в порядке, установленном законодательством.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  <w:lang w:val="en-US"/>
        </w:rPr>
        <w:t>V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. Порядок оплаты приобретаемого муниципального имущества и перечисления денежных средств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2"/>
          <w:sz w:val="24"/>
          <w:szCs w:val="24"/>
        </w:rPr>
        <w:t>19.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  </w:t>
      </w:r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>Оплата приобретаемого покупателем муниципального имущества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производится единовременно или в рассрочку.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Рассрочка платежа по договорам купли-продажи муниципального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имущества может быть предоставлена Администрацией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района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Республики Мордовия при стоимости покупки: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от 300 до 500 тыс. руб. до 1 месяца;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от 501 до 1000 тыс. руб. до 3 месяцев;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от 1001 тыс. руб. до 5000 тыс. руб. до 6 месяцев;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свыше 5000 тыс. руб. до года.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 xml:space="preserve">При этом первоначальный взнос не может быть менее 30% от цены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покупки муниципального имущества.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 xml:space="preserve">На сумму денежных средств, по уплате которой предоставляется </w:t>
      </w:r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 xml:space="preserve">рассрочка, производится начисление процентов, исходя из ставки, равной </w:t>
      </w: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одной трети ставки рефинансирования Центрального банка Российской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Федерации, действующей на дату опубликования объявления о продаже.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20. Денежные средства, полученные от продажи муниципального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  <w:t xml:space="preserve">имущества, подлежат перечислению в бюджет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Кажлодского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муниципального района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  <w:t xml:space="preserve">Республики Мордовия в сроки, установленные Федеральным законом "О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приватизации государственного и муниципального имущества".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>21. В состав расходов и затрат на организацию и проведение</w:t>
      </w:r>
      <w:r w:rsidRPr="00031130">
        <w:rPr>
          <w:rFonts w:ascii="Times New Roman" w:eastAsia="Times New Roman" w:hAnsi="Times New Roman" w:cs="Times New Roman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приватизации муниципального имущества включаются: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 xml:space="preserve">оплата услуг по оценке муниципального имущества независимыми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оценщиками;</w:t>
      </w:r>
      <w:proofErr w:type="gram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31130">
        <w:rPr>
          <w:rFonts w:ascii="Arial" w:eastAsia="Times New Roman" w:hAnsi="Arial" w:cs="Arial"/>
          <w:color w:val="000000"/>
          <w:spacing w:val="8"/>
          <w:sz w:val="24"/>
          <w:szCs w:val="24"/>
        </w:rPr>
        <w:t>расходы на подготовку технической документации (технические</w:t>
      </w:r>
      <w:proofErr w:type="gram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lastRenderedPageBreak/>
        <w:t>паспорта, кадастровые планы и т.п.);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оплата услуг аудиторов;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6"/>
          <w:sz w:val="24"/>
          <w:szCs w:val="24"/>
        </w:rPr>
        <w:t>расходы на публикацию информационных сообщений в средствах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массовой информации.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>Планируемые расходы и затраты на организацию и проведение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4"/>
          <w:sz w:val="24"/>
          <w:szCs w:val="24"/>
        </w:rPr>
        <w:t xml:space="preserve">приватизации предусматриваются в бюджете </w:t>
      </w:r>
      <w:proofErr w:type="spellStart"/>
      <w:r w:rsidRPr="00031130">
        <w:rPr>
          <w:rFonts w:ascii="Arial" w:eastAsia="Times New Roman" w:hAnsi="Arial" w:cs="Arial"/>
          <w:color w:val="000000"/>
          <w:spacing w:val="14"/>
          <w:sz w:val="24"/>
          <w:szCs w:val="24"/>
        </w:rPr>
        <w:t>Кажлодского</w:t>
      </w:r>
      <w:proofErr w:type="spell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4"/>
          <w:sz w:val="24"/>
          <w:szCs w:val="24"/>
        </w:rPr>
        <w:t xml:space="preserve">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14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14"/>
          <w:sz w:val="24"/>
          <w:szCs w:val="24"/>
        </w:rPr>
        <w:t xml:space="preserve"> муниципального района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Республики Мордовия на очередной финансовый год.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>Привлечение специалистов по подготовке материалов осуществляется на основании договоров с указанием стоимости услуг.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> </w:t>
      </w:r>
    </w:p>
    <w:p w:rsidR="00D0652A" w:rsidRDefault="00D0652A"/>
    <w:sectPr w:rsidR="00D0652A" w:rsidSect="0001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1"/>
  <w:proofState w:spelling="clean" w:grammar="clean"/>
  <w:defaultTabStop w:val="708"/>
  <w:characterSpacingControl w:val="doNotCompress"/>
  <w:compat>
    <w:useFELayout/>
  </w:compat>
  <w:rsids>
    <w:rsidRoot w:val="00031130"/>
    <w:rsid w:val="00015D66"/>
    <w:rsid w:val="00031130"/>
    <w:rsid w:val="00631DDE"/>
    <w:rsid w:val="00D06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D66"/>
  </w:style>
  <w:style w:type="paragraph" w:styleId="3">
    <w:name w:val="heading 3"/>
    <w:basedOn w:val="a"/>
    <w:link w:val="30"/>
    <w:uiPriority w:val="9"/>
    <w:qFormat/>
    <w:rsid w:val="000311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31130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0">
    <w:name w:val="10"/>
    <w:basedOn w:val="a"/>
    <w:rsid w:val="00031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semiHidden/>
    <w:unhideWhenUsed/>
    <w:rsid w:val="00031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03113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5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1791</Words>
  <Characters>10212</Characters>
  <Application>Microsoft Office Word</Application>
  <DocSecurity>0</DocSecurity>
  <Lines>85</Lines>
  <Paragraphs>23</Paragraphs>
  <ScaleCrop>false</ScaleCrop>
  <Company/>
  <LinksUpToDate>false</LinksUpToDate>
  <CharactersWithSpaces>11980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Кажлодка</cp:lastModifiedBy>
  <cp:revision>4</cp:revision>
  <dcterms:created xsi:type="dcterms:W3CDTF">2019-06-28T12:41:00Z</dcterms:created>
  <dcterms:modified xsi:type="dcterms:W3CDTF">2019-06-28T13:00:00Z</dcterms:modified>
</cp:coreProperties>
</file>