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F10" w:rsidRPr="00B45531" w:rsidRDefault="00737F10" w:rsidP="00737F1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45531">
        <w:rPr>
          <w:rFonts w:ascii="Times New Roman" w:hAnsi="Times New Roman" w:cs="Times New Roman"/>
          <w:b/>
          <w:bCs/>
          <w:sz w:val="28"/>
          <w:szCs w:val="28"/>
        </w:rPr>
        <w:t>АДМИНИСТРАЦИЯ ТОРБЕЕВСКОГО ГОРОДСКОГО ПОСЕЛЕНИЯ</w:t>
      </w:r>
    </w:p>
    <w:p w:rsidR="00737F10" w:rsidRPr="00B45531" w:rsidRDefault="00737F10" w:rsidP="00737F1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5531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737F10" w:rsidRPr="00B45531" w:rsidRDefault="00737F10" w:rsidP="00737F10">
      <w:pPr>
        <w:pStyle w:val="FR1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B4553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37F10" w:rsidRPr="00B45531" w:rsidRDefault="00737F10" w:rsidP="00737F10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737F10" w:rsidRPr="00B45531" w:rsidRDefault="00737F10" w:rsidP="00737F10">
      <w:pPr>
        <w:pStyle w:val="FR1"/>
        <w:spacing w:line="240" w:lineRule="auto"/>
        <w:ind w:left="0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737F10" w:rsidRPr="00B45531" w:rsidRDefault="00737F10" w:rsidP="00737F10">
      <w:pPr>
        <w:jc w:val="center"/>
        <w:rPr>
          <w:rFonts w:ascii="Times New Roman" w:hAnsi="Times New Roman" w:cs="Times New Roman"/>
          <w:sz w:val="28"/>
          <w:szCs w:val="28"/>
        </w:rPr>
      </w:pPr>
      <w:r w:rsidRPr="00B45531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37F10" w:rsidRPr="00B45531" w:rsidRDefault="00737F10" w:rsidP="00737F10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737F10" w:rsidRPr="00B45531" w:rsidRDefault="00737F10" w:rsidP="00737F10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737F10" w:rsidRPr="00DD5FB9" w:rsidRDefault="00DD5FB9" w:rsidP="00737F10">
      <w:pPr>
        <w:snapToGrid w:val="0"/>
        <w:rPr>
          <w:rFonts w:ascii="Times New Roman" w:hAnsi="Times New Roman" w:cs="Times New Roman"/>
          <w:sz w:val="28"/>
          <w:szCs w:val="28"/>
          <w:u w:val="single"/>
        </w:rPr>
      </w:pPr>
      <w:r w:rsidRPr="00DD5FB9">
        <w:rPr>
          <w:rFonts w:ascii="Times New Roman" w:hAnsi="Times New Roman" w:cs="Times New Roman"/>
          <w:sz w:val="28"/>
          <w:szCs w:val="28"/>
          <w:u w:val="single"/>
        </w:rPr>
        <w:t xml:space="preserve">28 августа </w:t>
      </w:r>
      <w:r w:rsidR="00737F10" w:rsidRPr="00DD5FB9">
        <w:rPr>
          <w:rFonts w:ascii="Times New Roman" w:hAnsi="Times New Roman" w:cs="Times New Roman"/>
          <w:sz w:val="28"/>
          <w:szCs w:val="28"/>
          <w:u w:val="single"/>
        </w:rPr>
        <w:t xml:space="preserve"> 2019г.</w:t>
      </w:r>
      <w:r w:rsidR="00737F10" w:rsidRPr="00B4553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37F10" w:rsidRPr="00B45531">
        <w:rPr>
          <w:rFonts w:ascii="Times New Roman" w:hAnsi="Times New Roman" w:cs="Times New Roman"/>
          <w:sz w:val="28"/>
          <w:szCs w:val="28"/>
        </w:rPr>
        <w:tab/>
      </w:r>
      <w:r w:rsidR="00737F10" w:rsidRPr="00B45531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№  </w:t>
      </w:r>
      <w:r w:rsidRPr="00DD5FB9">
        <w:rPr>
          <w:rFonts w:ascii="Times New Roman" w:hAnsi="Times New Roman" w:cs="Times New Roman"/>
          <w:sz w:val="28"/>
          <w:szCs w:val="28"/>
          <w:u w:val="single"/>
        </w:rPr>
        <w:t>374</w:t>
      </w:r>
    </w:p>
    <w:p w:rsidR="00737F10" w:rsidRPr="00B45531" w:rsidRDefault="00737F10" w:rsidP="00737F1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45531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B45531">
        <w:rPr>
          <w:rFonts w:ascii="Times New Roman" w:hAnsi="Times New Roman" w:cs="Times New Roman"/>
          <w:sz w:val="28"/>
          <w:szCs w:val="28"/>
        </w:rPr>
        <w:t xml:space="preserve"> Торбеево</w:t>
      </w:r>
      <w:bookmarkStart w:id="0" w:name="_GoBack"/>
      <w:bookmarkEnd w:id="0"/>
    </w:p>
    <w:p w:rsidR="00666EB2" w:rsidRPr="00B45531" w:rsidRDefault="00666EB2" w:rsidP="00737F10">
      <w:pPr>
        <w:pStyle w:val="1"/>
        <w:spacing w:before="0" w:beforeAutospacing="0" w:after="0" w:afterAutospacing="0"/>
        <w:rPr>
          <w:b/>
          <w:bCs/>
          <w:sz w:val="28"/>
          <w:szCs w:val="28"/>
        </w:rPr>
      </w:pPr>
      <w:r w:rsidRPr="00B45531">
        <w:rPr>
          <w:b/>
          <w:bCs/>
          <w:sz w:val="28"/>
          <w:szCs w:val="28"/>
        </w:rPr>
        <w:t>Об утверждении Порядка разработки</w:t>
      </w:r>
    </w:p>
    <w:p w:rsidR="00666EB2" w:rsidRPr="00B45531" w:rsidRDefault="00666EB2" w:rsidP="00737F10">
      <w:pPr>
        <w:pStyle w:val="1"/>
        <w:spacing w:before="0" w:beforeAutospacing="0" w:after="0" w:afterAutospacing="0"/>
        <w:rPr>
          <w:b/>
          <w:bCs/>
          <w:sz w:val="28"/>
          <w:szCs w:val="28"/>
        </w:rPr>
      </w:pPr>
      <w:r w:rsidRPr="00B45531">
        <w:rPr>
          <w:b/>
          <w:bCs/>
          <w:sz w:val="28"/>
          <w:szCs w:val="28"/>
        </w:rPr>
        <w:t xml:space="preserve">и утверждения </w:t>
      </w:r>
      <w:proofErr w:type="gramStart"/>
      <w:r w:rsidRPr="00B45531">
        <w:rPr>
          <w:b/>
          <w:bCs/>
          <w:sz w:val="28"/>
          <w:szCs w:val="28"/>
        </w:rPr>
        <w:t>административных</w:t>
      </w:r>
      <w:proofErr w:type="gramEnd"/>
    </w:p>
    <w:p w:rsidR="00666EB2" w:rsidRPr="00B45531" w:rsidRDefault="00666EB2" w:rsidP="00737F10">
      <w:pPr>
        <w:pStyle w:val="1"/>
        <w:spacing w:before="0" w:beforeAutospacing="0" w:after="0" w:afterAutospacing="0"/>
        <w:rPr>
          <w:b/>
          <w:bCs/>
          <w:sz w:val="28"/>
          <w:szCs w:val="28"/>
        </w:rPr>
      </w:pPr>
      <w:r w:rsidRPr="00B45531">
        <w:rPr>
          <w:b/>
          <w:bCs/>
          <w:sz w:val="28"/>
          <w:szCs w:val="28"/>
        </w:rPr>
        <w:t>регламентов предоставления</w:t>
      </w:r>
    </w:p>
    <w:p w:rsidR="00666EB2" w:rsidRPr="00B45531" w:rsidRDefault="00666EB2" w:rsidP="00737F10">
      <w:pPr>
        <w:pStyle w:val="1"/>
        <w:spacing w:before="0" w:beforeAutospacing="0" w:after="0" w:afterAutospacing="0"/>
        <w:rPr>
          <w:b/>
          <w:bCs/>
          <w:sz w:val="28"/>
          <w:szCs w:val="28"/>
        </w:rPr>
      </w:pPr>
      <w:r w:rsidRPr="00B45531">
        <w:rPr>
          <w:b/>
          <w:bCs/>
          <w:sz w:val="28"/>
          <w:szCs w:val="28"/>
        </w:rPr>
        <w:t>муниципальных услуг</w:t>
      </w:r>
    </w:p>
    <w:p w:rsidR="00666EB2" w:rsidRPr="00B45531" w:rsidRDefault="00666EB2" w:rsidP="00666EB2">
      <w:pPr>
        <w:pStyle w:val="a3"/>
        <w:spacing w:before="0" w:beforeAutospacing="0" w:after="0" w:afterAutospacing="0"/>
        <w:jc w:val="both"/>
      </w:pPr>
      <w:r w:rsidRPr="00B45531">
        <w:t> </w:t>
      </w:r>
    </w:p>
    <w:p w:rsidR="00666EB2" w:rsidRPr="00B45531" w:rsidRDefault="00666EB2" w:rsidP="00B45531">
      <w:pPr>
        <w:pStyle w:val="a3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45531">
        <w:rPr>
          <w:sz w:val="26"/>
          <w:szCs w:val="26"/>
        </w:rPr>
        <w:t>В соответствии с Федеральным законом Российской Федерации от 27.07.2010 № 210-ФЗ «Об организации предоставления государ</w:t>
      </w:r>
      <w:r w:rsidR="00737F10" w:rsidRPr="00B45531">
        <w:rPr>
          <w:sz w:val="26"/>
          <w:szCs w:val="26"/>
        </w:rPr>
        <w:t>ственных и муниципальных услуг», Федеральным законом от 06.10.2003 г. № 131-ФЗ «Об общих принципах организации местного самоуправления в Российской Федерации» и в целях совершенствования организации разработки и утверждения административных регламентов предоставления муниципальных услуг</w:t>
      </w:r>
      <w:r w:rsidRPr="00B45531">
        <w:rPr>
          <w:sz w:val="26"/>
          <w:szCs w:val="26"/>
        </w:rPr>
        <w:t xml:space="preserve"> администрация</w:t>
      </w:r>
      <w:r w:rsidR="00737F10" w:rsidRPr="00B45531">
        <w:rPr>
          <w:sz w:val="26"/>
          <w:szCs w:val="26"/>
        </w:rPr>
        <w:t xml:space="preserve"> </w:t>
      </w:r>
      <w:proofErr w:type="spellStart"/>
      <w:r w:rsidR="00737F10" w:rsidRPr="00B45531">
        <w:rPr>
          <w:sz w:val="26"/>
          <w:szCs w:val="26"/>
        </w:rPr>
        <w:t>Торбеевского</w:t>
      </w:r>
      <w:proofErr w:type="spellEnd"/>
      <w:r w:rsidR="00737F10" w:rsidRPr="00B45531">
        <w:rPr>
          <w:sz w:val="26"/>
          <w:szCs w:val="26"/>
        </w:rPr>
        <w:t xml:space="preserve"> городского поселения </w:t>
      </w:r>
      <w:proofErr w:type="spellStart"/>
      <w:r w:rsidR="00737F10" w:rsidRPr="00B45531">
        <w:rPr>
          <w:sz w:val="26"/>
          <w:szCs w:val="26"/>
        </w:rPr>
        <w:t>Торбеевского</w:t>
      </w:r>
      <w:proofErr w:type="spellEnd"/>
      <w:r w:rsidR="00737F10" w:rsidRPr="00B45531">
        <w:rPr>
          <w:sz w:val="26"/>
          <w:szCs w:val="26"/>
        </w:rPr>
        <w:t xml:space="preserve"> муниципального района Республики Мордовия </w:t>
      </w:r>
      <w:proofErr w:type="gramStart"/>
      <w:r w:rsidRPr="00B45531">
        <w:rPr>
          <w:sz w:val="26"/>
          <w:szCs w:val="26"/>
        </w:rPr>
        <w:t>п</w:t>
      </w:r>
      <w:proofErr w:type="gramEnd"/>
      <w:r w:rsidRPr="00B45531">
        <w:rPr>
          <w:sz w:val="26"/>
          <w:szCs w:val="26"/>
        </w:rPr>
        <w:t xml:space="preserve"> о с т а н </w:t>
      </w:r>
      <w:proofErr w:type="gramStart"/>
      <w:r w:rsidRPr="00B45531">
        <w:rPr>
          <w:sz w:val="26"/>
          <w:szCs w:val="26"/>
        </w:rPr>
        <w:t>о</w:t>
      </w:r>
      <w:proofErr w:type="gramEnd"/>
      <w:r w:rsidRPr="00B45531">
        <w:rPr>
          <w:sz w:val="26"/>
          <w:szCs w:val="26"/>
        </w:rPr>
        <w:t xml:space="preserve"> в л я е т:</w:t>
      </w:r>
    </w:p>
    <w:p w:rsidR="00666EB2" w:rsidRPr="00B45531" w:rsidRDefault="00666EB2" w:rsidP="00B45531">
      <w:pPr>
        <w:pStyle w:val="a3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45531">
        <w:rPr>
          <w:sz w:val="26"/>
          <w:szCs w:val="26"/>
        </w:rPr>
        <w:t>1. Утвердить Порядок разработки и утверждения административных регламентов предоставления муниципальных услуг (прил</w:t>
      </w:r>
      <w:r w:rsidR="00737F10" w:rsidRPr="00B45531">
        <w:rPr>
          <w:sz w:val="26"/>
          <w:szCs w:val="26"/>
        </w:rPr>
        <w:t>ожение 1</w:t>
      </w:r>
      <w:r w:rsidRPr="00B45531">
        <w:rPr>
          <w:sz w:val="26"/>
          <w:szCs w:val="26"/>
        </w:rPr>
        <w:t>).</w:t>
      </w:r>
    </w:p>
    <w:p w:rsidR="00666EB2" w:rsidRPr="00B45531" w:rsidRDefault="00737F10" w:rsidP="00B45531">
      <w:pPr>
        <w:pStyle w:val="a3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B45531">
        <w:rPr>
          <w:sz w:val="26"/>
          <w:szCs w:val="26"/>
        </w:rPr>
        <w:t>2</w:t>
      </w:r>
      <w:r w:rsidR="00666EB2" w:rsidRPr="00B45531">
        <w:rPr>
          <w:sz w:val="26"/>
          <w:szCs w:val="26"/>
        </w:rPr>
        <w:t>.</w:t>
      </w:r>
      <w:r w:rsidR="00B45531">
        <w:rPr>
          <w:sz w:val="26"/>
          <w:szCs w:val="26"/>
        </w:rPr>
        <w:t xml:space="preserve"> </w:t>
      </w:r>
      <w:r w:rsidR="00666EB2" w:rsidRPr="00B45531">
        <w:rPr>
          <w:sz w:val="26"/>
          <w:szCs w:val="26"/>
        </w:rPr>
        <w:t xml:space="preserve"> </w:t>
      </w:r>
      <w:proofErr w:type="gramStart"/>
      <w:r w:rsidR="00666EB2" w:rsidRPr="00B45531">
        <w:rPr>
          <w:sz w:val="26"/>
          <w:szCs w:val="26"/>
        </w:rPr>
        <w:t>Контроль за</w:t>
      </w:r>
      <w:proofErr w:type="gramEnd"/>
      <w:r w:rsidR="00666EB2" w:rsidRPr="00B45531">
        <w:rPr>
          <w:sz w:val="26"/>
          <w:szCs w:val="26"/>
        </w:rPr>
        <w:t xml:space="preserve"> исполнением настоящего постановления оставляю за собой.</w:t>
      </w:r>
    </w:p>
    <w:p w:rsidR="00B45531" w:rsidRPr="00B45531" w:rsidRDefault="00B45531" w:rsidP="00B4553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737F10" w:rsidRPr="00B45531">
        <w:rPr>
          <w:rFonts w:ascii="Times New Roman" w:hAnsi="Times New Roman" w:cs="Times New Roman"/>
          <w:sz w:val="26"/>
          <w:szCs w:val="26"/>
        </w:rPr>
        <w:t>3</w:t>
      </w:r>
      <w:r w:rsidR="00666EB2" w:rsidRPr="00B45531">
        <w:rPr>
          <w:rFonts w:ascii="Times New Roman" w:hAnsi="Times New Roman" w:cs="Times New Roman"/>
          <w:sz w:val="26"/>
          <w:szCs w:val="26"/>
        </w:rPr>
        <w:t xml:space="preserve">. Настоящее постановление вступает в силу с момента его </w:t>
      </w:r>
      <w:hyperlink r:id="rId6" w:history="1">
        <w:r w:rsidRPr="00B45531">
          <w:rPr>
            <w:rStyle w:val="a4"/>
            <w:rFonts w:ascii="Times New Roman" w:hAnsi="Times New Roman"/>
            <w:color w:val="auto"/>
            <w:sz w:val="26"/>
            <w:szCs w:val="26"/>
          </w:rPr>
          <w:t>официального опубликования</w:t>
        </w:r>
      </w:hyperlink>
      <w:r w:rsidRPr="00B45531">
        <w:rPr>
          <w:rFonts w:ascii="Times New Roman" w:hAnsi="Times New Roman" w:cs="Times New Roman"/>
          <w:sz w:val="26"/>
          <w:szCs w:val="26"/>
        </w:rPr>
        <w:t>.</w:t>
      </w:r>
    </w:p>
    <w:p w:rsidR="00666EB2" w:rsidRPr="00B45531" w:rsidRDefault="00666EB2" w:rsidP="00B45531">
      <w:pPr>
        <w:pStyle w:val="10"/>
        <w:spacing w:before="0" w:beforeAutospacing="0" w:after="0" w:afterAutospacing="0"/>
        <w:ind w:firstLine="709"/>
        <w:jc w:val="both"/>
      </w:pPr>
      <w:r w:rsidRPr="00B45531">
        <w:t> </w:t>
      </w:r>
    </w:p>
    <w:p w:rsidR="00666EB2" w:rsidRPr="00B45531" w:rsidRDefault="00666EB2" w:rsidP="00666EB2">
      <w:pPr>
        <w:pStyle w:val="a3"/>
        <w:spacing w:before="0" w:beforeAutospacing="0" w:after="0" w:afterAutospacing="0"/>
        <w:ind w:firstLine="709"/>
        <w:jc w:val="both"/>
      </w:pPr>
      <w:r w:rsidRPr="00B45531">
        <w:t> </w:t>
      </w:r>
    </w:p>
    <w:p w:rsidR="00666EB2" w:rsidRPr="00B45531" w:rsidRDefault="00666EB2" w:rsidP="00666EB2">
      <w:pPr>
        <w:pStyle w:val="a3"/>
        <w:spacing w:before="0" w:beforeAutospacing="0" w:after="0" w:afterAutospacing="0"/>
        <w:ind w:firstLine="709"/>
        <w:jc w:val="both"/>
      </w:pPr>
      <w:r w:rsidRPr="00B45531">
        <w:t> </w:t>
      </w:r>
    </w:p>
    <w:p w:rsidR="00666EB2" w:rsidRPr="00B45531" w:rsidRDefault="00B45531" w:rsidP="00666EB2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B45531">
        <w:rPr>
          <w:b/>
          <w:sz w:val="28"/>
          <w:szCs w:val="28"/>
        </w:rPr>
        <w:t>И.О. Главы администрации</w:t>
      </w:r>
    </w:p>
    <w:p w:rsidR="00B45531" w:rsidRPr="00B45531" w:rsidRDefault="00B45531" w:rsidP="00666EB2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proofErr w:type="spellStart"/>
      <w:r w:rsidRPr="00B45531">
        <w:rPr>
          <w:b/>
          <w:sz w:val="28"/>
          <w:szCs w:val="28"/>
        </w:rPr>
        <w:t>Торбеевского</w:t>
      </w:r>
      <w:proofErr w:type="spellEnd"/>
      <w:r w:rsidRPr="00B45531">
        <w:rPr>
          <w:b/>
          <w:sz w:val="28"/>
          <w:szCs w:val="28"/>
        </w:rPr>
        <w:t xml:space="preserve"> городского поселения                                          И.В. Белов</w:t>
      </w:r>
    </w:p>
    <w:p w:rsidR="00666EB2" w:rsidRPr="00B45531" w:rsidRDefault="00666EB2" w:rsidP="00666EB2">
      <w:pPr>
        <w:pStyle w:val="a3"/>
        <w:spacing w:before="0" w:beforeAutospacing="0" w:after="200" w:afterAutospacing="0" w:line="276" w:lineRule="atLeast"/>
      </w:pPr>
      <w:r w:rsidRPr="00B45531">
        <w:br w:type="textWrapping" w:clear="all"/>
      </w:r>
    </w:p>
    <w:p w:rsidR="00666EB2" w:rsidRDefault="00666EB2" w:rsidP="00666EB2">
      <w:pPr>
        <w:pStyle w:val="a3"/>
        <w:spacing w:before="0" w:beforeAutospacing="0" w:after="0" w:afterAutospacing="0"/>
        <w:ind w:firstLine="709"/>
        <w:jc w:val="both"/>
      </w:pPr>
      <w:r w:rsidRPr="00B45531">
        <w:t> </w:t>
      </w:r>
    </w:p>
    <w:p w:rsidR="00B45531" w:rsidRDefault="00B45531" w:rsidP="00666EB2">
      <w:pPr>
        <w:pStyle w:val="a3"/>
        <w:spacing w:before="0" w:beforeAutospacing="0" w:after="0" w:afterAutospacing="0"/>
        <w:ind w:firstLine="709"/>
        <w:jc w:val="both"/>
      </w:pPr>
    </w:p>
    <w:p w:rsidR="00B45531" w:rsidRDefault="00B45531" w:rsidP="00666EB2">
      <w:pPr>
        <w:pStyle w:val="a3"/>
        <w:spacing w:before="0" w:beforeAutospacing="0" w:after="0" w:afterAutospacing="0"/>
        <w:ind w:firstLine="709"/>
        <w:jc w:val="both"/>
      </w:pPr>
    </w:p>
    <w:p w:rsidR="00B45531" w:rsidRDefault="00B45531" w:rsidP="00666EB2">
      <w:pPr>
        <w:pStyle w:val="a3"/>
        <w:spacing w:before="0" w:beforeAutospacing="0" w:after="0" w:afterAutospacing="0"/>
        <w:ind w:firstLine="709"/>
        <w:jc w:val="both"/>
      </w:pPr>
    </w:p>
    <w:p w:rsidR="00B45531" w:rsidRDefault="00B45531" w:rsidP="00666EB2">
      <w:pPr>
        <w:pStyle w:val="a3"/>
        <w:spacing w:before="0" w:beforeAutospacing="0" w:after="0" w:afterAutospacing="0"/>
        <w:ind w:firstLine="709"/>
        <w:jc w:val="both"/>
      </w:pPr>
    </w:p>
    <w:p w:rsidR="00B45531" w:rsidRDefault="00B45531" w:rsidP="00666EB2">
      <w:pPr>
        <w:pStyle w:val="a3"/>
        <w:spacing w:before="0" w:beforeAutospacing="0" w:after="0" w:afterAutospacing="0"/>
        <w:ind w:firstLine="709"/>
        <w:jc w:val="both"/>
      </w:pPr>
    </w:p>
    <w:p w:rsidR="00B45531" w:rsidRDefault="00B45531" w:rsidP="00666EB2">
      <w:pPr>
        <w:pStyle w:val="a3"/>
        <w:spacing w:before="0" w:beforeAutospacing="0" w:after="0" w:afterAutospacing="0"/>
        <w:ind w:firstLine="709"/>
        <w:jc w:val="both"/>
      </w:pPr>
    </w:p>
    <w:p w:rsidR="00B45531" w:rsidRDefault="00B45531" w:rsidP="00666EB2">
      <w:pPr>
        <w:pStyle w:val="a3"/>
        <w:spacing w:before="0" w:beforeAutospacing="0" w:after="0" w:afterAutospacing="0"/>
        <w:ind w:firstLine="709"/>
        <w:jc w:val="both"/>
      </w:pPr>
    </w:p>
    <w:p w:rsidR="00B45531" w:rsidRDefault="00B45531" w:rsidP="00666EB2">
      <w:pPr>
        <w:pStyle w:val="a3"/>
        <w:spacing w:before="0" w:beforeAutospacing="0" w:after="0" w:afterAutospacing="0"/>
        <w:ind w:firstLine="709"/>
        <w:jc w:val="both"/>
      </w:pPr>
    </w:p>
    <w:p w:rsidR="00B45531" w:rsidRPr="00B45531" w:rsidRDefault="00B45531" w:rsidP="00666EB2">
      <w:pPr>
        <w:pStyle w:val="a3"/>
        <w:spacing w:before="0" w:beforeAutospacing="0" w:after="0" w:afterAutospacing="0"/>
        <w:ind w:firstLine="709"/>
        <w:jc w:val="both"/>
      </w:pPr>
    </w:p>
    <w:p w:rsidR="00666EB2" w:rsidRPr="00B45531" w:rsidRDefault="00666EB2" w:rsidP="00666EB2">
      <w:pPr>
        <w:pStyle w:val="a3"/>
        <w:spacing w:before="0" w:beforeAutospacing="0" w:after="0" w:afterAutospacing="0"/>
        <w:ind w:left="4536"/>
        <w:jc w:val="both"/>
      </w:pPr>
      <w:r w:rsidRPr="00B45531">
        <w:t>Приложение</w:t>
      </w:r>
      <w:r w:rsidR="00B45531">
        <w:t xml:space="preserve"> 1</w:t>
      </w:r>
    </w:p>
    <w:p w:rsidR="00666EB2" w:rsidRPr="00B45531" w:rsidRDefault="00666EB2" w:rsidP="00666EB2">
      <w:pPr>
        <w:pStyle w:val="a3"/>
        <w:spacing w:before="0" w:beforeAutospacing="0" w:after="0" w:afterAutospacing="0"/>
        <w:ind w:left="4536"/>
        <w:jc w:val="both"/>
      </w:pPr>
      <w:r w:rsidRPr="00B45531">
        <w:t>к постановлению администрации</w:t>
      </w:r>
    </w:p>
    <w:p w:rsidR="00666EB2" w:rsidRDefault="00B45531" w:rsidP="00666EB2">
      <w:pPr>
        <w:pStyle w:val="a3"/>
        <w:spacing w:before="0" w:beforeAutospacing="0" w:after="0" w:afterAutospacing="0"/>
        <w:ind w:left="4536"/>
        <w:jc w:val="both"/>
      </w:pPr>
      <w:proofErr w:type="spellStart"/>
      <w:r>
        <w:t>Торбеевского</w:t>
      </w:r>
      <w:proofErr w:type="spellEnd"/>
      <w:r>
        <w:t xml:space="preserve"> городского поселения </w:t>
      </w:r>
    </w:p>
    <w:p w:rsidR="00B45531" w:rsidRDefault="00B45531" w:rsidP="00666EB2">
      <w:pPr>
        <w:pStyle w:val="a3"/>
        <w:spacing w:before="0" w:beforeAutospacing="0" w:after="0" w:afterAutospacing="0"/>
        <w:ind w:left="4536"/>
        <w:jc w:val="both"/>
      </w:pPr>
      <w:proofErr w:type="spellStart"/>
      <w:r>
        <w:t>Торбеевского</w:t>
      </w:r>
      <w:proofErr w:type="spellEnd"/>
      <w:r>
        <w:t xml:space="preserve"> муниципального района </w:t>
      </w:r>
    </w:p>
    <w:p w:rsidR="00B45531" w:rsidRPr="00B45531" w:rsidRDefault="00B45531" w:rsidP="00666EB2">
      <w:pPr>
        <w:pStyle w:val="a3"/>
        <w:spacing w:before="0" w:beforeAutospacing="0" w:after="0" w:afterAutospacing="0"/>
        <w:ind w:left="4536"/>
        <w:jc w:val="both"/>
      </w:pPr>
      <w:r>
        <w:t>Республики Мордовия</w:t>
      </w:r>
    </w:p>
    <w:p w:rsidR="00666EB2" w:rsidRPr="00B45531" w:rsidRDefault="00666EB2" w:rsidP="00666EB2">
      <w:pPr>
        <w:pStyle w:val="a3"/>
        <w:spacing w:before="0" w:beforeAutospacing="0" w:after="0" w:afterAutospacing="0"/>
        <w:jc w:val="both"/>
      </w:pPr>
      <w:r w:rsidRPr="00B45531">
        <w:t> 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B45531">
        <w:rPr>
          <w:b/>
          <w:sz w:val="28"/>
          <w:szCs w:val="28"/>
        </w:rPr>
        <w:t>Порядок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B45531">
        <w:rPr>
          <w:b/>
          <w:sz w:val="28"/>
          <w:szCs w:val="28"/>
        </w:rPr>
        <w:t>разработки и утверждения административных регламентов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center"/>
        <w:rPr>
          <w:sz w:val="22"/>
          <w:szCs w:val="22"/>
        </w:rPr>
      </w:pPr>
      <w:r w:rsidRPr="00B45531">
        <w:rPr>
          <w:b/>
          <w:sz w:val="28"/>
          <w:szCs w:val="28"/>
        </w:rPr>
        <w:t>предоставления муниципальных услуг</w:t>
      </w:r>
    </w:p>
    <w:p w:rsidR="00666EB2" w:rsidRPr="00B45531" w:rsidRDefault="00666EB2" w:rsidP="00666EB2">
      <w:pPr>
        <w:pStyle w:val="a3"/>
        <w:spacing w:before="0" w:beforeAutospacing="0" w:after="0" w:afterAutospacing="0"/>
        <w:jc w:val="center"/>
      </w:pPr>
      <w:r w:rsidRPr="00B45531">
        <w:t> </w:t>
      </w:r>
    </w:p>
    <w:p w:rsidR="00666EB2" w:rsidRPr="00B45531" w:rsidRDefault="00666EB2" w:rsidP="00666EB2">
      <w:pPr>
        <w:pStyle w:val="a3"/>
        <w:spacing w:before="0" w:beforeAutospacing="0" w:after="0" w:afterAutospacing="0"/>
        <w:ind w:firstLine="709"/>
        <w:jc w:val="center"/>
      </w:pPr>
      <w:bookmarkStart w:id="1" w:name="Par88"/>
      <w:bookmarkEnd w:id="1"/>
      <w:r w:rsidRPr="00B45531">
        <w:t>1. Общие положения</w:t>
      </w:r>
    </w:p>
    <w:p w:rsidR="00666EB2" w:rsidRPr="00B45531" w:rsidRDefault="00666EB2" w:rsidP="00666EB2">
      <w:pPr>
        <w:pStyle w:val="a3"/>
        <w:spacing w:before="0" w:beforeAutospacing="0" w:after="0" w:afterAutospacing="0"/>
        <w:ind w:firstLine="709"/>
        <w:jc w:val="both"/>
      </w:pPr>
      <w:r w:rsidRPr="00B45531">
        <w:t> 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1. Разработка и утверждение административных регламентов предоставления муниципальных услуг (далее - регламенты) осуществляется в соответствии с настоящим порядком.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Регламентом является нормативный правовой акт администрации </w:t>
      </w:r>
      <w:proofErr w:type="spellStart"/>
      <w:r w:rsidR="00B45531">
        <w:t>Торбеевского</w:t>
      </w:r>
      <w:proofErr w:type="spellEnd"/>
      <w:r w:rsidR="00B45531">
        <w:t xml:space="preserve"> городского поселения </w:t>
      </w:r>
      <w:proofErr w:type="spellStart"/>
      <w:r w:rsidR="00B45531">
        <w:t>Торбеевского</w:t>
      </w:r>
      <w:proofErr w:type="spellEnd"/>
      <w:r w:rsidR="00B45531">
        <w:t xml:space="preserve"> муниципального района Республики Мордовия</w:t>
      </w:r>
      <w:r w:rsidRPr="00B45531">
        <w:t xml:space="preserve"> (далее – Администрация), устанавливающий сроки и последовательность административных процедур (действий), осуществляемых Администрацией, предоставляющей муниципальные услуги, в процессе предоставления муниципальной услуги в соответствии с требованиями Федерального закона "Об организации предоставления государственных и муниципальных услуг" (далее - Федеральный закон).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Регламент также устанавливает порядок взаимодействия между структурными подразделениями Администрации, и ее должностными лицами, между Администрацией, и физическими или юридическими лицами, индивидуальными предпринимателями, их уполномоченными представителями (далее - заявители), иными органами государственной власти и органами местного самоуправления, учреждениями и организациями в процессе предоставления муниципальной услуги.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2. Регламент разрабатывается и утверждается Администрацией, если иное не установлено федеральными законами.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3. При разработке регламентов Администрация предусматривает оптимизацию (повышение качества) предоставления муниципальных услуг, в том числе: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1) упорядочение административных процедур (действий);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2) устранение избыточных административных процедур (действий);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45531">
        <w:t>3) сокращение количества документов, представляемых заявителями для предоставления муниципальной услуги, применение новых форм документов, позволяющих устранить необходимость неоднократного предоставления идентичной информации, снижение количества взаимодействий заявителей с должностными лицами Администрации, в том числе за счет выполнения отдельных административных процедур (действий) на базе многофункциональных центров предоставления государственных и муниципальных услуг и реализации принципа "одного окна", использование межведомственных согласований при предоставлении муниципальной услуги</w:t>
      </w:r>
      <w:proofErr w:type="gramEnd"/>
      <w:r w:rsidRPr="00B45531">
        <w:t xml:space="preserve"> без участия заявителя, в том числе с использованием информационно-коммуникационных технологий;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4) сокращение срока предоставления муниципальной услуги, а также срока выполнения отдельных административных процедур (действий) в рамках предоставления муниципальной услуги. Администрация может установить в регламенте сокращенные сроки предоставления муниципальной услуги, а также сроки выполнения административных процедур (действий) в рамках предоставления муниципальной услуги по отношению к соответствующим срокам, установленным законодательством Российской Федерации;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5) ответственность должностных лиц Администрации за несоблюдение ими требований регламентов при выполнении административных процедур (действий);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lastRenderedPageBreak/>
        <w:t>6) предоставление муниципальной услуги в электронной форме.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 xml:space="preserve">4. Регламенты разрабатываются в соответствии с федеральными законами, нормативными правовыми актами Президента Российской Федерации и Правительства Российской Федерации, Законодательством </w:t>
      </w:r>
      <w:r w:rsidR="00B45531">
        <w:t>Республики  Мордовия</w:t>
      </w:r>
      <w:r w:rsidRPr="00B45531">
        <w:t>, муниципальными нормативными правовыми актами администрации </w:t>
      </w:r>
      <w:proofErr w:type="spellStart"/>
      <w:r w:rsidR="00B45531">
        <w:t>Торбеевского</w:t>
      </w:r>
      <w:proofErr w:type="spellEnd"/>
      <w:r w:rsidR="00B45531">
        <w:t xml:space="preserve"> городского поселения </w:t>
      </w:r>
      <w:proofErr w:type="spellStart"/>
      <w:r w:rsidR="00B45531">
        <w:t>Торбеевского</w:t>
      </w:r>
      <w:proofErr w:type="spellEnd"/>
      <w:r w:rsidR="00B45531">
        <w:t xml:space="preserve"> муниципального района Республики Мордовия</w:t>
      </w:r>
      <w:r w:rsidRPr="00B45531">
        <w:t>, настоящим Порядком, а также с учетом иных требований к порядку предоставления соответствующей муниципальной услуги.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5. Регламент разрабатывается, как правило, после включения соответствующей муниципальной услуги в перечень муниципальных услуг и муниципальных функций по осуществлению муниципального контроля (надзора) (далее - перечень).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6. Проект регламента размеща</w:t>
      </w:r>
      <w:r w:rsidR="00B45531">
        <w:t>е</w:t>
      </w:r>
      <w:r w:rsidRPr="00B45531">
        <w:t>тся на официальном сайте Администрации в информационно-телекоммуникационной сети "Интернет" (далее - сеть "Интернет").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 xml:space="preserve">7. Проекты регламентов, а также проекты нормативных правовых актов по внесению изменений в ранее изданные регламенты, признанию регламентов </w:t>
      </w:r>
      <w:proofErr w:type="gramStart"/>
      <w:r w:rsidRPr="00B45531">
        <w:t>утратившими</w:t>
      </w:r>
      <w:proofErr w:type="gramEnd"/>
      <w:r w:rsidRPr="00B45531">
        <w:t xml:space="preserve"> силу, подлежат независимой экспертизе и экспертизе, проводимой администрацией </w:t>
      </w:r>
      <w:proofErr w:type="spellStart"/>
      <w:r w:rsidR="00B45531">
        <w:t>Торбеевского</w:t>
      </w:r>
      <w:proofErr w:type="spellEnd"/>
      <w:r w:rsidR="00B45531">
        <w:t xml:space="preserve"> городского поселения </w:t>
      </w:r>
      <w:proofErr w:type="spellStart"/>
      <w:r w:rsidR="00B45531">
        <w:t>Торбеевского</w:t>
      </w:r>
      <w:proofErr w:type="spellEnd"/>
      <w:r w:rsidR="00B45531">
        <w:t xml:space="preserve"> муниципального района Республики Мордовия</w:t>
      </w:r>
      <w:r w:rsidRPr="00B45531">
        <w:t>.</w:t>
      </w:r>
    </w:p>
    <w:p w:rsidR="00666EB2" w:rsidRPr="00B45531" w:rsidRDefault="00666EB2" w:rsidP="00666EB2">
      <w:pPr>
        <w:pStyle w:val="consplustitle"/>
        <w:spacing w:before="0" w:beforeAutospacing="0" w:after="0" w:afterAutospacing="0"/>
        <w:ind w:firstLine="709"/>
        <w:jc w:val="both"/>
        <w:rPr>
          <w:b/>
          <w:bCs/>
          <w:sz w:val="22"/>
          <w:szCs w:val="22"/>
        </w:rPr>
      </w:pPr>
      <w:r w:rsidRPr="00B45531">
        <w:t>Экспертиза проектов регламентов, а также проектов нормативных правовых актов по внесению изменений в ранее изданные регламенты, признанию регламентов утратившими силу проводится в порядке, установленном Порядком проведения экспертизы проектов административных регламентов предоставления муниципальных услуг, а также в соответствии с настоящим Порядком.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 xml:space="preserve">Заключение об оценке регулирующего воздействия на проекты регламентов, а также проекты нормативных правовых актов по внесению изменений в ранее изданные регламенты, признанию регламентов </w:t>
      </w:r>
      <w:proofErr w:type="gramStart"/>
      <w:r w:rsidRPr="00B45531">
        <w:t>утратившими</w:t>
      </w:r>
      <w:proofErr w:type="gramEnd"/>
      <w:r w:rsidRPr="00B45531">
        <w:t xml:space="preserve"> силу, не требуется.</w:t>
      </w:r>
    </w:p>
    <w:p w:rsidR="00666EB2" w:rsidRPr="00B45531" w:rsidRDefault="00666EB2" w:rsidP="00666EB2">
      <w:pPr>
        <w:pStyle w:val="a3"/>
        <w:spacing w:before="0" w:beforeAutospacing="0" w:after="0" w:afterAutospacing="0"/>
        <w:ind w:firstLine="709"/>
        <w:jc w:val="both"/>
      </w:pPr>
      <w:r w:rsidRPr="00B45531">
        <w:t>8. Внесение изменений в регламенты осуществляется в порядке, установленном для разработки и утверждения регламентов, за исключением случаев применений упрощенного порядка внесения изменений, установленных настоящим пунктом.</w:t>
      </w:r>
    </w:p>
    <w:p w:rsidR="00666EB2" w:rsidRPr="00B45531" w:rsidRDefault="00666EB2" w:rsidP="00666EB2">
      <w:pPr>
        <w:pStyle w:val="a3"/>
        <w:spacing w:before="0" w:beforeAutospacing="0" w:after="0" w:afterAutospacing="0"/>
        <w:ind w:firstLine="709"/>
        <w:jc w:val="both"/>
      </w:pPr>
      <w:r w:rsidRPr="00B45531">
        <w:t>Упрощенный порядок внесения изменений в административные регламенты применяется в случаях:</w:t>
      </w:r>
    </w:p>
    <w:p w:rsidR="00666EB2" w:rsidRPr="00B45531" w:rsidRDefault="00666EB2" w:rsidP="00666EB2">
      <w:pPr>
        <w:pStyle w:val="a3"/>
        <w:spacing w:before="0" w:beforeAutospacing="0" w:after="0" w:afterAutospacing="0"/>
        <w:ind w:firstLine="709"/>
        <w:jc w:val="both"/>
      </w:pPr>
      <w:r w:rsidRPr="00B45531">
        <w:t>1) устранения замечаний, указанных в заключениях органов юстиции, актах прокурорского реагирования;</w:t>
      </w:r>
    </w:p>
    <w:p w:rsidR="00666EB2" w:rsidRPr="00B45531" w:rsidRDefault="00666EB2" w:rsidP="00666EB2">
      <w:pPr>
        <w:pStyle w:val="a3"/>
        <w:spacing w:before="0" w:beforeAutospacing="0" w:after="0" w:afterAutospacing="0"/>
        <w:ind w:firstLine="709"/>
        <w:jc w:val="both"/>
      </w:pPr>
      <w:r w:rsidRPr="00B45531">
        <w:t xml:space="preserve">2) исполнения решения судов о признании административного регламента не </w:t>
      </w:r>
      <w:proofErr w:type="gramStart"/>
      <w:r w:rsidRPr="00B45531">
        <w:t>действующим</w:t>
      </w:r>
      <w:proofErr w:type="gramEnd"/>
      <w:r w:rsidRPr="00B45531">
        <w:t xml:space="preserve"> полностью или в части;</w:t>
      </w:r>
    </w:p>
    <w:p w:rsidR="00666EB2" w:rsidRPr="00B45531" w:rsidRDefault="00666EB2" w:rsidP="00666EB2">
      <w:pPr>
        <w:pStyle w:val="a3"/>
        <w:spacing w:before="0" w:beforeAutospacing="0" w:after="0" w:afterAutospacing="0"/>
        <w:ind w:firstLine="709"/>
        <w:jc w:val="both"/>
      </w:pPr>
      <w:r w:rsidRPr="00B45531">
        <w:t>3) изменения юридико-технического или редакционно-технического характера;</w:t>
      </w:r>
    </w:p>
    <w:p w:rsidR="00666EB2" w:rsidRPr="00B45531" w:rsidRDefault="00666EB2" w:rsidP="00666EB2">
      <w:pPr>
        <w:pStyle w:val="a3"/>
        <w:spacing w:before="0" w:beforeAutospacing="0" w:after="0" w:afterAutospacing="0"/>
        <w:ind w:firstLine="709"/>
        <w:jc w:val="both"/>
      </w:pPr>
      <w:r w:rsidRPr="00B45531">
        <w:t>4) изменения справочной информации (о месте нахождения органов, указанных в справочной информации, месте нахождения многофункциональных центров, телефонах, адресах электронной почты, должностных лицах, ответственных за выполнение административных процедур, изменения структуры органов, указанных в справочной информации, их штатного расписания, изменения наименования должности лица, ответственного за исполнения административного действия).</w:t>
      </w:r>
    </w:p>
    <w:p w:rsidR="00666EB2" w:rsidRPr="00B45531" w:rsidRDefault="00666EB2" w:rsidP="00666EB2">
      <w:pPr>
        <w:pStyle w:val="a3"/>
        <w:spacing w:before="0" w:beforeAutospacing="0" w:after="0" w:afterAutospacing="0"/>
        <w:ind w:firstLine="709"/>
        <w:jc w:val="both"/>
      </w:pPr>
      <w:r w:rsidRPr="00B45531">
        <w:t>Упрощенный порядок внесения изменений в административные регламенты применяется только при условии, что вносимые изменения не касаются изменений условий и порядка предоставления муниципальных услуг, а также не затрагивают прав и законных интересов физических и юридических лиц.</w:t>
      </w:r>
    </w:p>
    <w:p w:rsidR="00666EB2" w:rsidRPr="00B45531" w:rsidRDefault="00666EB2" w:rsidP="00666EB2">
      <w:pPr>
        <w:pStyle w:val="a3"/>
        <w:spacing w:before="0" w:beforeAutospacing="0" w:after="0" w:afterAutospacing="0"/>
        <w:ind w:firstLine="709"/>
        <w:jc w:val="both"/>
      </w:pPr>
      <w:r w:rsidRPr="00B45531">
        <w:t>Проекты нормативных правовых актов о внесении изменений в административные регламенты, подготовленные по упрощенному порядку, не подлежат размещению разработчиком в информационно</w:t>
      </w:r>
      <w:r w:rsidRPr="00B45531">
        <w:softHyphen/>
        <w:t> - телекоммуникационной сети "Интернет".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9. В случае</w:t>
      </w:r>
      <w:proofErr w:type="gramStart"/>
      <w:r w:rsidRPr="00B45531">
        <w:t>,</w:t>
      </w:r>
      <w:proofErr w:type="gramEnd"/>
      <w:r w:rsidRPr="00B45531">
        <w:t> если нормативным правовым актом, устанавливающим конкретное полномочие Администрации, предусмотрено утверждение отдельного нормативного правового акта, предусматривающего порядок осуществления такого полномочия, наряду с разработкой порядка подлежит утверждению регламент по осуществлению соответствующего полномочия.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lastRenderedPageBreak/>
        <w:t>При этом порядком осуществления соответствующего полномочия, утвержденным нормативным правовым актом представительного органа местного самоуправления, не регулируются вопросы, относящиеся к предмету регулирования регламента в соответствии с настоящим Порядком.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 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II. Требования к регламентам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 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10. Наименования регламентов определяются Администрацией, с учетом формулировки, соответствующей редакции положения нормативного правового акта, которым предусмотрена муниципальная услуга, и наименования такой муниципальной услуги в перечне.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11. В регламент включаются следующие разделы: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1) общие положения;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2) стандарт предоставления муниципальной услуги;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3)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 xml:space="preserve">4) формы </w:t>
      </w:r>
      <w:proofErr w:type="gramStart"/>
      <w:r w:rsidRPr="00B45531">
        <w:t>контроля за</w:t>
      </w:r>
      <w:proofErr w:type="gramEnd"/>
      <w:r w:rsidRPr="00B45531">
        <w:t xml:space="preserve"> исполнением регламента;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5) 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6) особенности выполнения административных процедур (действий) в многофункциональных центрах предоставления государственных и муниципальных услуг.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В административные регламенты не включается настоящий раздел, в случае, если муниципальная услуга не предоставляется в многофункциональных центрах предоставления государственных и муниципальных услуг.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12. Раздел, касающийся общих положений, состоит из следующих подразделов: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1) предмет регулирования регламента;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2) круг заявителей;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3) требования к порядку информирования о предоставлении муниципальной услуги, в том числе: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- порядок получения информации заявителями по вопросам предоставления муниципальной услуги и услуг, которые являются необходимыми и обязательными для предоставления муниципальной услуги, сведений о ходе предоставления указанных услуг, в том числе на официальном сайте, а также на Едином портале государственных и муниципальных услуг (функций);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- порядок, форма, место размещения и способы получения справочной информации, в том числе на стендах в местах предоставления муниципальной услуги и услуг, которые являются необходимыми и обязательными для предоставления муниципальной услуги, и в многофункциональном центре предоставления государственных и муниципальных услуг.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К справочной информации относится следующая информация: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- место нахождения и графики работы органа, предоставляющего муниципальную услугу, его структурных подразделений, предоставляющих муниципальную услугу, государственных и муниципальных органов и организаций, обращение в которые необходимо для получения муниципальной услуги, а также многофункциональных центров предоставления государственных и муниципальных услуг;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- справочные телефоны структурных подразделений органа, предоставляющего муниципальную услугу, организаций, участвующих в предоставлении муниципальной услуги, в том числе номер телефона-автоинформатора;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- адреса официального сайта, а также электронной почты и (или) формы обратной связи органа, предоставляющего муниципальную услугу, в сети "Интернет".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45531">
        <w:t xml:space="preserve">Справочная информация не приводится в тексте регламента и подлежит обязательному размещению на официальном сайте органа, предоставляющего муниципальную услугу, в сети "Интернет", в федеральной государственной информационной системе "Федеральный реестр </w:t>
      </w:r>
      <w:r w:rsidRPr="00B45531">
        <w:lastRenderedPageBreak/>
        <w:t>государственных и муниципальных услуг (функций)" (далее - федеральный реестр) и на Едином портале государственных и муниципальных услуг (функций), о чем указывается в тексте регламента.</w:t>
      </w:r>
      <w:proofErr w:type="gramEnd"/>
      <w:r w:rsidRPr="00B45531">
        <w:t xml:space="preserve"> Органы, предоставляющие муниципальные услуги, обеспечивают в установленном порядке размещение и актуализацию справочной информации в соответствующем разделе федерального реестра и на соответствующем официальном сайте в сети "Интернет".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13. Стандарт предоставления муниципальной услуги должен содержать следующие подразделы: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1) наименование муниципальной услуги;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 xml:space="preserve">2) наименование органа, предоставляющего муниципальную услугу. Если в предоставлении муниципальной услуги участвуют также иные государственные органы, органы местного самоуправления, а также организации, то указываются все органы и организации, обращение в которые необходимо для предоставления муниципальной услуги. </w:t>
      </w:r>
      <w:proofErr w:type="gramStart"/>
      <w:r w:rsidRPr="00B45531">
        <w:t>Также указываются требования пункта 3 статьи 7 Федерального закона, а именно - установление запрета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муниципальные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услуг, утвержденный представительным органом местного самоуправления;</w:t>
      </w:r>
      <w:proofErr w:type="gramEnd"/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3) описание результата предоставления муниципальной услуги;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4) 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услуги, срок приостановления предоставления муниципальной услуги в случае, если возможность приостановления предусмотрена законодательством Российской Федерации, срок выдачи (направления) документов, являющихся результатом предоставления муниципальной услуги;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5) нормативные правовые акты, регулирующие предоставление муниципальной услуги.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подлежит обязательному размещению на официальном сайте органа, предоставляющего муниципальную услугу, в сети "Интернет", в федеральном реестре и на Едином портале государственных и муниципальных услуг (функций). Перечень нормативных правовых актов, регулирующих предоставление муниципальной услуги, не приводится в тексте административного регламента.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В данном подразделе административного регламента должно содержаться указание на соответствующее размещение перечня указанных нормативных правовых актов, регулирующих предоставление муниципальной услуги.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Орган, предоставляющий муниципальную услугу, обеспечивает размещение и актуализацию перечня нормативных правовых актов, регулирующих предоставление муниципальной услуги, на своем официальном сайте, а также в соответствующем разделе федерального реестра;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45531">
        <w:t>6) 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 (бланки, формы обращений, заявления и иных документов, подаваемых заявителем в связи с предоставлением муниципальной услуги, приводятся в качестве</w:t>
      </w:r>
      <w:proofErr w:type="gramEnd"/>
      <w:r w:rsidRPr="00B45531">
        <w:t xml:space="preserve"> приложений к регламенту, за исключением случаев, когда формы указанных документов установлены актами Президента Российской Федерации или Правительства Российской Федерации, а также случаев, когда законодательством Российской Федерации предусмотрена свободная форма подачи этих документов);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45531">
        <w:t xml:space="preserve">7) 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</w:t>
      </w:r>
      <w:r w:rsidRPr="00B45531">
        <w:lastRenderedPageBreak/>
        <w:t>участвующих в предоставлении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 (бланки, формы обращений, заявлений и иных документов, подаваемых</w:t>
      </w:r>
      <w:proofErr w:type="gramEnd"/>
      <w:r w:rsidRPr="00B45531">
        <w:t xml:space="preserve"> заявителем в связи с предоставлением муниципальной услуги, приводятся в качестве приложений к регламенту, за исключением случаев, когда формы указанных документов установлены актами Президента Российской Федерации или Правительства Российской Федерации, а также случаев, когда законодательством Российской Федерации предусмотрена свободная форма подачи этих документов). Непредставление заявителем указанных документов не является основанием для отказа заявителю в предоставлении услуги;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bookmarkStart w:id="2" w:name="Par66"/>
      <w:bookmarkEnd w:id="2"/>
      <w:r w:rsidRPr="00B45531">
        <w:t>8) указание на запрет требовать от заявителя: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45531">
        <w:t>- представления документов и информации, которые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 находятся в распоряжении муниципальных органов, предоставляющих муниципальную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</w:t>
      </w:r>
      <w:proofErr w:type="gramEnd"/>
      <w:r w:rsidRPr="00B45531">
        <w:t xml:space="preserve"> 7 Федерального закона;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-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9) исчерпывающий перечень оснований для отказа в приеме документов, необходимых для предоставления муниципальной услуги;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10) исчерпывающий перечень оснований для приостановления или отказа в предоставлении муниципальной услуги. В случае отсутствия таких оснований следует прямо указать на это в тексте регламента;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11) 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12) порядок, размер и основания взимания государственной пошлины или иной платы, взимаемой за предоставление муниципальной услуги. В данном подразделе указывается размер государственной пошлины или иной платы, взимаемой за предоставление муниципальной услуги, или ссылка на положение нормативного правового акта, в котором установлен размер такой пошлины или платы;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13) 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14) максимальный срок ожидания в очереди при подаче запроса о предоставлении муниципальной услуги, услуги, предоставляемой организацией, участвующей в предоставлении муниципальной услуги, и при получении результата предоставления таких услуг;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15) срок и порядок регистрации запроса заявителя о предоставлении муниципальной услуги и услуги, предоставляемой организацией, участвующей в предоставлении муниципальной услуги, в том числе в электронной форме;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45531">
        <w:t xml:space="preserve">16)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услуги, размещению и оформлению визуальной, </w:t>
      </w:r>
      <w:r w:rsidRPr="00B45531">
        <w:lastRenderedPageBreak/>
        <w:t>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</w:t>
      </w:r>
      <w:proofErr w:type="gramEnd"/>
      <w:r w:rsidRPr="00B45531">
        <w:t xml:space="preserve"> с законодательством Российской Федерации о социальной защите инвалидов;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45531">
        <w:t>17) 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технологий, возможность либо невозможность получения муниципальной услуги в многофункциональном центре предоставления государственных и муниципальных услуг (в том числе в полном объеме), в любом</w:t>
      </w:r>
      <w:proofErr w:type="gramEnd"/>
      <w:r w:rsidRPr="00B45531">
        <w:t xml:space="preserve"> </w:t>
      </w:r>
      <w:proofErr w:type="gramStart"/>
      <w:r w:rsidRPr="00B45531">
        <w:t>территориальном подразделении органа, предоставляющего муниципальную услугу, по выбору заявителя (экстерриториальный принцип), посредством запроса о предоставлении нескольких государственных и (или) муниципальных услуг в многофункциональных центрах предоставления государственных и муниципальных услуг, предусмотренного статьей 15.1 Федерального закона (далее - комплексный запрос).</w:t>
      </w:r>
      <w:proofErr w:type="gramEnd"/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 xml:space="preserve">18) иные требования, в том числе учитывающие особенности предоставления муниципальной услуги по экстерриториальному принципу (в случае, если муниципальная услуга предоставляется по экстерриториальному принципу) и особенности предоставления муниципальной услуги в электронной форме. </w:t>
      </w:r>
      <w:proofErr w:type="gramStart"/>
      <w:r w:rsidRPr="00B45531">
        <w:t>При определении особенностей предоставления муниципальной услуги в электронной форме указываются виды электронной подписи, которые допускаются к использованию при обращении за получением муниципальной услуги, в том числе с учетом права заявителя - физического лица использовать простую электронную подпись,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</w:t>
      </w:r>
      <w:proofErr w:type="gramEnd"/>
      <w:r w:rsidRPr="00B45531">
        <w:t xml:space="preserve"> от 25 июня 2012 г. № 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 xml:space="preserve">14. </w:t>
      </w:r>
      <w:proofErr w:type="gramStart"/>
      <w:r w:rsidRPr="00B45531">
        <w:t>Разделы, касающиеся состава, последовательности и сроков выполнения административных процедур (действий), требований к порядку их выполнения, в том числе особенностей выполнения административных процедур (действий) в электронной форме, а также особенностей выполнения административных процедур (действий) в многофункциональных центрах предоставления государственных и муниципальных услуг, состоят из подразделов, соответствующих количеству административных процедур - логически обособленных последовательностей административных действий при предоставлении муниципальных услуг и услуг, которые</w:t>
      </w:r>
      <w:proofErr w:type="gramEnd"/>
      <w:r w:rsidRPr="00B45531">
        <w:t xml:space="preserve"> </w:t>
      </w:r>
      <w:proofErr w:type="gramStart"/>
      <w:r w:rsidRPr="00B45531">
        <w:t>являются необходимыми и обязательными для предоставления муниципальной услуги, имеющих конечный результат и выделяемых в рамках предоставления муниципальной услуги.</w:t>
      </w:r>
      <w:proofErr w:type="gramEnd"/>
      <w:r w:rsidRPr="00B45531">
        <w:t xml:space="preserve"> В начале соответствующего раздела указывается исчерпывающий перечень административных процедур (действий), содержащихся в нем.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В разделе, касающемся состава, последовательности и сроков выполнения административных процедур (действий), требований к порядку их выполнения, в том числе особенностей выполнения административных процедур (действий) в электронной форме, отдельно указывается перечень административных процедур (действий) при предоставлении муниципальных услуг в электронной форме.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Раздел, касающийся состава, последовательности и сроков выполнения административных процедур (действий), требований к порядку их выполнения, в том числе особенностей выполнения административных процедур (действий) в электронной форме, должен содержать в том числе: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- порядок осуществления в электронной форме, в том числе с использованием Единого портала государственных и муниципальных услуг (функций), административных процедур (действий) в соответствии с положениями статьи 10 Федерального закона;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- порядок исправления допущенных опечаток и ошибок в выданных в результате предоставления муниципальной услуги документах.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45531">
        <w:lastRenderedPageBreak/>
        <w:t>В разделе, касающемся особенностей выполнения административных процедур (действий) в многофункциональных центрах предоставления государственных и муниципальных услуг, также может содержаться описание административных процедур (действий), выполняемых многофункциональным центром предоставления государственных и муниципальных услуг при предоставлении муниципальной услуги в полном объеме и при предоставлении муниципальной услуги посредством комплексного запроса, а также порядок досудебного (внесудебного) обжалования решений и действий (бездействия) многофункциональных центров предоставления государственных</w:t>
      </w:r>
      <w:proofErr w:type="gramEnd"/>
      <w:r w:rsidRPr="00B45531">
        <w:t xml:space="preserve"> и муниципальных услуг и их работников.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Описание административных процедур (действий), выполняемых многофункциональными центрами предоставления государственных и муниципальных услуг, в разделе, касающемся особенностей выполнения административных процедур (действий) в многофункциональных центрах предоставления государственных и муниципальных услуг, обязательно в отношении государственных услуг, включенных в перечни государственных услуг в соответствии с подпунктом 3 части 6 статьи 15 Федерального закона.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В соответствующем разделе описывается, в том числе, порядок выполнения многофункциональными центрами предоставления государственных и муниципальных услуг следующих административных процедур (действий):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1) информирование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 предоставления государственных и муниципальных услуг;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2) прием запросов заявителей о предоставлении муниципальной услуги и иных документов, необходимых для предоставления муниципальной услуги;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3) формирование и направление многофункциональным центром предоставления государственных и муниципальных услуг межведомственного запроса в органы, предоставляющие муниципальные услуги, в иные органы государственной власти, органы местного самоуправления и организации, участвующие в предоставлении муниципальных услуг;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45531">
        <w:t>4)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</w:t>
      </w:r>
      <w:proofErr w:type="gramEnd"/>
      <w:r w:rsidRPr="00B45531">
        <w:t>, предоставляющих государственные услуги, и органов, предоставляющих муниципальные услуги;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45531">
        <w:t>5) иные действия, необходимые для предоставления муниципальной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муниципальной услуги, а также с установлением перечня средств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органом, предоставляющим муниципальную услугу, по согласованию с Федеральной службой безопасности Российской</w:t>
      </w:r>
      <w:proofErr w:type="gramEnd"/>
      <w:r w:rsidRPr="00B45531">
        <w:t xml:space="preserve"> Федерации модели угроз безопасности информации в информационной системе, используемой в целях приема обращений за получением муниципальной услуги и (или) предоставления такой услуги.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15. Описание каждой административной процедуры предусматривает: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1) основания для начала административной процедуры;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2) содержание каждого административного действия, входящего в состав административной процедуры, продолжительность и (или) максимальный срок его выполнения;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lastRenderedPageBreak/>
        <w:t>3) сведения о должностном лице, ответственном за выполнение каждого административного действия, входящего в состав административной процедуры. Если нормативные правовые акты, непосредственно регулирующие предоставление муниципальной услуги, содержат указание на конкретную должность, она указывается в тексте регламента;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4) критерии принятия решений;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5) результат административной процедуры и порядок передачи результата, который может совпадать с основанием для начала выполнения следующей административной процедуры;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6) способ фиксации результата выполнения административной процедуры, в том числе в электронной форме, содержащий указание на формат обязательного отображения административной процедуры.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 xml:space="preserve">16. Раздел, касающийся форм </w:t>
      </w:r>
      <w:proofErr w:type="gramStart"/>
      <w:r w:rsidRPr="00B45531">
        <w:t>контроля за</w:t>
      </w:r>
      <w:proofErr w:type="gramEnd"/>
      <w:r w:rsidRPr="00B45531">
        <w:t xml:space="preserve"> предоставлением муниципальной услуги, состоит из следующих подразделов: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 xml:space="preserve">1) порядок осуществления текущего </w:t>
      </w:r>
      <w:proofErr w:type="gramStart"/>
      <w:r w:rsidRPr="00B45531">
        <w:t>контроля за</w:t>
      </w:r>
      <w:proofErr w:type="gramEnd"/>
      <w:r w:rsidRPr="00B45531">
        <w:t xml:space="preserve">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 xml:space="preserve">2)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B45531">
        <w:t>контроля за</w:t>
      </w:r>
      <w:proofErr w:type="gramEnd"/>
      <w:r w:rsidRPr="00B45531">
        <w:t xml:space="preserve"> полнотой и качеством предоставления муниципальной услуги;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3) ответственность должностных лиц органа, предоставляющего муниципальную услугу, за решения и действия (бездействие), принимаемые (осуществляемые) ими в ходе предоставления муниципальной услуги;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 xml:space="preserve">4) положения, характеризующие требования к порядку и формам </w:t>
      </w:r>
      <w:proofErr w:type="gramStart"/>
      <w:r w:rsidRPr="00B45531">
        <w:t>контроля за</w:t>
      </w:r>
      <w:proofErr w:type="gramEnd"/>
      <w:r w:rsidRPr="00B45531">
        <w:t xml:space="preserve"> предоставлением муниципальной услуги, в том числе со стороны граждан, их объединений и организаций.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17. Раздел, касающийся досудебного (внесудебного) порядка обжалования решений и действий (бездействия) органов, предоставляющих муниципальные услуги, а также их должностных лиц, состоит из следующих подразделов: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45531">
        <w:t>1) информация для заинтересованных лиц об их праве на досудебное (внесудебное) обжалование действий (бездействия) и (или) решений, принятых (осуществленных) в ходе предоставления муниципальной услуги (далее - жалоба);</w:t>
      </w:r>
      <w:proofErr w:type="gramEnd"/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2) 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3) 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4) 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муниципальную услугу, а также его должностных лиц.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Информация, указанная в данном разделе, подлежит обязательному размещению на Едином портале государственных и муниципальных услуг (функций), о чем указывается в тексте регламента. Органы, предоставляющие муниципальные услуги, обеспечивают в установленном порядке размещение и актуализацию сведений в соответствующем разделе федерального реестра.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В случае если в соответствии с Федеральным законом установлен иной порядок (процедура) подачи и рассмотрения жалоб, в разделе должны содержаться следующие подразделы: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1) информация для заявителя о его праве подать жалобу;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2) предмет жалобы;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3) орган местного самоуправления, организации, должностные лица, которым может быть направлена жалоба;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lastRenderedPageBreak/>
        <w:t>4) порядок подачи и рассмотрения жалобы;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5) сроки рассмотрения жалобы;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6) результат рассмотрения жалобы;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7) порядок информирования заявителя о результатах рассмотрения жалобы;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8) порядок обжалования решения по жалобе;</w:t>
      </w:r>
    </w:p>
    <w:p w:rsidR="00666EB2" w:rsidRPr="00B45531" w:rsidRDefault="00666EB2" w:rsidP="00666EB2">
      <w:pPr>
        <w:pStyle w:val="nospacing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45531">
        <w:t>9) право заявителя на получение информации и документов, необходимых для обоснования и рассмотрения жалобы;</w:t>
      </w:r>
    </w:p>
    <w:p w:rsidR="00E81B34" w:rsidRPr="00B45531" w:rsidRDefault="00DD5FB9">
      <w:pPr>
        <w:rPr>
          <w:rFonts w:ascii="Times New Roman" w:hAnsi="Times New Roman" w:cs="Times New Roman"/>
        </w:rPr>
      </w:pPr>
    </w:p>
    <w:sectPr w:rsidR="00E81B34" w:rsidRPr="00B45531" w:rsidSect="00737F10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319"/>
    <w:rsid w:val="00666EB2"/>
    <w:rsid w:val="00737F10"/>
    <w:rsid w:val="00862319"/>
    <w:rsid w:val="00B45531"/>
    <w:rsid w:val="00BB2A1D"/>
    <w:rsid w:val="00C53E84"/>
    <w:rsid w:val="00DD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1"/>
    <w:basedOn w:val="a"/>
    <w:rsid w:val="00666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66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1"/>
    <w:basedOn w:val="a"/>
    <w:rsid w:val="00666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666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666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uiPriority w:val="99"/>
    <w:rsid w:val="00737F10"/>
    <w:pPr>
      <w:widowControl w:val="0"/>
      <w:suppressAutoHyphens/>
      <w:spacing w:after="0" w:line="420" w:lineRule="auto"/>
      <w:ind w:left="2000"/>
      <w:jc w:val="center"/>
    </w:pPr>
    <w:rPr>
      <w:rFonts w:ascii="Arial" w:eastAsia="Times New Roman" w:hAnsi="Arial" w:cs="Arial"/>
      <w:b/>
      <w:bCs/>
      <w:sz w:val="32"/>
      <w:szCs w:val="32"/>
      <w:lang w:eastAsia="ar-SA"/>
    </w:rPr>
  </w:style>
  <w:style w:type="character" w:customStyle="1" w:styleId="a4">
    <w:name w:val="Гипертекстовая ссылка"/>
    <w:basedOn w:val="a0"/>
    <w:uiPriority w:val="99"/>
    <w:rsid w:val="00B45531"/>
    <w:rPr>
      <w:rFonts w:cs="Times New Roman"/>
      <w:b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азвание1"/>
    <w:basedOn w:val="a"/>
    <w:rsid w:val="00666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66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1"/>
    <w:basedOn w:val="a"/>
    <w:rsid w:val="00666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666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basedOn w:val="a"/>
    <w:rsid w:val="00666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1">
    <w:name w:val="FR1"/>
    <w:uiPriority w:val="99"/>
    <w:rsid w:val="00737F10"/>
    <w:pPr>
      <w:widowControl w:val="0"/>
      <w:suppressAutoHyphens/>
      <w:spacing w:after="0" w:line="420" w:lineRule="auto"/>
      <w:ind w:left="2000"/>
      <w:jc w:val="center"/>
    </w:pPr>
    <w:rPr>
      <w:rFonts w:ascii="Arial" w:eastAsia="Times New Roman" w:hAnsi="Arial" w:cs="Arial"/>
      <w:b/>
      <w:bCs/>
      <w:sz w:val="32"/>
      <w:szCs w:val="32"/>
      <w:lang w:eastAsia="ar-SA"/>
    </w:rPr>
  </w:style>
  <w:style w:type="character" w:customStyle="1" w:styleId="a4">
    <w:name w:val="Гипертекстовая ссылка"/>
    <w:basedOn w:val="a0"/>
    <w:uiPriority w:val="99"/>
    <w:rsid w:val="00B45531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42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8928642&amp;sub=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ADFCF-AAC3-43B5-A3C3-9CE4E290C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4590</Words>
  <Characters>26164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3</cp:revision>
  <dcterms:created xsi:type="dcterms:W3CDTF">2019-08-27T11:54:00Z</dcterms:created>
  <dcterms:modified xsi:type="dcterms:W3CDTF">2019-08-28T07:47:00Z</dcterms:modified>
</cp:coreProperties>
</file>