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8E1" w:rsidRPr="00AC48E1" w:rsidRDefault="00AC48E1" w:rsidP="003A0A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AC48E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AC48E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AC48E1" w:rsidRPr="00AC48E1" w:rsidRDefault="00AC48E1" w:rsidP="003A0ABF">
      <w:pPr>
        <w:pStyle w:val="FR1"/>
        <w:spacing w:line="360" w:lineRule="auto"/>
        <w:ind w:left="0"/>
        <w:rPr>
          <w:bCs/>
          <w:sz w:val="28"/>
          <w:szCs w:val="28"/>
          <w:lang w:eastAsia="ar-SA"/>
        </w:rPr>
      </w:pPr>
      <w:r w:rsidRPr="00AC48E1">
        <w:rPr>
          <w:sz w:val="28"/>
          <w:szCs w:val="28"/>
          <w:lang w:eastAsia="ar-SA"/>
        </w:rPr>
        <w:t>РЕСПУБЛИКИ МОРДОВИЯ</w:t>
      </w:r>
    </w:p>
    <w:p w:rsidR="00AC48E1" w:rsidRPr="00AC48E1" w:rsidRDefault="00585ABD" w:rsidP="003A0ABF">
      <w:pPr>
        <w:pStyle w:val="FR1"/>
        <w:spacing w:line="360" w:lineRule="auto"/>
        <w:ind w:left="0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ПРОЕКТ</w:t>
      </w:r>
    </w:p>
    <w:p w:rsidR="00AC48E1" w:rsidRPr="00AC48E1" w:rsidRDefault="00AC48E1" w:rsidP="003A0AB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AC48E1" w:rsidRPr="00AC48E1" w:rsidRDefault="00AC48E1" w:rsidP="003A0ABF">
      <w:pPr>
        <w:snapToGrid w:val="0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>«</w:t>
      </w:r>
      <w:r w:rsidR="00585ABD">
        <w:rPr>
          <w:rFonts w:ascii="Times New Roman" w:hAnsi="Times New Roman" w:cs="Times New Roman"/>
          <w:b/>
          <w:sz w:val="28"/>
          <w:szCs w:val="28"/>
          <w:lang w:eastAsia="ar-SA"/>
        </w:rPr>
        <w:t>____</w:t>
      </w: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>»</w:t>
      </w:r>
      <w:r w:rsidR="00700F9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585ABD">
        <w:rPr>
          <w:rFonts w:ascii="Times New Roman" w:hAnsi="Times New Roman" w:cs="Times New Roman"/>
          <w:b/>
          <w:sz w:val="28"/>
          <w:szCs w:val="28"/>
          <w:lang w:eastAsia="ar-SA"/>
        </w:rPr>
        <w:t>____________</w:t>
      </w:r>
      <w:r w:rsidR="00700F9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AC48E1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2019 г.</w:t>
      </w:r>
      <w:r w:rsidRPr="00AC48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FA455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700F9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</w:t>
      </w:r>
      <w:r w:rsidR="00FA455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  <w:r w:rsidRPr="00AC48E1">
        <w:rPr>
          <w:rFonts w:ascii="Times New Roman" w:hAnsi="Times New Roman" w:cs="Times New Roman"/>
          <w:b/>
          <w:sz w:val="28"/>
          <w:szCs w:val="28"/>
          <w:lang w:eastAsia="ru-RU"/>
        </w:rPr>
        <w:t>№</w:t>
      </w:r>
      <w:r w:rsidRPr="00AC48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85ABD">
        <w:rPr>
          <w:rFonts w:ascii="Times New Roman" w:hAnsi="Times New Roman" w:cs="Times New Roman"/>
          <w:sz w:val="28"/>
          <w:szCs w:val="28"/>
          <w:lang w:eastAsia="ru-RU"/>
        </w:rPr>
        <w:t>____</w:t>
      </w:r>
    </w:p>
    <w:p w:rsidR="00AC48E1" w:rsidRPr="00AC48E1" w:rsidRDefault="003A0ABF" w:rsidP="003A0ABF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</w:t>
      </w:r>
      <w:proofErr w:type="spellStart"/>
      <w:r w:rsidR="00FA455F" w:rsidRPr="00AC48E1">
        <w:rPr>
          <w:rFonts w:ascii="Times New Roman" w:hAnsi="Times New Roman" w:cs="Times New Roman"/>
          <w:b/>
          <w:sz w:val="28"/>
          <w:szCs w:val="28"/>
          <w:lang w:eastAsia="ru-RU"/>
        </w:rPr>
        <w:t>рп</w:t>
      </w:r>
      <w:proofErr w:type="spellEnd"/>
      <w:r w:rsidR="00FA455F" w:rsidRPr="00AC48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Торбеево</w:t>
      </w:r>
      <w:proofErr w:type="gramStart"/>
      <w:r w:rsidR="00FA455F" w:rsidRPr="00AC48E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AC48E1" w:rsidRPr="00AC48E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О</w:t>
      </w:r>
      <w:proofErr w:type="gramEnd"/>
      <w:r w:rsidR="00AC48E1" w:rsidRPr="00AC48E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б утверждении Программы профилактики нарушений обязательных требований при осуществлении муниципального земельного контроля на 20</w:t>
      </w:r>
      <w:r w:rsidR="00585AB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20</w:t>
      </w:r>
      <w:r w:rsidR="00AC48E1" w:rsidRPr="00AC48E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год</w:t>
      </w:r>
    </w:p>
    <w:p w:rsidR="00AC48E1" w:rsidRPr="003A0ABF" w:rsidRDefault="00AC48E1" w:rsidP="003A0A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с </w:t>
      </w:r>
      <w:hyperlink r:id="rId5" w:history="1">
        <w:r w:rsidRPr="003A0ABF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Федеральным законом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="00FA455F"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FA455F" w:rsidRPr="003A0ABF">
        <w:rPr>
          <w:rFonts w:ascii="Times New Roman" w:hAnsi="Times New Roman" w:cs="Times New Roman"/>
          <w:sz w:val="28"/>
          <w:szCs w:val="28"/>
        </w:rPr>
        <w:t>Федеральным законом от 06.10.2003 г. № 131-ФЗ «Об общих принципах организации местного самоуправления в Российской Федерации», Постановление</w:t>
      </w:r>
      <w:r w:rsidR="00AC439A">
        <w:rPr>
          <w:rFonts w:ascii="Times New Roman" w:hAnsi="Times New Roman" w:cs="Times New Roman"/>
          <w:sz w:val="28"/>
          <w:szCs w:val="28"/>
        </w:rPr>
        <w:t xml:space="preserve">м </w:t>
      </w:r>
      <w:r w:rsidR="00FA455F" w:rsidRPr="003A0AB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FA455F" w:rsidRPr="003A0AB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A455F" w:rsidRPr="003A0ABF">
        <w:rPr>
          <w:rFonts w:ascii="Times New Roman" w:hAnsi="Times New Roman" w:cs="Times New Roman"/>
          <w:sz w:val="28"/>
          <w:szCs w:val="28"/>
        </w:rPr>
        <w:t xml:space="preserve"> городского поселения № 160 от 14.03.2019 г. </w:t>
      </w:r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>«Об утверждении Порядка разработки, реализации и оценки</w:t>
      </w:r>
      <w:proofErr w:type="gramEnd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эффективности муниципальных программ Администрации </w:t>
      </w:r>
      <w:proofErr w:type="spellStart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поселения, Порядка проведения общественного обсуждения проектов муниципальных программ Администрации </w:t>
      </w:r>
      <w:proofErr w:type="spellStart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поселения и Методики оценки эффективности муниципальных программ Администрации </w:t>
      </w:r>
      <w:proofErr w:type="spellStart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="00FA455F" w:rsidRPr="003A0A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поселения»</w:t>
      </w:r>
      <w:r w:rsidR="00FA455F" w:rsidRPr="003A0ABF">
        <w:rPr>
          <w:rFonts w:ascii="Times New Roman" w:hAnsi="Times New Roman" w:cs="Times New Roman"/>
          <w:sz w:val="28"/>
          <w:szCs w:val="28"/>
        </w:rPr>
        <w:t xml:space="preserve">, </w:t>
      </w:r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целях предупреждения нарушений обязательных требований земельного законодательства, законодательства Республики Мордовия в отношении объектов земельных отношений, расположенных в границах </w:t>
      </w:r>
      <w:proofErr w:type="spellStart"/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городского поселения, </w:t>
      </w:r>
      <w:r w:rsidR="00FA455F" w:rsidRPr="003A0ABF">
        <w:rPr>
          <w:rFonts w:ascii="Times New Roman" w:hAnsi="Times New Roman" w:cs="Times New Roman"/>
          <w:sz w:val="28"/>
          <w:szCs w:val="28"/>
        </w:rPr>
        <w:t xml:space="preserve">руководствуясь ч.5 ст.54 Устава </w:t>
      </w:r>
      <w:proofErr w:type="spellStart"/>
      <w:r w:rsidR="00FA455F" w:rsidRPr="003A0AB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A455F" w:rsidRPr="003A0ABF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FA455F"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Администрация</w:t>
      </w:r>
      <w:proofErr w:type="gramEnd"/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городского поселения постановляет:</w:t>
      </w:r>
    </w:p>
    <w:p w:rsidR="00AC48E1" w:rsidRPr="003A0ABF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1. Утвердить прилагаемую Программу профилактики нарушений обязательных требований при осуществлении муниципального земельного контроля на 20</w:t>
      </w:r>
      <w:r w:rsidR="00585AB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20</w:t>
      </w:r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 (приложение № 1).</w:t>
      </w:r>
    </w:p>
    <w:p w:rsidR="00AC48E1" w:rsidRPr="003A0ABF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2. </w:t>
      </w:r>
      <w:proofErr w:type="gramStart"/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AC48E1" w:rsidRPr="003A0ABF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3A0AB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3. Настоящее постановление вступает в силу со дня его официального опубликования.</w:t>
      </w:r>
    </w:p>
    <w:p w:rsidR="003A0ABF" w:rsidRPr="003A0ABF" w:rsidRDefault="00AC48E1" w:rsidP="003A0AB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Глава</w:t>
      </w:r>
      <w:r w:rsidR="003A0ABF"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администрации</w:t>
      </w:r>
    </w:p>
    <w:p w:rsidR="00FA455F" w:rsidRPr="003A0ABF" w:rsidRDefault="00AC48E1" w:rsidP="003A0AB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proofErr w:type="spellStart"/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Торбеевского</w:t>
      </w:r>
      <w:proofErr w:type="spellEnd"/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городского поселения      </w:t>
      </w:r>
    </w:p>
    <w:p w:rsidR="00FA455F" w:rsidRPr="003A0ABF" w:rsidRDefault="00FA455F" w:rsidP="003A0AB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proofErr w:type="spellStart"/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Торбеевского</w:t>
      </w:r>
      <w:proofErr w:type="spellEnd"/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муниципального района </w:t>
      </w:r>
    </w:p>
    <w:p w:rsidR="00AC48E1" w:rsidRPr="003A0ABF" w:rsidRDefault="00FA455F" w:rsidP="003A0AB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Республики Мордовия          </w:t>
      </w:r>
      <w:r w:rsidR="003A0ABF"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               </w:t>
      </w:r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    </w:t>
      </w:r>
      <w:r w:rsidR="00AC48E1"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                                 И.В </w:t>
      </w:r>
      <w:proofErr w:type="spellStart"/>
      <w:r w:rsidR="00AC48E1"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Сетяев</w:t>
      </w:r>
      <w:proofErr w:type="spellEnd"/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3A0ABF" w:rsidRDefault="003A0ABF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AC48E1" w:rsidRPr="003A0ABF" w:rsidRDefault="00AC48E1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lastRenderedPageBreak/>
        <w:t>Приложение № 1</w:t>
      </w:r>
    </w:p>
    <w:p w:rsidR="00AC48E1" w:rsidRPr="003A0ABF" w:rsidRDefault="00AC48E1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к Постановлению администрации</w:t>
      </w:r>
    </w:p>
    <w:p w:rsidR="00AC48E1" w:rsidRPr="003A0ABF" w:rsidRDefault="00AC48E1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proofErr w:type="spellStart"/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Торбеевского</w:t>
      </w:r>
      <w:proofErr w:type="spellEnd"/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городского поселения </w:t>
      </w:r>
    </w:p>
    <w:p w:rsidR="00AC48E1" w:rsidRPr="003A0ABF" w:rsidRDefault="00AC48E1" w:rsidP="003A0ABF">
      <w:pPr>
        <w:shd w:val="clear" w:color="auto" w:fill="FFFFFF"/>
        <w:spacing w:after="0" w:line="360" w:lineRule="auto"/>
        <w:ind w:left="4820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№</w:t>
      </w:r>
      <w:r w:rsidR="00700F97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</w:t>
      </w:r>
      <w:r w:rsidR="00585AB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____ от ______________</w:t>
      </w:r>
      <w:r w:rsidR="00700F97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2019 г.</w:t>
      </w:r>
    </w:p>
    <w:p w:rsidR="00AC48E1" w:rsidRPr="00AC48E1" w:rsidRDefault="00AC48E1" w:rsidP="003A0ABF">
      <w:pPr>
        <w:shd w:val="clear" w:color="auto" w:fill="FFFFFF"/>
        <w:spacing w:before="375" w:after="225" w:line="36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Программа профилактики нарушений обязательных требований при осуществлении муниципального земельного контроля на 20</w:t>
      </w:r>
      <w:r w:rsidR="00585ABD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20</w:t>
      </w:r>
      <w:r w:rsidRPr="00AC48E1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 год</w:t>
      </w:r>
    </w:p>
    <w:p w:rsidR="00AC48E1" w:rsidRPr="003A0ABF" w:rsidRDefault="003A0ABF" w:rsidP="003A0ABF">
      <w:pPr>
        <w:shd w:val="clear" w:color="auto" w:fill="FFFFFF"/>
        <w:spacing w:before="375" w:after="225" w:line="36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</w:t>
      </w:r>
      <w:r w:rsidR="00AC48E1" w:rsidRPr="003A0ABF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1. Общие положения</w:t>
      </w:r>
    </w:p>
    <w:p w:rsidR="00AC48E1" w:rsidRPr="00AC48E1" w:rsidRDefault="00DC19CF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1.1. Настоящая программа разработана в целях предупреждения Администрацией </w:t>
      </w:r>
      <w:proofErr w:type="spellStart"/>
      <w:r w:rsid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городского поселения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(далее - Администрация) нарушений обязательных требований законодательства Российской Федерации, законодательства Республики Мордовия в сфере земельных правоотношений (далее - требования земельного законодательства), за нарушение которых законодательством Российской Федерации, законодательством Республики Мордовия предусмотрена административная и иная ответственность.</w:t>
      </w:r>
    </w:p>
    <w:p w:rsidR="00AC48E1" w:rsidRPr="00AC48E1" w:rsidRDefault="00DC19CF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1.2. Целями настоящей программы являются: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1) повышение прозрачности деятельности при осуществлении муниципального земельного контроля;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2) предупреждение нарушений органами государственной власти, органами местного самоуправления, юридическими лицами, индивидуальными предпринимателями и гражданами (далее - подконтрольные субъекты) требований земельного законодательства, включая устранение причин, факторов и условий, способствующих их возможному совершению;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3) мотивация к добросовестному соблюдению и исполнению подконтрольными субъектами требований земельного законодательства и, как следствие, сокращение количества нарушений в данной сфере;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4) разъяснение подконтрольным субъектам требований земельного законодательства.</w:t>
      </w:r>
    </w:p>
    <w:p w:rsidR="00AC48E1" w:rsidRPr="00AC48E1" w:rsidRDefault="00DC19CF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 xml:space="preserve">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1.3. Задачами настоящей программы являются: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1) формирование единого понимания подконтрольными субъектами требований земельного законодательства;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2) установление причин, факторов и условий, способствующих нарушениям требований земельного законодательства;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3) выявление наиболее часто встречающихся случаев нарушений требований земельного законодательства и подготовка рекомендации в целях недопущения таких нарушений.</w:t>
      </w:r>
    </w:p>
    <w:p w:rsidR="00AC48E1" w:rsidRPr="00AC48E1" w:rsidRDefault="00DC19CF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1.4. Профилактические мероприятия планируются и осуществляются на основе соблюдения следующих базовых принципов: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1) принцип понятности - представление информации о требованиях земельного законодательства в простой исчерпывающей форме (описание, пояснение, приведение примеров, обсуждение нормативных правовых актов, в том числе содержащих санкции за несоблюдение вышеуказанных требований);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2) принцип информационной открытости - доступность для подконтрольных субъектов сведений об организации и проведении профилактических мероприятий;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3) принцип обязательности - обязательное проведение профилактических мероприятий;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4) принцип полноты охвата - привлечение к настоящей программе максимально-возможного числа подконтрольных субъектов;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5) принцип релевантности - самостоятельный выбор формы профилактических мероприятий, учитывающий особенности подконтрольных субъектов (специфика деятельности, оптимальный способ коммуникации);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6) принцип актуальности - анализ и актуализация настоящей программы;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7) принцип периодичности - обеспечение регулярности проведения профилактических мероприятий.</w:t>
      </w:r>
    </w:p>
    <w:p w:rsidR="00AC48E1" w:rsidRPr="00AC48E1" w:rsidRDefault="00DC19CF" w:rsidP="003A0ABF">
      <w:pPr>
        <w:shd w:val="clear" w:color="auto" w:fill="FFFFFF"/>
        <w:spacing w:before="375" w:after="225" w:line="36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 xml:space="preserve">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 Текущее состояние и ожидаемая результативность профилактических мероприятий</w:t>
      </w:r>
    </w:p>
    <w:p w:rsidR="00AC48E1" w:rsidRPr="00AC48E1" w:rsidRDefault="00DC19CF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20</w:t>
      </w:r>
      <w:r w:rsidR="00585AB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20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году в целях профилактики нарушений требований земельного законодательства планируется: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1) совершенствование и развитие тематического раздела на официальном сайте Администрации в информационно-телекоммуникационной сети Интернет по адресу: </w:t>
      </w:r>
      <w:hyperlink r:id="rId6" w:history="1">
        <w:r w:rsidRPr="00ED6123">
          <w:rPr>
            <w:rStyle w:val="a4"/>
            <w:rFonts w:ascii="Times New Roman" w:hAnsi="Times New Roman"/>
            <w:sz w:val="26"/>
            <w:szCs w:val="26"/>
          </w:rPr>
          <w:t>http:\\.</w:t>
        </w:r>
        <w:proofErr w:type="spellStart"/>
        <w:r w:rsidRPr="00ED6123">
          <w:rPr>
            <w:rStyle w:val="a4"/>
            <w:rFonts w:ascii="Times New Roman" w:hAnsi="Times New Roman"/>
            <w:sz w:val="26"/>
            <w:szCs w:val="26"/>
            <w:lang w:val="en-US"/>
          </w:rPr>
          <w:t>torbeevo</w:t>
        </w:r>
        <w:proofErr w:type="spellEnd"/>
        <w:r w:rsidRPr="00ED6123">
          <w:rPr>
            <w:rStyle w:val="a4"/>
            <w:rFonts w:ascii="Times New Roman" w:hAnsi="Times New Roman"/>
            <w:sz w:val="26"/>
            <w:szCs w:val="26"/>
          </w:rPr>
          <w:t>.</w:t>
        </w:r>
        <w:r w:rsidRPr="00ED6123">
          <w:rPr>
            <w:rStyle w:val="a4"/>
            <w:rFonts w:ascii="Times New Roman" w:hAnsi="Times New Roman"/>
            <w:sz w:val="26"/>
            <w:szCs w:val="26"/>
            <w:lang w:val="en-US"/>
          </w:rPr>
          <w:t>e</w:t>
        </w:r>
        <w:r w:rsidRPr="00ED6123">
          <w:rPr>
            <w:rStyle w:val="a4"/>
            <w:rFonts w:ascii="Times New Roman" w:hAnsi="Times New Roman"/>
            <w:sz w:val="26"/>
            <w:szCs w:val="26"/>
          </w:rPr>
          <w:t>-</w:t>
        </w:r>
        <w:proofErr w:type="spellStart"/>
        <w:r w:rsidRPr="00ED6123">
          <w:rPr>
            <w:rStyle w:val="a4"/>
            <w:rFonts w:ascii="Times New Roman" w:hAnsi="Times New Roman"/>
            <w:sz w:val="26"/>
            <w:szCs w:val="26"/>
            <w:lang w:val="en-US"/>
          </w:rPr>
          <w:t>mordovia</w:t>
        </w:r>
        <w:proofErr w:type="spellEnd"/>
        <w:r w:rsidRPr="00ED6123">
          <w:rPr>
            <w:rStyle w:val="a4"/>
            <w:rFonts w:ascii="Times New Roman" w:hAnsi="Times New Roman"/>
            <w:sz w:val="26"/>
            <w:szCs w:val="26"/>
          </w:rPr>
          <w:t>.</w:t>
        </w:r>
        <w:proofErr w:type="spellStart"/>
        <w:r w:rsidRPr="00ED6123">
          <w:rPr>
            <w:rStyle w:val="a4"/>
            <w:rFonts w:ascii="Times New Roman" w:hAnsi="Times New Roman"/>
            <w:sz w:val="26"/>
            <w:szCs w:val="26"/>
          </w:rPr>
          <w:t>ru</w:t>
        </w:r>
        <w:proofErr w:type="spellEnd"/>
      </w:hyperlink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(далее - официальный интернет-сайт):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а) обновление (при необходимости) перечня наименований, реквизитов и текстов нормативных правовых актов и (или) их отдельных частей (положений) оценка соблюдения которых является предметом муниципального земельного контроля, а также информации о должностных лицах, осуществляющих муниципальный земельный контроль, их контактных данных;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б) своевременное размещение планов проведения плановых проверок, результатов проверок, подготовка развернутых ответов на часто задаваемые вопросы.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в) дополнительное информирование подконтрольных субъектов посредством новостного блока официального интернет-сайта об изменениях в сфере государственного земельного надзора и муниципального земельного контроля;</w:t>
      </w:r>
    </w:p>
    <w:p w:rsidR="00AC48E1" w:rsidRPr="00AC48E1" w:rsidRDefault="00DC19CF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) консультирование (по телефону) подконтрольных субъектов по вопросам соблюдения требований земельного законодательства.</w:t>
      </w:r>
    </w:p>
    <w:p w:rsidR="00AC48E1" w:rsidRPr="00AC48E1" w:rsidRDefault="00DC19CF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 учетом запланированных на 20</w:t>
      </w:r>
      <w:r w:rsidR="00585AB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20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 при осуществлении муниципального земельного контроля профилактических мероприятий, ожидается повышение уровня информированности подконтрольных субъектов, что в свою очередь положительно скажется на урегулировании земельных правоотношений на территории 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городского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поселения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увеличении поступлений от земельного налога и (или) арендной платы за землю.</w:t>
      </w:r>
    </w:p>
    <w:p w:rsidR="00AC48E1" w:rsidRPr="00AC48E1" w:rsidRDefault="00DC19CF" w:rsidP="003A0ABF">
      <w:pPr>
        <w:shd w:val="clear" w:color="auto" w:fill="FFFFFF"/>
        <w:spacing w:before="375" w:after="225" w:line="36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 xml:space="preserve"> 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3. Механизм оценки эффективности и результативности профилактических мероприятий</w:t>
      </w:r>
    </w:p>
    <w:p w:rsidR="00AC48E1" w:rsidRPr="00AC48E1" w:rsidRDefault="00DC19CF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</w:t>
      </w:r>
      <w:r w:rsidR="00AC48E1"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Основным критерием оценки эффективности и результативности профилактических мероприятий является оценка удовлетворенности подконтрольных субъектов качеством мероприятий проведенных при осуществлении муниципального земельного контроля, в числе которых: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1) информированность о требованиях земельного законодательства и готовящихся изменениях, а также о порядке проведения проверок по соблюдению земельного законодательства, правах и обязанностях подконтрольных субъектов в ходе их проведения;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2) понятность, открытость (доступность) информации о требованиях земельного законодательства, обеспечение их однозначного толкования подконтрольными субъектами и Администрацией </w:t>
      </w:r>
      <w:proofErr w:type="spellStart"/>
      <w:r w:rsidR="00DC19C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Торбеевского</w:t>
      </w:r>
      <w:proofErr w:type="spellEnd"/>
      <w:r w:rsidR="00DC19C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городского поселения</w:t>
      </w: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;</w:t>
      </w:r>
    </w:p>
    <w:p w:rsidR="00AC48E1" w:rsidRPr="00AC48E1" w:rsidRDefault="00AC48E1" w:rsidP="003A0AB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3) вовлечение подконтрольных субъектов при проведении профилактических мероприятий в регулярное взаимодействие.</w:t>
      </w:r>
    </w:p>
    <w:p w:rsidR="00AC48E1" w:rsidRPr="00AC48E1" w:rsidRDefault="00AC48E1" w:rsidP="003A0ABF">
      <w:pPr>
        <w:shd w:val="clear" w:color="auto" w:fill="FFFFFF"/>
        <w:spacing w:before="375" w:after="225" w:line="36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C48E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4. План-график проведения профилактических мероприятий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2284"/>
        <w:gridCol w:w="2179"/>
        <w:gridCol w:w="2205"/>
        <w:gridCol w:w="2125"/>
      </w:tblGrid>
      <w:tr w:rsidR="00AC48E1" w:rsidRPr="00AC48E1" w:rsidTr="006E3577">
        <w:trPr>
          <w:trHeight w:val="15"/>
        </w:trPr>
        <w:tc>
          <w:tcPr>
            <w:tcW w:w="562" w:type="dxa"/>
            <w:hideMark/>
          </w:tcPr>
          <w:p w:rsidR="00AC48E1" w:rsidRPr="00AC48E1" w:rsidRDefault="00AC48E1" w:rsidP="003A0AB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4" w:type="dxa"/>
            <w:hideMark/>
          </w:tcPr>
          <w:p w:rsidR="00AC48E1" w:rsidRPr="00AC48E1" w:rsidRDefault="00AC48E1" w:rsidP="003A0AB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9" w:type="dxa"/>
            <w:hideMark/>
          </w:tcPr>
          <w:p w:rsidR="00AC48E1" w:rsidRPr="00AC48E1" w:rsidRDefault="00AC48E1" w:rsidP="003A0AB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05" w:type="dxa"/>
            <w:hideMark/>
          </w:tcPr>
          <w:p w:rsidR="00AC48E1" w:rsidRPr="00AC48E1" w:rsidRDefault="00AC48E1" w:rsidP="003A0AB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5" w:type="dxa"/>
            <w:hideMark/>
          </w:tcPr>
          <w:p w:rsidR="00AC48E1" w:rsidRPr="00AC48E1" w:rsidRDefault="00AC48E1" w:rsidP="003A0AB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C48E1" w:rsidRPr="00AC48E1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AC48E1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spellStart"/>
            <w:r w:rsidRPr="00AC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пп</w:t>
            </w:r>
            <w:proofErr w:type="spellEnd"/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AC48E1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AC48E1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исполнения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AC48E1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 исполнитель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AC48E1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результаты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3577" w:rsidRPr="006E3577" w:rsidRDefault="003A0ABF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585ABD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 официальном интернет-сайте программы профилактики нарушений на 20</w:t>
            </w:r>
            <w:r w:rsidR="00585A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при осуществлении муниципального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земельного контроля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585ABD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 25.12.2019г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подконтрольных субъектов и повышение их правосознания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3A0ABF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 официальном интернет-сайте программы профилактики нарушений на 2020 год при осуществлении муниципального земельного контроля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квартал 2019 года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подконтрольных субъектов и повышение их правосознания</w:t>
            </w:r>
          </w:p>
        </w:tc>
      </w:tr>
      <w:tr w:rsidR="00585ABD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85ABD" w:rsidRPr="00AC48E1" w:rsidRDefault="00585ABD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5ABD" w:rsidRPr="00AC48E1" w:rsidRDefault="00585ABD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 официальном интернет-сайте плана проведения плановых проверок юридических лиц и индивидуальных предпринимателей на 2020 год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5ABD" w:rsidRPr="00AC48E1" w:rsidRDefault="00585ABD" w:rsidP="00BD56B8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25.12.2019г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5ABD" w:rsidRPr="00AC48E1" w:rsidRDefault="00585ABD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5ABD" w:rsidRPr="00AC48E1" w:rsidRDefault="00585ABD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своевременное информирование подконтрольных субъектов о планируемых проверках по соблюдению земельного законодательства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3A0ABF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Поддержание в актуальной редакции размещенных на официальном интернет-сайте перечня наименований нормативных правовых актов и (или) их отдельных частей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(положений), их реквизитов и текстов, оценка соблюдения которых является предметом муниципального земельного контроля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мере издания новых нормативных правовых актов и (или) внесения в них изменений (дополнений)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подконтрольных субъектов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3A0ABF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 распространение комментариев о содержании новых нормативных правовых актов, сроках и порядке вступления их в действие, а также рекомендации о проведении необходимых организационных, технических мероприятий, направленных на их внедрение (в том числе, посредством размещения в новостном блоке официального интернет-сайта)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(по мере необходимости)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 подконтрольных субъектов единого понимания требований земельного законодательства, предоставление им возможности качественно подготовиться к мероприятию по контролю и исключить возможное возникновение конфликтов (спорных вопросов)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3A0ABF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Консультирование (по телефону) подконтрольных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субъектов по вопросам соблюдения требований земельного законодательства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согласно графика</w:t>
            </w:r>
            <w:proofErr w:type="gramEnd"/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(режима) работы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должностные лица, уполномоченные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разъяснения на поставленные вопросы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3A0ABF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Информирование-консультирование в ходе рабочих встреч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поступлении соответствующих обращений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разъяснения на поставленные вопросы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3A0ABF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Объявление предостережений о недопустимости нарушения требований земельного законодательства в соответствии с частями 5 - 7 ст. 8.2 Закона </w:t>
            </w:r>
            <w:hyperlink r:id="rId7" w:history="1">
              <w:r w:rsidRPr="006E3577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  </w:r>
            </w:hyperlink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 (при наличии оснований)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подконтрольными субъектами мер по недопущению нарушений требований земельного законодательства и уведомление в установленном порядке органа объявившего предостережение</w:t>
            </w:r>
          </w:p>
        </w:tc>
      </w:tr>
      <w:tr w:rsidR="006E3577" w:rsidRPr="006E3577" w:rsidTr="006E3577"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E3577" w:rsidRPr="006E3577" w:rsidRDefault="003A0ABF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585ABD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доклада об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осуществлении муниципального земельного контроля на территории </w:t>
            </w:r>
            <w:proofErr w:type="spellStart"/>
            <w:r w:rsidRPr="006E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6E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городского </w:t>
            </w:r>
            <w:r w:rsidRPr="006E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поселения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20</w:t>
            </w:r>
            <w:r w:rsidR="00585A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2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585ABD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 1 марта 2021</w:t>
            </w:r>
            <w:bookmarkStart w:id="0" w:name="_GoBack"/>
            <w:bookmarkEnd w:id="0"/>
            <w:r w:rsidR="006E3577"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должностные лица,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уполномоченные осуществлять муниципальный земельный контроль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C48E1" w:rsidRPr="00AC48E1" w:rsidRDefault="006E3577" w:rsidP="003A0ABF">
            <w:pPr>
              <w:spacing w:after="0"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анализ, обобщение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практики, оценка эффективности и результативности муниципального земельного контроля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C48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городского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поселения</w:t>
            </w:r>
          </w:p>
        </w:tc>
      </w:tr>
    </w:tbl>
    <w:p w:rsidR="00E81B34" w:rsidRPr="00AC48E1" w:rsidRDefault="00585ABD" w:rsidP="003A0AB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81B34" w:rsidRPr="00AC48E1" w:rsidSect="00FA455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892"/>
    <w:rsid w:val="001C7892"/>
    <w:rsid w:val="003A0ABF"/>
    <w:rsid w:val="00585ABD"/>
    <w:rsid w:val="006E3577"/>
    <w:rsid w:val="00700F97"/>
    <w:rsid w:val="009F66F8"/>
    <w:rsid w:val="00AC439A"/>
    <w:rsid w:val="00AC48E1"/>
    <w:rsid w:val="00BB2A1D"/>
    <w:rsid w:val="00C53E84"/>
    <w:rsid w:val="00DC19CF"/>
    <w:rsid w:val="00DF2205"/>
    <w:rsid w:val="00FA4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C48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C48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C48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48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48E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48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AC4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AC4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C48E1"/>
    <w:rPr>
      <w:color w:val="0000FF"/>
      <w:u w:val="single"/>
    </w:rPr>
  </w:style>
  <w:style w:type="paragraph" w:customStyle="1" w:styleId="FR1">
    <w:name w:val="FR1"/>
    <w:rsid w:val="00AC48E1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a4">
    <w:name w:val="Гипертекстовая ссылка"/>
    <w:rsid w:val="00AC48E1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6E3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5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C48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C48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C48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48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48E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48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AC4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AC4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C48E1"/>
    <w:rPr>
      <w:color w:val="0000FF"/>
      <w:u w:val="single"/>
    </w:rPr>
  </w:style>
  <w:style w:type="paragraph" w:customStyle="1" w:styleId="FR1">
    <w:name w:val="FR1"/>
    <w:rsid w:val="00AC48E1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a4">
    <w:name w:val="Гипертекстовая ссылка"/>
    <w:rsid w:val="00AC48E1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6E3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5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0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13575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16657.75" TargetMode="External"/><Relationship Id="rId5" Type="http://schemas.openxmlformats.org/officeDocument/2006/relationships/hyperlink" Target="http://docs.cntd.ru/document/90213575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1726</Words>
  <Characters>9841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2</cp:revision>
  <cp:lastPrinted>2019-02-07T12:10:00Z</cp:lastPrinted>
  <dcterms:created xsi:type="dcterms:W3CDTF">2019-11-06T11:46:00Z</dcterms:created>
  <dcterms:modified xsi:type="dcterms:W3CDTF">2019-11-06T11:46:00Z</dcterms:modified>
</cp:coreProperties>
</file>