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DBD" w:rsidRDefault="00185DBD" w:rsidP="00185DBD">
      <w:pPr>
        <w:pStyle w:val="a7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 НИКОЛЬСКОГО СЕЛЬСКОГО ПОСЕЛЕНИЯ</w:t>
      </w:r>
    </w:p>
    <w:p w:rsidR="00185DBD" w:rsidRDefault="00185DBD" w:rsidP="00185DBD">
      <w:pPr>
        <w:pStyle w:val="a7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185DBD" w:rsidRDefault="00185DBD" w:rsidP="00185DBD">
      <w:pPr>
        <w:pStyle w:val="a7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85DBD" w:rsidRDefault="00185DBD" w:rsidP="00185DBD">
      <w:pPr>
        <w:pStyle w:val="FR1"/>
        <w:numPr>
          <w:ilvl w:val="0"/>
          <w:numId w:val="1"/>
        </w:numPr>
        <w:spacing w:line="240" w:lineRule="auto"/>
        <w:rPr>
          <w:bCs/>
          <w:sz w:val="28"/>
        </w:rPr>
      </w:pPr>
    </w:p>
    <w:p w:rsidR="00185DBD" w:rsidRPr="00185DBD" w:rsidRDefault="00185DBD" w:rsidP="00185DBD">
      <w:pPr>
        <w:pStyle w:val="a8"/>
        <w:numPr>
          <w:ilvl w:val="0"/>
          <w:numId w:val="1"/>
        </w:num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185DBD">
        <w:rPr>
          <w:rFonts w:eastAsia="Calibri"/>
          <w:b/>
          <w:bCs/>
          <w:sz w:val="28"/>
          <w:szCs w:val="28"/>
          <w:lang w:eastAsia="en-US"/>
        </w:rPr>
        <w:t>ТРИДЦАТЬ ПЯТАЯ</w:t>
      </w:r>
      <w:r w:rsidRPr="00185DBD">
        <w:rPr>
          <w:rFonts w:eastAsia="Calibri"/>
          <w:b/>
          <w:sz w:val="28"/>
          <w:szCs w:val="28"/>
          <w:lang w:eastAsia="en-US"/>
        </w:rPr>
        <w:t xml:space="preserve">  </w:t>
      </w:r>
      <w:r w:rsidRPr="00185DBD">
        <w:rPr>
          <w:rFonts w:eastAsia="Calibri"/>
          <w:b/>
          <w:bCs/>
          <w:sz w:val="28"/>
          <w:szCs w:val="28"/>
          <w:lang w:eastAsia="en-US"/>
        </w:rPr>
        <w:t>СЕССИЯ</w:t>
      </w:r>
    </w:p>
    <w:p w:rsidR="00185DBD" w:rsidRPr="00185DBD" w:rsidRDefault="00185DBD" w:rsidP="00185DBD">
      <w:pPr>
        <w:pStyle w:val="a8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185DBD">
        <w:rPr>
          <w:b/>
          <w:sz w:val="28"/>
          <w:szCs w:val="28"/>
        </w:rPr>
        <w:t xml:space="preserve"> (третьего созыва)</w:t>
      </w:r>
    </w:p>
    <w:p w:rsidR="00185DBD" w:rsidRDefault="00185DBD" w:rsidP="00185DBD">
      <w:pPr>
        <w:numPr>
          <w:ilvl w:val="0"/>
          <w:numId w:val="1"/>
        </w:numPr>
        <w:suppressAutoHyphens/>
        <w:autoSpaceDN w:val="0"/>
        <w:snapToGrid w:val="0"/>
        <w:spacing w:after="200" w:line="252" w:lineRule="auto"/>
        <w:jc w:val="center"/>
        <w:rPr>
          <w:b/>
          <w:sz w:val="28"/>
          <w:szCs w:val="20"/>
        </w:rPr>
      </w:pPr>
    </w:p>
    <w:p w:rsidR="00185DBD" w:rsidRDefault="00185DBD" w:rsidP="00185DBD">
      <w:pPr>
        <w:numPr>
          <w:ilvl w:val="0"/>
          <w:numId w:val="1"/>
        </w:numPr>
        <w:suppressAutoHyphens/>
        <w:autoSpaceDN w:val="0"/>
        <w:snapToGrid w:val="0"/>
        <w:spacing w:after="200" w:line="252" w:lineRule="auto"/>
        <w:jc w:val="center"/>
        <w:rPr>
          <w:b/>
          <w:sz w:val="28"/>
          <w:szCs w:val="20"/>
        </w:rPr>
      </w:pPr>
      <w:r>
        <w:rPr>
          <w:b/>
          <w:sz w:val="28"/>
          <w:szCs w:val="28"/>
        </w:rPr>
        <w:t>РЕШЕНИЕ</w:t>
      </w:r>
    </w:p>
    <w:p w:rsidR="00185DBD" w:rsidRDefault="00185DBD" w:rsidP="00185DBD">
      <w:pPr>
        <w:numPr>
          <w:ilvl w:val="0"/>
          <w:numId w:val="1"/>
        </w:numPr>
        <w:suppressAutoHyphens/>
        <w:autoSpaceDN w:val="0"/>
        <w:snapToGrid w:val="0"/>
        <w:spacing w:after="200" w:line="252" w:lineRule="auto"/>
        <w:jc w:val="center"/>
        <w:rPr>
          <w:b/>
          <w:sz w:val="28"/>
          <w:szCs w:val="20"/>
        </w:rPr>
      </w:pPr>
      <w:r>
        <w:rPr>
          <w:b/>
          <w:sz w:val="28"/>
        </w:rPr>
        <w:t xml:space="preserve">от  02 сентября </w:t>
      </w:r>
      <w:r>
        <w:rPr>
          <w:b/>
          <w:sz w:val="28"/>
          <w:szCs w:val="28"/>
        </w:rPr>
        <w:t xml:space="preserve">2019 г. </w:t>
      </w:r>
      <w:r>
        <w:rPr>
          <w:b/>
          <w:sz w:val="28"/>
        </w:rPr>
        <w:t xml:space="preserve"> №104</w:t>
      </w:r>
    </w:p>
    <w:p w:rsidR="00185DBD" w:rsidRDefault="00185DBD" w:rsidP="00185DBD">
      <w:pPr>
        <w:pStyle w:val="ConsPlusTitle"/>
        <w:numPr>
          <w:ilvl w:val="0"/>
          <w:numId w:val="1"/>
        </w:numPr>
        <w:jc w:val="center"/>
      </w:pPr>
    </w:p>
    <w:p w:rsidR="00185DBD" w:rsidRDefault="00185DBD" w:rsidP="00185DBD">
      <w:pPr>
        <w:numPr>
          <w:ilvl w:val="0"/>
          <w:numId w:val="1"/>
        </w:numPr>
        <w:suppressAutoHyphens/>
        <w:autoSpaceDN w:val="0"/>
        <w:snapToGrid w:val="0"/>
        <w:spacing w:after="200" w:line="252" w:lineRule="auto"/>
        <w:jc w:val="center"/>
        <w:rPr>
          <w:b/>
          <w:sz w:val="28"/>
          <w:szCs w:val="20"/>
        </w:rPr>
      </w:pPr>
      <w:r>
        <w:rPr>
          <w:b/>
          <w:sz w:val="28"/>
        </w:rPr>
        <w:t xml:space="preserve">О внесение изменений в  </w:t>
      </w:r>
      <w:r>
        <w:rPr>
          <w:b/>
          <w:sz w:val="28"/>
          <w:szCs w:val="28"/>
        </w:rPr>
        <w:t xml:space="preserve">Положение о публичных слушаниях, утвержденное </w:t>
      </w:r>
      <w:r>
        <w:rPr>
          <w:b/>
          <w:sz w:val="28"/>
        </w:rPr>
        <w:t xml:space="preserve"> решением  Никольского</w:t>
      </w:r>
      <w:r w:rsidR="00A00391">
        <w:rPr>
          <w:b/>
          <w:sz w:val="28"/>
        </w:rPr>
        <w:t xml:space="preserve"> сельского Совета  №15 от 08</w:t>
      </w:r>
      <w:r>
        <w:rPr>
          <w:b/>
          <w:sz w:val="28"/>
        </w:rPr>
        <w:t>.11.2005 г.</w:t>
      </w:r>
    </w:p>
    <w:p w:rsidR="00185DBD" w:rsidRDefault="00185DBD" w:rsidP="00185DBD">
      <w:pPr>
        <w:pStyle w:val="ConsPlusNormal"/>
        <w:jc w:val="center"/>
      </w:pPr>
    </w:p>
    <w:p w:rsidR="00185DBD" w:rsidRDefault="00185DBD" w:rsidP="00185DBD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 Градостроительного  кодекса Российской Федерации, Совет депутатов Никольского сельского поселения решил:</w:t>
      </w:r>
    </w:p>
    <w:p w:rsidR="00185DBD" w:rsidRDefault="00185DBD" w:rsidP="00185DBD">
      <w:pPr>
        <w:pStyle w:val="ConsPlusNormal"/>
        <w:ind w:firstLine="540"/>
        <w:jc w:val="both"/>
        <w:rPr>
          <w:sz w:val="28"/>
          <w:szCs w:val="28"/>
        </w:rPr>
      </w:pPr>
    </w:p>
    <w:p w:rsidR="00185DBD" w:rsidRDefault="00185DBD" w:rsidP="00185DBD">
      <w:pPr>
        <w:pStyle w:val="ConsPlusNormal"/>
        <w:ind w:firstLine="540"/>
        <w:jc w:val="both"/>
        <w:rPr>
          <w:sz w:val="28"/>
        </w:rPr>
      </w:pPr>
      <w:r>
        <w:rPr>
          <w:sz w:val="28"/>
        </w:rPr>
        <w:t xml:space="preserve">1.Внести в  </w:t>
      </w:r>
      <w:r>
        <w:rPr>
          <w:sz w:val="28"/>
          <w:szCs w:val="28"/>
        </w:rPr>
        <w:t xml:space="preserve">Положение о публичных слушаниях, утвержденное </w:t>
      </w:r>
      <w:r>
        <w:rPr>
          <w:sz w:val="28"/>
        </w:rPr>
        <w:t xml:space="preserve"> решением  Никольского сельского Совета №</w:t>
      </w:r>
      <w:r w:rsidR="00AA490A">
        <w:rPr>
          <w:sz w:val="28"/>
        </w:rPr>
        <w:t>15 от 08</w:t>
      </w:r>
      <w:bookmarkStart w:id="0" w:name="_GoBack"/>
      <w:bookmarkEnd w:id="0"/>
      <w:r>
        <w:rPr>
          <w:sz w:val="28"/>
        </w:rPr>
        <w:t>.11.2005 г., следующие изменения:</w:t>
      </w:r>
    </w:p>
    <w:p w:rsidR="00185DBD" w:rsidRDefault="00185DBD" w:rsidP="00185DBD">
      <w:pPr>
        <w:pStyle w:val="ConsPlusNormal"/>
        <w:ind w:firstLine="540"/>
        <w:jc w:val="both"/>
        <w:rPr>
          <w:sz w:val="28"/>
        </w:rPr>
      </w:pPr>
      <w:r>
        <w:rPr>
          <w:sz w:val="28"/>
        </w:rPr>
        <w:t>- абзац 1 пункта 1.5. изложить в следующей редакции:</w:t>
      </w:r>
    </w:p>
    <w:p w:rsidR="00185DBD" w:rsidRDefault="00185DBD" w:rsidP="00185DBD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«1.5. На публичные слушания выносятся:</w:t>
      </w:r>
    </w:p>
    <w:p w:rsidR="00185DBD" w:rsidRDefault="00185DBD" w:rsidP="00185DBD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color w:val="2D2D2D"/>
          <w:sz w:val="28"/>
          <w:szCs w:val="28"/>
        </w:rPr>
        <w:t>прое</w:t>
      </w:r>
      <w:proofErr w:type="gramStart"/>
      <w:r>
        <w:rPr>
          <w:rFonts w:ascii="Times New Roman" w:hAnsi="Times New Roman"/>
          <w:color w:val="2D2D2D"/>
          <w:sz w:val="28"/>
          <w:szCs w:val="28"/>
        </w:rPr>
        <w:t>кт стр</w:t>
      </w:r>
      <w:proofErr w:type="gramEnd"/>
      <w:r>
        <w:rPr>
          <w:rFonts w:ascii="Times New Roman" w:hAnsi="Times New Roman"/>
          <w:color w:val="2D2D2D"/>
          <w:sz w:val="28"/>
          <w:szCs w:val="28"/>
        </w:rPr>
        <w:t>атегии социально-экономического развития муниципального образования;</w:t>
      </w:r>
    </w:p>
    <w:p w:rsidR="00185DBD" w:rsidRDefault="00185DBD" w:rsidP="00185DBD">
      <w:pPr>
        <w:pStyle w:val="a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2) проект устава муниципального образования, а также проект муниципального правового акта о внесении изменений и дополнений в данный устав, кроме случаев, когда изменения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185DBD" w:rsidRDefault="00185DBD" w:rsidP="00185DBD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проект местного бюджета и отчет о его исполнении;</w:t>
      </w:r>
    </w:p>
    <w:p w:rsidR="00185DBD" w:rsidRDefault="00185DBD" w:rsidP="00185DBD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проекты планов и программ развития муниципального образования;</w:t>
      </w:r>
    </w:p>
    <w:p w:rsidR="00185DBD" w:rsidRDefault="00185DBD" w:rsidP="00185DBD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вопросы о преобразовании муниципального образования, за исключением случаев, если в соответствии со статьей 13 Федерального закона №131-ФЗ для преобразования муниципального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требуется получение согласия населения муниципального образования, выраженного путем голосования, либо на сходах граждан.</w:t>
      </w:r>
    </w:p>
    <w:p w:rsidR="00185DBD" w:rsidRDefault="00185DBD" w:rsidP="00185DBD">
      <w:pPr>
        <w:pStyle w:val="a7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6) 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</w:t>
      </w:r>
      <w:r>
        <w:rPr>
          <w:rFonts w:ascii="Times New Roman" w:hAnsi="Times New Roman"/>
          <w:sz w:val="28"/>
          <w:szCs w:val="28"/>
        </w:rPr>
        <w:lastRenderedPageBreak/>
        <w:t>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уставом Никольского сельского поселения  и (или) нормативным правовым актом Совета депутатов Никольского сельского поселения  с учетом положений законодательства о градостроительной деятельности.»</w:t>
      </w:r>
      <w:proofErr w:type="gramEnd"/>
    </w:p>
    <w:p w:rsidR="00185DBD" w:rsidRDefault="00185DBD" w:rsidP="00185DBD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 момента его опубликования в информационном бюллетене «</w:t>
      </w:r>
      <w:r w:rsidR="00740C97">
        <w:rPr>
          <w:rFonts w:ascii="Times New Roman" w:hAnsi="Times New Roman"/>
          <w:sz w:val="28"/>
          <w:szCs w:val="28"/>
        </w:rPr>
        <w:t>Ни</w:t>
      </w:r>
      <w:r>
        <w:rPr>
          <w:rFonts w:ascii="Times New Roman" w:hAnsi="Times New Roman"/>
          <w:sz w:val="28"/>
          <w:szCs w:val="28"/>
        </w:rPr>
        <w:t>ко</w:t>
      </w:r>
      <w:r w:rsidR="00740C97">
        <w:rPr>
          <w:rFonts w:ascii="Times New Roman" w:hAnsi="Times New Roman"/>
          <w:sz w:val="28"/>
          <w:szCs w:val="28"/>
        </w:rPr>
        <w:t>ль</w:t>
      </w:r>
      <w:r>
        <w:rPr>
          <w:rFonts w:ascii="Times New Roman" w:hAnsi="Times New Roman"/>
          <w:sz w:val="28"/>
          <w:szCs w:val="28"/>
        </w:rPr>
        <w:t>ский вестник».</w:t>
      </w:r>
    </w:p>
    <w:p w:rsidR="00185DBD" w:rsidRDefault="00185DBD" w:rsidP="00185DBD">
      <w:pPr>
        <w:pStyle w:val="a7"/>
        <w:rPr>
          <w:rFonts w:ascii="Times New Roman" w:hAnsi="Times New Roman"/>
          <w:sz w:val="28"/>
          <w:szCs w:val="28"/>
        </w:rPr>
      </w:pPr>
    </w:p>
    <w:p w:rsidR="00185DBD" w:rsidRDefault="00185DBD" w:rsidP="00185DBD">
      <w:pPr>
        <w:pStyle w:val="a7"/>
        <w:rPr>
          <w:rFonts w:ascii="Times New Roman" w:hAnsi="Times New Roman"/>
          <w:sz w:val="28"/>
          <w:szCs w:val="28"/>
        </w:rPr>
      </w:pPr>
    </w:p>
    <w:p w:rsidR="00185DBD" w:rsidRDefault="00185DBD" w:rsidP="00185DBD">
      <w:pPr>
        <w:pStyle w:val="a7"/>
        <w:rPr>
          <w:rFonts w:ascii="Times New Roman" w:hAnsi="Times New Roman"/>
          <w:sz w:val="28"/>
          <w:szCs w:val="28"/>
        </w:rPr>
      </w:pPr>
    </w:p>
    <w:p w:rsidR="00BD6A6F" w:rsidRPr="00BD6A6F" w:rsidRDefault="00BD6A6F" w:rsidP="00BD6A6F">
      <w:pPr>
        <w:rPr>
          <w:noProof/>
          <w:sz w:val="28"/>
          <w:szCs w:val="28"/>
        </w:rPr>
      </w:pPr>
      <w:r w:rsidRPr="00BD6A6F">
        <w:rPr>
          <w:noProof/>
          <w:sz w:val="28"/>
          <w:szCs w:val="28"/>
        </w:rPr>
        <w:t>Глава Никольского</w:t>
      </w:r>
    </w:p>
    <w:p w:rsidR="00BD6A6F" w:rsidRPr="00BD6A6F" w:rsidRDefault="00BD6A6F" w:rsidP="00BD6A6F">
      <w:pPr>
        <w:rPr>
          <w:sz w:val="28"/>
          <w:szCs w:val="28"/>
        </w:rPr>
      </w:pPr>
      <w:r w:rsidRPr="00BD6A6F">
        <w:rPr>
          <w:noProof/>
          <w:sz w:val="28"/>
          <w:szCs w:val="28"/>
        </w:rPr>
        <w:t>сельского поселения                                                                    Л.А.Котова</w:t>
      </w:r>
    </w:p>
    <w:p w:rsidR="00185DBD" w:rsidRDefault="00185DBD" w:rsidP="00185DBD">
      <w:pPr>
        <w:pStyle w:val="ConsPlusNormal"/>
        <w:ind w:firstLine="540"/>
        <w:jc w:val="both"/>
        <w:rPr>
          <w:sz w:val="28"/>
          <w:szCs w:val="28"/>
        </w:rPr>
      </w:pPr>
    </w:p>
    <w:p w:rsidR="00ED7DF8" w:rsidRDefault="00ED7DF8"/>
    <w:sectPr w:rsidR="00ED7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20B" w:rsidRDefault="00BF620B" w:rsidP="00185DBD">
      <w:r>
        <w:separator/>
      </w:r>
    </w:p>
  </w:endnote>
  <w:endnote w:type="continuationSeparator" w:id="0">
    <w:p w:rsidR="00BF620B" w:rsidRDefault="00BF620B" w:rsidP="00185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20B" w:rsidRDefault="00BF620B" w:rsidP="00185DBD">
      <w:r>
        <w:separator/>
      </w:r>
    </w:p>
  </w:footnote>
  <w:footnote w:type="continuationSeparator" w:id="0">
    <w:p w:rsidR="00BF620B" w:rsidRDefault="00BF620B" w:rsidP="00185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B05"/>
    <w:rsid w:val="00185DBD"/>
    <w:rsid w:val="00332AE5"/>
    <w:rsid w:val="00740C97"/>
    <w:rsid w:val="00A00391"/>
    <w:rsid w:val="00AA490A"/>
    <w:rsid w:val="00BD6A6F"/>
    <w:rsid w:val="00BF620B"/>
    <w:rsid w:val="00CD279F"/>
    <w:rsid w:val="00ED7DF8"/>
    <w:rsid w:val="00F74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5D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85DBD"/>
  </w:style>
  <w:style w:type="paragraph" w:styleId="a5">
    <w:name w:val="footer"/>
    <w:basedOn w:val="a"/>
    <w:link w:val="a6"/>
    <w:uiPriority w:val="99"/>
    <w:unhideWhenUsed/>
    <w:rsid w:val="00185DB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85DBD"/>
  </w:style>
  <w:style w:type="paragraph" w:styleId="a7">
    <w:name w:val="No Spacing"/>
    <w:uiPriority w:val="1"/>
    <w:qFormat/>
    <w:rsid w:val="00185DB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185D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85D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R1">
    <w:name w:val="FR1"/>
    <w:rsid w:val="00185DB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List Paragraph"/>
    <w:basedOn w:val="a"/>
    <w:uiPriority w:val="34"/>
    <w:qFormat/>
    <w:rsid w:val="0018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5D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85DBD"/>
  </w:style>
  <w:style w:type="paragraph" w:styleId="a5">
    <w:name w:val="footer"/>
    <w:basedOn w:val="a"/>
    <w:link w:val="a6"/>
    <w:uiPriority w:val="99"/>
    <w:unhideWhenUsed/>
    <w:rsid w:val="00185DB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85DBD"/>
  </w:style>
  <w:style w:type="paragraph" w:styleId="a7">
    <w:name w:val="No Spacing"/>
    <w:uiPriority w:val="1"/>
    <w:qFormat/>
    <w:rsid w:val="00185DB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185D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85D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R1">
    <w:name w:val="FR1"/>
    <w:rsid w:val="00185DB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List Paragraph"/>
    <w:basedOn w:val="a"/>
    <w:uiPriority w:val="34"/>
    <w:qFormat/>
    <w:rsid w:val="00185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9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2019-09-30T09:00:00Z</dcterms:created>
  <dcterms:modified xsi:type="dcterms:W3CDTF">2019-10-17T13:08:00Z</dcterms:modified>
</cp:coreProperties>
</file>