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0B8F" w:rsidRDefault="00F30B8F" w:rsidP="00F30B8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</w:t>
      </w:r>
    </w:p>
    <w:p w:rsidR="00F30B8F" w:rsidRDefault="00F30B8F" w:rsidP="00F30B8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</w:t>
      </w:r>
    </w:p>
    <w:p w:rsidR="00F30B8F" w:rsidRDefault="00F30B8F" w:rsidP="00F30B8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САЛАЗГОРЬСКОГО СЕЛЬСКОГО ПОСЕЛЕНИЯ </w:t>
      </w:r>
    </w:p>
    <w:p w:rsidR="00F30B8F" w:rsidRDefault="00F30B8F" w:rsidP="00F30B8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ТОРБЕЕВСКОГО МУНИЦИПАЛЬНОГО РАЙОНА</w:t>
      </w:r>
    </w:p>
    <w:p w:rsidR="00F30B8F" w:rsidRDefault="00F30B8F" w:rsidP="00F30B8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F30B8F" w:rsidRDefault="00F30B8F" w:rsidP="00F30B8F">
      <w:pPr>
        <w:jc w:val="center"/>
        <w:rPr>
          <w:b/>
          <w:sz w:val="28"/>
          <w:szCs w:val="28"/>
        </w:rPr>
      </w:pPr>
    </w:p>
    <w:p w:rsidR="00F30B8F" w:rsidRDefault="00F30B8F" w:rsidP="00F30B8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ТРИДЦАТЬ ТРЕТЬЯ</w:t>
      </w:r>
      <w:r>
        <w:rPr>
          <w:b/>
          <w:sz w:val="28"/>
          <w:szCs w:val="28"/>
        </w:rPr>
        <w:t xml:space="preserve"> СЕССИЯ</w:t>
      </w:r>
    </w:p>
    <w:p w:rsidR="00F30B8F" w:rsidRDefault="00F30B8F" w:rsidP="00F30B8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(третьего созыва)</w:t>
      </w:r>
    </w:p>
    <w:p w:rsidR="00F30B8F" w:rsidRDefault="00F30B8F" w:rsidP="00F30B8F">
      <w:pPr>
        <w:jc w:val="center"/>
        <w:rPr>
          <w:b/>
          <w:sz w:val="28"/>
          <w:szCs w:val="28"/>
        </w:rPr>
      </w:pPr>
    </w:p>
    <w:p w:rsidR="00F30B8F" w:rsidRDefault="00F30B8F" w:rsidP="00F30B8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F30B8F" w:rsidRDefault="00F30B8F" w:rsidP="00F30B8F">
      <w:pPr>
        <w:pStyle w:val="31"/>
        <w:ind w:left="0"/>
        <w:rPr>
          <w:b/>
          <w:iCs/>
          <w:sz w:val="28"/>
          <w:szCs w:val="28"/>
        </w:rPr>
      </w:pPr>
      <w:r>
        <w:rPr>
          <w:b/>
          <w:sz w:val="28"/>
          <w:szCs w:val="28"/>
        </w:rPr>
        <w:t xml:space="preserve">                 </w:t>
      </w:r>
      <w:r>
        <w:rPr>
          <w:b/>
          <w:sz w:val="28"/>
          <w:szCs w:val="28"/>
        </w:rPr>
        <w:t xml:space="preserve">                       от 29.11</w:t>
      </w:r>
      <w:bookmarkStart w:id="0" w:name="_GoBack"/>
      <w:bookmarkEnd w:id="0"/>
      <w:r>
        <w:rPr>
          <w:b/>
          <w:sz w:val="28"/>
          <w:szCs w:val="28"/>
        </w:rPr>
        <w:t>.2019 г.  </w:t>
      </w:r>
      <w:r>
        <w:rPr>
          <w:b/>
          <w:sz w:val="28"/>
          <w:szCs w:val="28"/>
        </w:rPr>
        <w:t>     № 35</w:t>
      </w:r>
    </w:p>
    <w:p w:rsidR="00F30B8F" w:rsidRDefault="00F30B8F" w:rsidP="00F30B8F">
      <w:pPr>
        <w:tabs>
          <w:tab w:val="left" w:pos="8180"/>
        </w:tabs>
        <w:rPr>
          <w:b/>
          <w:bCs/>
          <w:sz w:val="28"/>
          <w:szCs w:val="28"/>
          <w:u w:val="single"/>
        </w:rPr>
      </w:pPr>
    </w:p>
    <w:p w:rsidR="00F30B8F" w:rsidRDefault="00F30B8F" w:rsidP="00F30B8F">
      <w:pPr>
        <w:tabs>
          <w:tab w:val="left" w:pos="465"/>
          <w:tab w:val="center" w:pos="496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Положение о размерах и условиях оплаты труда </w:t>
      </w:r>
    </w:p>
    <w:p w:rsidR="00F30B8F" w:rsidRDefault="00F30B8F" w:rsidP="00F30B8F">
      <w:pPr>
        <w:tabs>
          <w:tab w:val="left" w:pos="465"/>
          <w:tab w:val="center" w:pos="496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должностных лиц и муниципальных служащих Салазгорьского сельского поселения Торбеевского муниципального района Республики Мордовия, </w:t>
      </w:r>
      <w:proofErr w:type="gramStart"/>
      <w:r>
        <w:rPr>
          <w:b/>
          <w:sz w:val="28"/>
          <w:szCs w:val="28"/>
        </w:rPr>
        <w:t>утвержденное</w:t>
      </w:r>
      <w:proofErr w:type="gramEnd"/>
      <w:r>
        <w:rPr>
          <w:b/>
          <w:sz w:val="28"/>
          <w:szCs w:val="28"/>
        </w:rPr>
        <w:t xml:space="preserve"> решением Совета депутатов Салазгорьского сельского поселения от 28.12.2016 г. № 13</w:t>
      </w:r>
    </w:p>
    <w:p w:rsidR="00F30B8F" w:rsidRDefault="00F30B8F" w:rsidP="00F30B8F">
      <w:pPr>
        <w:pStyle w:val="ConsNormal"/>
        <w:ind w:firstLine="539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F30B8F" w:rsidRDefault="00F30B8F" w:rsidP="00F30B8F">
      <w:pPr>
        <w:pStyle w:val="ConsNormal"/>
        <w:ind w:firstLine="539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F30B8F" w:rsidRDefault="00F30B8F" w:rsidP="00F30B8F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Руководствуясь частью 2 статьи 53 Федерального Закона от 06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rFonts w:ascii="Times New Roman" w:hAnsi="Times New Roman" w:cs="Times New Roman"/>
            <w:sz w:val="28"/>
            <w:szCs w:val="28"/>
          </w:rPr>
          <w:t>2003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 № 131-ФЗ «Об общих принципах организации местного самоуправления в Российской Федерации», частью 2 статьи 22 Федерального закона от 02 марта 2007 года № 25-ФЗ «О муниципальной службе в Российской Федерации» и Указом Главы Республики Мордовия от 7 октября 2019 года № 236-УГ «О повышении должностных окладов в органах государственной власти Республики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Мордовия», Совет депутатов Салазгорьского сельского поселения  решил:</w:t>
      </w:r>
    </w:p>
    <w:p w:rsidR="00F30B8F" w:rsidRDefault="00F30B8F" w:rsidP="00F30B8F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</w:p>
    <w:p w:rsidR="00F30B8F" w:rsidRDefault="00F30B8F" w:rsidP="00F30B8F">
      <w:pPr>
        <w:pStyle w:val="ConsNormal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Внести  в Положение  о размерах и условиях оплаты труда должностных лиц и муниципальных служащих Салазгорьского сельского поселения Торбеевского муниципального района Республики Мордовия, утверждённое решением Совета депутатов Салазгорьского сельского поселения №13 от 28.12.2016 г. следующие изменения:</w:t>
      </w:r>
    </w:p>
    <w:p w:rsidR="00F30B8F" w:rsidRDefault="00F30B8F" w:rsidP="00F30B8F">
      <w:pPr>
        <w:pStyle w:val="Con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приложение  №2 к Положению о размерах и условиях оплаты труда должностных лиц и муниципальных служащих Салазгорьского сельского поселения Торбеевского муниципального района Республики Мордовия изложить в новой редакции (прилагается).</w:t>
      </w:r>
    </w:p>
    <w:p w:rsidR="00F30B8F" w:rsidRDefault="00F30B8F" w:rsidP="00F30B8F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его официального опубликования и распространяет свое действие на правоотношения, возникшие с 01 октября 2019 года. </w:t>
      </w:r>
    </w:p>
    <w:p w:rsidR="00F30B8F" w:rsidRDefault="00F30B8F" w:rsidP="00F30B8F">
      <w:pPr>
        <w:pStyle w:val="Web"/>
        <w:spacing w:before="0" w:after="0"/>
        <w:jc w:val="both"/>
        <w:rPr>
          <w:sz w:val="28"/>
          <w:szCs w:val="28"/>
        </w:rPr>
      </w:pPr>
    </w:p>
    <w:p w:rsidR="00F30B8F" w:rsidRDefault="00F30B8F" w:rsidP="00F30B8F">
      <w:pPr>
        <w:pStyle w:val="31"/>
        <w:rPr>
          <w:sz w:val="28"/>
          <w:szCs w:val="28"/>
        </w:rPr>
      </w:pPr>
      <w:r>
        <w:rPr>
          <w:sz w:val="28"/>
          <w:szCs w:val="28"/>
        </w:rPr>
        <w:t xml:space="preserve">Глава Салазгорьского </w:t>
      </w:r>
    </w:p>
    <w:p w:rsidR="00F30B8F" w:rsidRDefault="00F30B8F" w:rsidP="00F30B8F">
      <w:pPr>
        <w:pStyle w:val="31"/>
        <w:rPr>
          <w:rStyle w:val="af7"/>
          <w:rFonts w:eastAsiaTheme="majorEastAsia"/>
          <w:b w:val="0"/>
          <w:bCs w:val="0"/>
        </w:rPr>
      </w:pPr>
      <w:r>
        <w:rPr>
          <w:sz w:val="28"/>
          <w:szCs w:val="28"/>
        </w:rPr>
        <w:t>сельского поселения:                                         Г.П. Солдатова.</w:t>
      </w:r>
    </w:p>
    <w:p w:rsidR="00F30B8F" w:rsidRDefault="00F30B8F" w:rsidP="00F30B8F">
      <w:pPr>
        <w:ind w:left="4820"/>
        <w:jc w:val="right"/>
        <w:rPr>
          <w:rStyle w:val="af7"/>
          <w:rFonts w:eastAsiaTheme="majorEastAsia"/>
          <w:b w:val="0"/>
          <w:bCs w:val="0"/>
          <w:color w:val="000000" w:themeColor="text1"/>
          <w:sz w:val="22"/>
          <w:szCs w:val="22"/>
        </w:rPr>
      </w:pPr>
    </w:p>
    <w:p w:rsidR="00F30B8F" w:rsidRDefault="00F30B8F" w:rsidP="00F30B8F">
      <w:pPr>
        <w:ind w:left="4820"/>
        <w:jc w:val="right"/>
        <w:rPr>
          <w:rStyle w:val="af7"/>
          <w:rFonts w:eastAsiaTheme="majorEastAsia"/>
          <w:b w:val="0"/>
          <w:bCs w:val="0"/>
          <w:color w:val="000000" w:themeColor="text1"/>
          <w:sz w:val="22"/>
          <w:szCs w:val="22"/>
        </w:rPr>
      </w:pPr>
      <w:r>
        <w:rPr>
          <w:rStyle w:val="af7"/>
          <w:rFonts w:eastAsiaTheme="majorEastAsia"/>
          <w:color w:val="000000" w:themeColor="text1"/>
          <w:sz w:val="22"/>
          <w:szCs w:val="22"/>
        </w:rPr>
        <w:lastRenderedPageBreak/>
        <w:t>«Приложение №2</w:t>
      </w:r>
    </w:p>
    <w:p w:rsidR="00F30B8F" w:rsidRDefault="00F30B8F" w:rsidP="00F30B8F">
      <w:pPr>
        <w:ind w:left="4820"/>
        <w:jc w:val="right"/>
        <w:rPr>
          <w:rStyle w:val="af7"/>
          <w:rFonts w:eastAsiaTheme="majorEastAsia"/>
          <w:b w:val="0"/>
          <w:bCs w:val="0"/>
          <w:color w:val="000000" w:themeColor="text1"/>
          <w:sz w:val="22"/>
          <w:szCs w:val="22"/>
        </w:rPr>
      </w:pPr>
      <w:r>
        <w:rPr>
          <w:rStyle w:val="af7"/>
          <w:rFonts w:eastAsiaTheme="majorEastAsia"/>
          <w:color w:val="000000" w:themeColor="text1"/>
          <w:sz w:val="22"/>
          <w:szCs w:val="22"/>
        </w:rPr>
        <w:t xml:space="preserve"> к Положению о размерах и условиях </w:t>
      </w:r>
    </w:p>
    <w:p w:rsidR="00F30B8F" w:rsidRDefault="00F30B8F" w:rsidP="00F30B8F">
      <w:pPr>
        <w:ind w:left="4820"/>
        <w:jc w:val="right"/>
        <w:rPr>
          <w:rStyle w:val="af7"/>
          <w:rFonts w:eastAsiaTheme="majorEastAsia"/>
          <w:b w:val="0"/>
          <w:bCs w:val="0"/>
          <w:color w:val="000000" w:themeColor="text1"/>
          <w:sz w:val="22"/>
          <w:szCs w:val="22"/>
        </w:rPr>
      </w:pPr>
      <w:r>
        <w:rPr>
          <w:rStyle w:val="af7"/>
          <w:rFonts w:eastAsiaTheme="majorEastAsia"/>
          <w:color w:val="000000" w:themeColor="text1"/>
          <w:sz w:val="22"/>
          <w:szCs w:val="22"/>
        </w:rPr>
        <w:t xml:space="preserve">оплаты труда должностных лиц и муниципальных служащих Салазгорьского сельского поселения Торбеевского муниципального района Республики Мордовия, </w:t>
      </w:r>
      <w:proofErr w:type="gramStart"/>
      <w:r>
        <w:rPr>
          <w:rStyle w:val="af7"/>
          <w:rFonts w:eastAsiaTheme="majorEastAsia"/>
          <w:color w:val="000000" w:themeColor="text1"/>
          <w:sz w:val="22"/>
          <w:szCs w:val="22"/>
        </w:rPr>
        <w:t>утвержденное</w:t>
      </w:r>
      <w:proofErr w:type="gramEnd"/>
      <w:r>
        <w:rPr>
          <w:rStyle w:val="af7"/>
          <w:rFonts w:eastAsiaTheme="majorEastAsia"/>
          <w:color w:val="000000" w:themeColor="text1"/>
          <w:sz w:val="22"/>
          <w:szCs w:val="22"/>
        </w:rPr>
        <w:t xml:space="preserve"> решением Совета депутатов Салазгорьского сельского поселения                                </w:t>
      </w:r>
    </w:p>
    <w:p w:rsidR="00F30B8F" w:rsidRDefault="00F30B8F" w:rsidP="00F30B8F">
      <w:pPr>
        <w:jc w:val="right"/>
        <w:rPr>
          <w:rFonts w:eastAsiaTheme="majorEastAsia"/>
          <w:sz w:val="28"/>
          <w:szCs w:val="28"/>
        </w:rPr>
      </w:pPr>
      <w:r>
        <w:rPr>
          <w:rStyle w:val="af7"/>
          <w:rFonts w:eastAsiaTheme="majorEastAsia"/>
          <w:color w:val="000000" w:themeColor="text1"/>
          <w:sz w:val="22"/>
          <w:szCs w:val="22"/>
        </w:rPr>
        <w:t xml:space="preserve">                                                                                                                                     от 28.12.2016 г. № 13</w:t>
      </w:r>
    </w:p>
    <w:p w:rsidR="00F30B8F" w:rsidRDefault="00F30B8F" w:rsidP="00F30B8F">
      <w:pPr>
        <w:jc w:val="center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Размеры должностных окладов должностных лиц и муниципальных служащих Салазгорьского сельского поселения  Торбеевского муниципального района</w:t>
      </w:r>
      <w:r>
        <w:rPr>
          <w:b/>
          <w:bCs/>
          <w:color w:val="000000" w:themeColor="text1"/>
          <w:sz w:val="28"/>
          <w:szCs w:val="28"/>
        </w:rPr>
        <w:br/>
      </w:r>
    </w:p>
    <w:tbl>
      <w:tblPr>
        <w:tblW w:w="9975" w:type="dxa"/>
        <w:tblInd w:w="-511" w:type="dxa"/>
        <w:tblLayout w:type="fixed"/>
        <w:tblLook w:val="04A0" w:firstRow="1" w:lastRow="0" w:firstColumn="1" w:lastColumn="0" w:noHBand="0" w:noVBand="1"/>
      </w:tblPr>
      <w:tblGrid>
        <w:gridCol w:w="7707"/>
        <w:gridCol w:w="2268"/>
      </w:tblGrid>
      <w:tr w:rsidR="00F30B8F" w:rsidTr="00F30B8F">
        <w:tc>
          <w:tcPr>
            <w:tcW w:w="7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30B8F" w:rsidRDefault="00F30B8F">
            <w:pPr>
              <w:pStyle w:val="af5"/>
              <w:snapToGrid w:val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0B8F" w:rsidRDefault="00F30B8F">
            <w:pPr>
              <w:pStyle w:val="af5"/>
              <w:snapToGrid w:val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Размер должностного оклада (рублей в месяц)</w:t>
            </w:r>
          </w:p>
        </w:tc>
      </w:tr>
    </w:tbl>
    <w:p w:rsidR="00F30B8F" w:rsidRDefault="00F30B8F" w:rsidP="00F30B8F">
      <w:pPr>
        <w:pStyle w:val="1"/>
        <w:widowControl w:val="0"/>
        <w:numPr>
          <w:ilvl w:val="0"/>
          <w:numId w:val="2"/>
        </w:numPr>
        <w:shd w:val="clear" w:color="auto" w:fill="FFFFFF"/>
        <w:tabs>
          <w:tab w:val="left" w:pos="0"/>
        </w:tabs>
        <w:suppressAutoHyphens w:val="0"/>
        <w:autoSpaceDE w:val="0"/>
        <w:snapToGrid w:val="0"/>
        <w:spacing w:before="67" w:after="0"/>
        <w:ind w:right="3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</w:rPr>
        <w:t xml:space="preserve"> </w:t>
      </w:r>
    </w:p>
    <w:tbl>
      <w:tblPr>
        <w:tblW w:w="1057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644"/>
        <w:gridCol w:w="2280"/>
        <w:gridCol w:w="415"/>
        <w:gridCol w:w="236"/>
      </w:tblGrid>
      <w:tr w:rsidR="00F30B8F" w:rsidTr="00F30B8F">
        <w:trPr>
          <w:gridAfter w:val="2"/>
          <w:wAfter w:w="651" w:type="dxa"/>
          <w:trHeight w:val="407"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B8F" w:rsidRDefault="00F30B8F" w:rsidP="004B7203">
            <w:pPr>
              <w:pStyle w:val="1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0"/>
              </w:tabs>
              <w:suppressAutoHyphens w:val="0"/>
              <w:autoSpaceDE w:val="0"/>
              <w:snapToGrid w:val="0"/>
              <w:spacing w:before="67" w:after="0"/>
              <w:ind w:right="3"/>
              <w:jc w:val="center"/>
              <w:rPr>
                <w:rFonts w:ascii="Times New Roman" w:hAnsi="Times New Roman" w:cs="Times New Roman"/>
                <w:color w:val="000000" w:themeColor="text1"/>
                <w:szCs w:val="28"/>
              </w:rPr>
            </w:pPr>
          </w:p>
          <w:p w:rsidR="00F30B8F" w:rsidRDefault="00F30B8F">
            <w:pPr>
              <w:pStyle w:val="1"/>
              <w:widowControl w:val="0"/>
              <w:shd w:val="clear" w:color="auto" w:fill="FFFFFF"/>
              <w:suppressAutoHyphens w:val="0"/>
              <w:autoSpaceDE w:val="0"/>
              <w:snapToGrid w:val="0"/>
              <w:spacing w:before="67"/>
              <w:ind w:right="3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Должностные лица Салазгорьского сельского поселения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</w:tc>
      </w:tr>
      <w:tr w:rsidR="00F30B8F" w:rsidTr="00F30B8F">
        <w:trPr>
          <w:gridAfter w:val="2"/>
          <w:wAfter w:w="651" w:type="dxa"/>
        </w:trPr>
        <w:tc>
          <w:tcPr>
            <w:tcW w:w="76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30B8F" w:rsidRDefault="00F30B8F">
            <w:pPr>
              <w:pStyle w:val="af6"/>
              <w:snapToGrid w:val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Глава Салазгорьского сельского поселения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F30B8F" w:rsidRDefault="00F30B8F">
            <w:pPr>
              <w:pStyle w:val="af5"/>
              <w:snapToGrid w:val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3959</w:t>
            </w:r>
          </w:p>
        </w:tc>
      </w:tr>
      <w:tr w:rsidR="00F30B8F" w:rsidTr="00F30B8F">
        <w:tc>
          <w:tcPr>
            <w:tcW w:w="10338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F30B8F" w:rsidRDefault="00F30B8F" w:rsidP="004B7203">
            <w:pPr>
              <w:pStyle w:val="1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0"/>
              </w:tabs>
              <w:suppressAutoHyphens w:val="0"/>
              <w:autoSpaceDE w:val="0"/>
              <w:snapToGrid w:val="0"/>
              <w:spacing w:before="67" w:after="0"/>
              <w:ind w:right="3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b w:val="0"/>
                <w:color w:val="000000" w:themeColor="text1"/>
                <w:sz w:val="28"/>
              </w:rPr>
              <w:t xml:space="preserve">   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Муниципальные должности муниципальной службы в Салазгорьском сельском поселении</w:t>
            </w:r>
          </w:p>
          <w:p w:rsidR="00F30B8F" w:rsidRDefault="00F30B8F" w:rsidP="004B7203">
            <w:pPr>
              <w:pStyle w:val="1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0"/>
              </w:tabs>
              <w:suppressAutoHyphens w:val="0"/>
              <w:autoSpaceDE w:val="0"/>
              <w:snapToGrid w:val="0"/>
              <w:spacing w:before="67" w:after="0"/>
              <w:ind w:right="3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b w:val="0"/>
                <w:color w:val="000000" w:themeColor="text1"/>
                <w:sz w:val="28"/>
              </w:rPr>
              <w:t xml:space="preserve"> 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30B8F" w:rsidRDefault="00F30B8F">
            <w:pPr>
              <w:snapToGrid w:val="0"/>
              <w:rPr>
                <w:color w:val="000000" w:themeColor="text1"/>
                <w:sz w:val="28"/>
                <w:szCs w:val="28"/>
              </w:rPr>
            </w:pPr>
          </w:p>
        </w:tc>
      </w:tr>
      <w:tr w:rsidR="00F30B8F" w:rsidTr="00F30B8F">
        <w:trPr>
          <w:gridAfter w:val="2"/>
          <w:wAfter w:w="651" w:type="dxa"/>
          <w:trHeight w:val="922"/>
        </w:trPr>
        <w:tc>
          <w:tcPr>
            <w:tcW w:w="76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F30B8F" w:rsidRDefault="00F30B8F">
            <w:pPr>
              <w:pStyle w:val="af6"/>
              <w:snapToGrid w:val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Заместитель Главы администрации Салазгорьского сельского поселения 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30B8F" w:rsidRDefault="00F30B8F">
            <w:pPr>
              <w:pStyle w:val="af5"/>
              <w:snapToGrid w:val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3444</w:t>
            </w:r>
          </w:p>
        </w:tc>
      </w:tr>
    </w:tbl>
    <w:p w:rsidR="00F30B8F" w:rsidRDefault="00F30B8F" w:rsidP="00F30B8F">
      <w:pPr>
        <w:rPr>
          <w:color w:val="000000" w:themeColor="text1"/>
        </w:rPr>
      </w:pPr>
    </w:p>
    <w:p w:rsidR="00F30B8F" w:rsidRDefault="00F30B8F" w:rsidP="00F30B8F"/>
    <w:p w:rsidR="003933CF" w:rsidRDefault="003933CF"/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9C20FD1"/>
    <w:multiLevelType w:val="hybridMultilevel"/>
    <w:tmpl w:val="C5389098"/>
    <w:lvl w:ilvl="0" w:tplc="35A201E4">
      <w:start w:val="1"/>
      <w:numFmt w:val="decimal"/>
      <w:lvlText w:val="%1."/>
      <w:lvlJc w:val="left"/>
      <w:pPr>
        <w:ind w:left="1394" w:hanging="855"/>
      </w:pPr>
    </w:lvl>
    <w:lvl w:ilvl="1" w:tplc="04190019">
      <w:start w:val="1"/>
      <w:numFmt w:val="lowerLetter"/>
      <w:lvlText w:val="%2."/>
      <w:lvlJc w:val="left"/>
      <w:pPr>
        <w:ind w:left="1619" w:hanging="360"/>
      </w:pPr>
    </w:lvl>
    <w:lvl w:ilvl="2" w:tplc="0419001B">
      <w:start w:val="1"/>
      <w:numFmt w:val="lowerRoman"/>
      <w:lvlText w:val="%3."/>
      <w:lvlJc w:val="right"/>
      <w:pPr>
        <w:ind w:left="2339" w:hanging="180"/>
      </w:pPr>
    </w:lvl>
    <w:lvl w:ilvl="3" w:tplc="0419000F">
      <w:start w:val="1"/>
      <w:numFmt w:val="decimal"/>
      <w:lvlText w:val="%4."/>
      <w:lvlJc w:val="left"/>
      <w:pPr>
        <w:ind w:left="3059" w:hanging="360"/>
      </w:pPr>
    </w:lvl>
    <w:lvl w:ilvl="4" w:tplc="04190019">
      <w:start w:val="1"/>
      <w:numFmt w:val="lowerLetter"/>
      <w:lvlText w:val="%5."/>
      <w:lvlJc w:val="left"/>
      <w:pPr>
        <w:ind w:left="3779" w:hanging="360"/>
      </w:pPr>
    </w:lvl>
    <w:lvl w:ilvl="5" w:tplc="0419001B">
      <w:start w:val="1"/>
      <w:numFmt w:val="lowerRoman"/>
      <w:lvlText w:val="%6."/>
      <w:lvlJc w:val="right"/>
      <w:pPr>
        <w:ind w:left="4499" w:hanging="180"/>
      </w:pPr>
    </w:lvl>
    <w:lvl w:ilvl="6" w:tplc="0419000F">
      <w:start w:val="1"/>
      <w:numFmt w:val="decimal"/>
      <w:lvlText w:val="%7."/>
      <w:lvlJc w:val="left"/>
      <w:pPr>
        <w:ind w:left="5219" w:hanging="360"/>
      </w:pPr>
    </w:lvl>
    <w:lvl w:ilvl="7" w:tplc="04190019">
      <w:start w:val="1"/>
      <w:numFmt w:val="lowerLetter"/>
      <w:lvlText w:val="%8."/>
      <w:lvlJc w:val="left"/>
      <w:pPr>
        <w:ind w:left="5939" w:hanging="360"/>
      </w:pPr>
    </w:lvl>
    <w:lvl w:ilvl="8" w:tplc="0419001B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352E"/>
    <w:rsid w:val="002E4E42"/>
    <w:rsid w:val="003933CF"/>
    <w:rsid w:val="00413D5D"/>
    <w:rsid w:val="00C5352E"/>
    <w:rsid w:val="00F30B8F"/>
    <w:rsid w:val="00F52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0B8F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F529AD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F529AD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F529AD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529AD"/>
    <w:pPr>
      <w:keepNext/>
      <w:jc w:val="center"/>
      <w:outlineLvl w:val="3"/>
    </w:pPr>
    <w:rPr>
      <w:rFonts w:eastAsiaTheme="majorEastAsia" w:cstheme="majorBidi"/>
      <w:b/>
      <w:snapToGrid w:val="0"/>
      <w:color w:val="000000"/>
      <w:sz w:val="28"/>
    </w:rPr>
  </w:style>
  <w:style w:type="paragraph" w:styleId="5">
    <w:name w:val="heading 5"/>
    <w:basedOn w:val="a"/>
    <w:next w:val="a"/>
    <w:link w:val="50"/>
    <w:semiHidden/>
    <w:unhideWhenUsed/>
    <w:qFormat/>
    <w:rsid w:val="00F529AD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F529AD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F529AD"/>
    <w:pPr>
      <w:spacing w:before="240" w:after="60"/>
      <w:outlineLvl w:val="6"/>
    </w:pPr>
    <w:rPr>
      <w:rFonts w:asciiTheme="minorHAnsi" w:eastAsiaTheme="minorEastAsia" w:hAnsiTheme="minorHAnsi" w:cstheme="minorBidi"/>
    </w:rPr>
  </w:style>
  <w:style w:type="paragraph" w:styleId="8">
    <w:name w:val="heading 8"/>
    <w:basedOn w:val="a"/>
    <w:next w:val="a"/>
    <w:link w:val="80"/>
    <w:semiHidden/>
    <w:unhideWhenUsed/>
    <w:qFormat/>
    <w:rsid w:val="00F529AD"/>
    <w:pPr>
      <w:spacing w:before="240" w:after="60"/>
      <w:outlineLvl w:val="7"/>
    </w:pPr>
    <w:rPr>
      <w:rFonts w:asciiTheme="minorHAnsi" w:eastAsiaTheme="minorEastAsia" w:hAnsiTheme="minorHAnsi" w:cstheme="minorBidi"/>
      <w:i/>
      <w:iCs/>
    </w:rPr>
  </w:style>
  <w:style w:type="paragraph" w:styleId="9">
    <w:name w:val="heading 9"/>
    <w:basedOn w:val="a"/>
    <w:next w:val="a"/>
    <w:link w:val="90"/>
    <w:semiHidden/>
    <w:unhideWhenUsed/>
    <w:qFormat/>
    <w:rsid w:val="00F529AD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rsid w:val="002E4E42"/>
    <w:rPr>
      <w:b w:val="0"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F529AD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F529AD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10">
    <w:name w:val="Заголовок 1 Знак"/>
    <w:basedOn w:val="a0"/>
    <w:link w:val="1"/>
    <w:rsid w:val="00F529AD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F529AD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F529AD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529AD"/>
    <w:rPr>
      <w:rFonts w:eastAsiaTheme="majorEastAsia" w:cstheme="majorBidi"/>
      <w:b/>
      <w:snapToGrid w:val="0"/>
      <w:color w:val="000000"/>
      <w:sz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F529AD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F529AD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F529AD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F529AD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F529AD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5">
    <w:name w:val="caption"/>
    <w:basedOn w:val="a"/>
    <w:next w:val="a"/>
    <w:semiHidden/>
    <w:unhideWhenUsed/>
    <w:qFormat/>
    <w:rsid w:val="00F529AD"/>
    <w:rPr>
      <w:rFonts w:eastAsiaTheme="minorEastAsia"/>
      <w:b/>
      <w:bCs/>
    </w:rPr>
  </w:style>
  <w:style w:type="paragraph" w:styleId="a6">
    <w:name w:val="Subtitle"/>
    <w:basedOn w:val="a"/>
    <w:next w:val="a"/>
    <w:link w:val="a7"/>
    <w:qFormat/>
    <w:rsid w:val="00F529AD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7">
    <w:name w:val="Подзаголовок Знак"/>
    <w:basedOn w:val="a0"/>
    <w:link w:val="a6"/>
    <w:rsid w:val="00F529AD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basedOn w:val="a0"/>
    <w:qFormat/>
    <w:rsid w:val="00F529AD"/>
    <w:rPr>
      <w:b/>
      <w:bCs/>
    </w:rPr>
  </w:style>
  <w:style w:type="character" w:styleId="a9">
    <w:name w:val="Emphasis"/>
    <w:basedOn w:val="a0"/>
    <w:qFormat/>
    <w:rsid w:val="00F529AD"/>
    <w:rPr>
      <w:i/>
      <w:iCs/>
    </w:rPr>
  </w:style>
  <w:style w:type="paragraph" w:styleId="aa">
    <w:name w:val="No Spacing"/>
    <w:link w:val="ab"/>
    <w:uiPriority w:val="1"/>
    <w:qFormat/>
    <w:rsid w:val="00F529AD"/>
    <w:pPr>
      <w:spacing w:line="360" w:lineRule="auto"/>
    </w:pPr>
    <w:rPr>
      <w:sz w:val="22"/>
      <w:szCs w:val="22"/>
    </w:rPr>
  </w:style>
  <w:style w:type="character" w:customStyle="1" w:styleId="ab">
    <w:name w:val="Без интервала Знак"/>
    <w:link w:val="aa"/>
    <w:uiPriority w:val="1"/>
    <w:rsid w:val="00F529AD"/>
    <w:rPr>
      <w:sz w:val="22"/>
      <w:szCs w:val="22"/>
    </w:rPr>
  </w:style>
  <w:style w:type="paragraph" w:styleId="ac">
    <w:name w:val="List Paragraph"/>
    <w:basedOn w:val="a"/>
    <w:uiPriority w:val="34"/>
    <w:qFormat/>
    <w:rsid w:val="00F529AD"/>
    <w:pPr>
      <w:ind w:left="708"/>
    </w:pPr>
  </w:style>
  <w:style w:type="paragraph" w:styleId="21">
    <w:name w:val="Quote"/>
    <w:basedOn w:val="a"/>
    <w:next w:val="a"/>
    <w:link w:val="22"/>
    <w:uiPriority w:val="29"/>
    <w:qFormat/>
    <w:rsid w:val="00F529AD"/>
    <w:rPr>
      <w:rFonts w:eastAsiaTheme="minorEastAsia"/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F529AD"/>
    <w:rPr>
      <w:rFonts w:eastAsiaTheme="minorEastAsia"/>
      <w:i/>
      <w:iCs/>
      <w:color w:val="000000" w:themeColor="text1"/>
      <w:sz w:val="24"/>
      <w:szCs w:val="24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F529AD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Theme="minorEastAsia"/>
      <w:b/>
      <w:bCs/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F529AD"/>
    <w:rPr>
      <w:rFonts w:eastAsiaTheme="minorEastAsia"/>
      <w:b/>
      <w:bCs/>
      <w:i/>
      <w:iCs/>
      <w:color w:val="4F81BD" w:themeColor="accent1"/>
      <w:sz w:val="24"/>
      <w:szCs w:val="24"/>
      <w:lang w:eastAsia="ru-RU"/>
    </w:rPr>
  </w:style>
  <w:style w:type="character" w:styleId="af">
    <w:name w:val="Subtle Emphasis"/>
    <w:basedOn w:val="a0"/>
    <w:uiPriority w:val="19"/>
    <w:qFormat/>
    <w:rsid w:val="00F529AD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F529AD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F529AD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F529AD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F529AD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F529AD"/>
    <w:pPr>
      <w:outlineLvl w:val="9"/>
    </w:pPr>
  </w:style>
  <w:style w:type="paragraph" w:customStyle="1" w:styleId="31">
    <w:name w:val="Основной текст с отступом 31"/>
    <w:basedOn w:val="a"/>
    <w:rsid w:val="00F30B8F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Web">
    <w:name w:val="Îáû÷íûé (Web)"/>
    <w:basedOn w:val="a"/>
    <w:rsid w:val="00F30B8F"/>
    <w:pPr>
      <w:suppressAutoHyphens w:val="0"/>
      <w:overflowPunct w:val="0"/>
      <w:autoSpaceDE w:val="0"/>
      <w:spacing w:before="100" w:after="100"/>
    </w:pPr>
    <w:rPr>
      <w:szCs w:val="20"/>
    </w:rPr>
  </w:style>
  <w:style w:type="paragraph" w:customStyle="1" w:styleId="ConsNormal">
    <w:name w:val="ConsNormal"/>
    <w:rsid w:val="00F30B8F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  <w:lang w:eastAsia="ru-RU"/>
    </w:rPr>
  </w:style>
  <w:style w:type="paragraph" w:customStyle="1" w:styleId="af5">
    <w:name w:val="Нормальный (таблица)"/>
    <w:basedOn w:val="a"/>
    <w:next w:val="a"/>
    <w:rsid w:val="00F30B8F"/>
    <w:pPr>
      <w:widowControl w:val="0"/>
      <w:suppressAutoHyphens w:val="0"/>
      <w:autoSpaceDE w:val="0"/>
      <w:jc w:val="both"/>
    </w:pPr>
    <w:rPr>
      <w:rFonts w:ascii="Arial" w:hAnsi="Arial"/>
    </w:rPr>
  </w:style>
  <w:style w:type="paragraph" w:customStyle="1" w:styleId="af6">
    <w:name w:val="Прижатый влево"/>
    <w:basedOn w:val="a"/>
    <w:next w:val="a"/>
    <w:rsid w:val="00F30B8F"/>
    <w:pPr>
      <w:widowControl w:val="0"/>
      <w:suppressAutoHyphens w:val="0"/>
      <w:autoSpaceDE w:val="0"/>
    </w:pPr>
    <w:rPr>
      <w:rFonts w:ascii="Arial" w:hAnsi="Arial"/>
    </w:rPr>
  </w:style>
  <w:style w:type="character" w:customStyle="1" w:styleId="af7">
    <w:name w:val="Цветовое выделение"/>
    <w:rsid w:val="00F30B8F"/>
    <w:rPr>
      <w:b/>
      <w:bCs/>
      <w:color w:val="000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0B8F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F529AD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F529AD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F529AD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529AD"/>
    <w:pPr>
      <w:keepNext/>
      <w:jc w:val="center"/>
      <w:outlineLvl w:val="3"/>
    </w:pPr>
    <w:rPr>
      <w:rFonts w:eastAsiaTheme="majorEastAsia" w:cstheme="majorBidi"/>
      <w:b/>
      <w:snapToGrid w:val="0"/>
      <w:color w:val="000000"/>
      <w:sz w:val="28"/>
    </w:rPr>
  </w:style>
  <w:style w:type="paragraph" w:styleId="5">
    <w:name w:val="heading 5"/>
    <w:basedOn w:val="a"/>
    <w:next w:val="a"/>
    <w:link w:val="50"/>
    <w:semiHidden/>
    <w:unhideWhenUsed/>
    <w:qFormat/>
    <w:rsid w:val="00F529AD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F529AD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F529AD"/>
    <w:pPr>
      <w:spacing w:before="240" w:after="60"/>
      <w:outlineLvl w:val="6"/>
    </w:pPr>
    <w:rPr>
      <w:rFonts w:asciiTheme="minorHAnsi" w:eastAsiaTheme="minorEastAsia" w:hAnsiTheme="minorHAnsi" w:cstheme="minorBidi"/>
    </w:rPr>
  </w:style>
  <w:style w:type="paragraph" w:styleId="8">
    <w:name w:val="heading 8"/>
    <w:basedOn w:val="a"/>
    <w:next w:val="a"/>
    <w:link w:val="80"/>
    <w:semiHidden/>
    <w:unhideWhenUsed/>
    <w:qFormat/>
    <w:rsid w:val="00F529AD"/>
    <w:pPr>
      <w:spacing w:before="240" w:after="60"/>
      <w:outlineLvl w:val="7"/>
    </w:pPr>
    <w:rPr>
      <w:rFonts w:asciiTheme="minorHAnsi" w:eastAsiaTheme="minorEastAsia" w:hAnsiTheme="minorHAnsi" w:cstheme="minorBidi"/>
      <w:i/>
      <w:iCs/>
    </w:rPr>
  </w:style>
  <w:style w:type="paragraph" w:styleId="9">
    <w:name w:val="heading 9"/>
    <w:basedOn w:val="a"/>
    <w:next w:val="a"/>
    <w:link w:val="90"/>
    <w:semiHidden/>
    <w:unhideWhenUsed/>
    <w:qFormat/>
    <w:rsid w:val="00F529AD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rsid w:val="002E4E42"/>
    <w:rPr>
      <w:b w:val="0"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F529AD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F529AD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10">
    <w:name w:val="Заголовок 1 Знак"/>
    <w:basedOn w:val="a0"/>
    <w:link w:val="1"/>
    <w:rsid w:val="00F529AD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F529AD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F529AD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529AD"/>
    <w:rPr>
      <w:rFonts w:eastAsiaTheme="majorEastAsia" w:cstheme="majorBidi"/>
      <w:b/>
      <w:snapToGrid w:val="0"/>
      <w:color w:val="000000"/>
      <w:sz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F529AD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F529AD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F529AD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F529AD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F529AD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5">
    <w:name w:val="caption"/>
    <w:basedOn w:val="a"/>
    <w:next w:val="a"/>
    <w:semiHidden/>
    <w:unhideWhenUsed/>
    <w:qFormat/>
    <w:rsid w:val="00F529AD"/>
    <w:rPr>
      <w:rFonts w:eastAsiaTheme="minorEastAsia"/>
      <w:b/>
      <w:bCs/>
    </w:rPr>
  </w:style>
  <w:style w:type="paragraph" w:styleId="a6">
    <w:name w:val="Subtitle"/>
    <w:basedOn w:val="a"/>
    <w:next w:val="a"/>
    <w:link w:val="a7"/>
    <w:qFormat/>
    <w:rsid w:val="00F529AD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7">
    <w:name w:val="Подзаголовок Знак"/>
    <w:basedOn w:val="a0"/>
    <w:link w:val="a6"/>
    <w:rsid w:val="00F529AD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basedOn w:val="a0"/>
    <w:qFormat/>
    <w:rsid w:val="00F529AD"/>
    <w:rPr>
      <w:b/>
      <w:bCs/>
    </w:rPr>
  </w:style>
  <w:style w:type="character" w:styleId="a9">
    <w:name w:val="Emphasis"/>
    <w:basedOn w:val="a0"/>
    <w:qFormat/>
    <w:rsid w:val="00F529AD"/>
    <w:rPr>
      <w:i/>
      <w:iCs/>
    </w:rPr>
  </w:style>
  <w:style w:type="paragraph" w:styleId="aa">
    <w:name w:val="No Spacing"/>
    <w:link w:val="ab"/>
    <w:uiPriority w:val="1"/>
    <w:qFormat/>
    <w:rsid w:val="00F529AD"/>
    <w:pPr>
      <w:spacing w:line="360" w:lineRule="auto"/>
    </w:pPr>
    <w:rPr>
      <w:sz w:val="22"/>
      <w:szCs w:val="22"/>
    </w:rPr>
  </w:style>
  <w:style w:type="character" w:customStyle="1" w:styleId="ab">
    <w:name w:val="Без интервала Знак"/>
    <w:link w:val="aa"/>
    <w:uiPriority w:val="1"/>
    <w:rsid w:val="00F529AD"/>
    <w:rPr>
      <w:sz w:val="22"/>
      <w:szCs w:val="22"/>
    </w:rPr>
  </w:style>
  <w:style w:type="paragraph" w:styleId="ac">
    <w:name w:val="List Paragraph"/>
    <w:basedOn w:val="a"/>
    <w:uiPriority w:val="34"/>
    <w:qFormat/>
    <w:rsid w:val="00F529AD"/>
    <w:pPr>
      <w:ind w:left="708"/>
    </w:pPr>
  </w:style>
  <w:style w:type="paragraph" w:styleId="21">
    <w:name w:val="Quote"/>
    <w:basedOn w:val="a"/>
    <w:next w:val="a"/>
    <w:link w:val="22"/>
    <w:uiPriority w:val="29"/>
    <w:qFormat/>
    <w:rsid w:val="00F529AD"/>
    <w:rPr>
      <w:rFonts w:eastAsiaTheme="minorEastAsia"/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F529AD"/>
    <w:rPr>
      <w:rFonts w:eastAsiaTheme="minorEastAsia"/>
      <w:i/>
      <w:iCs/>
      <w:color w:val="000000" w:themeColor="text1"/>
      <w:sz w:val="24"/>
      <w:szCs w:val="24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F529AD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Theme="minorEastAsia"/>
      <w:b/>
      <w:bCs/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F529AD"/>
    <w:rPr>
      <w:rFonts w:eastAsiaTheme="minorEastAsia"/>
      <w:b/>
      <w:bCs/>
      <w:i/>
      <w:iCs/>
      <w:color w:val="4F81BD" w:themeColor="accent1"/>
      <w:sz w:val="24"/>
      <w:szCs w:val="24"/>
      <w:lang w:eastAsia="ru-RU"/>
    </w:rPr>
  </w:style>
  <w:style w:type="character" w:styleId="af">
    <w:name w:val="Subtle Emphasis"/>
    <w:basedOn w:val="a0"/>
    <w:uiPriority w:val="19"/>
    <w:qFormat/>
    <w:rsid w:val="00F529AD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F529AD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F529AD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F529AD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F529AD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F529AD"/>
    <w:pPr>
      <w:outlineLvl w:val="9"/>
    </w:pPr>
  </w:style>
  <w:style w:type="paragraph" w:customStyle="1" w:styleId="31">
    <w:name w:val="Основной текст с отступом 31"/>
    <w:basedOn w:val="a"/>
    <w:rsid w:val="00F30B8F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Web">
    <w:name w:val="Îáû÷íûé (Web)"/>
    <w:basedOn w:val="a"/>
    <w:rsid w:val="00F30B8F"/>
    <w:pPr>
      <w:suppressAutoHyphens w:val="0"/>
      <w:overflowPunct w:val="0"/>
      <w:autoSpaceDE w:val="0"/>
      <w:spacing w:before="100" w:after="100"/>
    </w:pPr>
    <w:rPr>
      <w:szCs w:val="20"/>
    </w:rPr>
  </w:style>
  <w:style w:type="paragraph" w:customStyle="1" w:styleId="ConsNormal">
    <w:name w:val="ConsNormal"/>
    <w:rsid w:val="00F30B8F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  <w:lang w:eastAsia="ru-RU"/>
    </w:rPr>
  </w:style>
  <w:style w:type="paragraph" w:customStyle="1" w:styleId="af5">
    <w:name w:val="Нормальный (таблица)"/>
    <w:basedOn w:val="a"/>
    <w:next w:val="a"/>
    <w:rsid w:val="00F30B8F"/>
    <w:pPr>
      <w:widowControl w:val="0"/>
      <w:suppressAutoHyphens w:val="0"/>
      <w:autoSpaceDE w:val="0"/>
      <w:jc w:val="both"/>
    </w:pPr>
    <w:rPr>
      <w:rFonts w:ascii="Arial" w:hAnsi="Arial"/>
    </w:rPr>
  </w:style>
  <w:style w:type="paragraph" w:customStyle="1" w:styleId="af6">
    <w:name w:val="Прижатый влево"/>
    <w:basedOn w:val="a"/>
    <w:next w:val="a"/>
    <w:rsid w:val="00F30B8F"/>
    <w:pPr>
      <w:widowControl w:val="0"/>
      <w:suppressAutoHyphens w:val="0"/>
      <w:autoSpaceDE w:val="0"/>
    </w:pPr>
    <w:rPr>
      <w:rFonts w:ascii="Arial" w:hAnsi="Arial"/>
    </w:rPr>
  </w:style>
  <w:style w:type="character" w:customStyle="1" w:styleId="af7">
    <w:name w:val="Цветовое выделение"/>
    <w:rsid w:val="00F30B8F"/>
    <w:rPr>
      <w:b/>
      <w:bCs/>
      <w:color w:val="000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92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415</Words>
  <Characters>2372</Characters>
  <Application>Microsoft Office Word</Application>
  <DocSecurity>0</DocSecurity>
  <Lines>19</Lines>
  <Paragraphs>5</Paragraphs>
  <ScaleCrop>false</ScaleCrop>
  <Company/>
  <LinksUpToDate>false</LinksUpToDate>
  <CharactersWithSpaces>2782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3</cp:revision>
  <dcterms:created xsi:type="dcterms:W3CDTF">2019-12-05T10:51:00Z</dcterms:created>
  <dcterms:modified xsi:type="dcterms:W3CDTF">2019-12-05T10:52:00Z</dcterms:modified>
</cp:coreProperties>
</file>