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1B2" w:rsidRDefault="00D121B2" w:rsidP="00D121B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121B2" w:rsidRPr="008054C8" w:rsidRDefault="00D121B2" w:rsidP="00D121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54C8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D121B2" w:rsidRPr="008054C8" w:rsidRDefault="00D121B2" w:rsidP="00D121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54C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121B2" w:rsidRPr="008054C8" w:rsidRDefault="00D121B2" w:rsidP="00D121B2">
      <w:pPr>
        <w:pStyle w:val="FR1"/>
        <w:spacing w:line="240" w:lineRule="auto"/>
        <w:ind w:left="0"/>
        <w:rPr>
          <w:sz w:val="28"/>
          <w:szCs w:val="28"/>
        </w:rPr>
      </w:pPr>
      <w:r w:rsidRPr="008054C8">
        <w:rPr>
          <w:sz w:val="28"/>
          <w:szCs w:val="28"/>
        </w:rPr>
        <w:t>РЕСПУБЛИКИ МОРДОВИЯ</w:t>
      </w:r>
    </w:p>
    <w:p w:rsidR="00D121B2" w:rsidRPr="008054C8" w:rsidRDefault="00D121B2" w:rsidP="00D121B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D121B2" w:rsidRPr="008054C8" w:rsidRDefault="00D121B2" w:rsidP="00D121B2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54C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121B2" w:rsidRPr="008054C8" w:rsidRDefault="00D121B2" w:rsidP="00D121B2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B2" w:rsidRDefault="00D121B2" w:rsidP="00D121B2">
      <w:pPr>
        <w:snapToGri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054C8">
        <w:rPr>
          <w:rFonts w:ascii="Times New Roman" w:hAnsi="Times New Roman" w:cs="Times New Roman"/>
          <w:sz w:val="28"/>
          <w:szCs w:val="28"/>
        </w:rPr>
        <w:t xml:space="preserve">  «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8054C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8054C8">
        <w:rPr>
          <w:rFonts w:ascii="Times New Roman" w:hAnsi="Times New Roman" w:cs="Times New Roman"/>
          <w:sz w:val="28"/>
          <w:szCs w:val="28"/>
        </w:rPr>
        <w:t xml:space="preserve">_2011г                    </w:t>
      </w:r>
      <w:proofErr w:type="spellStart"/>
      <w:r w:rsidRPr="008054C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054C8">
        <w:rPr>
          <w:rFonts w:ascii="Times New Roman" w:hAnsi="Times New Roman" w:cs="Times New Roman"/>
          <w:sz w:val="28"/>
          <w:szCs w:val="28"/>
        </w:rPr>
        <w:t xml:space="preserve"> Торбеево                                   №_</w:t>
      </w:r>
      <w:r>
        <w:rPr>
          <w:rFonts w:ascii="Times New Roman" w:hAnsi="Times New Roman" w:cs="Times New Roman"/>
          <w:sz w:val="28"/>
          <w:szCs w:val="28"/>
        </w:rPr>
        <w:t>268</w:t>
      </w:r>
    </w:p>
    <w:p w:rsidR="00D121B2" w:rsidRPr="008054C8" w:rsidRDefault="00D121B2" w:rsidP="00D121B2">
      <w:pPr>
        <w:snapToGrid w:val="0"/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D121B2" w:rsidRPr="008054C8" w:rsidRDefault="00D121B2" w:rsidP="00D121B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            Об утверждении состава </w:t>
      </w:r>
      <w:r w:rsidRPr="008054C8">
        <w:rPr>
          <w:rFonts w:ascii="Times New Roman" w:hAnsi="Times New Roman" w:cs="Times New Roman"/>
          <w:sz w:val="28"/>
          <w:szCs w:val="28"/>
          <w:lang w:eastAsia="ar-SA"/>
        </w:rPr>
        <w:t>комиссии по соблюдению требований к  служебному поведению муниципальных служащих  и урегулированию конфликта интересов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21B2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054C8">
        <w:rPr>
          <w:rFonts w:ascii="Times New Roman" w:hAnsi="Times New Roman" w:cs="Times New Roman"/>
          <w:sz w:val="28"/>
          <w:szCs w:val="28"/>
          <w:lang w:eastAsia="ar-SA"/>
        </w:rPr>
        <w:t xml:space="preserve">             </w:t>
      </w:r>
      <w:proofErr w:type="gramStart"/>
      <w:r w:rsidRPr="008054C8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Федеральным законом Российской Федерации  от 02.03.2007 г. №25-ФЗ «О муниципальной службе  в Российской Федерации», от  25.12.2008 г. №273-ФЗ «О  противодействии коррупции»,  </w:t>
      </w:r>
      <w:r w:rsidRPr="008054C8">
        <w:rPr>
          <w:rFonts w:ascii="Times New Roman" w:hAnsi="Times New Roman" w:cs="Times New Roman"/>
          <w:sz w:val="28"/>
          <w:szCs w:val="28"/>
        </w:rPr>
        <w:t xml:space="preserve">Указом Президента РФ от 1 июля </w:t>
      </w:r>
      <w:smartTag w:uri="urn:schemas-microsoft-com:office:smarttags" w:element="metricconverter">
        <w:smartTagPr>
          <w:attr w:name="ProductID" w:val="2010 г"/>
        </w:smartTagPr>
        <w:r w:rsidRPr="008054C8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8054C8">
        <w:rPr>
          <w:rFonts w:ascii="Times New Roman" w:hAnsi="Times New Roman" w:cs="Times New Roman"/>
          <w:sz w:val="28"/>
          <w:szCs w:val="28"/>
        </w:rPr>
        <w:t>. N 821 "О комиссиях по соблюдению требований к служебному поведению федеральных государственных  служащих и урегулированию конфликта интересов"</w:t>
      </w:r>
      <w:r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№172 от 29.10.2010 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54C8">
        <w:rPr>
          <w:rFonts w:ascii="Times New Roman" w:hAnsi="Times New Roman" w:cs="Times New Roman"/>
          <w:sz w:val="28"/>
          <w:szCs w:val="28"/>
        </w:rPr>
        <w:t>1. Утвердить состав комиссии по соблюдению требований к служебному поведению федеральных муниципальных служащих  и урегулированию конфликта интересов (приложение №1).</w:t>
      </w: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</w:p>
    <w:p w:rsidR="00D121B2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8054C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054C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054C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 w:rsidRPr="008054C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8054C8">
        <w:rPr>
          <w:rFonts w:ascii="Times New Roman" w:hAnsi="Times New Roman" w:cs="Times New Roman"/>
          <w:sz w:val="28"/>
          <w:szCs w:val="28"/>
        </w:rPr>
        <w:t>Бульдяева</w:t>
      </w:r>
      <w:proofErr w:type="spellEnd"/>
      <w:r w:rsidRPr="008054C8">
        <w:rPr>
          <w:rFonts w:ascii="Times New Roman" w:hAnsi="Times New Roman" w:cs="Times New Roman"/>
          <w:sz w:val="28"/>
          <w:szCs w:val="28"/>
        </w:rPr>
        <w:t xml:space="preserve"> А.К.</w:t>
      </w:r>
      <w:bookmarkStart w:id="3" w:name="sub_1000"/>
      <w:bookmarkEnd w:id="2"/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Глава администрации</w:t>
      </w: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                                 И.Т.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Шумкин</w:t>
      </w:r>
      <w:proofErr w:type="spellEnd"/>
    </w:p>
    <w:p w:rsidR="00D121B2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B2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B2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B2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B2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B2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B2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054C8">
        <w:rPr>
          <w:rFonts w:ascii="Times New Roman" w:hAnsi="Times New Roman" w:cs="Times New Roman"/>
          <w:b/>
          <w:bCs/>
          <w:sz w:val="28"/>
          <w:szCs w:val="28"/>
        </w:rPr>
        <w:t>Приложение №1</w:t>
      </w: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054C8">
        <w:rPr>
          <w:rFonts w:ascii="Times New Roman" w:hAnsi="Times New Roman" w:cs="Times New Roman"/>
          <w:b/>
          <w:bCs/>
          <w:sz w:val="28"/>
          <w:szCs w:val="28"/>
        </w:rPr>
        <w:t>к постановлению администрации</w:t>
      </w: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054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54C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054C8">
        <w:rPr>
          <w:rFonts w:ascii="Times New Roman" w:hAnsi="Times New Roman" w:cs="Times New Roman"/>
          <w:b/>
          <w:bCs/>
          <w:sz w:val="28"/>
          <w:szCs w:val="28"/>
        </w:rPr>
        <w:t xml:space="preserve">      от </w:t>
      </w:r>
      <w:r>
        <w:rPr>
          <w:rFonts w:ascii="Times New Roman" w:hAnsi="Times New Roman" w:cs="Times New Roman"/>
          <w:b/>
          <w:bCs/>
          <w:sz w:val="28"/>
          <w:szCs w:val="28"/>
        </w:rPr>
        <w:t>31.03.</w:t>
      </w:r>
      <w:r w:rsidRPr="008054C8">
        <w:rPr>
          <w:rFonts w:ascii="Times New Roman" w:hAnsi="Times New Roman" w:cs="Times New Roman"/>
          <w:b/>
          <w:bCs/>
          <w:sz w:val="28"/>
          <w:szCs w:val="28"/>
        </w:rPr>
        <w:t xml:space="preserve"> 2011 г №</w:t>
      </w:r>
      <w:r>
        <w:rPr>
          <w:rFonts w:ascii="Times New Roman" w:hAnsi="Times New Roman" w:cs="Times New Roman"/>
          <w:b/>
          <w:bCs/>
          <w:sz w:val="28"/>
          <w:szCs w:val="28"/>
        </w:rPr>
        <w:t>268</w:t>
      </w:r>
    </w:p>
    <w:bookmarkEnd w:id="3"/>
    <w:p w:rsidR="00D121B2" w:rsidRPr="008054C8" w:rsidRDefault="00D121B2" w:rsidP="00D12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8054C8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8054C8">
        <w:rPr>
          <w:rFonts w:ascii="Times New Roman" w:hAnsi="Times New Roman" w:cs="Times New Roman"/>
          <w:b/>
          <w:bCs/>
          <w:color w:val="000080"/>
          <w:sz w:val="28"/>
          <w:szCs w:val="28"/>
        </w:rPr>
        <w:t xml:space="preserve"> </w:t>
      </w:r>
      <w:r w:rsidRPr="008054C8">
        <w:rPr>
          <w:rFonts w:ascii="Times New Roman" w:hAnsi="Times New Roman" w:cs="Times New Roman"/>
          <w:b/>
          <w:sz w:val="28"/>
          <w:szCs w:val="28"/>
          <w:lang w:eastAsia="ar-SA"/>
        </w:rPr>
        <w:t>комиссии по соблюдению требований к  служебному поведению муниципальных служащих  и урегулированию конфликта интересов</w:t>
      </w:r>
      <w:r w:rsidRPr="008054C8">
        <w:rPr>
          <w:rFonts w:ascii="Times New Roman" w:hAnsi="Times New Roman" w:cs="Times New Roman"/>
          <w:b/>
          <w:bCs/>
          <w:sz w:val="28"/>
          <w:szCs w:val="28"/>
        </w:rPr>
        <w:t xml:space="preserve">  и порядка ее работы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Бульдяев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А.К.-заместитель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Главы администрации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РМ, </w:t>
      </w:r>
      <w:r w:rsidRPr="008054C8">
        <w:rPr>
          <w:rFonts w:ascii="Times New Roman" w:hAnsi="Times New Roman" w:cs="Times New Roman"/>
          <w:b/>
          <w:bCs/>
          <w:sz w:val="28"/>
          <w:szCs w:val="28"/>
        </w:rPr>
        <w:t>председатель комиссии</w:t>
      </w:r>
      <w:r w:rsidRPr="008054C8">
        <w:rPr>
          <w:rFonts w:ascii="Times New Roman" w:hAnsi="Times New Roman" w:cs="Times New Roman"/>
          <w:bCs/>
          <w:sz w:val="28"/>
          <w:szCs w:val="28"/>
        </w:rPr>
        <w:t>;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Юркова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М.В.-руководитель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аппарата администрации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РМ, </w:t>
      </w:r>
      <w:r w:rsidRPr="008054C8">
        <w:rPr>
          <w:rFonts w:ascii="Times New Roman" w:hAnsi="Times New Roman" w:cs="Times New Roman"/>
          <w:b/>
          <w:bCs/>
          <w:sz w:val="28"/>
          <w:szCs w:val="28"/>
        </w:rPr>
        <w:t>секретарь комиссии</w:t>
      </w:r>
      <w:r w:rsidRPr="008054C8">
        <w:rPr>
          <w:rFonts w:ascii="Times New Roman" w:hAnsi="Times New Roman" w:cs="Times New Roman"/>
          <w:bCs/>
          <w:sz w:val="28"/>
          <w:szCs w:val="28"/>
        </w:rPr>
        <w:t>;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054C8">
        <w:rPr>
          <w:rFonts w:ascii="Times New Roman" w:hAnsi="Times New Roman" w:cs="Times New Roman"/>
          <w:b/>
          <w:bCs/>
          <w:sz w:val="28"/>
          <w:szCs w:val="28"/>
        </w:rPr>
        <w:t>Члены комиссии: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         Корнеева С. А.- заместитель Главы администрации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РМ;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Немов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Н.В.- заместитель Главы администрации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РМ;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Нужина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А.В.- главный специалист управления по правовым вопросам, муниципальному имуществу и земельным отношениям администрации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РМ;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Игонькина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Е. Ю.- начальник управления по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взаимодецствию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с ОМС и орг. работе администрации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РМ;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          Ларионова Н.Г.- начальник отдела  бухгалтерии администрации </w:t>
      </w:r>
      <w:proofErr w:type="spellStart"/>
      <w:r w:rsidRPr="008054C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054C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РМ;</w:t>
      </w:r>
    </w:p>
    <w:p w:rsidR="00D121B2" w:rsidRPr="008054C8" w:rsidRDefault="00D121B2" w:rsidP="00D121B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054C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16D10" w:rsidRDefault="00F16D10"/>
    <w:sectPr w:rsidR="00F16D10" w:rsidSect="00BB6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21B2"/>
    <w:rsid w:val="0039724C"/>
    <w:rsid w:val="00BB6A79"/>
    <w:rsid w:val="00D121B2"/>
    <w:rsid w:val="00F16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A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121B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363</Words>
  <Characters>2073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Самигуллин А.Р.</cp:lastModifiedBy>
  <cp:revision>2</cp:revision>
  <dcterms:created xsi:type="dcterms:W3CDTF">2011-04-06T11:06:00Z</dcterms:created>
  <dcterms:modified xsi:type="dcterms:W3CDTF">2011-04-06T11:06:00Z</dcterms:modified>
</cp:coreProperties>
</file>