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819" w:rsidRDefault="00A2371C" w:rsidP="00A2371C">
      <w:pPr>
        <w:numPr>
          <w:ilvl w:val="0"/>
          <w:numId w:val="11"/>
        </w:numPr>
        <w:tabs>
          <w:tab w:val="clear" w:pos="0"/>
          <w:tab w:val="num" w:pos="432"/>
        </w:tabs>
        <w:suppressAutoHyphens/>
        <w:autoSpaceDN w:val="0"/>
        <w:spacing w:before="100"/>
        <w:ind w:left="432" w:hanging="432"/>
        <w:jc w:val="center"/>
        <w:rPr>
          <w:rFonts w:eastAsia="Calibri"/>
          <w:b/>
          <w:iCs/>
          <w:sz w:val="32"/>
          <w:szCs w:val="32"/>
        </w:rPr>
      </w:pPr>
      <w:r>
        <w:rPr>
          <w:rFonts w:eastAsia="Calibri"/>
          <w:b/>
          <w:iCs/>
          <w:sz w:val="32"/>
          <w:szCs w:val="32"/>
        </w:rPr>
        <w:t>Совет депутатов</w:t>
      </w:r>
    </w:p>
    <w:p w:rsidR="00A2371C" w:rsidRDefault="00A2371C" w:rsidP="00A2371C">
      <w:pPr>
        <w:numPr>
          <w:ilvl w:val="0"/>
          <w:numId w:val="11"/>
        </w:numPr>
        <w:tabs>
          <w:tab w:val="clear" w:pos="0"/>
          <w:tab w:val="num" w:pos="432"/>
        </w:tabs>
        <w:suppressAutoHyphens/>
        <w:autoSpaceDN w:val="0"/>
        <w:spacing w:before="100"/>
        <w:ind w:left="432" w:hanging="432"/>
        <w:jc w:val="center"/>
        <w:rPr>
          <w:rFonts w:eastAsia="Calibri"/>
          <w:b/>
          <w:iCs/>
          <w:sz w:val="32"/>
          <w:szCs w:val="32"/>
        </w:rPr>
      </w:pPr>
      <w:r>
        <w:rPr>
          <w:rFonts w:eastAsia="Calibri"/>
          <w:b/>
          <w:iCs/>
          <w:sz w:val="32"/>
          <w:szCs w:val="32"/>
        </w:rPr>
        <w:t xml:space="preserve"> </w:t>
      </w:r>
      <w:proofErr w:type="spellStart"/>
      <w:r w:rsidR="001B0819">
        <w:rPr>
          <w:rFonts w:eastAsia="Calibri"/>
          <w:b/>
          <w:iCs/>
          <w:sz w:val="32"/>
          <w:szCs w:val="32"/>
        </w:rPr>
        <w:t>Кажлодского</w:t>
      </w:r>
      <w:proofErr w:type="spellEnd"/>
      <w:r>
        <w:rPr>
          <w:rFonts w:eastAsia="Calibri"/>
          <w:b/>
          <w:iCs/>
          <w:sz w:val="32"/>
          <w:szCs w:val="32"/>
        </w:rPr>
        <w:t xml:space="preserve"> сельского поселения                                           </w:t>
      </w:r>
      <w:proofErr w:type="spellStart"/>
      <w:r>
        <w:rPr>
          <w:rFonts w:eastAsia="Calibri"/>
          <w:b/>
          <w:iCs/>
          <w:sz w:val="32"/>
          <w:szCs w:val="32"/>
        </w:rPr>
        <w:t>Торбеевского</w:t>
      </w:r>
      <w:proofErr w:type="spellEnd"/>
      <w:r>
        <w:rPr>
          <w:rFonts w:eastAsia="Calibri"/>
          <w:b/>
          <w:iCs/>
          <w:sz w:val="32"/>
          <w:szCs w:val="32"/>
        </w:rPr>
        <w:t xml:space="preserve"> муниципального района                                                                         Республики Мордовия  </w:t>
      </w:r>
    </w:p>
    <w:p w:rsidR="00A2371C" w:rsidRDefault="00A2371C" w:rsidP="00A2371C">
      <w:pPr>
        <w:numPr>
          <w:ilvl w:val="0"/>
          <w:numId w:val="11"/>
        </w:numPr>
        <w:tabs>
          <w:tab w:val="clear" w:pos="0"/>
          <w:tab w:val="num" w:pos="432"/>
        </w:tabs>
        <w:suppressAutoHyphens/>
        <w:autoSpaceDN w:val="0"/>
        <w:spacing w:before="100"/>
        <w:ind w:left="432" w:hanging="432"/>
        <w:jc w:val="center"/>
        <w:rPr>
          <w:rFonts w:eastAsia="Calibri"/>
          <w:b/>
          <w:iCs/>
          <w:sz w:val="27"/>
          <w:szCs w:val="27"/>
        </w:rPr>
      </w:pPr>
    </w:p>
    <w:p w:rsidR="00A2371C" w:rsidRDefault="001B0819" w:rsidP="00A2371C">
      <w:pPr>
        <w:numPr>
          <w:ilvl w:val="0"/>
          <w:numId w:val="11"/>
        </w:numPr>
        <w:tabs>
          <w:tab w:val="clear" w:pos="0"/>
          <w:tab w:val="num" w:pos="432"/>
        </w:tabs>
        <w:suppressAutoHyphens/>
        <w:autoSpaceDN w:val="0"/>
        <w:spacing w:before="100"/>
        <w:ind w:left="432" w:hanging="432"/>
        <w:jc w:val="center"/>
        <w:rPr>
          <w:rFonts w:eastAsia="Calibri"/>
          <w:b/>
          <w:iCs/>
          <w:sz w:val="28"/>
          <w:szCs w:val="28"/>
        </w:rPr>
      </w:pPr>
      <w:r>
        <w:rPr>
          <w:rFonts w:eastAsia="Calibri"/>
          <w:b/>
          <w:iCs/>
          <w:sz w:val="28"/>
          <w:szCs w:val="28"/>
        </w:rPr>
        <w:t>Тридцать четвертая</w:t>
      </w:r>
      <w:r w:rsidR="00A2371C">
        <w:rPr>
          <w:rFonts w:eastAsia="Calibri"/>
          <w:b/>
          <w:iCs/>
          <w:sz w:val="28"/>
          <w:szCs w:val="28"/>
        </w:rPr>
        <w:t xml:space="preserve"> сессия                                                                                                                                  </w:t>
      </w:r>
    </w:p>
    <w:p w:rsidR="00A2371C" w:rsidRDefault="00A2371C" w:rsidP="00A2371C">
      <w:pPr>
        <w:numPr>
          <w:ilvl w:val="0"/>
          <w:numId w:val="11"/>
        </w:numPr>
        <w:tabs>
          <w:tab w:val="clear" w:pos="0"/>
          <w:tab w:val="num" w:pos="432"/>
        </w:tabs>
        <w:suppressAutoHyphens/>
        <w:autoSpaceDN w:val="0"/>
        <w:ind w:left="432" w:hanging="432"/>
        <w:jc w:val="center"/>
        <w:rPr>
          <w:rFonts w:eastAsia="Calibri"/>
          <w:b/>
          <w:iCs/>
          <w:sz w:val="28"/>
          <w:szCs w:val="28"/>
        </w:rPr>
      </w:pPr>
      <w:r>
        <w:rPr>
          <w:rFonts w:eastAsia="Calibri"/>
          <w:b/>
          <w:iCs/>
          <w:sz w:val="28"/>
          <w:szCs w:val="28"/>
        </w:rPr>
        <w:t>(</w:t>
      </w:r>
      <w:r w:rsidR="001B0819">
        <w:rPr>
          <w:rFonts w:eastAsia="Calibri"/>
          <w:b/>
          <w:iCs/>
          <w:sz w:val="28"/>
          <w:szCs w:val="28"/>
        </w:rPr>
        <w:t>шестого</w:t>
      </w:r>
      <w:r>
        <w:rPr>
          <w:rFonts w:eastAsia="Calibri"/>
          <w:b/>
          <w:iCs/>
          <w:sz w:val="28"/>
          <w:szCs w:val="28"/>
        </w:rPr>
        <w:t xml:space="preserve"> созыва)</w:t>
      </w:r>
    </w:p>
    <w:p w:rsidR="00A2371C" w:rsidRDefault="00A2371C" w:rsidP="00A2371C">
      <w:pPr>
        <w:pStyle w:val="310"/>
        <w:ind w:left="432"/>
        <w:jc w:val="center"/>
        <w:rPr>
          <w:b/>
          <w:iCs/>
          <w:sz w:val="27"/>
          <w:szCs w:val="27"/>
        </w:rPr>
      </w:pPr>
    </w:p>
    <w:p w:rsidR="00A2371C" w:rsidRDefault="00A2371C" w:rsidP="00A2371C">
      <w:pPr>
        <w:pStyle w:val="310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A2371C" w:rsidRDefault="00A2371C" w:rsidP="00A2371C">
      <w:pPr>
        <w:pStyle w:val="310"/>
        <w:ind w:left="432"/>
        <w:jc w:val="center"/>
        <w:rPr>
          <w:b/>
          <w:iCs/>
          <w:sz w:val="26"/>
          <w:szCs w:val="26"/>
        </w:rPr>
      </w:pPr>
    </w:p>
    <w:p w:rsidR="00A2371C" w:rsidRDefault="001B0819" w:rsidP="00A2371C">
      <w:pPr>
        <w:pStyle w:val="310"/>
        <w:ind w:left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A1D61">
        <w:rPr>
          <w:sz w:val="28"/>
          <w:szCs w:val="28"/>
        </w:rPr>
        <w:t>О</w:t>
      </w:r>
      <w:r w:rsidR="00A2371C">
        <w:rPr>
          <w:sz w:val="28"/>
          <w:szCs w:val="28"/>
        </w:rPr>
        <w:t>т</w:t>
      </w:r>
      <w:r w:rsidR="00FA1D61">
        <w:rPr>
          <w:sz w:val="28"/>
          <w:szCs w:val="28"/>
        </w:rPr>
        <w:t xml:space="preserve"> 26</w:t>
      </w:r>
      <w:r w:rsidR="00A2371C">
        <w:rPr>
          <w:sz w:val="28"/>
          <w:szCs w:val="28"/>
        </w:rPr>
        <w:t xml:space="preserve">.02.2020 г.           </w:t>
      </w:r>
      <w:r>
        <w:rPr>
          <w:sz w:val="28"/>
          <w:szCs w:val="28"/>
        </w:rPr>
        <w:t xml:space="preserve">                с. </w:t>
      </w:r>
      <w:proofErr w:type="spellStart"/>
      <w:r>
        <w:rPr>
          <w:sz w:val="28"/>
          <w:szCs w:val="28"/>
        </w:rPr>
        <w:t>Кажлодка</w:t>
      </w:r>
      <w:proofErr w:type="spellEnd"/>
      <w:r w:rsidR="00A2371C">
        <w:rPr>
          <w:sz w:val="28"/>
          <w:szCs w:val="28"/>
        </w:rPr>
        <w:t xml:space="preserve">                                      №1</w:t>
      </w:r>
      <w:r>
        <w:rPr>
          <w:sz w:val="28"/>
          <w:szCs w:val="28"/>
        </w:rPr>
        <w:t>11</w:t>
      </w:r>
      <w:r w:rsidR="00A2371C">
        <w:rPr>
          <w:sz w:val="28"/>
          <w:szCs w:val="28"/>
        </w:rPr>
        <w:t xml:space="preserve"> </w:t>
      </w:r>
    </w:p>
    <w:p w:rsidR="00A2371C" w:rsidRDefault="00A2371C" w:rsidP="00A2371C">
      <w:pPr>
        <w:pStyle w:val="11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A2371C" w:rsidRDefault="00A2371C" w:rsidP="00A2371C">
      <w:pPr>
        <w:pStyle w:val="ConsPlusTitle"/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Об утверждении Положения о порядке проведения публичных слушаний, общественных обсуждений в </w:t>
      </w:r>
      <w:proofErr w:type="spellStart"/>
      <w:r w:rsidR="001B0819">
        <w:rPr>
          <w:rFonts w:ascii="Times New Roman" w:hAnsi="Times New Roman"/>
          <w:sz w:val="28"/>
          <w:szCs w:val="28"/>
        </w:rPr>
        <w:t>Кажлодском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сельском поселении </w:t>
      </w:r>
    </w:p>
    <w:p w:rsidR="00A2371C" w:rsidRDefault="00A2371C" w:rsidP="00A2371C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1B0819" w:rsidRDefault="00A2371C" w:rsidP="00A2371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Градостроительным кодексом Российской Федерации, </w:t>
      </w:r>
      <w:r>
        <w:rPr>
          <w:rFonts w:ascii="Times New Roman" w:hAnsi="Times New Roman"/>
          <w:sz w:val="28"/>
          <w:szCs w:val="28"/>
          <w:shd w:val="clear" w:color="auto" w:fill="FFFFFF"/>
        </w:rPr>
        <w:t>Федеральным законом от 29 декабря 2017 г. №455-ФЗ «О внесении изменений в Градостроительный кодекс Российской Федерации и отдельные законодательные акты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Российской Федерации», </w:t>
      </w:r>
      <w:r>
        <w:rPr>
          <w:rFonts w:ascii="Times New Roman" w:hAnsi="Times New Roman"/>
          <w:sz w:val="28"/>
          <w:szCs w:val="28"/>
        </w:rPr>
        <w:t xml:space="preserve">Уставом </w:t>
      </w:r>
      <w:proofErr w:type="spellStart"/>
      <w:r w:rsidR="001B0819"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Совет депутатов </w:t>
      </w:r>
      <w:proofErr w:type="spellStart"/>
      <w:r w:rsidR="001B0819"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</w:p>
    <w:p w:rsidR="00A2371C" w:rsidRDefault="00A2371C" w:rsidP="00A2371C">
      <w:pPr>
        <w:pStyle w:val="ConsPlusNormal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b/>
          <w:sz w:val="28"/>
          <w:szCs w:val="28"/>
        </w:rPr>
        <w:t>ш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и л:</w:t>
      </w:r>
    </w:p>
    <w:p w:rsidR="00A2371C" w:rsidRDefault="00A2371C" w:rsidP="00A2371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прилагаемое Положение о порядке проведения публичных слушаний, общественных обсуждений в </w:t>
      </w:r>
      <w:proofErr w:type="spellStart"/>
      <w:r w:rsidR="001B0819">
        <w:rPr>
          <w:rFonts w:ascii="Times New Roman" w:hAnsi="Times New Roman"/>
          <w:sz w:val="28"/>
          <w:szCs w:val="28"/>
        </w:rPr>
        <w:t>Кажлодском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поселении.</w:t>
      </w:r>
    </w:p>
    <w:p w:rsidR="00A2371C" w:rsidRDefault="00A2371C" w:rsidP="00A2371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2.Признать утратившими силу:</w:t>
      </w:r>
    </w:p>
    <w:p w:rsidR="00A2371C" w:rsidRDefault="00A2371C" w:rsidP="00A2371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1B0819"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№</w:t>
      </w:r>
      <w:r w:rsidR="001B0819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от 1</w:t>
      </w:r>
      <w:r w:rsidR="001B081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.11.2005г. «Об утверждении Положения о публичных слушаниях».</w:t>
      </w:r>
    </w:p>
    <w:p w:rsidR="00A2371C" w:rsidRDefault="00A2371C" w:rsidP="00A2371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-решение Совета депутатов </w:t>
      </w:r>
      <w:proofErr w:type="spellStart"/>
      <w:r w:rsidR="001B0819"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</w:t>
      </w:r>
      <w:r w:rsidR="001B0819">
        <w:rPr>
          <w:rFonts w:ascii="Times New Roman" w:hAnsi="Times New Roman"/>
          <w:sz w:val="28"/>
          <w:szCs w:val="28"/>
        </w:rPr>
        <w:t>89</w:t>
      </w:r>
      <w:r>
        <w:rPr>
          <w:rFonts w:ascii="Times New Roman" w:hAnsi="Times New Roman"/>
          <w:sz w:val="28"/>
          <w:szCs w:val="28"/>
        </w:rPr>
        <w:t xml:space="preserve"> от 2</w:t>
      </w:r>
      <w:r w:rsidR="001B081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</w:t>
      </w:r>
      <w:r w:rsidR="001B0819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>.201</w:t>
      </w:r>
      <w:r w:rsidR="001B081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г. «О внесении изменений в решение Совета депутатов </w:t>
      </w:r>
      <w:proofErr w:type="spellStart"/>
      <w:r w:rsidR="001B0819"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№</w:t>
      </w:r>
      <w:r w:rsidR="001B0819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от 1</w:t>
      </w:r>
      <w:r w:rsidR="001B081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.11.2005г. «Об утверждении Положения о публичных слушаниях»;</w:t>
      </w:r>
    </w:p>
    <w:p w:rsidR="00A2371C" w:rsidRDefault="00A2371C" w:rsidP="00A2371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A2371C" w:rsidRDefault="00A2371C" w:rsidP="00A2371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A2371C" w:rsidRDefault="00A2371C" w:rsidP="00A2371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A2371C" w:rsidRDefault="00A2371C" w:rsidP="00A2371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A2371C" w:rsidRDefault="00A2371C" w:rsidP="00A2371C">
      <w:pPr>
        <w:pStyle w:val="af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 w:rsidR="001B0819">
        <w:rPr>
          <w:rFonts w:ascii="Times New Roman" w:hAnsi="Times New Roman"/>
        </w:rPr>
        <w:t>Кажлодского</w:t>
      </w:r>
      <w:proofErr w:type="spellEnd"/>
      <w:r>
        <w:rPr>
          <w:rFonts w:ascii="Times New Roman" w:hAnsi="Times New Roman"/>
        </w:rPr>
        <w:t xml:space="preserve"> </w:t>
      </w:r>
    </w:p>
    <w:p w:rsidR="00A2371C" w:rsidRDefault="00A2371C" w:rsidP="00A2371C">
      <w:pPr>
        <w:pStyle w:val="af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сельского поселения                                                               </w:t>
      </w:r>
      <w:r w:rsidR="001B0819">
        <w:rPr>
          <w:rFonts w:ascii="Times New Roman" w:hAnsi="Times New Roman"/>
        </w:rPr>
        <w:t>Г.Е. Куликова</w:t>
      </w:r>
    </w:p>
    <w:p w:rsidR="00A2371C" w:rsidRDefault="00A2371C" w:rsidP="00A2371C">
      <w:pPr>
        <w:pStyle w:val="11"/>
        <w:rPr>
          <w:rFonts w:ascii="Times New Roman" w:hAnsi="Times New Roman"/>
          <w:sz w:val="28"/>
          <w:szCs w:val="28"/>
        </w:rPr>
      </w:pPr>
    </w:p>
    <w:p w:rsidR="00A2371C" w:rsidRDefault="00A2371C" w:rsidP="00A2371C">
      <w:pPr>
        <w:pStyle w:val="3"/>
        <w:shd w:val="clear" w:color="auto" w:fill="FFFFFF"/>
        <w:ind w:firstLine="709"/>
        <w:jc w:val="right"/>
        <w:rPr>
          <w:rFonts w:ascii="Times New Roman" w:hAnsi="Times New Roman"/>
          <w:b w:val="0"/>
          <w:bCs w:val="0"/>
          <w:color w:val="000000"/>
          <w:sz w:val="22"/>
          <w:szCs w:val="22"/>
        </w:rPr>
      </w:pPr>
      <w:r>
        <w:rPr>
          <w:rFonts w:ascii="Times New Roman" w:hAnsi="Times New Roman"/>
          <w:b w:val="0"/>
          <w:bCs w:val="0"/>
          <w:color w:val="000000"/>
          <w:sz w:val="22"/>
          <w:szCs w:val="22"/>
        </w:rPr>
        <w:lastRenderedPageBreak/>
        <w:t xml:space="preserve">ПРИЛОЖЕНИЕ                                                                                                                                                   к решению Совета депутатов                                                                                                                        </w:t>
      </w:r>
      <w:proofErr w:type="spellStart"/>
      <w:r w:rsidR="001B0819">
        <w:rPr>
          <w:rFonts w:ascii="Times New Roman" w:hAnsi="Times New Roman"/>
          <w:b w:val="0"/>
          <w:bCs w:val="0"/>
          <w:color w:val="000000"/>
          <w:sz w:val="22"/>
          <w:szCs w:val="22"/>
        </w:rPr>
        <w:t>Кажлодского</w:t>
      </w:r>
      <w:proofErr w:type="spellEnd"/>
      <w:r>
        <w:rPr>
          <w:rFonts w:ascii="Times New Roman" w:hAnsi="Times New Roman"/>
          <w:b w:val="0"/>
          <w:bCs w:val="0"/>
          <w:color w:val="000000"/>
          <w:sz w:val="22"/>
          <w:szCs w:val="22"/>
        </w:rPr>
        <w:t xml:space="preserve"> сельского поселения                                                                                                                                                 от </w:t>
      </w:r>
      <w:r w:rsidR="00DD648F">
        <w:rPr>
          <w:rFonts w:ascii="Times New Roman" w:hAnsi="Times New Roman"/>
          <w:b w:val="0"/>
          <w:bCs w:val="0"/>
          <w:color w:val="000000"/>
          <w:sz w:val="22"/>
          <w:szCs w:val="22"/>
        </w:rPr>
        <w:t>26</w:t>
      </w:r>
      <w:r>
        <w:rPr>
          <w:rFonts w:ascii="Times New Roman" w:hAnsi="Times New Roman"/>
          <w:b w:val="0"/>
          <w:bCs w:val="0"/>
          <w:color w:val="000000"/>
          <w:sz w:val="22"/>
          <w:szCs w:val="22"/>
        </w:rPr>
        <w:t xml:space="preserve"> .02. 2020г. №1</w:t>
      </w:r>
      <w:r w:rsidR="001B0819">
        <w:rPr>
          <w:rFonts w:ascii="Times New Roman" w:hAnsi="Times New Roman"/>
          <w:b w:val="0"/>
          <w:bCs w:val="0"/>
          <w:color w:val="000000"/>
          <w:sz w:val="22"/>
          <w:szCs w:val="22"/>
        </w:rPr>
        <w:t>11</w:t>
      </w:r>
    </w:p>
    <w:p w:rsidR="00A2371C" w:rsidRPr="00A2371C" w:rsidRDefault="00A2371C" w:rsidP="00A2371C"/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333333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Положение</w:t>
      </w: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333333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 xml:space="preserve">о публичных слушаниях, общественных обсуждениях                                                               в </w:t>
      </w:r>
      <w:proofErr w:type="spellStart"/>
      <w:r w:rsidR="001B0819">
        <w:rPr>
          <w:rFonts w:ascii="Times New Roman" w:hAnsi="Times New Roman"/>
          <w:bCs w:val="0"/>
          <w:i w:val="0"/>
          <w:color w:val="000000"/>
          <w:sz w:val="28"/>
          <w:szCs w:val="28"/>
        </w:rPr>
        <w:t>Кажлодском</w:t>
      </w:r>
      <w:proofErr w:type="spellEnd"/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 xml:space="preserve"> сельском поселении </w:t>
      </w:r>
    </w:p>
    <w:p w:rsidR="00A2371C" w:rsidRDefault="00A2371C" w:rsidP="00A2371C">
      <w:pPr>
        <w:shd w:val="clear" w:color="auto" w:fill="FFFFFF"/>
        <w:ind w:firstLine="72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A2371C" w:rsidRDefault="00A2371C" w:rsidP="00A2371C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Настоящее Положение разработано в соответствии с Федеральным </w:t>
      </w:r>
      <w:r w:rsidRPr="00A2371C">
        <w:rPr>
          <w:sz w:val="28"/>
          <w:szCs w:val="28"/>
        </w:rPr>
        <w:t>законом от 06.10.2003 г. №131-ФЗ «</w:t>
      </w:r>
      <w:hyperlink r:id="rId8" w:history="1">
        <w:r w:rsidRPr="00A2371C">
          <w:rPr>
            <w:rStyle w:val="a3"/>
            <w:color w:val="auto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>
        <w:rPr>
          <w:color w:val="000000"/>
          <w:sz w:val="28"/>
          <w:szCs w:val="28"/>
        </w:rPr>
        <w:t xml:space="preserve">», иными федеральными законами, Уставом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  и устанавливает порядок назначения, организации, подготовки и проведения публичных слушаний, общественных обсуждениях в </w:t>
      </w:r>
      <w:proofErr w:type="spellStart"/>
      <w:r w:rsidR="001B0819">
        <w:rPr>
          <w:color w:val="000000"/>
          <w:sz w:val="28"/>
          <w:szCs w:val="28"/>
        </w:rPr>
        <w:t>Кажлодском</w:t>
      </w:r>
      <w:proofErr w:type="spellEnd"/>
      <w:r>
        <w:rPr>
          <w:color w:val="000000"/>
          <w:sz w:val="28"/>
          <w:szCs w:val="28"/>
        </w:rPr>
        <w:t xml:space="preserve"> сельском поселении.</w:t>
      </w:r>
    </w:p>
    <w:p w:rsidR="00A2371C" w:rsidRDefault="00A2371C" w:rsidP="00A2371C">
      <w:pPr>
        <w:shd w:val="clear" w:color="auto" w:fill="FFFFFF"/>
        <w:ind w:firstLine="720"/>
        <w:jc w:val="both"/>
        <w:rPr>
          <w:color w:val="333333"/>
          <w:sz w:val="28"/>
          <w:szCs w:val="28"/>
        </w:rPr>
      </w:pPr>
    </w:p>
    <w:p w:rsidR="00A2371C" w:rsidRPr="00A2371C" w:rsidRDefault="00A2371C" w:rsidP="00A2371C">
      <w:pPr>
        <w:pStyle w:val="4"/>
        <w:numPr>
          <w:ilvl w:val="0"/>
          <w:numId w:val="12"/>
        </w:numPr>
        <w:shd w:val="clear" w:color="auto" w:fill="FFFFFF"/>
        <w:spacing w:before="0"/>
        <w:jc w:val="center"/>
        <w:rPr>
          <w:rFonts w:ascii="Times New Roman" w:hAnsi="Times New Roman"/>
          <w:bCs w:val="0"/>
          <w:i w:val="0"/>
          <w:color w:val="333333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Общие положения</w:t>
      </w:r>
      <w:r w:rsidRPr="00A2371C">
        <w:rPr>
          <w:rFonts w:ascii="Times New Roman" w:hAnsi="Times New Roman"/>
          <w:bCs w:val="0"/>
          <w:i w:val="0"/>
          <w:color w:val="333333"/>
          <w:sz w:val="28"/>
          <w:szCs w:val="28"/>
        </w:rPr>
        <w:t> </w:t>
      </w:r>
    </w:p>
    <w:p w:rsidR="00A2371C" w:rsidRPr="00A2371C" w:rsidRDefault="00A2371C" w:rsidP="00A2371C"/>
    <w:p w:rsidR="00A2371C" w:rsidRDefault="00A2371C" w:rsidP="00A2371C">
      <w:pPr>
        <w:pStyle w:val="a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публичных слушаниях, вправе участвовать жители </w:t>
      </w:r>
      <w:proofErr w:type="spellStart"/>
      <w:r w:rsidR="001B0819"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их представители, органы государственной власти и местного самоуправления, представители средств массовой информации, иных организаций, эксперты (специалисты), обладающие специальными познаниями по вопросам публичных слушаний.</w:t>
      </w:r>
    </w:p>
    <w:p w:rsidR="00A2371C" w:rsidRDefault="00A2371C" w:rsidP="00A2371C">
      <w:pPr>
        <w:pStyle w:val="a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1.2.Как правило, слушания проводятся по нерабочим дням с 9 до 18 часов по местному времени либо по рабочим дням, начиная с 18 часов по местному времени.</w:t>
      </w: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2. Вопросы публичных слушаний</w:t>
      </w:r>
      <w:r w:rsidRPr="00A2371C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 </w:t>
      </w:r>
    </w:p>
    <w:p w:rsidR="00A2371C" w:rsidRPr="00A2371C" w:rsidRDefault="00A2371C" w:rsidP="00A2371C"/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A2371C">
        <w:rPr>
          <w:sz w:val="28"/>
          <w:szCs w:val="28"/>
        </w:rPr>
        <w:t>2.1.В соответствии с Федеральным законом «</w:t>
      </w:r>
      <w:hyperlink r:id="rId9" w:history="1">
        <w:r w:rsidRPr="00A2371C">
          <w:rPr>
            <w:rStyle w:val="a3"/>
            <w:color w:val="auto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A2371C">
        <w:rPr>
          <w:sz w:val="28"/>
          <w:szCs w:val="28"/>
        </w:rPr>
        <w:t>» на публичные</w:t>
      </w:r>
      <w:r>
        <w:rPr>
          <w:color w:val="000000"/>
          <w:sz w:val="28"/>
          <w:szCs w:val="28"/>
        </w:rPr>
        <w:t xml:space="preserve"> слушания выносятся: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1)проект устава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вносятся изменения в форме точного воспроизведения положений Конституции 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2)проект местного бюджета и отчет о его исполнении;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3)прое</w:t>
      </w:r>
      <w:proofErr w:type="gramStart"/>
      <w:r>
        <w:rPr>
          <w:color w:val="000000"/>
          <w:sz w:val="28"/>
          <w:szCs w:val="28"/>
        </w:rPr>
        <w:t>кт стр</w:t>
      </w:r>
      <w:proofErr w:type="gramEnd"/>
      <w:r>
        <w:rPr>
          <w:color w:val="000000"/>
          <w:sz w:val="28"/>
          <w:szCs w:val="28"/>
        </w:rPr>
        <w:t xml:space="preserve">атегии социально-экономического развития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</w:t>
      </w:r>
    </w:p>
    <w:p w:rsidR="00A2371C" w:rsidRPr="00A2371C" w:rsidRDefault="00A2371C" w:rsidP="00A2371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4)вопросы о преобразовании муниципального образования, за </w:t>
      </w:r>
      <w:r w:rsidRPr="00A2371C">
        <w:rPr>
          <w:sz w:val="28"/>
          <w:szCs w:val="28"/>
        </w:rPr>
        <w:t>исключением случаев, если в соответствии со </w:t>
      </w:r>
      <w:hyperlink r:id="rId10" w:anchor="/document/186367/entry/13" w:history="1">
        <w:r w:rsidRPr="00A2371C">
          <w:rPr>
            <w:rStyle w:val="a3"/>
            <w:color w:val="auto"/>
            <w:sz w:val="28"/>
            <w:szCs w:val="28"/>
          </w:rPr>
          <w:t>статьей 13</w:t>
        </w:r>
      </w:hyperlink>
      <w:r w:rsidRPr="00A2371C">
        <w:rPr>
          <w:sz w:val="28"/>
          <w:szCs w:val="28"/>
        </w:rPr>
        <w:t> Федерального закона «</w:t>
      </w:r>
      <w:hyperlink r:id="rId11" w:history="1">
        <w:r w:rsidRPr="00A2371C">
          <w:rPr>
            <w:rStyle w:val="a3"/>
            <w:color w:val="auto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A2371C">
        <w:rPr>
          <w:sz w:val="28"/>
          <w:szCs w:val="28"/>
        </w:rPr>
        <w:t xml:space="preserve">» для преобразования муниципального образования требуется </w:t>
      </w:r>
      <w:r w:rsidRPr="00A2371C">
        <w:rPr>
          <w:sz w:val="28"/>
          <w:szCs w:val="28"/>
        </w:rPr>
        <w:lastRenderedPageBreak/>
        <w:t>получение согласия населения муниципального образования, выраженного путем голосования либо на сходах граждан.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2.2.По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</w:t>
      </w:r>
      <w:proofErr w:type="gramEnd"/>
      <w:r>
        <w:rPr>
          <w:color w:val="000000"/>
          <w:sz w:val="28"/>
          <w:szCs w:val="28"/>
        </w:rPr>
        <w:t xml:space="preserve">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Положением с учетом положений законодательства о градостроительной деятельности.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2.3.Иные вопросы выносятся на публичные слушания в порядке, установленном настоящим Положением.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2.4.Допускается одновременное проведение публичных слушаний по нескольким вопросам, если это не препятствует всестороннему и полному обсуждению каждого вопроса и не противоречит законодательству.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333333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3.Назначение слушаний</w:t>
      </w:r>
      <w:r w:rsidRPr="00A2371C">
        <w:rPr>
          <w:rFonts w:ascii="Times New Roman" w:hAnsi="Times New Roman"/>
          <w:bCs w:val="0"/>
          <w:i w:val="0"/>
          <w:color w:val="333333"/>
          <w:sz w:val="28"/>
          <w:szCs w:val="28"/>
        </w:rPr>
        <w:t> </w:t>
      </w:r>
    </w:p>
    <w:p w:rsidR="00A2371C" w:rsidRPr="00A2371C" w:rsidRDefault="00A2371C" w:rsidP="00A2371C"/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3.1.В соответствии с федеральным законодательством публичные слушания проводятся по инициативе: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-населения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-главы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-Совета депутатов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(представительного органа).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3.2.В целях обеспечения представительства и интересов жителей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организаций, органов государственной власти и местного самоуправления при подготовке и проведении публичных слушаний органом (должностным лицом), принимающим решение о назначении публичных слушаний создается рабочая группа по подготовке и проведению публичных слушаний (далее – рабочая группа).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В состав рабочей группы входят: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1)лица, уполномоченные представлять интересы представительного органа муниципального образования;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2)представители администрации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3.3.В состав рабочей группы могут входить представители органов местного самоуправления Торбеевского муниципального района, органов исполнительной власти Республики Мордовия, органов государственного </w:t>
      </w:r>
      <w:r>
        <w:rPr>
          <w:color w:val="000000"/>
          <w:sz w:val="28"/>
          <w:szCs w:val="28"/>
        </w:rPr>
        <w:lastRenderedPageBreak/>
        <w:t xml:space="preserve">надзора, организаций, находящихся на территории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В состав рабочей группы по желанию инициаторов публичных слушаний -</w:t>
      </w:r>
      <w:r w:rsidR="00B67C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группы граждан, указанному в ходатайстве о проведении публичных слушаний, должны быть включены представители инициаторов с учётом установленной настоящим Положением предельной численности членов комиссии.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3.4.Численность членов рабочей группы составляет 5 человек.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3.5.Предельное число членов рабочей группы, указанных в пункте 2 части 3.2, - две трети от установленного числа членов комиссии.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3.6.Заседания рабочей группы по вопросам ее компетенции проводятся по мере необходимости. Периодичность проведения заседаний рабочей группы может быть установлена органом (должностным лицом) муниципального образования, принявшим решение о назначении публичных слушаний.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3.7.Руководство деятельностью рабочей группы осуществляется председателем рабочей группы, который назначается органом (должностным лицом)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принявшим решение о назначении публичных слушаний при формировании рабочей группы.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3.8.Заседания рабочей группы правомочны, если на них присутствует не менее двух третей от установленного числа членов рабочей группы.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3.9.Решения рабочей группы принимаются большинством голосов от установленного числа членов рабочей группы.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3.10.На заседании рабочей группы ведется протокол, в котором фиксируются вопросы, вынесенные на рассмотрение рабочей группы, а также принятые по ним решения. Протокол подписывается председателем рабочей группы.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3.11.Организационное, правовое, документационное и материально-техническое обеспечение деятельности рабочей группы осуществляется администрацией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333333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4. Назначение публичных слушаний</w:t>
      </w: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000000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 xml:space="preserve">по инициативе населения </w:t>
      </w:r>
      <w:proofErr w:type="spellStart"/>
      <w:r w:rsidR="001B0819">
        <w:rPr>
          <w:rFonts w:ascii="Times New Roman" w:hAnsi="Times New Roman"/>
          <w:bCs w:val="0"/>
          <w:i w:val="0"/>
          <w:color w:val="000000"/>
          <w:sz w:val="28"/>
          <w:szCs w:val="28"/>
        </w:rPr>
        <w:t>Кажлодского</w:t>
      </w:r>
      <w:proofErr w:type="spellEnd"/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 xml:space="preserve"> сельского поселения</w:t>
      </w:r>
    </w:p>
    <w:p w:rsidR="00A2371C" w:rsidRPr="00A2371C" w:rsidRDefault="00A2371C" w:rsidP="00A2371C"/>
    <w:p w:rsidR="00A2371C" w:rsidRDefault="00A2371C" w:rsidP="00A2371C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  <w:r>
        <w:rPr>
          <w:color w:val="000000"/>
          <w:sz w:val="28"/>
          <w:szCs w:val="28"/>
        </w:rPr>
        <w:t>4.1.Публичные слушания могут проводиться по инициативе группы жителей численностью не менее 50 человек (инициативная группа), обладающих избирательным правом.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4.2.Инициативная группа готовит ходатайство о проведении публичных слушаний, проект муниципального правового акта по вопросам местного значения, проводит сбор подписей граждан в поддержку ходатайства о проведении публичных слушаний (не менее 50 подписей).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Подписанное гражданами ходатайство и подготовленный проект правового акта подаются в Совет депутатов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(далее - представительный орган).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4.3.В ходатайстве указывается проект муниципального правового акта, выносимого на публичные слушания, и обоснование необходимости вынесения </w:t>
      </w:r>
      <w:r>
        <w:rPr>
          <w:color w:val="000000"/>
          <w:sz w:val="28"/>
          <w:szCs w:val="28"/>
        </w:rPr>
        <w:lastRenderedPageBreak/>
        <w:t xml:space="preserve">этого вопроса. К ходатайству прилагается список жителей (с указанием фамилии, имени, отчества, места жительства, паспортных данных), поддержавших ходатайство. </w:t>
      </w:r>
      <w:proofErr w:type="gramStart"/>
      <w:r>
        <w:rPr>
          <w:color w:val="000000"/>
          <w:sz w:val="28"/>
          <w:szCs w:val="28"/>
        </w:rPr>
        <w:t>К ходатайству должны быть приложены данные (фамилия, имя, отчество, паспортные данные, место жительства, контактные телефоны) официального представителя (представителей) инициативной группы.</w:t>
      </w:r>
      <w:proofErr w:type="gramEnd"/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4.4.Вопрос о назначении публичных слушаний по инициативе населения рассматривается на заседании представительного органа не позднее чем через 30 дней со дня представления ходатайства инициативной группы. По результатам рассмотрения ходатайства представительный орган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принимает решение о назначении публичных слушаний либо об отказе в назначении публичных слушаний.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Отказ в назначении публичных слушаний должен быть мотивирован и возможен в случае нарушения инициаторами слушаний порядка выдвижения инициативы, предусмотренного настоящим Положением.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решении о назначении публичных слушаний указывается дата, время, место их проведения, выносимый на публичные слушания вопрос и состав рабочей группы по подготовке и проведению публичных слушаний.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000000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 xml:space="preserve">5. Назначение публичных слушаний по инициативе Совета депутатов </w:t>
      </w:r>
      <w:proofErr w:type="spellStart"/>
      <w:r w:rsidR="001B0819">
        <w:rPr>
          <w:rFonts w:ascii="Times New Roman" w:hAnsi="Times New Roman"/>
          <w:bCs w:val="0"/>
          <w:i w:val="0"/>
          <w:color w:val="000000"/>
          <w:sz w:val="28"/>
          <w:szCs w:val="28"/>
        </w:rPr>
        <w:t>Кажлодского</w:t>
      </w:r>
      <w:proofErr w:type="spellEnd"/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 xml:space="preserve"> сельского поселения </w:t>
      </w:r>
    </w:p>
    <w:p w:rsidR="00A2371C" w:rsidRPr="00A2371C" w:rsidRDefault="00A2371C" w:rsidP="00A2371C"/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5.1.Публичные слушания могут быть назначены Советом депутатов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по письменному ходатайству не менее одной трети депутатов от числа избранных в представительный орган или по ходатайству созданной в соответствии с регламентом постоянной комиссии (комитета) представительного органа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5.2.Вопрос о назначении публичных слушаний рассматривается на заседании представительного органа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 По результатам рассмотрения принимается решение о назначении публичных слушаний или об отказе в назначении публичных слушаний. В решении о назначении публичных слушаний указывается дата, время, место их проведения, выносимый на публичные слушания проект правового акта и состав рабочей группы по подготовке и проведению публичных слушаний.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Default="00A2371C" w:rsidP="00A2371C">
      <w:pPr>
        <w:shd w:val="clear" w:color="auto" w:fill="FFFFFF"/>
        <w:ind w:firstLine="567"/>
        <w:jc w:val="both"/>
        <w:rPr>
          <w:b/>
          <w:bCs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 xml:space="preserve">6.Назначение публичных слушаний по инициативе Главы </w:t>
      </w:r>
      <w:proofErr w:type="spellStart"/>
      <w:r w:rsidR="001B0819">
        <w:rPr>
          <w:b/>
          <w:bCs/>
          <w:color w:val="000000"/>
          <w:sz w:val="28"/>
          <w:szCs w:val="28"/>
        </w:rPr>
        <w:t>Кажлодского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333333"/>
          <w:sz w:val="28"/>
          <w:szCs w:val="28"/>
        </w:rPr>
        <w:t> </w:t>
      </w:r>
    </w:p>
    <w:p w:rsidR="00A2371C" w:rsidRDefault="00A2371C" w:rsidP="00A2371C">
      <w:pPr>
        <w:shd w:val="clear" w:color="auto" w:fill="FFFFFF"/>
        <w:ind w:firstLine="567"/>
        <w:jc w:val="both"/>
        <w:rPr>
          <w:b/>
          <w:bCs/>
          <w:color w:val="333333"/>
          <w:sz w:val="28"/>
          <w:szCs w:val="28"/>
        </w:rPr>
      </w:pP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6.1.Для проведения публичных слушаний Главой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издается правовой акт о назначении публичных слушаний. В правовом акте указывается дата, время, место их проведения, выносимый на публичные слушания вопрос, состав рабочей группы по подготовке и проведению публичных слушаний.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000000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lastRenderedPageBreak/>
        <w:t>7.Опубликование (обнародование) информации о назначении публичных слушаний</w:t>
      </w:r>
    </w:p>
    <w:p w:rsidR="00A2371C" w:rsidRPr="00A2371C" w:rsidRDefault="00A2371C" w:rsidP="00A2371C"/>
    <w:p w:rsidR="00A2371C" w:rsidRDefault="00A2371C" w:rsidP="00A23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7.1.Оповещение  жителей поселения о предстоящих публичных слушаниях или общественных обсуждениях не позднее, чем за 14 дней до даты их проведения осуществляется путем опубликования постановления Администрации поселения о назначении публичных слушаний (общественных обсуждений) в информационном бюллетене «</w:t>
      </w:r>
      <w:proofErr w:type="spellStart"/>
      <w:r w:rsidR="00B67CD5">
        <w:rPr>
          <w:sz w:val="28"/>
          <w:szCs w:val="28"/>
        </w:rPr>
        <w:t>Кажлодский</w:t>
      </w:r>
      <w:proofErr w:type="spellEnd"/>
      <w:r>
        <w:rPr>
          <w:sz w:val="28"/>
          <w:szCs w:val="28"/>
        </w:rPr>
        <w:t xml:space="preserve"> вестник».</w:t>
      </w:r>
    </w:p>
    <w:p w:rsidR="00A2371C" w:rsidRDefault="00A2371C" w:rsidP="00A237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Одновременно постановление Администрации поселения о публичных слушаниях или общественных обсуждениях размещается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на странице </w:t>
      </w:r>
      <w:proofErr w:type="spellStart"/>
      <w:r w:rsidR="001B0819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по адресу: </w:t>
      </w:r>
      <w:hyperlink r:id="rId12" w:history="1">
        <w:proofErr w:type="spellStart"/>
        <w:r>
          <w:rPr>
            <w:rStyle w:val="af1"/>
            <w:sz w:val="28"/>
            <w:szCs w:val="28"/>
            <w:lang w:val="en-US"/>
          </w:rPr>
          <w:t>torbeevo</w:t>
        </w:r>
        <w:proofErr w:type="spellEnd"/>
        <w:r>
          <w:rPr>
            <w:rStyle w:val="af1"/>
            <w:sz w:val="28"/>
            <w:szCs w:val="28"/>
          </w:rPr>
          <w:t>.</w:t>
        </w:r>
        <w:proofErr w:type="spellStart"/>
        <w:r>
          <w:rPr>
            <w:rStyle w:val="af1"/>
            <w:sz w:val="28"/>
            <w:szCs w:val="28"/>
          </w:rPr>
          <w:t>e-mordovia.ru</w:t>
        </w:r>
        <w:proofErr w:type="spellEnd"/>
      </w:hyperlink>
      <w:r>
        <w:rPr>
          <w:sz w:val="28"/>
          <w:szCs w:val="28"/>
        </w:rPr>
        <w:t xml:space="preserve">.    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7.2.Дополнительно осуществляется информирование населения поселения в форме объявлений по месту расположения обсуждаемого на публичных слушаниях или общественных обсуждениях проекта.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7.3.В оповещении о проведении публичных слушаний или общественных обсуждений должна содержаться информация: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2)о порядке и сроках проведения общественных обсуждений или публичных слушаний по проекту, подлежащему рассмотрению на общественных обсуждениях или публичных слушаниях;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3)о месте, дате открытия экспозиции или экспозиций проекта, подлежащего рассмотрению на общественных обсуждениях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обсуждениях или публичных слушаниях.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7.4.Оповещение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об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</w:t>
      </w:r>
      <w:proofErr w:type="gramEnd"/>
      <w:r>
        <w:rPr>
          <w:sz w:val="28"/>
          <w:szCs w:val="28"/>
        </w:rPr>
        <w:t xml:space="preserve"> Оповещение о начале публичных слушаний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7.5.Проекты муниципальных правовых актов, перечисленные в пункте 2.1. настоящего Положения должны быть предварительно опубликованы (обнародованы) в  информационном бюллетене «</w:t>
      </w:r>
      <w:proofErr w:type="spellStart"/>
      <w:r w:rsidR="00B67CD5">
        <w:rPr>
          <w:sz w:val="28"/>
          <w:szCs w:val="28"/>
        </w:rPr>
        <w:t>Кажлодский</w:t>
      </w:r>
      <w:proofErr w:type="spellEnd"/>
      <w:r>
        <w:rPr>
          <w:sz w:val="28"/>
          <w:szCs w:val="28"/>
        </w:rPr>
        <w:t xml:space="preserve"> вест</w:t>
      </w:r>
      <w:r w:rsidR="00B67CD5">
        <w:rPr>
          <w:sz w:val="28"/>
          <w:szCs w:val="28"/>
        </w:rPr>
        <w:t>н</w:t>
      </w:r>
      <w:r>
        <w:rPr>
          <w:sz w:val="28"/>
          <w:szCs w:val="28"/>
        </w:rPr>
        <w:t>и</w:t>
      </w:r>
      <w:r w:rsidR="00B67CD5">
        <w:rPr>
          <w:sz w:val="28"/>
          <w:szCs w:val="28"/>
        </w:rPr>
        <w:t>к</w:t>
      </w:r>
      <w:r>
        <w:rPr>
          <w:sz w:val="28"/>
          <w:szCs w:val="28"/>
        </w:rPr>
        <w:t xml:space="preserve">» и размещены на официальном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на странице </w:t>
      </w:r>
      <w:proofErr w:type="spellStart"/>
      <w:r w:rsidR="001B0819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по адресу: </w:t>
      </w:r>
      <w:hyperlink r:id="rId13" w:history="1">
        <w:proofErr w:type="spellStart"/>
        <w:r>
          <w:rPr>
            <w:rStyle w:val="af1"/>
            <w:sz w:val="28"/>
            <w:szCs w:val="28"/>
            <w:lang w:val="en-US"/>
          </w:rPr>
          <w:t>torbeevo</w:t>
        </w:r>
        <w:proofErr w:type="spellEnd"/>
        <w:r>
          <w:rPr>
            <w:rStyle w:val="af1"/>
            <w:sz w:val="28"/>
            <w:szCs w:val="28"/>
          </w:rPr>
          <w:t>.</w:t>
        </w:r>
        <w:proofErr w:type="spellStart"/>
        <w:r>
          <w:rPr>
            <w:rStyle w:val="af1"/>
            <w:sz w:val="28"/>
            <w:szCs w:val="28"/>
          </w:rPr>
          <w:t>e-mordovia.ru</w:t>
        </w:r>
        <w:proofErr w:type="spellEnd"/>
      </w:hyperlink>
      <w:r>
        <w:rPr>
          <w:sz w:val="28"/>
          <w:szCs w:val="28"/>
        </w:rPr>
        <w:t>. не позднее, чем за 14 календарных дней до дня проведения публичных слушаний или общественных обсуждений.</w:t>
      </w:r>
      <w:proofErr w:type="gramEnd"/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7.6.Вопросы, подлежащие рассмотрению на общественных обсуждениях или публичных слушаниях, перечисленные в пункте 2.1.настоящего Положения, распространяются на информационных стендах Администрации поселения,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в пределах которых проводятся общественные обсуждения или публичные слушания), иными</w:t>
      </w:r>
      <w:proofErr w:type="gramEnd"/>
      <w:r>
        <w:rPr>
          <w:sz w:val="28"/>
          <w:szCs w:val="28"/>
        </w:rPr>
        <w:t xml:space="preserve"> способами, обеспечивающими доступ участников общественных обсуждений или публичных слушаний к указанной информации.</w:t>
      </w:r>
    </w:p>
    <w:p w:rsidR="00A2371C" w:rsidRDefault="00A2371C" w:rsidP="00A23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7.7.Публикация осуществляется Главой </w:t>
      </w:r>
      <w:proofErr w:type="spellStart"/>
      <w:r w:rsidR="001B0819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 независимо от того, по чьей инициативе назначены публичные слушания.</w:t>
      </w: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000000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8. Подготовка к проведению публичных слушаний </w:t>
      </w:r>
    </w:p>
    <w:p w:rsidR="00A2371C" w:rsidRPr="00A2371C" w:rsidRDefault="00A2371C" w:rsidP="00A2371C"/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8.1.Созданная рабочая группа по подготовке и проведению публичных слушаний: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-разрабатывает повестку дня публичных слушаний;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-вправе в установленном порядке запрашивать у органов и организаций в письменном виде необходимую информацию, материалы и документы по вопросу, выносимому на слушания;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-принимает от жителей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органов и организаций имеющиеся у них материалы, предложения и замечания по вопросам, выносимым на публичные слушания;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-привлекает по согласованию специалистов и экспертов для выполнения консультационных и экспертных работ;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-анализирует и обобщает все представленные предложения жителей муниципального образования, заинтересованных органов и организаций и выносит их на слушания;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-извещает и регистрирует участников слушаний, если их извещение предусмотрено федеральным законодательством;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-составляет списки </w:t>
      </w:r>
      <w:proofErr w:type="gramStart"/>
      <w:r>
        <w:rPr>
          <w:color w:val="000000"/>
          <w:sz w:val="28"/>
          <w:szCs w:val="28"/>
        </w:rPr>
        <w:t>выступающих</w:t>
      </w:r>
      <w:proofErr w:type="gramEnd"/>
      <w:r>
        <w:rPr>
          <w:color w:val="000000"/>
          <w:sz w:val="28"/>
          <w:szCs w:val="28"/>
        </w:rPr>
        <w:t>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-готовит проекты решений, предлагаемых для рассмотрения на публичных слушаниях;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-предоставляет участникам публичных слушаний для ознакомления материалы и проекты по вопросам публичных слушаний;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-ведет протокол слушаний и оформляет итоговые документы;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-взаимодействует с инициатором слушаний, представителями средств массовой информации.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333333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9.Права участников публичных слушаний при подготовке к публичным слушаниям</w:t>
      </w:r>
      <w:r w:rsidRPr="00A2371C">
        <w:rPr>
          <w:rFonts w:ascii="Times New Roman" w:hAnsi="Times New Roman"/>
          <w:bCs w:val="0"/>
          <w:i w:val="0"/>
          <w:color w:val="333333"/>
          <w:sz w:val="28"/>
          <w:szCs w:val="28"/>
        </w:rPr>
        <w:t> </w:t>
      </w:r>
    </w:p>
    <w:p w:rsidR="00A2371C" w:rsidRPr="00A2371C" w:rsidRDefault="00A2371C" w:rsidP="00A2371C"/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9.1.Участники публичных слушаний имеют право: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а)</w:t>
      </w:r>
      <w:r w:rsidR="00B67C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знакомиться с материалами и проектами по вопросам публичных слушаний;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="00B67C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присутствовать на публичных слушаниях;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="00B67C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выступать, излагать занимаемую позицию, предложения и рекомендации по вопросам публичных слушаний;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г)</w:t>
      </w:r>
      <w:r w:rsidR="00B67C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представлять в комиссию материалы, предложения и замечания по вопросам, выносимым на публичные слушания;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</w:t>
      </w:r>
      <w:proofErr w:type="spellEnd"/>
      <w:r>
        <w:rPr>
          <w:color w:val="000000"/>
          <w:sz w:val="28"/>
          <w:szCs w:val="28"/>
        </w:rPr>
        <w:t>)</w:t>
      </w:r>
      <w:r w:rsidR="00B67C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оспаривать действия и решения должностных лиц и органов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9.2.Житель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вправе обратиться в орган местного самоуправления, проводивший публичные слушания, для ознакомления с протоколом публичных слушаний, заключением о результатах публичных слушаний и другой информацией, касающейся подготовки и проведения публичных слушаний.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 местного самоуправления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обязан предоставить данную информацию и документы в течение 15 дней со дня получения обращения.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10. Проведение публичных слушаний</w:t>
      </w:r>
      <w:r w:rsidRPr="00A2371C">
        <w:rPr>
          <w:rFonts w:ascii="Times New Roman" w:hAnsi="Times New Roman"/>
          <w:b w:val="0"/>
          <w:bCs w:val="0"/>
          <w:i w:val="0"/>
          <w:color w:val="000000"/>
          <w:sz w:val="28"/>
          <w:szCs w:val="28"/>
        </w:rPr>
        <w:t> </w:t>
      </w:r>
    </w:p>
    <w:p w:rsidR="00A2371C" w:rsidRPr="00A2371C" w:rsidRDefault="00A2371C" w:rsidP="00A2371C"/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10.1.Публичные слушания открывает председатель рабочей группы.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10.2.Председатель информирует о порядке проведения публичных слушаний, объявляет о вопросе, вынесенном на публичные слушания.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10.3.После выступления председательствующего слово предоставляется </w:t>
      </w:r>
      <w:proofErr w:type="gramStart"/>
      <w:r>
        <w:rPr>
          <w:color w:val="000000"/>
          <w:sz w:val="28"/>
          <w:szCs w:val="28"/>
        </w:rPr>
        <w:t>выступающим</w:t>
      </w:r>
      <w:proofErr w:type="gramEnd"/>
      <w:r>
        <w:rPr>
          <w:color w:val="000000"/>
          <w:sz w:val="28"/>
          <w:szCs w:val="28"/>
        </w:rPr>
        <w:t>. Время для выступления предоставляется не более 10 минут. В исключительных случаях, по решению председателя рабочей группы, время выступления может быть продлено.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10.4.Выступающий вправе передать председателю рабочей группы те</w:t>
      </w:r>
      <w:proofErr w:type="gramStart"/>
      <w:r>
        <w:rPr>
          <w:color w:val="000000"/>
          <w:sz w:val="28"/>
          <w:szCs w:val="28"/>
        </w:rPr>
        <w:t>кст св</w:t>
      </w:r>
      <w:proofErr w:type="gramEnd"/>
      <w:r>
        <w:rPr>
          <w:color w:val="000000"/>
          <w:sz w:val="28"/>
          <w:szCs w:val="28"/>
        </w:rPr>
        <w:t>оего выступления, материалы для обоснования своего мнения, письменные предложения и замечания для включения их в протокол публичных слушаний.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10.5.По окончании выступлений председатель рабочей группы подводит предварительный итог публичных слушаний.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10.6.Ход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10.7.Председатель рабочей группы вправе в любой момент объявить перерыв публичных слушаний с указанием времени перерыва.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000000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lastRenderedPageBreak/>
        <w:t>11.Результаты публичных слушаний</w:t>
      </w:r>
    </w:p>
    <w:p w:rsidR="00A2371C" w:rsidRPr="00A2371C" w:rsidRDefault="00A2371C" w:rsidP="00A2371C"/>
    <w:p w:rsidR="00A2371C" w:rsidRDefault="00A2371C" w:rsidP="00A2371C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11.1.</w:t>
      </w:r>
      <w:r>
        <w:rPr>
          <w:sz w:val="28"/>
          <w:szCs w:val="28"/>
        </w:rPr>
        <w:t xml:space="preserve">По результатам публичных слушаний рабочая группа составляет </w:t>
      </w:r>
      <w:hyperlink r:id="rId14" w:anchor="sub_30000" w:history="1">
        <w:r>
          <w:rPr>
            <w:rStyle w:val="af1"/>
            <w:sz w:val="28"/>
            <w:szCs w:val="28"/>
          </w:rPr>
          <w:t>итоговый документ</w:t>
        </w:r>
      </w:hyperlink>
      <w:r>
        <w:rPr>
          <w:sz w:val="28"/>
          <w:szCs w:val="28"/>
        </w:rPr>
        <w:t xml:space="preserve"> публичных слушаний, в котором отражает выраженные позиции жителей </w:t>
      </w:r>
      <w:proofErr w:type="spellStart"/>
      <w:r w:rsidR="001B0819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 и свои рекомендации, сформулированные по результатам публичных слушаний.</w:t>
      </w:r>
    </w:p>
    <w:p w:rsidR="00A2371C" w:rsidRDefault="00A2371C" w:rsidP="00A2371C">
      <w:pPr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      11.2.</w:t>
      </w:r>
      <w:hyperlink r:id="rId15" w:anchor="sub_30000" w:history="1">
        <w:r>
          <w:rPr>
            <w:rStyle w:val="af1"/>
            <w:sz w:val="28"/>
            <w:szCs w:val="28"/>
          </w:rPr>
          <w:t>Итоговый документ</w:t>
        </w:r>
      </w:hyperlink>
      <w:r>
        <w:rPr>
          <w:sz w:val="28"/>
          <w:szCs w:val="28"/>
        </w:rPr>
        <w:t xml:space="preserve"> публичных слушаний публикуется (обнародуется) в  информационном бюллетене «</w:t>
      </w:r>
      <w:proofErr w:type="spellStart"/>
      <w:r w:rsidR="00B67CD5">
        <w:rPr>
          <w:sz w:val="28"/>
          <w:szCs w:val="28"/>
        </w:rPr>
        <w:t>Кажлодский</w:t>
      </w:r>
      <w:proofErr w:type="spellEnd"/>
      <w:r>
        <w:rPr>
          <w:sz w:val="28"/>
          <w:szCs w:val="28"/>
        </w:rPr>
        <w:t xml:space="preserve"> вес</w:t>
      </w:r>
      <w:r w:rsidR="00B67CD5">
        <w:rPr>
          <w:sz w:val="28"/>
          <w:szCs w:val="28"/>
        </w:rPr>
        <w:t>тн</w:t>
      </w:r>
      <w:r>
        <w:rPr>
          <w:sz w:val="28"/>
          <w:szCs w:val="28"/>
        </w:rPr>
        <w:t>и</w:t>
      </w:r>
      <w:r w:rsidR="00B67CD5">
        <w:rPr>
          <w:sz w:val="28"/>
          <w:szCs w:val="28"/>
        </w:rPr>
        <w:t>к</w:t>
      </w:r>
      <w:r>
        <w:rPr>
          <w:sz w:val="28"/>
          <w:szCs w:val="28"/>
        </w:rPr>
        <w:t>», либо размещается на официальном сайте органо</w:t>
      </w:r>
      <w:r w:rsidR="00B67CD5">
        <w:rPr>
          <w:sz w:val="28"/>
          <w:szCs w:val="28"/>
        </w:rPr>
        <w:t>в</w:t>
      </w:r>
      <w:r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на странице </w:t>
      </w:r>
      <w:proofErr w:type="spellStart"/>
      <w:r w:rsidR="001B0819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по адресу: </w:t>
      </w:r>
      <w:hyperlink r:id="rId16" w:history="1">
        <w:proofErr w:type="spellStart"/>
        <w:r>
          <w:rPr>
            <w:rStyle w:val="af1"/>
            <w:sz w:val="28"/>
            <w:szCs w:val="28"/>
            <w:lang w:val="en-US"/>
          </w:rPr>
          <w:t>torbeevo</w:t>
        </w:r>
        <w:proofErr w:type="spellEnd"/>
        <w:r>
          <w:rPr>
            <w:rStyle w:val="af1"/>
            <w:sz w:val="28"/>
            <w:szCs w:val="28"/>
          </w:rPr>
          <w:t>.</w:t>
        </w:r>
        <w:proofErr w:type="spellStart"/>
        <w:r>
          <w:rPr>
            <w:rStyle w:val="af1"/>
            <w:sz w:val="28"/>
            <w:szCs w:val="28"/>
          </w:rPr>
          <w:t>e-mordovia.ru</w:t>
        </w:r>
        <w:proofErr w:type="spellEnd"/>
      </w:hyperlink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 течение 10 дней со дня его составления.</w:t>
      </w:r>
    </w:p>
    <w:p w:rsidR="00A2371C" w:rsidRDefault="00A2371C" w:rsidP="00A237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11.3.Публикация результатов публичных слушаний осуществляется в соответствии с п.7.7  настоящего Положения.</w:t>
      </w:r>
    </w:p>
    <w:p w:rsidR="00A2371C" w:rsidRDefault="00A2371C" w:rsidP="00A2371C">
      <w:p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11.4.Итоговый документ о результатах публичных слушаний, протокол публичных слушаний и материалы, собранные в ходе подготовки и проведения публичных слушаний, хранятся в администрации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11.5.Результаты публичных слушаний, изложенные в итоговом документе, принимаются во внимание при принятии органами местного самоуправления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решения по вопросам, которые были предметом обсуждения на публичных слушаниях.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11.6.Результаты публичных слушаний, изложенные в итоговом документе, могут быть приняты во внимание при принятии органами местного самоуправления </w:t>
      </w:r>
      <w:proofErr w:type="spellStart"/>
      <w:r w:rsidR="001B0819">
        <w:rPr>
          <w:color w:val="000000"/>
          <w:sz w:val="28"/>
          <w:szCs w:val="28"/>
        </w:rPr>
        <w:t>Кажлодского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решения по вопросам, аналогичным тем вопросам, которые являлись предметом обсуждения на публичных слушаниях.</w:t>
      </w: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A2371C" w:rsidRP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000000"/>
          <w:sz w:val="28"/>
          <w:szCs w:val="28"/>
        </w:rPr>
      </w:pPr>
      <w:proofErr w:type="gramStart"/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12.Организация и проведение публичных слушаний по вопросам землепользования и градостроительства: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</w:t>
      </w:r>
      <w:proofErr w:type="gramEnd"/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 xml:space="preserve"> капитального строительства</w:t>
      </w:r>
    </w:p>
    <w:p w:rsidR="00A2371C" w:rsidRDefault="00A2371C" w:rsidP="00A2371C">
      <w:pPr>
        <w:rPr>
          <w:rFonts w:ascii="Calibri" w:hAnsi="Calibri"/>
          <w:sz w:val="18"/>
          <w:szCs w:val="18"/>
        </w:rPr>
      </w:pPr>
    </w:p>
    <w:p w:rsidR="00A2371C" w:rsidRDefault="00A2371C" w:rsidP="00A2371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12.1.Общественные обсуждения или публичные слушания по вопросам землепользования и градостроительного планирования проводятся в порядке, определенным статьей 5.1 Градостроительного кодекса РФ. </w:t>
      </w:r>
    </w:p>
    <w:p w:rsid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Cs w:val="0"/>
          <w:i w:val="0"/>
          <w:color w:val="000000"/>
          <w:sz w:val="28"/>
          <w:szCs w:val="28"/>
        </w:rPr>
      </w:pPr>
    </w:p>
    <w:p w:rsidR="00A2371C" w:rsidRDefault="00A2371C" w:rsidP="00A2371C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 w:rsidRPr="00A2371C">
        <w:rPr>
          <w:rFonts w:ascii="Times New Roman" w:hAnsi="Times New Roman"/>
          <w:bCs w:val="0"/>
          <w:i w:val="0"/>
          <w:color w:val="000000"/>
          <w:sz w:val="28"/>
          <w:szCs w:val="28"/>
        </w:rPr>
        <w:t>13. Особенности проведения публичных слушаний по проекту бюджета и отчета о его исполнении</w:t>
      </w:r>
      <w:r w:rsidRPr="00A2371C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 </w:t>
      </w:r>
    </w:p>
    <w:p w:rsidR="00A2371C" w:rsidRPr="00A2371C" w:rsidRDefault="00A2371C" w:rsidP="00A2371C"/>
    <w:p w:rsidR="00A2371C" w:rsidRDefault="00A2371C" w:rsidP="00A2371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13.1.</w:t>
      </w:r>
      <w:r>
        <w:rPr>
          <w:sz w:val="28"/>
          <w:szCs w:val="28"/>
        </w:rPr>
        <w:t xml:space="preserve">Проект местного бюджета и годовой отчет о его исполнении рассматриваются на публичных слушаниях с учетом особенностей, предусмотренных Бюджетным кодексом Российской Федерации, иными федеральными законами, Уставом </w:t>
      </w:r>
      <w:proofErr w:type="spellStart"/>
      <w:r w:rsidR="001B0819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поселения, Положением «О бюджетном процессе в </w:t>
      </w:r>
      <w:proofErr w:type="spellStart"/>
      <w:r w:rsidR="001B0819">
        <w:rPr>
          <w:sz w:val="28"/>
          <w:szCs w:val="28"/>
        </w:rPr>
        <w:t>Кажлодском</w:t>
      </w:r>
      <w:proofErr w:type="spellEnd"/>
      <w:r>
        <w:rPr>
          <w:sz w:val="28"/>
          <w:szCs w:val="28"/>
        </w:rPr>
        <w:t xml:space="preserve"> сельском поселении». </w:t>
      </w:r>
    </w:p>
    <w:p w:rsidR="00271F9D" w:rsidRPr="00BD2E1E" w:rsidRDefault="00271F9D" w:rsidP="00BD2E1E"/>
    <w:sectPr w:rsidR="00271F9D" w:rsidRPr="00BD2E1E" w:rsidSect="00A2371C">
      <w:headerReference w:type="even" r:id="rId17"/>
      <w:headerReference w:type="default" r:id="rId18"/>
      <w:footerReference w:type="default" r:id="rId1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B77" w:rsidRDefault="009E0B77" w:rsidP="004722E0">
      <w:r>
        <w:separator/>
      </w:r>
    </w:p>
  </w:endnote>
  <w:endnote w:type="continuationSeparator" w:id="0">
    <w:p w:rsidR="009E0B77" w:rsidRDefault="009E0B77" w:rsidP="00472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222876"/>
      <w:docPartObj>
        <w:docPartGallery w:val="Page Numbers (Bottom of Page)"/>
        <w:docPartUnique/>
      </w:docPartObj>
    </w:sdtPr>
    <w:sdtContent>
      <w:p w:rsidR="00A2371C" w:rsidRDefault="00ED7FA7">
        <w:pPr>
          <w:pStyle w:val="af2"/>
          <w:jc w:val="right"/>
        </w:pPr>
        <w:fldSimple w:instr=" PAGE   \* MERGEFORMAT ">
          <w:r w:rsidR="00DD648F">
            <w:rPr>
              <w:noProof/>
            </w:rPr>
            <w:t>10</w:t>
          </w:r>
        </w:fldSimple>
      </w:p>
    </w:sdtContent>
  </w:sdt>
  <w:p w:rsidR="00A2371C" w:rsidRDefault="00A2371C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B77" w:rsidRDefault="009E0B77" w:rsidP="004722E0">
      <w:r>
        <w:separator/>
      </w:r>
    </w:p>
  </w:footnote>
  <w:footnote w:type="continuationSeparator" w:id="0">
    <w:p w:rsidR="009E0B77" w:rsidRDefault="009E0B77" w:rsidP="004722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6D2" w:rsidRDefault="00ED7FA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2537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F26D2" w:rsidRDefault="009E0B77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6D2" w:rsidRDefault="009E0B77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pacing w:val="-3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3"/>
        <w:sz w:val="28"/>
      </w:rPr>
    </w:lvl>
  </w:abstractNum>
  <w:abstractNum w:abstractNumId="3">
    <w:nsid w:val="214B61C0"/>
    <w:multiLevelType w:val="multilevel"/>
    <w:tmpl w:val="9D30A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872CC4"/>
    <w:multiLevelType w:val="hybridMultilevel"/>
    <w:tmpl w:val="8A8246F0"/>
    <w:lvl w:ilvl="0" w:tplc="84FC53B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3545A1"/>
    <w:multiLevelType w:val="hybridMultilevel"/>
    <w:tmpl w:val="48B84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3A5907"/>
    <w:multiLevelType w:val="multilevel"/>
    <w:tmpl w:val="6F160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2E77F6"/>
    <w:multiLevelType w:val="hybridMultilevel"/>
    <w:tmpl w:val="F6385F26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67434F1F"/>
    <w:multiLevelType w:val="multilevel"/>
    <w:tmpl w:val="3D58A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684C53"/>
    <w:multiLevelType w:val="multilevel"/>
    <w:tmpl w:val="A1AC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796DF0"/>
    <w:multiLevelType w:val="hybridMultilevel"/>
    <w:tmpl w:val="C7D256BA"/>
    <w:lvl w:ilvl="0" w:tplc="F47A6E58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E5C506A"/>
    <w:multiLevelType w:val="multilevel"/>
    <w:tmpl w:val="9800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11"/>
  </w:num>
  <w:num w:numId="7">
    <w:abstractNumId w:val="9"/>
  </w:num>
  <w:num w:numId="8">
    <w:abstractNumId w:val="7"/>
  </w:num>
  <w:num w:numId="9">
    <w:abstractNumId w:val="8"/>
  </w:num>
  <w:num w:numId="10">
    <w:abstractNumId w:val="3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4590"/>
    <w:rsid w:val="00031972"/>
    <w:rsid w:val="000876FB"/>
    <w:rsid w:val="000C03AE"/>
    <w:rsid w:val="000D1513"/>
    <w:rsid w:val="001025BF"/>
    <w:rsid w:val="00105667"/>
    <w:rsid w:val="00127ED4"/>
    <w:rsid w:val="00127F11"/>
    <w:rsid w:val="00137D50"/>
    <w:rsid w:val="00166688"/>
    <w:rsid w:val="001B0819"/>
    <w:rsid w:val="001F37F5"/>
    <w:rsid w:val="00262A8D"/>
    <w:rsid w:val="00266D2A"/>
    <w:rsid w:val="00271F9D"/>
    <w:rsid w:val="00280C11"/>
    <w:rsid w:val="002A5705"/>
    <w:rsid w:val="002C1C26"/>
    <w:rsid w:val="002D07B0"/>
    <w:rsid w:val="00351BC4"/>
    <w:rsid w:val="0035394B"/>
    <w:rsid w:val="00384C5C"/>
    <w:rsid w:val="00385CA2"/>
    <w:rsid w:val="00386E94"/>
    <w:rsid w:val="003904D1"/>
    <w:rsid w:val="003A5283"/>
    <w:rsid w:val="003A55B8"/>
    <w:rsid w:val="003C0CF3"/>
    <w:rsid w:val="003C5EF2"/>
    <w:rsid w:val="003F6E98"/>
    <w:rsid w:val="00401DED"/>
    <w:rsid w:val="00425323"/>
    <w:rsid w:val="004722E0"/>
    <w:rsid w:val="00473A47"/>
    <w:rsid w:val="004928A4"/>
    <w:rsid w:val="004A2753"/>
    <w:rsid w:val="004C0C7D"/>
    <w:rsid w:val="004C7E15"/>
    <w:rsid w:val="004E3F45"/>
    <w:rsid w:val="004F57F8"/>
    <w:rsid w:val="00504813"/>
    <w:rsid w:val="00514582"/>
    <w:rsid w:val="00522845"/>
    <w:rsid w:val="005375F6"/>
    <w:rsid w:val="00571C1A"/>
    <w:rsid w:val="0057737B"/>
    <w:rsid w:val="0058020C"/>
    <w:rsid w:val="005837E5"/>
    <w:rsid w:val="005D1718"/>
    <w:rsid w:val="005E12FC"/>
    <w:rsid w:val="006105AB"/>
    <w:rsid w:val="006241D6"/>
    <w:rsid w:val="006403BA"/>
    <w:rsid w:val="00665728"/>
    <w:rsid w:val="00677433"/>
    <w:rsid w:val="006A6CD1"/>
    <w:rsid w:val="006C6762"/>
    <w:rsid w:val="006E6356"/>
    <w:rsid w:val="006F1226"/>
    <w:rsid w:val="006F3322"/>
    <w:rsid w:val="007477F9"/>
    <w:rsid w:val="00747952"/>
    <w:rsid w:val="007776AC"/>
    <w:rsid w:val="007A7C8C"/>
    <w:rsid w:val="007B2C59"/>
    <w:rsid w:val="007B4590"/>
    <w:rsid w:val="007C20CE"/>
    <w:rsid w:val="007E6E03"/>
    <w:rsid w:val="007F0013"/>
    <w:rsid w:val="00801D3B"/>
    <w:rsid w:val="008317B8"/>
    <w:rsid w:val="0087365F"/>
    <w:rsid w:val="008906AF"/>
    <w:rsid w:val="0089778A"/>
    <w:rsid w:val="008A3220"/>
    <w:rsid w:val="008C0E18"/>
    <w:rsid w:val="00925370"/>
    <w:rsid w:val="00932CC0"/>
    <w:rsid w:val="00955982"/>
    <w:rsid w:val="00966405"/>
    <w:rsid w:val="009721B2"/>
    <w:rsid w:val="00981137"/>
    <w:rsid w:val="00982306"/>
    <w:rsid w:val="009B5C52"/>
    <w:rsid w:val="009D28B8"/>
    <w:rsid w:val="009E0B77"/>
    <w:rsid w:val="00A004F2"/>
    <w:rsid w:val="00A2371C"/>
    <w:rsid w:val="00A31E03"/>
    <w:rsid w:val="00A4488A"/>
    <w:rsid w:val="00A55197"/>
    <w:rsid w:val="00A555C3"/>
    <w:rsid w:val="00AB5FBF"/>
    <w:rsid w:val="00B11C62"/>
    <w:rsid w:val="00B338CD"/>
    <w:rsid w:val="00B33DB8"/>
    <w:rsid w:val="00B67CD5"/>
    <w:rsid w:val="00BA4DBD"/>
    <w:rsid w:val="00BC1745"/>
    <w:rsid w:val="00BD2E1E"/>
    <w:rsid w:val="00BE174E"/>
    <w:rsid w:val="00C32E06"/>
    <w:rsid w:val="00C508F2"/>
    <w:rsid w:val="00C81B63"/>
    <w:rsid w:val="00C93AC0"/>
    <w:rsid w:val="00CA7A24"/>
    <w:rsid w:val="00CF31AB"/>
    <w:rsid w:val="00D14D3E"/>
    <w:rsid w:val="00D331BE"/>
    <w:rsid w:val="00D373BB"/>
    <w:rsid w:val="00D57212"/>
    <w:rsid w:val="00DD648F"/>
    <w:rsid w:val="00E03092"/>
    <w:rsid w:val="00E257E4"/>
    <w:rsid w:val="00E27A3B"/>
    <w:rsid w:val="00E45834"/>
    <w:rsid w:val="00E7386D"/>
    <w:rsid w:val="00E84397"/>
    <w:rsid w:val="00E975D1"/>
    <w:rsid w:val="00EA3152"/>
    <w:rsid w:val="00ED64EA"/>
    <w:rsid w:val="00ED7FA7"/>
    <w:rsid w:val="00F12975"/>
    <w:rsid w:val="00F17BBB"/>
    <w:rsid w:val="00F36E20"/>
    <w:rsid w:val="00F41E28"/>
    <w:rsid w:val="00F81B19"/>
    <w:rsid w:val="00FA1D61"/>
    <w:rsid w:val="00FA4E14"/>
    <w:rsid w:val="00FB495D"/>
    <w:rsid w:val="00FB642A"/>
    <w:rsid w:val="00FC5FE0"/>
    <w:rsid w:val="00FF0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4397"/>
    <w:pPr>
      <w:keepNext/>
      <w:spacing w:line="480" w:lineRule="auto"/>
      <w:ind w:left="357"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371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1F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3B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8439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header"/>
    <w:basedOn w:val="a"/>
    <w:link w:val="a9"/>
    <w:semiHidden/>
    <w:rsid w:val="00E843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rsid w:val="00E843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semiHidden/>
    <w:rsid w:val="00E84397"/>
  </w:style>
  <w:style w:type="paragraph" w:styleId="ab">
    <w:name w:val="Body Text"/>
    <w:basedOn w:val="a"/>
    <w:link w:val="ac"/>
    <w:semiHidden/>
    <w:rsid w:val="00E84397"/>
    <w:pPr>
      <w:jc w:val="both"/>
    </w:pPr>
  </w:style>
  <w:style w:type="character" w:customStyle="1" w:styleId="ac">
    <w:name w:val="Основной текст Знак"/>
    <w:basedOn w:val="a0"/>
    <w:link w:val="ab"/>
    <w:semiHidden/>
    <w:rsid w:val="00E843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E84397"/>
    <w:pPr>
      <w:jc w:val="center"/>
    </w:pPr>
    <w:rPr>
      <w:b/>
      <w:sz w:val="96"/>
      <w:szCs w:val="32"/>
    </w:rPr>
  </w:style>
  <w:style w:type="character" w:customStyle="1" w:styleId="20">
    <w:name w:val="Основной текст 2 Знак"/>
    <w:basedOn w:val="a0"/>
    <w:link w:val="2"/>
    <w:semiHidden/>
    <w:rsid w:val="00E84397"/>
    <w:rPr>
      <w:rFonts w:ascii="Times New Roman" w:eastAsia="Times New Roman" w:hAnsi="Times New Roman" w:cs="Times New Roman"/>
      <w:b/>
      <w:sz w:val="96"/>
      <w:szCs w:val="32"/>
      <w:lang w:eastAsia="ru-RU"/>
    </w:rPr>
  </w:style>
  <w:style w:type="paragraph" w:styleId="31">
    <w:name w:val="Body Text 3"/>
    <w:basedOn w:val="a"/>
    <w:link w:val="32"/>
    <w:semiHidden/>
    <w:rsid w:val="00E84397"/>
    <w:rPr>
      <w:sz w:val="28"/>
    </w:rPr>
  </w:style>
  <w:style w:type="character" w:customStyle="1" w:styleId="32">
    <w:name w:val="Основной текст 3 Знак"/>
    <w:basedOn w:val="a0"/>
    <w:link w:val="31"/>
    <w:semiHidden/>
    <w:rsid w:val="00E8439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No Spacing"/>
    <w:uiPriority w:val="1"/>
    <w:qFormat/>
    <w:rsid w:val="00E843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e">
    <w:name w:val="Table Grid"/>
    <w:basedOn w:val="a1"/>
    <w:uiPriority w:val="59"/>
    <w:rsid w:val="002A5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7F0013"/>
  </w:style>
  <w:style w:type="character" w:customStyle="1" w:styleId="40">
    <w:name w:val="Заголовок 4 Знак"/>
    <w:basedOn w:val="a0"/>
    <w:link w:val="4"/>
    <w:uiPriority w:val="9"/>
    <w:semiHidden/>
    <w:rsid w:val="00271F9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current">
    <w:name w:val="current"/>
    <w:basedOn w:val="a0"/>
    <w:rsid w:val="00271F9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105A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105A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6105A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6105A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2371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">
    <w:name w:val="Subtitle"/>
    <w:basedOn w:val="a"/>
    <w:link w:val="af0"/>
    <w:qFormat/>
    <w:rsid w:val="00A2371C"/>
    <w:pPr>
      <w:jc w:val="center"/>
    </w:pPr>
    <w:rPr>
      <w:rFonts w:ascii="Impact" w:hAnsi="Impact"/>
      <w:sz w:val="28"/>
      <w:szCs w:val="20"/>
    </w:rPr>
  </w:style>
  <w:style w:type="character" w:customStyle="1" w:styleId="af0">
    <w:name w:val="Подзаголовок Знак"/>
    <w:basedOn w:val="a0"/>
    <w:link w:val="af"/>
    <w:rsid w:val="00A2371C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ConsPlusNormal">
    <w:name w:val="ConsPlusNormal"/>
    <w:rsid w:val="00A2371C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ConsPlusTitle">
    <w:name w:val="ConsPlusTitle"/>
    <w:rsid w:val="00A2371C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Calibri" w:eastAsia="Times New Roman" w:hAnsi="Calibri" w:cs="Times New Roman"/>
      <w:b/>
      <w:szCs w:val="20"/>
      <w:lang w:eastAsia="ru-RU"/>
    </w:rPr>
  </w:style>
  <w:style w:type="paragraph" w:customStyle="1" w:styleId="310">
    <w:name w:val="Основной текст с отступом 31"/>
    <w:basedOn w:val="a"/>
    <w:rsid w:val="00A2371C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11">
    <w:name w:val="Без интервала1"/>
    <w:rsid w:val="00A2371C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af1">
    <w:name w:val="Гипертекстовая ссылка"/>
    <w:basedOn w:val="a0"/>
    <w:uiPriority w:val="99"/>
    <w:rsid w:val="00A2371C"/>
    <w:rPr>
      <w:color w:val="auto"/>
    </w:rPr>
  </w:style>
  <w:style w:type="paragraph" w:styleId="af2">
    <w:name w:val="footer"/>
    <w:basedOn w:val="a"/>
    <w:link w:val="af3"/>
    <w:uiPriority w:val="99"/>
    <w:unhideWhenUsed/>
    <w:rsid w:val="00A2371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2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3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6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7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638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339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5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1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9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8182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84632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02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7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4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2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20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47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0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36487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5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4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7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4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7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1686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6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96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6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08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5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71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2955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97230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163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96e20c02-1b12-465a-b64c-24aa92270007.html" TargetMode="External"/><Relationship Id="rId13" Type="http://schemas.openxmlformats.org/officeDocument/2006/relationships/hyperlink" Target="garantf1://8816657.154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8816657.154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garantf1://8816657.154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&#1040;&#1076;&#1084;&#1080;&#1085;&#1080;&#1089;&#1090;&#1088;&#1072;&#1094;&#1080;&#1103;\Desktop\&#1053;&#1055;&#1040;\&#1053;&#1055;&#1040;-2020\&#1056;&#1045;&#1064;&#1045;&#1053;&#1048;&#1071;\26-&#1089;&#1077;&#1089;&#1089;&#1080;&#1103;%20&#1086;&#1090;%2003.02.2020\&#1088;&#1077;&#1096;.&#8470;2%20&#1086;&#1090;%2003.02.2020%20&#1054;&#1073;%20&#1091;&#1090;&#1074;&#1077;&#1088;&#1078;&#1076;&#1077;&#1085;&#1080;&#1080;%20&#1055;&#1086;&#1083;&#1086;&#1078;&#1077;&#1085;&#1080;&#1103;%20&#1087;&#1086;%20&#1087;&#1091;&#1073;&#1083;&#1080;&#1095;&#1085;&#1099;&#1084;%20&#1089;&#1083;&#1091;&#1096;&#1072;&#1085;&#1080;&#1103;&#1084;.doc" TargetMode="External"/><Relationship Id="rId10" Type="http://schemas.openxmlformats.org/officeDocument/2006/relationships/hyperlink" Target="http://home.garant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96e20c02-1b12-465a-b64c-24aa92270007.html" TargetMode="External"/><Relationship Id="rId14" Type="http://schemas.openxmlformats.org/officeDocument/2006/relationships/hyperlink" Target="file:///C:\Users\&#1040;&#1076;&#1084;&#1080;&#1085;&#1080;&#1089;&#1090;&#1088;&#1072;&#1094;&#1080;&#1103;\Desktop\&#1053;&#1055;&#1040;\&#1053;&#1055;&#1040;-2020\&#1056;&#1045;&#1064;&#1045;&#1053;&#1048;&#1071;\26-&#1089;&#1077;&#1089;&#1089;&#1080;&#1103;%20&#1086;&#1090;%2003.02.2020\&#1088;&#1077;&#1096;.&#8470;2%20&#1086;&#1090;%2003.02.2020%20&#1054;&#1073;%20&#1091;&#1090;&#1074;&#1077;&#1088;&#1078;&#1076;&#1077;&#1085;&#1080;&#1080;%20&#1055;&#1086;&#1083;&#1086;&#1078;&#1077;&#1085;&#1080;&#1103;%20&#1087;&#1086;%20&#1087;&#1091;&#1073;&#1083;&#1080;&#1095;&#1085;&#1099;&#1084;%20&#1089;&#1083;&#1091;&#1096;&#1072;&#1085;&#1080;&#1103;&#1084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D6CCE-8315-4646-80D1-A201BACAB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3371</Words>
  <Characters>19217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Кажлодка</cp:lastModifiedBy>
  <cp:revision>91</cp:revision>
  <cp:lastPrinted>2020-01-20T14:31:00Z</cp:lastPrinted>
  <dcterms:created xsi:type="dcterms:W3CDTF">2019-10-17T21:14:00Z</dcterms:created>
  <dcterms:modified xsi:type="dcterms:W3CDTF">2020-02-26T11:11:00Z</dcterms:modified>
</cp:coreProperties>
</file>