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297C19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35236F">
        <w:rPr>
          <w:rFonts w:ascii="Times New Roman CYR" w:hAnsi="Times New Roman CYR" w:cs="Times New Roman CYR"/>
          <w:sz w:val="20"/>
          <w:szCs w:val="20"/>
        </w:rPr>
        <w:t>0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 w:rsidR="0035236F">
        <w:rPr>
          <w:rFonts w:ascii="Times New Roman CYR" w:hAnsi="Times New Roman CYR" w:cs="Times New Roman CYR"/>
          <w:sz w:val="20"/>
          <w:szCs w:val="20"/>
        </w:rPr>
        <w:t>4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35236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20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>Учредители: местное самоуправление рп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35236F" w:rsidRPr="00E64F73" w:rsidRDefault="0035236F" w:rsidP="0035236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64F73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35236F" w:rsidRPr="00E64F73" w:rsidRDefault="0035236F" w:rsidP="0035236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64F73">
        <w:rPr>
          <w:rFonts w:ascii="Times New Roman" w:hAnsi="Times New Roman"/>
          <w:b/>
          <w:sz w:val="28"/>
          <w:szCs w:val="28"/>
        </w:rPr>
        <w:t>ТОРБЕЕВСКОГО ГОРОДСКОГО ПОСЕЛЕНИЯ</w:t>
      </w:r>
    </w:p>
    <w:p w:rsidR="0035236F" w:rsidRPr="00E64F73" w:rsidRDefault="0035236F" w:rsidP="0035236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64F73">
        <w:rPr>
          <w:rFonts w:ascii="Times New Roman" w:hAnsi="Times New Roman"/>
          <w:b/>
          <w:sz w:val="28"/>
          <w:szCs w:val="28"/>
        </w:rPr>
        <w:t xml:space="preserve"> ТОРБЕЕВСКОГО МУНИЦИПАЛЬНОГО РАЙОНА </w:t>
      </w:r>
    </w:p>
    <w:p w:rsidR="0035236F" w:rsidRPr="00E64F73" w:rsidRDefault="0035236F" w:rsidP="0035236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64F73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35236F" w:rsidRPr="00E64F73" w:rsidRDefault="0035236F" w:rsidP="0035236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5236F" w:rsidRPr="00E64F73" w:rsidRDefault="0035236F" w:rsidP="0035236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64F73">
        <w:rPr>
          <w:rFonts w:ascii="Times New Roman" w:hAnsi="Times New Roman"/>
          <w:b/>
          <w:bCs/>
          <w:sz w:val="28"/>
          <w:szCs w:val="28"/>
        </w:rPr>
        <w:t>_______________________ сессия</w:t>
      </w:r>
    </w:p>
    <w:p w:rsidR="0035236F" w:rsidRPr="00E64F73" w:rsidRDefault="0035236F" w:rsidP="0035236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64F73">
        <w:rPr>
          <w:rFonts w:ascii="Times New Roman" w:hAnsi="Times New Roman"/>
          <w:b/>
          <w:bCs/>
          <w:sz w:val="28"/>
          <w:szCs w:val="28"/>
        </w:rPr>
        <w:t>(шестого созыва)</w:t>
      </w:r>
    </w:p>
    <w:p w:rsidR="0035236F" w:rsidRPr="00E64F73" w:rsidRDefault="0035236F" w:rsidP="0035236F">
      <w:pPr>
        <w:pStyle w:val="a4"/>
        <w:spacing w:before="0" w:beforeAutospacing="0" w:after="0"/>
        <w:jc w:val="center"/>
        <w:rPr>
          <w:sz w:val="28"/>
          <w:szCs w:val="28"/>
        </w:rPr>
      </w:pPr>
      <w:r w:rsidRPr="00E64F73">
        <w:rPr>
          <w:sz w:val="28"/>
          <w:szCs w:val="28"/>
        </w:rPr>
        <w:t>ПРОЕКТ</w:t>
      </w:r>
    </w:p>
    <w:p w:rsidR="0035236F" w:rsidRPr="00E64F73" w:rsidRDefault="0035236F" w:rsidP="0035236F">
      <w:pPr>
        <w:pStyle w:val="a4"/>
        <w:spacing w:before="0" w:beforeAutospacing="0" w:after="0"/>
        <w:jc w:val="center"/>
        <w:rPr>
          <w:sz w:val="28"/>
          <w:szCs w:val="28"/>
        </w:rPr>
      </w:pPr>
      <w:r w:rsidRPr="00E64F73">
        <w:rPr>
          <w:bCs/>
          <w:sz w:val="28"/>
          <w:szCs w:val="28"/>
        </w:rPr>
        <w:t>Р Е Ш Е Н И Е</w:t>
      </w:r>
    </w:p>
    <w:p w:rsidR="0035236F" w:rsidRPr="00E64F73" w:rsidRDefault="0035236F" w:rsidP="0035236F">
      <w:pPr>
        <w:pStyle w:val="a4"/>
        <w:spacing w:before="0" w:beforeAutospacing="0" w:after="0"/>
        <w:jc w:val="center"/>
      </w:pPr>
    </w:p>
    <w:p w:rsidR="0035236F" w:rsidRPr="00E64F73" w:rsidRDefault="0035236F" w:rsidP="0035236F">
      <w:pPr>
        <w:pStyle w:val="a4"/>
        <w:spacing w:after="0"/>
        <w:jc w:val="both"/>
        <w:rPr>
          <w:bCs/>
          <w:sz w:val="28"/>
          <w:szCs w:val="28"/>
        </w:rPr>
      </w:pPr>
      <w:r w:rsidRPr="00E64F73">
        <w:rPr>
          <w:bCs/>
          <w:sz w:val="28"/>
          <w:szCs w:val="28"/>
        </w:rPr>
        <w:t xml:space="preserve">От ________________ 2020 г.      </w:t>
      </w:r>
      <w:r w:rsidRPr="00E64F73">
        <w:rPr>
          <w:bCs/>
          <w:sz w:val="28"/>
          <w:szCs w:val="28"/>
        </w:rPr>
        <w:tab/>
      </w:r>
      <w:r w:rsidRPr="00E64F73">
        <w:rPr>
          <w:bCs/>
          <w:sz w:val="28"/>
          <w:szCs w:val="28"/>
        </w:rPr>
        <w:tab/>
      </w:r>
      <w:r w:rsidRPr="00E64F73">
        <w:rPr>
          <w:bCs/>
          <w:sz w:val="28"/>
          <w:szCs w:val="28"/>
        </w:rPr>
        <w:tab/>
      </w:r>
      <w:r w:rsidRPr="00E64F73">
        <w:rPr>
          <w:bCs/>
          <w:sz w:val="28"/>
          <w:szCs w:val="28"/>
        </w:rPr>
        <w:tab/>
      </w:r>
      <w:r w:rsidRPr="00E64F73">
        <w:rPr>
          <w:bCs/>
          <w:sz w:val="28"/>
          <w:szCs w:val="28"/>
        </w:rPr>
        <w:tab/>
      </w:r>
      <w:r w:rsidRPr="00E64F73">
        <w:rPr>
          <w:bCs/>
          <w:sz w:val="28"/>
          <w:szCs w:val="28"/>
        </w:rPr>
        <w:tab/>
        <w:t xml:space="preserve">         № ____</w:t>
      </w:r>
    </w:p>
    <w:p w:rsidR="0035236F" w:rsidRPr="00E64F73" w:rsidRDefault="0035236F" w:rsidP="0035236F">
      <w:pPr>
        <w:pStyle w:val="a4"/>
        <w:spacing w:after="0"/>
        <w:jc w:val="center"/>
        <w:rPr>
          <w:rFonts w:eastAsia="Calibri"/>
          <w:b/>
          <w:sz w:val="28"/>
          <w:szCs w:val="28"/>
          <w:lang w:eastAsia="en-US"/>
        </w:rPr>
      </w:pPr>
      <w:r w:rsidRPr="00E64F73">
        <w:rPr>
          <w:bCs/>
          <w:sz w:val="28"/>
          <w:szCs w:val="28"/>
        </w:rPr>
        <w:t>рп Торбеево</w:t>
      </w:r>
    </w:p>
    <w:p w:rsidR="0035236F" w:rsidRDefault="0035236F" w:rsidP="0035236F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35236F" w:rsidRPr="00E64F73" w:rsidRDefault="0035236F" w:rsidP="0035236F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E64F73">
        <w:rPr>
          <w:rFonts w:ascii="Times New Roman" w:hAnsi="Times New Roman"/>
          <w:b/>
          <w:sz w:val="28"/>
          <w:szCs w:val="28"/>
        </w:rPr>
        <w:t>О внесении изменений в решение</w:t>
      </w:r>
    </w:p>
    <w:p w:rsidR="0035236F" w:rsidRPr="00E64F73" w:rsidRDefault="0035236F" w:rsidP="0035236F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E64F73">
        <w:rPr>
          <w:rFonts w:ascii="Times New Roman" w:hAnsi="Times New Roman"/>
          <w:b/>
          <w:sz w:val="28"/>
          <w:szCs w:val="28"/>
        </w:rPr>
        <w:t>Совета депутатов Торбеевского городского поселения</w:t>
      </w:r>
    </w:p>
    <w:p w:rsidR="0035236F" w:rsidRPr="00E64F73" w:rsidRDefault="0035236F" w:rsidP="0035236F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E64F73">
        <w:rPr>
          <w:rFonts w:ascii="Times New Roman" w:hAnsi="Times New Roman"/>
          <w:b/>
          <w:sz w:val="28"/>
          <w:szCs w:val="28"/>
        </w:rPr>
        <w:t xml:space="preserve">от 18 февраля 2019 года № 34 </w:t>
      </w:r>
    </w:p>
    <w:p w:rsidR="0035236F" w:rsidRPr="00E64F73" w:rsidRDefault="0035236F" w:rsidP="0035236F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35236F" w:rsidRDefault="0035236F" w:rsidP="0035236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64F73">
        <w:rPr>
          <w:rFonts w:ascii="Times New Roman" w:hAnsi="Times New Roman"/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с учетом протоколов публичных слушаний по внесению изменений  в Правила землепользования и застройки Торбеевского городского поселения, </w:t>
      </w:r>
      <w:bookmarkStart w:id="0" w:name="_Hlk514405230"/>
      <w:r w:rsidRPr="00E64F73">
        <w:rPr>
          <w:rFonts w:ascii="Times New Roman" w:hAnsi="Times New Roman"/>
          <w:sz w:val="28"/>
          <w:szCs w:val="28"/>
        </w:rPr>
        <w:t xml:space="preserve"> проведенных ________________ 2020 года, заключения о результатах публичных слушаний, </w:t>
      </w:r>
      <w:bookmarkEnd w:id="0"/>
      <w:r w:rsidRPr="00E64F73">
        <w:rPr>
          <w:rFonts w:ascii="Times New Roman" w:hAnsi="Times New Roman"/>
          <w:sz w:val="28"/>
          <w:szCs w:val="28"/>
        </w:rPr>
        <w:t xml:space="preserve">в целях более рационального использования территории Торбеевского городского поселения Совет депутатов Торбеевского городского поселения </w:t>
      </w:r>
    </w:p>
    <w:p w:rsidR="0035236F" w:rsidRPr="00E64F73" w:rsidRDefault="0035236F" w:rsidP="0035236F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E64F73">
        <w:rPr>
          <w:rFonts w:ascii="Times New Roman" w:hAnsi="Times New Roman"/>
          <w:b/>
          <w:sz w:val="28"/>
          <w:szCs w:val="28"/>
        </w:rPr>
        <w:lastRenderedPageBreak/>
        <w:t>р е ш и л:</w:t>
      </w:r>
    </w:p>
    <w:p w:rsidR="0035236F" w:rsidRPr="00E64F73" w:rsidRDefault="0035236F" w:rsidP="003523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64F73">
        <w:rPr>
          <w:rFonts w:ascii="Times New Roman" w:hAnsi="Times New Roman"/>
          <w:sz w:val="28"/>
          <w:szCs w:val="28"/>
        </w:rPr>
        <w:t>1. Внести в Правила землепользования и застройки Торбеевского городского поселения, утвержденные решением Совета депутатов Торбеевского городского поселения от 18 февраля  2020 года № 34 следующие изменения и дополнения:</w:t>
      </w:r>
    </w:p>
    <w:p w:rsidR="0035236F" w:rsidRPr="00E64F73" w:rsidRDefault="0035236F" w:rsidP="003523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64F73">
        <w:rPr>
          <w:rFonts w:ascii="Times New Roman" w:hAnsi="Times New Roman"/>
          <w:sz w:val="28"/>
          <w:szCs w:val="28"/>
        </w:rPr>
        <w:t>1) в статье 11.4. Ж – жилая зона, индекс зоны Ж1 изложить в новой редакции:</w:t>
      </w:r>
    </w:p>
    <w:p w:rsidR="0035236F" w:rsidRPr="00E64F73" w:rsidRDefault="0035236F" w:rsidP="0035236F">
      <w:pPr>
        <w:widowControl w:val="0"/>
        <w:overflowPunct w:val="0"/>
        <w:autoSpaceDE w:val="0"/>
        <w:autoSpaceDN w:val="0"/>
        <w:adjustRightInd w:val="0"/>
        <w:ind w:left="7088"/>
        <w:jc w:val="both"/>
        <w:rPr>
          <w:rFonts w:ascii="Times New Roman" w:hAnsi="Times New Roman"/>
          <w:b/>
          <w:bCs/>
          <w:sz w:val="24"/>
          <w:szCs w:val="24"/>
        </w:rPr>
      </w:pPr>
      <w:r w:rsidRPr="00E64F73">
        <w:rPr>
          <w:rFonts w:ascii="Times New Roman" w:hAnsi="Times New Roman"/>
          <w:b/>
          <w:bCs/>
          <w:sz w:val="24"/>
          <w:szCs w:val="24"/>
          <w:lang w:eastAsia="ar-SA"/>
        </w:rPr>
        <w:t xml:space="preserve">Индекс зоны </w:t>
      </w:r>
      <w:r w:rsidRPr="00E64F73">
        <w:rPr>
          <w:rFonts w:ascii="Times New Roman" w:hAnsi="Times New Roman"/>
          <w:b/>
          <w:sz w:val="24"/>
          <w:szCs w:val="24"/>
          <w:lang w:eastAsia="ar-SA"/>
        </w:rPr>
        <w:t>Ж1</w:t>
      </w:r>
    </w:p>
    <w:p w:rsidR="0035236F" w:rsidRPr="00E64F73" w:rsidRDefault="0035236F" w:rsidP="0035236F">
      <w:pPr>
        <w:widowControl w:val="0"/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E64F73">
        <w:rPr>
          <w:rFonts w:ascii="Times New Roman" w:hAnsi="Times New Roman"/>
          <w:b/>
          <w:bCs/>
          <w:sz w:val="24"/>
          <w:szCs w:val="24"/>
        </w:rPr>
        <w:t>Зона застройки индивидуальными жилыми домами.</w:t>
      </w:r>
    </w:p>
    <w:p w:rsidR="0035236F" w:rsidRPr="00E64F73" w:rsidRDefault="0035236F" w:rsidP="0035236F">
      <w:pPr>
        <w:tabs>
          <w:tab w:val="left" w:pos="1155"/>
        </w:tabs>
        <w:suppressAutoHyphens/>
        <w:spacing w:before="120" w:after="120"/>
        <w:ind w:right="565" w:firstLine="709"/>
        <w:jc w:val="right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E64F73">
        <w:rPr>
          <w:rFonts w:ascii="Times New Roman" w:hAnsi="Times New Roman"/>
          <w:b/>
          <w:i/>
          <w:iCs/>
          <w:w w:val="98"/>
          <w:sz w:val="24"/>
          <w:szCs w:val="24"/>
        </w:rPr>
        <w:t>Таблица 11.4.1</w:t>
      </w:r>
    </w:p>
    <w:tbl>
      <w:tblPr>
        <w:tblW w:w="9904" w:type="dxa"/>
        <w:tblInd w:w="127" w:type="dxa"/>
        <w:tblLook w:val="04A0" w:firstRow="1" w:lastRow="0" w:firstColumn="1" w:lastColumn="0" w:noHBand="0" w:noVBand="1"/>
      </w:tblPr>
      <w:tblGrid>
        <w:gridCol w:w="445"/>
        <w:gridCol w:w="2045"/>
        <w:gridCol w:w="7414"/>
      </w:tblGrid>
      <w:tr w:rsidR="0035236F" w:rsidRPr="00E64F73" w:rsidTr="00B1432C">
        <w:trPr>
          <w:trHeight w:val="300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36F" w:rsidRPr="00E64F73" w:rsidRDefault="0035236F" w:rsidP="00B1432C">
            <w:pPr>
              <w:tabs>
                <w:tab w:val="left" w:pos="1155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4F73">
              <w:rPr>
                <w:rFonts w:ascii="Times New Roman" w:hAnsi="Times New Roman"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36F" w:rsidRPr="00E64F73" w:rsidRDefault="0035236F" w:rsidP="00B1432C">
            <w:pPr>
              <w:tabs>
                <w:tab w:val="left" w:pos="1155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4F73">
              <w:rPr>
                <w:rFonts w:ascii="Times New Roman" w:hAnsi="Times New Roman"/>
                <w:sz w:val="24"/>
                <w:szCs w:val="24"/>
                <w:lang w:eastAsia="ar-SA"/>
              </w:rPr>
              <w:t>Тип регламента</w:t>
            </w:r>
          </w:p>
        </w:tc>
        <w:tc>
          <w:tcPr>
            <w:tcW w:w="7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5236F" w:rsidRPr="00E64F73" w:rsidRDefault="0035236F" w:rsidP="00B1432C">
            <w:pPr>
              <w:tabs>
                <w:tab w:val="left" w:pos="1155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4F73">
              <w:rPr>
                <w:rFonts w:ascii="Times New Roman" w:hAnsi="Times New Roman"/>
                <w:sz w:val="24"/>
                <w:szCs w:val="24"/>
                <w:lang w:eastAsia="ar-SA"/>
              </w:rPr>
              <w:t>Содержание регламента</w:t>
            </w:r>
          </w:p>
        </w:tc>
      </w:tr>
      <w:tr w:rsidR="0035236F" w:rsidRPr="00E64F73" w:rsidTr="00B1432C">
        <w:trPr>
          <w:trHeight w:val="853"/>
        </w:trPr>
        <w:tc>
          <w:tcPr>
            <w:tcW w:w="4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236F" w:rsidRPr="00E64F73" w:rsidRDefault="0035236F" w:rsidP="00B1432C">
            <w:pPr>
              <w:tabs>
                <w:tab w:val="left" w:pos="1155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4F73">
              <w:rPr>
                <w:rFonts w:ascii="Times New Roman" w:hAnsi="Times New Roman"/>
                <w:sz w:val="24"/>
                <w:szCs w:val="24"/>
                <w:lang w:eastAsia="ar-SA"/>
              </w:rPr>
              <w:t>1.</w:t>
            </w:r>
          </w:p>
          <w:p w:rsidR="0035236F" w:rsidRPr="00E64F73" w:rsidRDefault="0035236F" w:rsidP="00B1432C">
            <w:pPr>
              <w:tabs>
                <w:tab w:val="left" w:pos="1155"/>
              </w:tabs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0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236F" w:rsidRPr="00E64F73" w:rsidRDefault="0035236F" w:rsidP="00B1432C">
            <w:pPr>
              <w:tabs>
                <w:tab w:val="left" w:pos="1155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4F73">
              <w:rPr>
                <w:rFonts w:ascii="Times New Roman" w:hAnsi="Times New Roman"/>
                <w:sz w:val="24"/>
                <w:szCs w:val="24"/>
                <w:lang w:eastAsia="ar-SA"/>
              </w:rPr>
              <w:t>Основные виды разрешенного использования.</w:t>
            </w:r>
          </w:p>
        </w:tc>
        <w:tc>
          <w:tcPr>
            <w:tcW w:w="7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5236F" w:rsidRPr="00E64F73" w:rsidRDefault="0035236F" w:rsidP="00B1432C">
            <w:pPr>
              <w:widowControl w:val="0"/>
              <w:autoSpaceDE w:val="0"/>
              <w:autoSpaceDN w:val="0"/>
              <w:adjustRightInd w:val="0"/>
              <w:spacing w:line="2" w:lineRule="exact"/>
              <w:ind w:right="84"/>
              <w:jc w:val="both"/>
              <w:rPr>
                <w:rFonts w:ascii="Times New Roman" w:hAnsi="Times New Roman"/>
              </w:rPr>
            </w:pPr>
            <w:r w:rsidRPr="00E64F73">
              <w:rPr>
                <w:rFonts w:ascii="Times New Roman" w:hAnsi="Times New Roman"/>
              </w:rPr>
              <w:t>азмещение индивидуального жилого дома (дом, пригодный для постоянного проживания, высотой не выше трех надземных этажей);</w:t>
            </w:r>
            <w:r w:rsidRPr="00E64F73">
              <w:rPr>
                <w:rFonts w:ascii="Times New Roman" w:hAnsi="Times New Roman"/>
              </w:rPr>
              <w:br/>
            </w:r>
            <w:r w:rsidRPr="00E64F73">
              <w:rPr>
                <w:rFonts w:ascii="Times New Roman" w:hAnsi="Times New Roman"/>
              </w:rPr>
              <w:br/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-82"/>
              <w:jc w:val="both"/>
              <w:rPr>
                <w:rFonts w:ascii="Times New Roman" w:hAnsi="Times New Roman"/>
                <w:i/>
                <w:spacing w:val="-1"/>
              </w:rPr>
            </w:pPr>
            <w:r w:rsidRPr="00E64F73">
              <w:rPr>
                <w:rFonts w:ascii="Times New Roman" w:hAnsi="Times New Roman"/>
                <w:i/>
                <w:spacing w:val="-1"/>
              </w:rPr>
              <w:t>Для индивидуального жилищного стро</w:t>
            </w:r>
            <w:r w:rsidRPr="00E64F73">
              <w:rPr>
                <w:rFonts w:ascii="Times New Roman" w:hAnsi="Times New Roman"/>
                <w:i/>
                <w:spacing w:val="-1"/>
              </w:rPr>
              <w:t>и</w:t>
            </w:r>
            <w:r w:rsidRPr="00E64F73">
              <w:rPr>
                <w:rFonts w:ascii="Times New Roman" w:hAnsi="Times New Roman"/>
                <w:i/>
                <w:spacing w:val="-1"/>
              </w:rPr>
              <w:t>тельства:  (Код  2.1)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</w:rPr>
            </w:pPr>
            <w:r w:rsidRPr="00E64F73">
              <w:rPr>
                <w:rFonts w:ascii="Times New Roman" w:hAnsi="Times New Roman"/>
              </w:rPr>
              <w:t>Размещение индивидуального жилого дома (дом, пригодный для постоянного проживания, высотой не выше трех надземных этажей); выращивание плодовых, ягодных, овощных, бахчевых или иных декоративных или сельскохозяйственных культур;</w:t>
            </w:r>
            <w:r w:rsidRPr="00E64F73">
              <w:rPr>
                <w:rFonts w:ascii="Times New Roman" w:hAnsi="Times New Roman"/>
              </w:rPr>
              <w:br/>
              <w:t xml:space="preserve"> размещение индивидуальных гаражей и подсобных сооружений</w:t>
            </w:r>
            <w:r w:rsidRPr="00E64F73">
              <w:rPr>
                <w:rFonts w:ascii="Times New Roman" w:hAnsi="Times New Roman"/>
                <w:color w:val="000000"/>
                <w:spacing w:val="-1"/>
              </w:rPr>
              <w:t>)</w:t>
            </w:r>
            <w:r w:rsidRPr="00E64F73">
              <w:rPr>
                <w:rFonts w:ascii="Times New Roman" w:hAnsi="Times New Roman"/>
              </w:rPr>
              <w:t>;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ind w:right="33"/>
              <w:jc w:val="both"/>
              <w:rPr>
                <w:rFonts w:ascii="Times New Roman" w:hAnsi="Times New Roman"/>
                <w:i/>
              </w:rPr>
            </w:pPr>
            <w:r w:rsidRPr="00E64F73">
              <w:rPr>
                <w:rFonts w:ascii="Times New Roman" w:hAnsi="Times New Roman"/>
                <w:i/>
              </w:rPr>
              <w:t>Малоэтажная многоквартирная жилая застройка (Код 2.1.1)</w:t>
            </w:r>
          </w:p>
          <w:p w:rsidR="0035236F" w:rsidRPr="009453C3" w:rsidRDefault="0035236F" w:rsidP="00B1432C">
            <w:pPr>
              <w:pStyle w:val="ad"/>
              <w:rPr>
                <w:rFonts w:ascii="Times New Roman" w:hAnsi="Times New Roman" w:cs="Times New Roman"/>
              </w:rPr>
            </w:pPr>
            <w:r w:rsidRPr="009453C3">
              <w:rPr>
                <w:rFonts w:ascii="Times New Roman" w:hAnsi="Times New Roman" w:cs="Times New Roman"/>
              </w:rPr>
              <w:t>Размещение малоэтажных многоквартирных домов (многоквартирные дома высотой до 4 этажей, включая мансардный);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ind w:right="33"/>
              <w:jc w:val="both"/>
              <w:rPr>
                <w:rFonts w:ascii="Times New Roman" w:hAnsi="Times New Roman"/>
              </w:rPr>
            </w:pPr>
            <w:r w:rsidRPr="00E64F73">
              <w:rPr>
                <w:rFonts w:ascii="Times New Roman" w:hAnsi="Times New Roman"/>
              </w:rPr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дома;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i/>
                <w:spacing w:val="-1"/>
              </w:rPr>
            </w:pPr>
            <w:r w:rsidRPr="00E64F73">
              <w:rPr>
                <w:rFonts w:ascii="Times New Roman" w:hAnsi="Times New Roman"/>
                <w:i/>
              </w:rPr>
              <w:t>Для ведения личного подсобного хозяйства</w:t>
            </w:r>
            <w:r w:rsidRPr="00E64F73">
              <w:rPr>
                <w:rFonts w:ascii="Times New Roman" w:hAnsi="Times New Roman"/>
                <w:i/>
                <w:spacing w:val="-1"/>
              </w:rPr>
              <w:t xml:space="preserve"> (Код 2.2)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</w:rPr>
            </w:pPr>
            <w:r w:rsidRPr="00E64F73">
              <w:rPr>
                <w:rFonts w:ascii="Times New Roman" w:hAnsi="Times New Roman"/>
              </w:rPr>
              <w:t xml:space="preserve">Размещение жилого дома, не предназначенного для раздела на квартиры (дома, пригодные для постоянного проживания и высотой не выше трех надземных этажей). Производство сельскохозяйственной продукции, размещение гаража и иных вспомогательных сооружений, </w:t>
            </w:r>
            <w:r w:rsidRPr="00E64F73">
              <w:rPr>
                <w:rFonts w:ascii="Times New Roman" w:hAnsi="Times New Roman"/>
                <w:color w:val="000000"/>
                <w:spacing w:val="-1"/>
              </w:rPr>
              <w:t>содержание сельскохозяйственных ж</w:t>
            </w:r>
            <w:r w:rsidRPr="00E64F73">
              <w:rPr>
                <w:rFonts w:ascii="Times New Roman" w:hAnsi="Times New Roman"/>
                <w:color w:val="000000"/>
                <w:spacing w:val="-1"/>
              </w:rPr>
              <w:t>и</w:t>
            </w:r>
            <w:r w:rsidRPr="00E64F73">
              <w:rPr>
                <w:rFonts w:ascii="Times New Roman" w:hAnsi="Times New Roman"/>
                <w:color w:val="000000"/>
                <w:spacing w:val="-1"/>
              </w:rPr>
              <w:t>вотных</w:t>
            </w:r>
            <w:r w:rsidRPr="00E64F73">
              <w:rPr>
                <w:rFonts w:ascii="Times New Roman" w:hAnsi="Times New Roman"/>
              </w:rPr>
              <w:t>;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i/>
                <w:spacing w:val="-1"/>
              </w:rPr>
            </w:pPr>
            <w:r w:rsidRPr="00E64F73">
              <w:rPr>
                <w:rFonts w:ascii="Times New Roman" w:hAnsi="Times New Roman"/>
                <w:i/>
              </w:rPr>
              <w:t>Блокированная жилая застройка</w:t>
            </w:r>
            <w:r w:rsidRPr="00E64F73">
              <w:rPr>
                <w:rFonts w:ascii="Times New Roman" w:hAnsi="Times New Roman"/>
                <w:i/>
                <w:spacing w:val="-1"/>
              </w:rPr>
              <w:t xml:space="preserve"> (Код 2.3)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ind w:right="33"/>
              <w:jc w:val="both"/>
              <w:rPr>
                <w:rFonts w:ascii="Times New Roman" w:hAnsi="Times New Roman"/>
              </w:rPr>
            </w:pPr>
            <w:r w:rsidRPr="00E64F73">
              <w:rPr>
                <w:rFonts w:ascii="Times New Roman" w:hAnsi="Times New Roman"/>
              </w:rPr>
              <w:t xml:space="preserve">Размещение жилого дома, не предназначенного для раздела на квартиры, имеющего одну или несколько общих стен с соседними жилыми домами (количеством этажей не более чем три, при общем количестве совмещенных домов не более десяти и каждый из которых предназначен для проживания одной семьи, имеет общую стену (общие стены) без проемов с соседним блоком или соседними блоками, расположен на отдельном земельном участке и имеет выход на территорию общего пользования (жилые дома блокированной застройки); разведение </w:t>
            </w:r>
            <w:r w:rsidRPr="00E64F73">
              <w:rPr>
                <w:rFonts w:ascii="Times New Roman" w:hAnsi="Times New Roman"/>
              </w:rPr>
              <w:lastRenderedPageBreak/>
              <w:t>декоративных и плодовых деревьев, овощных и ягодных культур; размещение индивидуальных гаражей и иных вспомогательных сооружений; обустройство спортивных и детских площадок, площадок отдыха;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ind w:right="33"/>
              <w:jc w:val="both"/>
              <w:rPr>
                <w:rFonts w:ascii="Times New Roman" w:hAnsi="Times New Roman"/>
                <w:i/>
              </w:rPr>
            </w:pPr>
            <w:bookmarkStart w:id="1" w:name="sub_1025"/>
            <w:r w:rsidRPr="00E64F73">
              <w:rPr>
                <w:rFonts w:ascii="Times New Roman" w:hAnsi="Times New Roman"/>
                <w:i/>
              </w:rPr>
              <w:t>Среднеэтажная жилая застройка</w:t>
            </w:r>
            <w:bookmarkEnd w:id="1"/>
            <w:r w:rsidRPr="00E64F73">
              <w:rPr>
                <w:rFonts w:ascii="Times New Roman" w:hAnsi="Times New Roman"/>
                <w:i/>
              </w:rPr>
              <w:t xml:space="preserve"> (Код 2.5)</w:t>
            </w:r>
          </w:p>
          <w:p w:rsidR="0035236F" w:rsidRPr="009453C3" w:rsidRDefault="0035236F" w:rsidP="00B1432C">
            <w:pPr>
              <w:pStyle w:val="ad"/>
              <w:rPr>
                <w:rFonts w:ascii="Times New Roman" w:hAnsi="Times New Roman" w:cs="Times New Roman"/>
              </w:rPr>
            </w:pPr>
            <w:r w:rsidRPr="009453C3">
              <w:rPr>
                <w:rFonts w:ascii="Times New Roman" w:hAnsi="Times New Roman" w:cs="Times New Roman"/>
              </w:rPr>
              <w:t>Размещение многоквартирных домов этажностью не выше восьми этажей;</w:t>
            </w:r>
          </w:p>
          <w:p w:rsidR="0035236F" w:rsidRPr="009453C3" w:rsidRDefault="0035236F" w:rsidP="00B1432C">
            <w:pPr>
              <w:pStyle w:val="ad"/>
              <w:rPr>
                <w:rFonts w:ascii="Times New Roman" w:hAnsi="Times New Roman" w:cs="Times New Roman"/>
              </w:rPr>
            </w:pPr>
            <w:r w:rsidRPr="009453C3">
              <w:rPr>
                <w:rFonts w:ascii="Times New Roman" w:hAnsi="Times New Roman" w:cs="Times New Roman"/>
              </w:rPr>
              <w:t>благоустройство и озеленение;</w:t>
            </w:r>
          </w:p>
          <w:p w:rsidR="0035236F" w:rsidRPr="009453C3" w:rsidRDefault="0035236F" w:rsidP="00B1432C">
            <w:pPr>
              <w:pStyle w:val="ad"/>
              <w:rPr>
                <w:rFonts w:ascii="Times New Roman" w:hAnsi="Times New Roman" w:cs="Times New Roman"/>
              </w:rPr>
            </w:pPr>
            <w:r w:rsidRPr="009453C3">
              <w:rPr>
                <w:rFonts w:ascii="Times New Roman" w:hAnsi="Times New Roman" w:cs="Times New Roman"/>
              </w:rPr>
              <w:t>размещение подземных гаражей и автостоянок;</w:t>
            </w:r>
          </w:p>
          <w:p w:rsidR="0035236F" w:rsidRPr="009453C3" w:rsidRDefault="0035236F" w:rsidP="00B1432C">
            <w:pPr>
              <w:pStyle w:val="ad"/>
              <w:rPr>
                <w:rFonts w:ascii="Times New Roman" w:hAnsi="Times New Roman" w:cs="Times New Roman"/>
              </w:rPr>
            </w:pPr>
            <w:r w:rsidRPr="009453C3">
              <w:rPr>
                <w:rFonts w:ascii="Times New Roman" w:hAnsi="Times New Roman" w:cs="Times New Roman"/>
              </w:rPr>
              <w:t>обустройство спортивных и детских площадок, площадок для отдыха;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ind w:right="33"/>
              <w:jc w:val="both"/>
              <w:rPr>
                <w:rFonts w:ascii="Times New Roman" w:hAnsi="Times New Roman"/>
                <w:i/>
              </w:rPr>
            </w:pPr>
            <w:r w:rsidRPr="00E64F73">
              <w:rPr>
                <w:rFonts w:ascii="Times New Roman" w:hAnsi="Times New Roman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дома;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i/>
                <w:spacing w:val="-1"/>
              </w:rPr>
            </w:pPr>
            <w:r w:rsidRPr="00E64F73">
              <w:rPr>
                <w:rFonts w:ascii="Times New Roman" w:hAnsi="Times New Roman"/>
                <w:i/>
              </w:rPr>
              <w:t>Обслуживание жилой застройки</w:t>
            </w:r>
            <w:r w:rsidRPr="00E64F73">
              <w:rPr>
                <w:rFonts w:ascii="Times New Roman" w:hAnsi="Times New Roman"/>
                <w:i/>
                <w:spacing w:val="-1"/>
              </w:rPr>
              <w:t xml:space="preserve">  (Код 2.7)</w:t>
            </w:r>
          </w:p>
          <w:p w:rsidR="0035236F" w:rsidRPr="00E64F73" w:rsidRDefault="0035236F" w:rsidP="00B1432C">
            <w:pPr>
              <w:widowControl w:val="0"/>
              <w:overflowPunct w:val="0"/>
              <w:autoSpaceDE w:val="0"/>
              <w:autoSpaceDN w:val="0"/>
              <w:adjustRightInd w:val="0"/>
              <w:spacing w:line="214" w:lineRule="auto"/>
              <w:ind w:right="33"/>
              <w:jc w:val="both"/>
              <w:rPr>
                <w:rFonts w:ascii="Times New Roman" w:hAnsi="Times New Roman"/>
                <w:color w:val="2D2D2D"/>
              </w:rPr>
            </w:pPr>
            <w:r w:rsidRPr="00E64F73">
              <w:rPr>
                <w:rFonts w:ascii="Times New Roman" w:hAnsi="Times New Roman"/>
              </w:rPr>
              <w:t>Размещение объектов капитального строительства, размещение</w:t>
            </w:r>
            <w:r w:rsidRPr="00E64F73">
              <w:rPr>
                <w:rFonts w:ascii="Times New Roman" w:hAnsi="Times New Roman"/>
                <w:color w:val="2D2D2D"/>
              </w:rPr>
              <w:t xml:space="preserve"> </w:t>
            </w:r>
            <w:r w:rsidRPr="00E64F73">
              <w:rPr>
                <w:rFonts w:ascii="Times New Roman" w:hAnsi="Times New Roman"/>
              </w:rPr>
              <w:t>которых предусмотрено видами разрешенного использования с кодами 3.1, 3.2, 3.3, 3.4, 3.4.1, 3.5.1, 3.6, 3.7, 3.10.1, 4.1, 4.3, 4.4, 4.6, 4.7, 4.9, если их размещение необходимо для обслуживания жилой застройки, а также связано с проживание граждан, не причиняет вреда окружающей среде и санитарному благополучию, не нарушает права жителей, не требует установления санитарной зоны.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i/>
                <w:spacing w:val="-1"/>
              </w:rPr>
            </w:pPr>
            <w:r w:rsidRPr="00E64F73">
              <w:rPr>
                <w:rFonts w:ascii="Times New Roman" w:hAnsi="Times New Roman"/>
                <w:i/>
              </w:rPr>
              <w:t>Хранение автотранспорта</w:t>
            </w:r>
            <w:r w:rsidRPr="00E64F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64F73">
              <w:rPr>
                <w:rFonts w:ascii="Times New Roman" w:hAnsi="Times New Roman"/>
                <w:i/>
                <w:spacing w:val="-1"/>
              </w:rPr>
              <w:t>(Код 2.7.1)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ind w:right="33"/>
              <w:jc w:val="both"/>
              <w:rPr>
                <w:rFonts w:ascii="Times New Roman" w:hAnsi="Times New Roman"/>
              </w:rPr>
            </w:pPr>
            <w:r w:rsidRPr="00E64F73">
              <w:rPr>
                <w:rFonts w:ascii="Times New Roman" w:hAnsi="Times New Roman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которых предусмотрено содержанием вида разрешенного использования с </w:t>
            </w:r>
            <w:hyperlink w:anchor="sub_1049" w:history="1">
              <w:r w:rsidRPr="00E64F73">
                <w:rPr>
                  <w:rStyle w:val="ac"/>
                  <w:rFonts w:ascii="Times New Roman" w:hAnsi="Times New Roman"/>
                </w:rPr>
                <w:t>кодом 4.9</w:t>
              </w:r>
            </w:hyperlink>
            <w:bookmarkStart w:id="2" w:name="sub_1031"/>
            <w:r w:rsidRPr="00E64F73">
              <w:rPr>
                <w:rFonts w:ascii="Times New Roman" w:hAnsi="Times New Roman"/>
              </w:rPr>
              <w:t>;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ind w:right="33"/>
              <w:jc w:val="both"/>
              <w:rPr>
                <w:rFonts w:ascii="Times New Roman" w:hAnsi="Times New Roman"/>
                <w:i/>
                <w:spacing w:val="-1"/>
              </w:rPr>
            </w:pPr>
            <w:r w:rsidRPr="00E64F73">
              <w:rPr>
                <w:rFonts w:ascii="Times New Roman" w:hAnsi="Times New Roman"/>
                <w:i/>
              </w:rPr>
              <w:t>Коммунальное обслуживание</w:t>
            </w:r>
            <w:bookmarkEnd w:id="2"/>
            <w:r w:rsidRPr="00E64F73">
              <w:rPr>
                <w:rFonts w:ascii="Times New Roman" w:hAnsi="Times New Roman"/>
                <w:b/>
                <w:i/>
                <w:spacing w:val="-1"/>
              </w:rPr>
              <w:t xml:space="preserve"> (</w:t>
            </w:r>
            <w:r w:rsidRPr="00E64F73">
              <w:rPr>
                <w:rFonts w:ascii="Times New Roman" w:hAnsi="Times New Roman"/>
                <w:i/>
                <w:spacing w:val="-1"/>
              </w:rPr>
              <w:t>Код 3.1)</w:t>
            </w:r>
          </w:p>
          <w:p w:rsidR="0035236F" w:rsidRPr="00E64F73" w:rsidRDefault="0035236F" w:rsidP="00B1432C">
            <w:pPr>
              <w:widowControl w:val="0"/>
              <w:autoSpaceDE w:val="0"/>
              <w:autoSpaceDN w:val="0"/>
              <w:adjustRightInd w:val="0"/>
              <w:ind w:left="-45" w:right="33"/>
              <w:jc w:val="both"/>
              <w:rPr>
                <w:rFonts w:ascii="Times New Roman" w:hAnsi="Times New Roman"/>
              </w:rPr>
            </w:pPr>
            <w:r w:rsidRPr="00E64F73">
              <w:rPr>
                <w:rFonts w:ascii="Times New Roman" w:hAnsi="Times New Roman"/>
              </w:rPr>
              <w:t>Размещение объектов капитального строительства в целях обеспечения населения и организаций коммунальными услугами, в частности: поставка воды, тепла, электричества, газа, предоставление услуг связи, отвод канализационных стоков, очистка и уборка объектов недвижимости (котельные, водозаборы, очистные сооружения, насосные станции, водопроводы, линии электропередачи, трансформаторные подстанции, газопроводы, линии связи, тел</w:t>
            </w:r>
            <w:r w:rsidRPr="00E64F73">
              <w:rPr>
                <w:rFonts w:ascii="Times New Roman" w:hAnsi="Times New Roman"/>
              </w:rPr>
              <w:t>е</w:t>
            </w:r>
            <w:r w:rsidRPr="00E64F73">
              <w:rPr>
                <w:rFonts w:ascii="Times New Roman" w:hAnsi="Times New Roman"/>
              </w:rPr>
              <w:t>фонные станции, канализация, стоянки)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i/>
              </w:rPr>
            </w:pPr>
            <w:r w:rsidRPr="00E64F73">
              <w:rPr>
                <w:rFonts w:ascii="Times New Roman" w:hAnsi="Times New Roman"/>
                <w:i/>
                <w:shd w:val="clear" w:color="auto" w:fill="FFFFFF"/>
              </w:rPr>
              <w:t>Социальное обслуживание (Код 3.2)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</w:rPr>
            </w:pPr>
            <w:r w:rsidRPr="00E64F73">
              <w:rPr>
                <w:bCs/>
                <w:color w:val="000000"/>
                <w:sz w:val="22"/>
                <w:szCs w:val="16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</w:rPr>
            </w:pPr>
            <w:r w:rsidRPr="00E64F73">
              <w:rPr>
                <w:bCs/>
                <w:color w:val="000000"/>
                <w:sz w:val="22"/>
                <w:szCs w:val="16"/>
              </w:rPr>
              <w:lastRenderedPageBreak/>
              <w:t>размещение объектов капитального строительства для размещения отделений почты и телеграфа;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</w:rPr>
            </w:pPr>
            <w:r w:rsidRPr="00E64F73">
              <w:rPr>
                <w:bCs/>
                <w:color w:val="000000"/>
                <w:sz w:val="22"/>
                <w:szCs w:val="16"/>
              </w:rPr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</w:rPr>
            </w:pP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i/>
                <w:sz w:val="22"/>
                <w:szCs w:val="22"/>
                <w:shd w:val="clear" w:color="auto" w:fill="FFFFFF"/>
              </w:rPr>
            </w:pPr>
            <w:r w:rsidRPr="00E64F73">
              <w:rPr>
                <w:i/>
                <w:sz w:val="22"/>
                <w:szCs w:val="22"/>
                <w:shd w:val="clear" w:color="auto" w:fill="FFFFFF"/>
              </w:rPr>
              <w:t>Бытовое обслуживание (Код 3.3)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i/>
                <w:sz w:val="22"/>
                <w:szCs w:val="22"/>
                <w:shd w:val="clear" w:color="auto" w:fill="FFFFFF"/>
              </w:rPr>
            </w:pP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  <w:shd w:val="clear" w:color="auto" w:fill="FFFFFF"/>
              </w:rPr>
            </w:pPr>
            <w:r w:rsidRPr="00E64F73">
              <w:rPr>
                <w:i/>
                <w:sz w:val="22"/>
                <w:szCs w:val="22"/>
                <w:shd w:val="clear" w:color="auto" w:fill="FFFFFF"/>
              </w:rPr>
              <w:t xml:space="preserve"> </w:t>
            </w:r>
            <w:r w:rsidRPr="00E64F73">
              <w:rPr>
                <w:bCs/>
                <w:color w:val="000000"/>
                <w:sz w:val="22"/>
                <w:szCs w:val="16"/>
                <w:shd w:val="clear" w:color="auto" w:fill="FFFFFF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i/>
                <w:sz w:val="22"/>
                <w:szCs w:val="22"/>
                <w:shd w:val="clear" w:color="auto" w:fill="FFFFFF"/>
              </w:rPr>
            </w:pP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i/>
                <w:sz w:val="22"/>
                <w:szCs w:val="22"/>
                <w:shd w:val="clear" w:color="auto" w:fill="FFFFFF"/>
              </w:rPr>
            </w:pPr>
            <w:r w:rsidRPr="00E64F73">
              <w:rPr>
                <w:i/>
                <w:sz w:val="22"/>
                <w:szCs w:val="22"/>
                <w:shd w:val="clear" w:color="auto" w:fill="FFFFFF"/>
              </w:rPr>
              <w:t>Амбулаторно-поликлиническое обслуживание (Код 3.4.1)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i/>
                <w:sz w:val="22"/>
                <w:szCs w:val="22"/>
                <w:shd w:val="clear" w:color="auto" w:fill="FFFFFF"/>
              </w:rPr>
            </w:pP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  <w:shd w:val="clear" w:color="auto" w:fill="FFFFFF"/>
              </w:rPr>
            </w:pPr>
            <w:r w:rsidRPr="00E64F73">
              <w:rPr>
                <w:bCs/>
                <w:color w:val="000000"/>
                <w:sz w:val="22"/>
                <w:szCs w:val="16"/>
                <w:shd w:val="clear" w:color="auto" w:fill="FFFFFF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i/>
                <w:sz w:val="22"/>
                <w:szCs w:val="22"/>
                <w:shd w:val="clear" w:color="auto" w:fill="FFFFFF"/>
              </w:rPr>
            </w:pP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i/>
                <w:sz w:val="22"/>
                <w:szCs w:val="22"/>
                <w:shd w:val="clear" w:color="auto" w:fill="FFFFFF"/>
              </w:rPr>
            </w:pPr>
            <w:r w:rsidRPr="00E64F73">
              <w:rPr>
                <w:i/>
                <w:sz w:val="22"/>
                <w:szCs w:val="22"/>
                <w:shd w:val="clear" w:color="auto" w:fill="FFFFFF"/>
              </w:rPr>
              <w:t>Дошкольное, начальное и среднее общее образование (Код 3.5.1)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bCs/>
                <w:color w:val="000000"/>
                <w:szCs w:val="16"/>
                <w:shd w:val="clear" w:color="auto" w:fill="FFFFFF"/>
              </w:rPr>
            </w:pP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bCs/>
                <w:color w:val="000000"/>
                <w:szCs w:val="16"/>
                <w:shd w:val="clear" w:color="auto" w:fill="FFFFFF"/>
              </w:rPr>
            </w:pPr>
            <w:r w:rsidRPr="00E64F73">
              <w:rPr>
                <w:rFonts w:ascii="Times New Roman" w:hAnsi="Times New Roman"/>
                <w:bCs/>
                <w:color w:val="000000"/>
                <w:szCs w:val="16"/>
                <w:shd w:val="clear" w:color="auto" w:fill="FFFFFF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i/>
                <w:shd w:val="clear" w:color="auto" w:fill="FFFFFF"/>
              </w:rPr>
            </w:pPr>
            <w:r w:rsidRPr="00E64F73">
              <w:rPr>
                <w:rFonts w:ascii="Times New Roman" w:hAnsi="Times New Roman"/>
                <w:i/>
                <w:shd w:val="clear" w:color="auto" w:fill="FFFFFF"/>
              </w:rPr>
              <w:t>Среднее и высшее профессиональное образование (Код 3.5.2)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bCs/>
                <w:color w:val="000000"/>
                <w:szCs w:val="16"/>
                <w:shd w:val="clear" w:color="auto" w:fill="FFFFFF"/>
              </w:rPr>
            </w:pPr>
            <w:r w:rsidRPr="00E64F73">
              <w:rPr>
                <w:rFonts w:ascii="Times New Roman" w:hAnsi="Times New Roman"/>
                <w:bCs/>
                <w:color w:val="000000"/>
                <w:szCs w:val="16"/>
                <w:shd w:val="clear" w:color="auto" w:fill="FFFFFF"/>
              </w:rPr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i/>
                <w:shd w:val="clear" w:color="auto" w:fill="FFFFFF"/>
              </w:rPr>
            </w:pPr>
            <w:r w:rsidRPr="00E64F73">
              <w:rPr>
                <w:rFonts w:ascii="Times New Roman" w:hAnsi="Times New Roman"/>
                <w:i/>
                <w:shd w:val="clear" w:color="auto" w:fill="FFFFFF"/>
              </w:rPr>
              <w:t>Культурное развитие (Код 3.6)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</w:rPr>
            </w:pPr>
            <w:r w:rsidRPr="00E64F73">
              <w:rPr>
                <w:bCs/>
                <w:color w:val="000000"/>
                <w:sz w:val="22"/>
                <w:szCs w:val="16"/>
              </w:rPr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</w:rPr>
            </w:pPr>
            <w:r w:rsidRPr="00E64F73">
              <w:rPr>
                <w:bCs/>
                <w:color w:val="000000"/>
                <w:sz w:val="22"/>
                <w:szCs w:val="16"/>
              </w:rPr>
              <w:t>устройство площадок для празднеств и гуляний;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</w:rPr>
            </w:pPr>
            <w:r w:rsidRPr="00E64F73">
              <w:rPr>
                <w:bCs/>
                <w:color w:val="000000"/>
                <w:sz w:val="22"/>
                <w:szCs w:val="16"/>
              </w:rPr>
              <w:t>размещение зданий и сооружений для размещения цирков, зверинцев, зоопарков, океанариумов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</w:rPr>
            </w:pP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i/>
                <w:sz w:val="22"/>
                <w:szCs w:val="22"/>
                <w:shd w:val="clear" w:color="auto" w:fill="FFFFFF"/>
              </w:rPr>
            </w:pPr>
            <w:r w:rsidRPr="00E64F73">
              <w:rPr>
                <w:i/>
                <w:sz w:val="22"/>
                <w:szCs w:val="22"/>
                <w:shd w:val="clear" w:color="auto" w:fill="FFFFFF"/>
              </w:rPr>
              <w:t>Религиозное использование (Код 3.7)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i/>
                <w:sz w:val="22"/>
                <w:szCs w:val="16"/>
              </w:rPr>
            </w:pP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  <w:r w:rsidRPr="00E64F73">
              <w:rPr>
                <w:bCs/>
                <w:color w:val="000000"/>
                <w:sz w:val="22"/>
                <w:szCs w:val="22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  <w:r w:rsidRPr="00E64F73">
              <w:rPr>
                <w:bCs/>
                <w:color w:val="000000"/>
                <w:sz w:val="22"/>
                <w:szCs w:val="22"/>
              </w:rPr>
              <w:t xml:space="preserve">размещение объектов капитального строительства, предназначенных для </w:t>
            </w:r>
            <w:r w:rsidRPr="00E64F73">
              <w:rPr>
                <w:bCs/>
                <w:color w:val="000000"/>
                <w:sz w:val="22"/>
                <w:szCs w:val="22"/>
              </w:rPr>
              <w:lastRenderedPageBreak/>
              <w:t>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i/>
                <w:sz w:val="22"/>
                <w:szCs w:val="22"/>
                <w:shd w:val="clear" w:color="auto" w:fill="FFFFFF"/>
              </w:rPr>
            </w:pPr>
            <w:r w:rsidRPr="00E64F73">
              <w:rPr>
                <w:i/>
                <w:sz w:val="22"/>
                <w:szCs w:val="22"/>
                <w:shd w:val="clear" w:color="auto" w:fill="FFFFFF"/>
              </w:rPr>
              <w:t>Общественное управление (Код 3.8)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i/>
                <w:sz w:val="22"/>
                <w:szCs w:val="22"/>
                <w:shd w:val="clear" w:color="auto" w:fill="FFFFFF"/>
              </w:rPr>
            </w:pP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  <w:shd w:val="clear" w:color="auto" w:fill="FFFFFF"/>
              </w:rPr>
            </w:pPr>
            <w:r w:rsidRPr="00E64F73">
              <w:rPr>
                <w:bCs/>
                <w:color w:val="000000"/>
                <w:sz w:val="22"/>
                <w:szCs w:val="16"/>
                <w:shd w:val="clear" w:color="auto" w:fill="FFFFFF"/>
              </w:rPr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 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признаку, 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i/>
                <w:sz w:val="22"/>
                <w:szCs w:val="22"/>
                <w:shd w:val="clear" w:color="auto" w:fill="FFFFFF"/>
              </w:rPr>
            </w:pPr>
            <w:r w:rsidRPr="00E64F73">
              <w:rPr>
                <w:b/>
                <w:bCs/>
                <w:color w:val="000000"/>
                <w:sz w:val="16"/>
                <w:szCs w:val="16"/>
              </w:rPr>
              <w:br/>
            </w:r>
            <w:r w:rsidRPr="00E64F73">
              <w:rPr>
                <w:i/>
                <w:sz w:val="22"/>
                <w:szCs w:val="22"/>
                <w:shd w:val="clear" w:color="auto" w:fill="FFFFFF"/>
              </w:rPr>
              <w:t>Амбулаторное ветеринарное обслуживание (Код 3.10.1)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i/>
                <w:sz w:val="22"/>
                <w:szCs w:val="22"/>
                <w:shd w:val="clear" w:color="auto" w:fill="FFFFFF"/>
              </w:rPr>
            </w:pP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  <w:shd w:val="clear" w:color="auto" w:fill="FFFFFF"/>
              </w:rPr>
            </w:pPr>
            <w:r w:rsidRPr="00E64F73">
              <w:rPr>
                <w:bCs/>
                <w:color w:val="000000"/>
                <w:sz w:val="22"/>
                <w:szCs w:val="16"/>
                <w:shd w:val="clear" w:color="auto" w:fill="FFFFFF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  <w:shd w:val="clear" w:color="auto" w:fill="FFFFFF"/>
              </w:rPr>
            </w:pP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i/>
                <w:sz w:val="22"/>
                <w:szCs w:val="22"/>
                <w:shd w:val="clear" w:color="auto" w:fill="FFFFFF"/>
              </w:rPr>
            </w:pPr>
            <w:r w:rsidRPr="00E64F73">
              <w:rPr>
                <w:i/>
                <w:sz w:val="22"/>
                <w:szCs w:val="22"/>
                <w:shd w:val="clear" w:color="auto" w:fill="FFFFFF"/>
              </w:rPr>
              <w:t>Деловое управление (Код 4.1)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i/>
                <w:sz w:val="22"/>
                <w:szCs w:val="22"/>
                <w:shd w:val="clear" w:color="auto" w:fill="FFFFFF"/>
              </w:rPr>
            </w:pP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  <w:shd w:val="clear" w:color="auto" w:fill="FFFFFF"/>
              </w:rPr>
            </w:pPr>
            <w:r w:rsidRPr="00E64F73">
              <w:rPr>
                <w:bCs/>
                <w:color w:val="000000"/>
                <w:sz w:val="22"/>
                <w:szCs w:val="16"/>
                <w:shd w:val="clear" w:color="auto" w:fill="FFFFFF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i/>
                <w:sz w:val="22"/>
                <w:szCs w:val="21"/>
                <w:shd w:val="clear" w:color="auto" w:fill="FFFFFF"/>
              </w:rPr>
            </w:pPr>
            <w:r w:rsidRPr="00E64F73">
              <w:rPr>
                <w:bCs/>
                <w:color w:val="000000"/>
                <w:sz w:val="22"/>
                <w:szCs w:val="16"/>
              </w:rPr>
              <w:br/>
            </w:r>
            <w:r w:rsidRPr="00E64F73">
              <w:rPr>
                <w:i/>
                <w:sz w:val="22"/>
                <w:szCs w:val="21"/>
                <w:shd w:val="clear" w:color="auto" w:fill="FFFFFF"/>
              </w:rPr>
              <w:t>Рынки (Код 4.3)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i/>
                <w:sz w:val="22"/>
                <w:szCs w:val="21"/>
                <w:shd w:val="clear" w:color="auto" w:fill="FFFFFF"/>
              </w:rPr>
            </w:pP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</w:rPr>
            </w:pPr>
            <w:r w:rsidRPr="00E64F73">
              <w:rPr>
                <w:bCs/>
                <w:color w:val="000000"/>
                <w:sz w:val="22"/>
                <w:szCs w:val="16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</w:rPr>
            </w:pPr>
            <w:r w:rsidRPr="00E64F73">
              <w:rPr>
                <w:bCs/>
                <w:color w:val="000000"/>
                <w:sz w:val="22"/>
                <w:szCs w:val="16"/>
              </w:rPr>
              <w:t>размещение гаражей и (или) стоянок для автомобилей сотрудников и посетителей рынка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</w:rPr>
            </w:pP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i/>
                <w:sz w:val="22"/>
                <w:szCs w:val="21"/>
                <w:shd w:val="clear" w:color="auto" w:fill="FFFFFF"/>
              </w:rPr>
            </w:pPr>
            <w:r w:rsidRPr="00E64F73">
              <w:rPr>
                <w:i/>
                <w:sz w:val="22"/>
                <w:szCs w:val="21"/>
                <w:shd w:val="clear" w:color="auto" w:fill="FFFFFF"/>
              </w:rPr>
              <w:t>Магазины (Код 4.4)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i/>
                <w:sz w:val="22"/>
                <w:szCs w:val="21"/>
                <w:shd w:val="clear" w:color="auto" w:fill="FFFFFF"/>
              </w:rPr>
            </w:pP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bCs/>
                <w:color w:val="000000"/>
                <w:szCs w:val="16"/>
                <w:shd w:val="clear" w:color="auto" w:fill="FFFFFF"/>
              </w:rPr>
            </w:pPr>
            <w:r w:rsidRPr="00E64F73">
              <w:rPr>
                <w:rFonts w:ascii="Times New Roman" w:hAnsi="Times New Roman"/>
                <w:bCs/>
                <w:color w:val="000000"/>
                <w:szCs w:val="16"/>
                <w:shd w:val="clear" w:color="auto" w:fill="FFFFFF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i/>
                <w:shd w:val="clear" w:color="auto" w:fill="FFFFFF"/>
              </w:rPr>
            </w:pPr>
            <w:r w:rsidRPr="00E64F73">
              <w:rPr>
                <w:rFonts w:ascii="Times New Roman" w:hAnsi="Times New Roman"/>
                <w:i/>
                <w:shd w:val="clear" w:color="auto" w:fill="FFFFFF"/>
              </w:rPr>
              <w:t>Общественное питание (Код 4.6)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bCs/>
                <w:color w:val="000000"/>
                <w:szCs w:val="16"/>
                <w:shd w:val="clear" w:color="auto" w:fill="FFFFFF"/>
              </w:rPr>
            </w:pPr>
            <w:r w:rsidRPr="00E64F73">
              <w:rPr>
                <w:rFonts w:ascii="Times New Roman" w:hAnsi="Times New Roman"/>
                <w:bCs/>
                <w:color w:val="000000"/>
                <w:szCs w:val="16"/>
                <w:shd w:val="clear" w:color="auto" w:fill="FFFFFF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i/>
                <w:shd w:val="clear" w:color="auto" w:fill="FFFFFF"/>
              </w:rPr>
            </w:pPr>
            <w:r w:rsidRPr="00E64F73">
              <w:rPr>
                <w:rFonts w:ascii="Times New Roman" w:hAnsi="Times New Roman"/>
                <w:i/>
                <w:shd w:val="clear" w:color="auto" w:fill="FFFFFF"/>
              </w:rPr>
              <w:t>Гостиничное обслуживание (Код 4.7)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bCs/>
                <w:color w:val="000000"/>
                <w:szCs w:val="16"/>
                <w:shd w:val="clear" w:color="auto" w:fill="FFFFFF"/>
              </w:rPr>
            </w:pPr>
            <w:r w:rsidRPr="00E64F73">
              <w:rPr>
                <w:rFonts w:ascii="Times New Roman" w:hAnsi="Times New Roman"/>
                <w:bCs/>
                <w:color w:val="000000"/>
                <w:szCs w:val="16"/>
                <w:shd w:val="clear" w:color="auto" w:fill="FFFFFF"/>
              </w:rPr>
              <w:t>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i/>
                <w:shd w:val="clear" w:color="auto" w:fill="FFFFFF"/>
              </w:rPr>
            </w:pPr>
            <w:r w:rsidRPr="00E64F73">
              <w:rPr>
                <w:rFonts w:ascii="Times New Roman" w:hAnsi="Times New Roman"/>
                <w:i/>
                <w:shd w:val="clear" w:color="auto" w:fill="FFFFFF"/>
              </w:rPr>
              <w:lastRenderedPageBreak/>
              <w:t>Обслуживание автотранспорта (Код 4.9)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</w:rPr>
            </w:pPr>
            <w:r w:rsidRPr="00E64F73">
              <w:rPr>
                <w:rFonts w:ascii="Times New Roman" w:hAnsi="Times New Roman"/>
                <w:bCs/>
                <w:shd w:val="clear" w:color="auto" w:fill="FFFFFF"/>
              </w:rPr>
              <w:t>Размещение постоянных или временных гаражей с несколькими стояночными местами, стоянок (парковок), гаражей, в том числе многоярусных, не указанных в </w:t>
            </w:r>
            <w:hyperlink r:id="rId6" w:anchor="block_10271" w:history="1">
              <w:r w:rsidRPr="00E64F73">
                <w:rPr>
                  <w:rStyle w:val="aa"/>
                  <w:rFonts w:ascii="Times New Roman" w:hAnsi="Times New Roman"/>
                  <w:bCs/>
                </w:rPr>
                <w:t>коде 2.7.1</w:t>
              </w:r>
            </w:hyperlink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E64F73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br/>
            </w:r>
            <w:r w:rsidRPr="00E64F73">
              <w:rPr>
                <w:rFonts w:ascii="Times New Roman" w:hAnsi="Times New Roman"/>
                <w:i/>
                <w:szCs w:val="21"/>
                <w:shd w:val="clear" w:color="auto" w:fill="FFFFFF"/>
              </w:rPr>
              <w:t>Земельные участки (территории) общего пользования</w:t>
            </w:r>
            <w:r w:rsidRPr="00E64F73">
              <w:rPr>
                <w:rFonts w:ascii="Times New Roman" w:hAnsi="Times New Roman"/>
                <w:i/>
                <w:color w:val="000000"/>
                <w:sz w:val="24"/>
              </w:rPr>
              <w:t xml:space="preserve"> </w:t>
            </w:r>
            <w:r w:rsidRPr="00E64F73">
              <w:rPr>
                <w:rFonts w:ascii="Times New Roman" w:hAnsi="Times New Roman"/>
                <w:i/>
                <w:color w:val="000000"/>
              </w:rPr>
              <w:t>(Код 12.0)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ind w:right="33"/>
              <w:jc w:val="both"/>
              <w:rPr>
                <w:rFonts w:ascii="Times New Roman" w:hAnsi="Times New Roman"/>
                <w:bCs/>
                <w:color w:val="000000"/>
                <w:szCs w:val="16"/>
                <w:shd w:val="clear" w:color="auto" w:fill="FFFFFF"/>
              </w:rPr>
            </w:pPr>
            <w:r w:rsidRPr="00E64F73">
              <w:rPr>
                <w:rFonts w:ascii="Times New Roman" w:hAnsi="Times New Roman"/>
                <w:bCs/>
                <w:color w:val="000000"/>
                <w:szCs w:val="16"/>
                <w:shd w:val="clear" w:color="auto" w:fill="FFFFFF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ind w:right="33"/>
              <w:jc w:val="both"/>
              <w:rPr>
                <w:rFonts w:ascii="Times New Roman" w:hAnsi="Times New Roman"/>
                <w:i/>
              </w:rPr>
            </w:pPr>
            <w:r w:rsidRPr="00E64F73">
              <w:rPr>
                <w:rFonts w:ascii="Times New Roman" w:hAnsi="Times New Roman"/>
                <w:i/>
              </w:rPr>
              <w:t>Ведение садоводства (Код 13.2)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ind w:right="33"/>
              <w:jc w:val="both"/>
              <w:rPr>
                <w:rFonts w:ascii="Times New Roman" w:hAnsi="Times New Roman"/>
              </w:rPr>
            </w:pPr>
            <w:r w:rsidRPr="00E64F73">
              <w:rPr>
                <w:rFonts w:ascii="Times New Roman" w:hAnsi="Times New Roman"/>
              </w:rPr>
              <w:t xml:space="preserve">Осуществление отдыха и (или) выращивания гражданами для собственных нужд сельскохозяйственных культур; размещение для собственных нужд садового дома, жилого дома, указанного в описании вида разрешенного использования с </w:t>
            </w:r>
            <w:hyperlink w:anchor="sub_1021" w:history="1">
              <w:r w:rsidRPr="00E64F73">
                <w:rPr>
                  <w:rStyle w:val="ac"/>
                  <w:rFonts w:ascii="Times New Roman" w:hAnsi="Times New Roman"/>
                </w:rPr>
                <w:t>кодом 2.1</w:t>
              </w:r>
            </w:hyperlink>
            <w:r w:rsidRPr="00E64F73">
              <w:rPr>
                <w:rFonts w:ascii="Times New Roman" w:hAnsi="Times New Roman"/>
              </w:rPr>
              <w:t>, хозяйственных построек и гаражей</w:t>
            </w:r>
          </w:p>
        </w:tc>
      </w:tr>
      <w:tr w:rsidR="0035236F" w:rsidRPr="00E64F73" w:rsidTr="00B1432C">
        <w:trPr>
          <w:trHeight w:val="414"/>
        </w:trPr>
        <w:tc>
          <w:tcPr>
            <w:tcW w:w="4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236F" w:rsidRPr="00E64F73" w:rsidRDefault="0035236F" w:rsidP="00B1432C">
            <w:pPr>
              <w:tabs>
                <w:tab w:val="left" w:pos="1155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4F73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2.</w:t>
            </w:r>
          </w:p>
          <w:p w:rsidR="0035236F" w:rsidRPr="00E64F73" w:rsidRDefault="0035236F" w:rsidP="00B1432C">
            <w:pPr>
              <w:tabs>
                <w:tab w:val="left" w:pos="1155"/>
              </w:tabs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0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236F" w:rsidRPr="00E64F73" w:rsidRDefault="0035236F" w:rsidP="00B1432C">
            <w:pPr>
              <w:tabs>
                <w:tab w:val="left" w:pos="1155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4F7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Условно разрешённые </w:t>
            </w:r>
          </w:p>
          <w:p w:rsidR="0035236F" w:rsidRPr="00E64F73" w:rsidRDefault="0035236F" w:rsidP="00B1432C">
            <w:pPr>
              <w:tabs>
                <w:tab w:val="left" w:pos="1155"/>
              </w:tabs>
              <w:suppressAutoHyphens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4F73">
              <w:rPr>
                <w:rFonts w:ascii="Times New Roman" w:hAnsi="Times New Roman"/>
                <w:sz w:val="24"/>
                <w:szCs w:val="24"/>
                <w:lang w:eastAsia="ar-SA"/>
              </w:rPr>
              <w:t>виды использования.</w:t>
            </w:r>
          </w:p>
          <w:p w:rsidR="0035236F" w:rsidRPr="00E64F73" w:rsidRDefault="0035236F" w:rsidP="00B1432C">
            <w:pPr>
              <w:tabs>
                <w:tab w:val="left" w:pos="1155"/>
              </w:tabs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5236F" w:rsidRPr="00E64F73" w:rsidRDefault="0035236F" w:rsidP="00B1432C">
            <w:pPr>
              <w:widowControl w:val="0"/>
              <w:overflowPunct w:val="0"/>
              <w:autoSpaceDE w:val="0"/>
              <w:autoSpaceDN w:val="0"/>
              <w:adjustRightInd w:val="0"/>
              <w:ind w:right="84"/>
              <w:jc w:val="both"/>
              <w:rPr>
                <w:rFonts w:ascii="Times New Roman" w:hAnsi="Times New Roman"/>
                <w:i/>
                <w:shd w:val="clear" w:color="auto" w:fill="FFFFFF"/>
              </w:rPr>
            </w:pPr>
            <w:r w:rsidRPr="00E64F73">
              <w:rPr>
                <w:rFonts w:ascii="Times New Roman" w:hAnsi="Times New Roman"/>
                <w:i/>
                <w:shd w:val="clear" w:color="auto" w:fill="FFFFFF"/>
              </w:rPr>
              <w:t>Среднеэтажная жилая застройка (Код 2.5)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</w:rPr>
            </w:pPr>
            <w:r w:rsidRPr="00E64F73">
              <w:rPr>
                <w:bCs/>
                <w:color w:val="000000"/>
                <w:sz w:val="22"/>
                <w:szCs w:val="16"/>
              </w:rPr>
              <w:t>Размещение жилых домов, предназначенных для разделения на квартиры, каждая из которых пригодна для постоянного проживания (жилые дома, высотой не выше восьми надземных этажей, разделенных на две и более квартиры);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</w:rPr>
            </w:pPr>
            <w:r w:rsidRPr="00E64F73">
              <w:rPr>
                <w:bCs/>
                <w:color w:val="000000"/>
                <w:sz w:val="22"/>
                <w:szCs w:val="16"/>
              </w:rPr>
              <w:t>благоустройство и озеленение;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</w:rPr>
            </w:pPr>
            <w:r w:rsidRPr="00E64F73">
              <w:rPr>
                <w:bCs/>
                <w:color w:val="000000"/>
                <w:sz w:val="22"/>
                <w:szCs w:val="16"/>
              </w:rPr>
              <w:t>размещение подземных гаражей и автостоянок;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</w:rPr>
            </w:pPr>
            <w:r w:rsidRPr="00E64F73">
              <w:rPr>
                <w:bCs/>
                <w:color w:val="000000"/>
                <w:sz w:val="22"/>
                <w:szCs w:val="16"/>
              </w:rPr>
              <w:t>обустройство спортивных и детских площадок, площадок отдыха;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</w:rPr>
            </w:pPr>
            <w:r w:rsidRPr="00E64F73">
              <w:rPr>
                <w:bCs/>
                <w:color w:val="000000"/>
                <w:sz w:val="22"/>
                <w:szCs w:val="16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</w:rPr>
            </w:pP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i/>
                <w:sz w:val="22"/>
                <w:szCs w:val="21"/>
              </w:rPr>
            </w:pPr>
            <w:r w:rsidRPr="00E64F73">
              <w:rPr>
                <w:i/>
                <w:sz w:val="22"/>
                <w:szCs w:val="21"/>
              </w:rPr>
              <w:t>Многоэтажная жилая застройка (высотная застройка) (Код 2.6)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i/>
                <w:sz w:val="22"/>
                <w:szCs w:val="21"/>
              </w:rPr>
            </w:pP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</w:rPr>
            </w:pPr>
            <w:r w:rsidRPr="00E64F73">
              <w:rPr>
                <w:bCs/>
                <w:color w:val="000000"/>
                <w:sz w:val="22"/>
                <w:szCs w:val="16"/>
              </w:rPr>
              <w:t>Размещение жилых домов, предназначенных для разделения на квартиры, каждая из которых пригодна для постоянного проживания (жилые дома высотой девять и выше этажей, включая подземные, разделенных на двадцать и более квартир);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</w:rPr>
            </w:pPr>
            <w:r w:rsidRPr="00E64F73">
              <w:rPr>
                <w:bCs/>
                <w:color w:val="000000"/>
                <w:sz w:val="22"/>
                <w:szCs w:val="16"/>
              </w:rPr>
              <w:t>благоустройство и озеленение придомовых территорий;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</w:rPr>
            </w:pPr>
            <w:r w:rsidRPr="00E64F73">
              <w:rPr>
                <w:bCs/>
                <w:color w:val="000000"/>
                <w:sz w:val="22"/>
                <w:szCs w:val="16"/>
              </w:rPr>
              <w:t>обустройство спортивных и детских площадок, хозяйственных площадок; размещение подземных гаражей и наземных автостоянок,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</w:rPr>
            </w:pP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i/>
                <w:spacing w:val="-1"/>
              </w:rPr>
            </w:pPr>
            <w:r w:rsidRPr="00E64F73">
              <w:rPr>
                <w:rFonts w:ascii="Times New Roman" w:hAnsi="Times New Roman"/>
                <w:i/>
              </w:rPr>
              <w:t>Обслуживание жилой застройки</w:t>
            </w:r>
            <w:r w:rsidRPr="00E64F73">
              <w:rPr>
                <w:rFonts w:ascii="Times New Roman" w:hAnsi="Times New Roman"/>
                <w:i/>
                <w:spacing w:val="-1"/>
              </w:rPr>
              <w:t xml:space="preserve">  (Код 2.7)</w:t>
            </w:r>
          </w:p>
          <w:p w:rsidR="0035236F" w:rsidRPr="00E64F73" w:rsidRDefault="0035236F" w:rsidP="00B1432C">
            <w:pPr>
              <w:widowControl w:val="0"/>
              <w:overflowPunct w:val="0"/>
              <w:autoSpaceDE w:val="0"/>
              <w:autoSpaceDN w:val="0"/>
              <w:adjustRightInd w:val="0"/>
              <w:spacing w:line="214" w:lineRule="auto"/>
              <w:ind w:right="33"/>
              <w:jc w:val="both"/>
              <w:rPr>
                <w:rFonts w:ascii="Times New Roman" w:hAnsi="Times New Roman"/>
                <w:color w:val="2D2D2D"/>
              </w:rPr>
            </w:pPr>
            <w:r w:rsidRPr="00E64F73">
              <w:rPr>
                <w:rFonts w:ascii="Times New Roman" w:hAnsi="Times New Roman"/>
              </w:rPr>
              <w:t>Размещение объектов капитального строительства, размещение</w:t>
            </w:r>
            <w:r w:rsidRPr="00E64F73">
              <w:rPr>
                <w:rFonts w:ascii="Times New Roman" w:hAnsi="Times New Roman"/>
                <w:color w:val="2D2D2D"/>
              </w:rPr>
              <w:t xml:space="preserve"> </w:t>
            </w:r>
            <w:r w:rsidRPr="00E64F73">
              <w:rPr>
                <w:rFonts w:ascii="Times New Roman" w:hAnsi="Times New Roman"/>
              </w:rPr>
              <w:t xml:space="preserve">которых предусмотрено видами разрешенного использования с кодами 3.1, 3.2, 3.3, 3.4, 3.4.1, 3.5.1, 3.6, 3.7, 3.10.1, 4.1, 4.3, 4.4, 4.6, 4.7, 4.9, если их размещение необходимо для обслуживания жилой застройки, а также связано с проживание граждан, не причиняет вреда окружающей среде и </w:t>
            </w:r>
            <w:r w:rsidRPr="00E64F73">
              <w:rPr>
                <w:rFonts w:ascii="Times New Roman" w:hAnsi="Times New Roman"/>
              </w:rPr>
              <w:lastRenderedPageBreak/>
              <w:t>санитарному благополучию, не нарушает права жителей, не требует установления санитарной зоны.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i/>
                <w:sz w:val="22"/>
                <w:szCs w:val="22"/>
                <w:shd w:val="clear" w:color="auto" w:fill="FFFFFF"/>
              </w:rPr>
            </w:pPr>
            <w:r w:rsidRPr="00E64F73">
              <w:rPr>
                <w:i/>
                <w:sz w:val="22"/>
                <w:szCs w:val="22"/>
                <w:shd w:val="clear" w:color="auto" w:fill="FFFFFF"/>
              </w:rPr>
              <w:t>Деловое управление (Код 4.1)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i/>
                <w:sz w:val="22"/>
                <w:szCs w:val="22"/>
                <w:shd w:val="clear" w:color="auto" w:fill="FFFFFF"/>
              </w:rPr>
            </w:pPr>
          </w:p>
          <w:p w:rsidR="0035236F" w:rsidRPr="00E64F73" w:rsidRDefault="0035236F" w:rsidP="00B1432C">
            <w:pPr>
              <w:widowControl w:val="0"/>
              <w:overflowPunct w:val="0"/>
              <w:autoSpaceDE w:val="0"/>
              <w:autoSpaceDN w:val="0"/>
              <w:adjustRightInd w:val="0"/>
              <w:spacing w:line="214" w:lineRule="auto"/>
              <w:ind w:right="84"/>
              <w:jc w:val="both"/>
              <w:rPr>
                <w:rFonts w:ascii="Times New Roman" w:hAnsi="Times New Roman"/>
                <w:bCs/>
                <w:color w:val="000000"/>
                <w:szCs w:val="16"/>
                <w:shd w:val="clear" w:color="auto" w:fill="FFFFFF"/>
              </w:rPr>
            </w:pPr>
            <w:r w:rsidRPr="00E64F73">
              <w:rPr>
                <w:rFonts w:ascii="Times New Roman" w:hAnsi="Times New Roman"/>
                <w:bCs/>
                <w:color w:val="000000"/>
                <w:szCs w:val="16"/>
                <w:shd w:val="clear" w:color="auto" w:fill="FFFFFF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i/>
                <w:sz w:val="22"/>
                <w:szCs w:val="21"/>
                <w:shd w:val="clear" w:color="auto" w:fill="FFFFFF"/>
              </w:rPr>
            </w:pPr>
            <w:r w:rsidRPr="00E64F73">
              <w:rPr>
                <w:i/>
                <w:sz w:val="22"/>
                <w:szCs w:val="21"/>
                <w:shd w:val="clear" w:color="auto" w:fill="FFFFFF"/>
              </w:rPr>
              <w:t>Рынки (Код 4.3)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i/>
                <w:sz w:val="22"/>
                <w:szCs w:val="21"/>
                <w:shd w:val="clear" w:color="auto" w:fill="FFFFFF"/>
              </w:rPr>
            </w:pP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</w:rPr>
            </w:pPr>
            <w:r w:rsidRPr="00E64F73">
              <w:rPr>
                <w:bCs/>
                <w:color w:val="000000"/>
                <w:sz w:val="22"/>
                <w:szCs w:val="16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</w:rPr>
            </w:pPr>
            <w:r w:rsidRPr="00E64F73">
              <w:rPr>
                <w:bCs/>
                <w:color w:val="000000"/>
                <w:sz w:val="22"/>
                <w:szCs w:val="16"/>
              </w:rPr>
              <w:t>размещение гаражей и (или) стоянок для автомобилей сотрудников и посетителей рынка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</w:rPr>
            </w:pP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i/>
                <w:shd w:val="clear" w:color="auto" w:fill="FFFFFF"/>
              </w:rPr>
            </w:pPr>
            <w:r w:rsidRPr="00E64F73">
              <w:rPr>
                <w:rFonts w:ascii="Times New Roman" w:hAnsi="Times New Roman"/>
                <w:i/>
                <w:shd w:val="clear" w:color="auto" w:fill="FFFFFF"/>
              </w:rPr>
              <w:t>Общественное питание (Код 4.6)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bCs/>
                <w:color w:val="000000"/>
                <w:szCs w:val="16"/>
                <w:shd w:val="clear" w:color="auto" w:fill="FFFFFF"/>
              </w:rPr>
            </w:pPr>
            <w:r w:rsidRPr="00E64F73">
              <w:rPr>
                <w:rFonts w:ascii="Times New Roman" w:hAnsi="Times New Roman"/>
                <w:bCs/>
                <w:color w:val="000000"/>
                <w:szCs w:val="16"/>
                <w:shd w:val="clear" w:color="auto" w:fill="FFFFFF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i/>
                <w:shd w:val="clear" w:color="auto" w:fill="FFFFFF"/>
              </w:rPr>
            </w:pPr>
            <w:r w:rsidRPr="00E64F73">
              <w:rPr>
                <w:rFonts w:ascii="Times New Roman" w:hAnsi="Times New Roman"/>
                <w:i/>
                <w:shd w:val="clear" w:color="auto" w:fill="FFFFFF"/>
              </w:rPr>
              <w:t>Гостиничное обслуживание (Код 4.7)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bCs/>
                <w:color w:val="000000"/>
                <w:szCs w:val="16"/>
                <w:shd w:val="clear" w:color="auto" w:fill="FFFFFF"/>
              </w:rPr>
            </w:pPr>
            <w:r w:rsidRPr="00E64F73">
              <w:rPr>
                <w:rFonts w:ascii="Times New Roman" w:hAnsi="Times New Roman"/>
                <w:bCs/>
                <w:color w:val="000000"/>
                <w:szCs w:val="16"/>
                <w:shd w:val="clear" w:color="auto" w:fill="FFFFFF"/>
              </w:rPr>
              <w:t>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i/>
                <w:sz w:val="22"/>
                <w:szCs w:val="21"/>
                <w:shd w:val="clear" w:color="auto" w:fill="FFFFFF"/>
              </w:rPr>
            </w:pPr>
            <w:r w:rsidRPr="00E64F73">
              <w:rPr>
                <w:i/>
                <w:sz w:val="22"/>
                <w:szCs w:val="21"/>
                <w:shd w:val="clear" w:color="auto" w:fill="FFFFFF"/>
              </w:rPr>
              <w:t>Спорт (Код 5.1)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i/>
                <w:sz w:val="22"/>
                <w:szCs w:val="21"/>
                <w:shd w:val="clear" w:color="auto" w:fill="FFFFFF"/>
              </w:rPr>
            </w:pP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</w:rPr>
            </w:pPr>
            <w:r w:rsidRPr="00E64F73">
              <w:rPr>
                <w:bCs/>
                <w:color w:val="000000"/>
                <w:sz w:val="22"/>
                <w:szCs w:val="16"/>
              </w:rPr>
              <w:t>Размещение 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трамплины, трассы и спортивные стрельбища), в том числе водным (причалы и сооружения, необходимые для водных видов спорта и хранения соответствующего инвентаря);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spacing w:val="-1"/>
                <w:sz w:val="22"/>
                <w:szCs w:val="22"/>
              </w:rPr>
            </w:pPr>
            <w:r w:rsidRPr="00E64F73">
              <w:rPr>
                <w:bCs/>
                <w:color w:val="000000"/>
                <w:sz w:val="22"/>
                <w:szCs w:val="16"/>
              </w:rPr>
              <w:t>размещение спортивных баз и лагерей</w:t>
            </w:r>
          </w:p>
        </w:tc>
      </w:tr>
    </w:tbl>
    <w:p w:rsidR="0035236F" w:rsidRDefault="0035236F" w:rsidP="0035236F">
      <w:pPr>
        <w:shd w:val="clear" w:color="auto" w:fill="FFFFFF"/>
        <w:tabs>
          <w:tab w:val="left" w:pos="9781"/>
        </w:tabs>
        <w:spacing w:line="274" w:lineRule="exact"/>
        <w:ind w:right="-82" w:firstLine="453"/>
        <w:jc w:val="both"/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</w:pPr>
    </w:p>
    <w:p w:rsidR="0035236F" w:rsidRPr="00E64F73" w:rsidRDefault="0035236F" w:rsidP="0035236F">
      <w:pPr>
        <w:shd w:val="clear" w:color="auto" w:fill="FFFFFF"/>
        <w:tabs>
          <w:tab w:val="left" w:pos="9781"/>
        </w:tabs>
        <w:spacing w:line="274" w:lineRule="exact"/>
        <w:ind w:right="-82" w:firstLine="453"/>
        <w:jc w:val="both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  <w:r w:rsidRPr="00E64F73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 xml:space="preserve">Вспомогательные виды разрешенного использования </w:t>
      </w:r>
      <w:r w:rsidRPr="00E64F73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земельных участков и объе</w:t>
      </w:r>
      <w:r w:rsidRPr="00E64F73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к</w:t>
      </w:r>
      <w:r w:rsidRPr="00E64F73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тов капитального строительства:</w:t>
      </w:r>
    </w:p>
    <w:p w:rsidR="0035236F" w:rsidRPr="00E64F73" w:rsidRDefault="0035236F" w:rsidP="0035236F">
      <w:pPr>
        <w:tabs>
          <w:tab w:val="left" w:pos="1254"/>
          <w:tab w:val="num" w:pos="2432"/>
        </w:tabs>
        <w:spacing w:line="274" w:lineRule="exact"/>
        <w:ind w:right="-82"/>
        <w:jc w:val="both"/>
        <w:rPr>
          <w:rFonts w:ascii="Times New Roman" w:hAnsi="Times New Roman"/>
          <w:i/>
          <w:spacing w:val="-1"/>
        </w:rPr>
      </w:pPr>
      <w:r w:rsidRPr="00E64F73">
        <w:rPr>
          <w:rFonts w:ascii="Times New Roman" w:hAnsi="Times New Roman"/>
          <w:i/>
        </w:rPr>
        <w:t>Обслуживание жилой застройки</w:t>
      </w:r>
      <w:r w:rsidRPr="00E64F73">
        <w:rPr>
          <w:rFonts w:ascii="Times New Roman" w:hAnsi="Times New Roman"/>
          <w:i/>
          <w:spacing w:val="-1"/>
        </w:rPr>
        <w:t xml:space="preserve">  (Код 2.7)</w:t>
      </w:r>
    </w:p>
    <w:p w:rsidR="0035236F" w:rsidRPr="00E64F73" w:rsidRDefault="0035236F" w:rsidP="0035236F">
      <w:pPr>
        <w:shd w:val="clear" w:color="auto" w:fill="FFFFFF"/>
        <w:tabs>
          <w:tab w:val="left" w:pos="9781"/>
        </w:tabs>
        <w:spacing w:line="274" w:lineRule="exact"/>
        <w:ind w:right="-82"/>
        <w:jc w:val="both"/>
        <w:rPr>
          <w:rFonts w:ascii="Times New Roman" w:hAnsi="Times New Roman"/>
        </w:rPr>
      </w:pPr>
      <w:r w:rsidRPr="00E64F73">
        <w:rPr>
          <w:rFonts w:ascii="Times New Roman" w:hAnsi="Times New Roman"/>
        </w:rPr>
        <w:t>Размещение объектов капитального строительства, размещение</w:t>
      </w:r>
      <w:r w:rsidRPr="00E64F73">
        <w:rPr>
          <w:rFonts w:ascii="Times New Roman" w:hAnsi="Times New Roman"/>
          <w:color w:val="2D2D2D"/>
        </w:rPr>
        <w:t xml:space="preserve"> </w:t>
      </w:r>
      <w:r w:rsidRPr="00E64F73">
        <w:rPr>
          <w:rFonts w:ascii="Times New Roman" w:hAnsi="Times New Roman"/>
        </w:rPr>
        <w:t>которых предусмотрено видами разрешенного использования с кодами 3.1, 3.2, 3.3, 3.4, 3.4.1, 3.5.1, 3.6, 3.7, 3.10.1, 4.1, 4.3, 4.4, 4.6, 4.7, 4.9, если их размещение необходимо для обслуживания жилой застройки, а также связано с проживание граждан, не причиняет вреда окружающей среде и санитарному благополучию, не нарушает права жителей, не требует установления санитарной зоны.</w:t>
      </w:r>
    </w:p>
    <w:p w:rsidR="0035236F" w:rsidRPr="00E64F73" w:rsidRDefault="0035236F" w:rsidP="0035236F">
      <w:pPr>
        <w:widowControl w:val="0"/>
        <w:autoSpaceDE w:val="0"/>
        <w:autoSpaceDN w:val="0"/>
        <w:adjustRightInd w:val="0"/>
        <w:ind w:left="-45" w:right="175"/>
        <w:jc w:val="both"/>
        <w:rPr>
          <w:rFonts w:ascii="Times New Roman" w:hAnsi="Times New Roman"/>
          <w:i/>
          <w:color w:val="000000"/>
        </w:rPr>
      </w:pPr>
      <w:r w:rsidRPr="00E64F73">
        <w:rPr>
          <w:rFonts w:ascii="Times New Roman" w:hAnsi="Times New Roman"/>
          <w:i/>
          <w:color w:val="000000"/>
        </w:rPr>
        <w:t>Объекты гаражного назначения (Код 2.7.1)</w:t>
      </w:r>
    </w:p>
    <w:p w:rsidR="0035236F" w:rsidRPr="00E64F73" w:rsidRDefault="0035236F" w:rsidP="0035236F">
      <w:pPr>
        <w:widowControl w:val="0"/>
        <w:autoSpaceDE w:val="0"/>
        <w:autoSpaceDN w:val="0"/>
        <w:adjustRightInd w:val="0"/>
        <w:ind w:left="-45" w:right="175"/>
        <w:jc w:val="both"/>
        <w:rPr>
          <w:rFonts w:ascii="Times New Roman" w:hAnsi="Times New Roman"/>
          <w:i/>
          <w:color w:val="000000"/>
        </w:rPr>
      </w:pPr>
      <w:r w:rsidRPr="00E64F73">
        <w:rPr>
          <w:rFonts w:ascii="Times New Roman" w:hAnsi="Times New Roman"/>
          <w:color w:val="000000"/>
        </w:rPr>
        <w:t xml:space="preserve">Размещение отдельно стоящих и пристроенных гаражей, в том числе подземных, предназначенных для хранения личного автотранспорта граждан, с возможностью размещения </w:t>
      </w:r>
      <w:r w:rsidRPr="00E64F73">
        <w:rPr>
          <w:rFonts w:ascii="Times New Roman" w:hAnsi="Times New Roman"/>
          <w:color w:val="000000"/>
        </w:rPr>
        <w:lastRenderedPageBreak/>
        <w:t>автомобильных моек</w:t>
      </w:r>
    </w:p>
    <w:p w:rsidR="0035236F" w:rsidRPr="00E64F73" w:rsidRDefault="0035236F" w:rsidP="0035236F">
      <w:pPr>
        <w:tabs>
          <w:tab w:val="left" w:pos="1254"/>
          <w:tab w:val="num" w:pos="2432"/>
        </w:tabs>
        <w:spacing w:line="274" w:lineRule="exact"/>
        <w:ind w:right="33"/>
        <w:jc w:val="both"/>
        <w:rPr>
          <w:rFonts w:ascii="Times New Roman" w:hAnsi="Times New Roman"/>
          <w:i/>
          <w:shd w:val="clear" w:color="auto" w:fill="FFFFFF"/>
        </w:rPr>
      </w:pPr>
      <w:r w:rsidRPr="00E64F73">
        <w:rPr>
          <w:rFonts w:ascii="Times New Roman" w:hAnsi="Times New Roman"/>
          <w:i/>
          <w:shd w:val="clear" w:color="auto" w:fill="FFFFFF"/>
        </w:rPr>
        <w:t>Гостиничное обслуживание (Код 4.7)</w:t>
      </w:r>
    </w:p>
    <w:p w:rsidR="0035236F" w:rsidRPr="00E64F73" w:rsidRDefault="0035236F" w:rsidP="0035236F">
      <w:pPr>
        <w:tabs>
          <w:tab w:val="left" w:pos="1254"/>
          <w:tab w:val="num" w:pos="2432"/>
        </w:tabs>
        <w:spacing w:line="274" w:lineRule="exact"/>
        <w:ind w:right="33"/>
        <w:jc w:val="both"/>
        <w:rPr>
          <w:rFonts w:ascii="Times New Roman" w:hAnsi="Times New Roman"/>
          <w:bCs/>
          <w:color w:val="000000"/>
          <w:szCs w:val="16"/>
          <w:shd w:val="clear" w:color="auto" w:fill="FFFFFF"/>
        </w:rPr>
      </w:pPr>
      <w:r w:rsidRPr="00E64F73">
        <w:rPr>
          <w:rFonts w:ascii="Times New Roman" w:hAnsi="Times New Roman"/>
          <w:bCs/>
          <w:color w:val="000000"/>
          <w:szCs w:val="16"/>
          <w:shd w:val="clear" w:color="auto" w:fill="FFFFFF"/>
        </w:rPr>
        <w:t>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</w:r>
    </w:p>
    <w:p w:rsidR="0035236F" w:rsidRPr="00E64F73" w:rsidRDefault="0035236F" w:rsidP="0035236F">
      <w:pPr>
        <w:shd w:val="clear" w:color="auto" w:fill="FFFFFF"/>
        <w:tabs>
          <w:tab w:val="left" w:pos="1311"/>
          <w:tab w:val="left" w:pos="9781"/>
        </w:tabs>
        <w:spacing w:line="274" w:lineRule="exact"/>
        <w:ind w:right="-82" w:firstLine="453"/>
        <w:jc w:val="both"/>
        <w:rPr>
          <w:rFonts w:ascii="Times New Roman" w:hAnsi="Times New Roman"/>
        </w:rPr>
      </w:pPr>
      <w:r w:rsidRPr="00E64F73">
        <w:rPr>
          <w:rFonts w:ascii="Times New Roman" w:hAnsi="Times New Roman"/>
        </w:rPr>
        <w:t xml:space="preserve">Предприятия обслуживания </w:t>
      </w:r>
      <w:r w:rsidRPr="00E64F73">
        <w:rPr>
          <w:rFonts w:ascii="Times New Roman" w:hAnsi="Times New Roman"/>
          <w:b/>
        </w:rPr>
        <w:t>допускается</w:t>
      </w:r>
      <w:r w:rsidRPr="00E64F73">
        <w:rPr>
          <w:rFonts w:ascii="Times New Roman" w:hAnsi="Times New Roman"/>
        </w:rPr>
        <w:t xml:space="preserve"> размещать в отдельно стоящих неж</w:t>
      </w:r>
      <w:r w:rsidRPr="00E64F73">
        <w:rPr>
          <w:rFonts w:ascii="Times New Roman" w:hAnsi="Times New Roman"/>
        </w:rPr>
        <w:t>и</w:t>
      </w:r>
      <w:r w:rsidRPr="00E64F73">
        <w:rPr>
          <w:rFonts w:ascii="Times New Roman" w:hAnsi="Times New Roman"/>
        </w:rPr>
        <w:t>лых строениях или встроенно-пристроенных к жилому дому нежилых помещениях с изолированными от жилой части дома входами.</w:t>
      </w:r>
    </w:p>
    <w:p w:rsidR="0035236F" w:rsidRPr="00E64F73" w:rsidRDefault="0035236F" w:rsidP="0035236F">
      <w:pPr>
        <w:shd w:val="clear" w:color="auto" w:fill="FFFFFF"/>
        <w:tabs>
          <w:tab w:val="left" w:pos="1311"/>
          <w:tab w:val="left" w:pos="9781"/>
        </w:tabs>
        <w:spacing w:line="274" w:lineRule="exact"/>
        <w:ind w:right="-82" w:firstLine="453"/>
        <w:jc w:val="both"/>
        <w:rPr>
          <w:rFonts w:ascii="Times New Roman" w:hAnsi="Times New Roman"/>
          <w:b/>
          <w:color w:val="000000"/>
          <w:spacing w:val="-1"/>
          <w:sz w:val="24"/>
          <w:szCs w:val="24"/>
        </w:rPr>
      </w:pPr>
      <w:r w:rsidRPr="00E64F73">
        <w:rPr>
          <w:rFonts w:ascii="Times New Roman" w:hAnsi="Times New Roman"/>
          <w:b/>
          <w:color w:val="000000"/>
          <w:spacing w:val="-1"/>
          <w:sz w:val="24"/>
          <w:szCs w:val="24"/>
        </w:rPr>
        <w:t>1) Предельные (минимальные и (или) максимальные) размеры земельных участков, в том числе их площадь:</w:t>
      </w:r>
    </w:p>
    <w:p w:rsidR="0035236F" w:rsidRPr="00E64F73" w:rsidRDefault="0035236F" w:rsidP="003523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E64F73">
        <w:rPr>
          <w:rFonts w:ascii="Times New Roman" w:hAnsi="Times New Roman" w:cs="Times New Roman"/>
          <w:sz w:val="24"/>
          <w:szCs w:val="24"/>
        </w:rPr>
        <w:t>Предельные (максимальные и минимальные) размеры земельных участков, предоставляемых для индивидуального жилищного строительства или ведения личного подсобного хозяйства, составляют:</w:t>
      </w:r>
    </w:p>
    <w:p w:rsidR="0035236F" w:rsidRPr="00E64F73" w:rsidRDefault="0035236F" w:rsidP="0035236F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4F73">
        <w:rPr>
          <w:rFonts w:ascii="Times New Roman" w:hAnsi="Times New Roman" w:cs="Times New Roman"/>
          <w:b/>
          <w:sz w:val="24"/>
          <w:szCs w:val="24"/>
        </w:rPr>
        <w:t>максимальный размер:</w:t>
      </w:r>
    </w:p>
    <w:p w:rsidR="0035236F" w:rsidRPr="00E64F73" w:rsidRDefault="0035236F" w:rsidP="003523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E64F73">
        <w:rPr>
          <w:rFonts w:ascii="Times New Roman" w:hAnsi="Times New Roman" w:cs="Times New Roman"/>
          <w:sz w:val="24"/>
          <w:szCs w:val="24"/>
        </w:rPr>
        <w:t>- в условиях сложившейся застройки (существующие объекты недвижимости) - по сложившемуся землепользованию с учетом технических регламентов, при их отсутствии - с учетом применяемых строительных, санитарных и иных норм и правил;</w:t>
      </w:r>
    </w:p>
    <w:p w:rsidR="0035236F" w:rsidRPr="00E64F73" w:rsidRDefault="0035236F" w:rsidP="003523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E64F73">
        <w:rPr>
          <w:rFonts w:ascii="Times New Roman" w:hAnsi="Times New Roman" w:cs="Times New Roman"/>
          <w:sz w:val="24"/>
          <w:szCs w:val="24"/>
        </w:rPr>
        <w:t xml:space="preserve">- вновь предоставляемых земельных участков - </w:t>
      </w:r>
      <w:smartTag w:uri="urn:schemas-microsoft-com:office:smarttags" w:element="metricconverter">
        <w:smartTagPr>
          <w:attr w:name="ProductID" w:val="2500 кв. м"/>
        </w:smartTagPr>
        <w:r w:rsidRPr="00E64F73">
          <w:rPr>
            <w:rFonts w:ascii="Times New Roman" w:hAnsi="Times New Roman" w:cs="Times New Roman"/>
            <w:sz w:val="24"/>
            <w:szCs w:val="24"/>
          </w:rPr>
          <w:t>2500 кв. м</w:t>
        </w:r>
      </w:smartTag>
      <w:r w:rsidRPr="00E64F73">
        <w:rPr>
          <w:rFonts w:ascii="Times New Roman" w:hAnsi="Times New Roman" w:cs="Times New Roman"/>
          <w:sz w:val="24"/>
          <w:szCs w:val="24"/>
        </w:rPr>
        <w:t>;</w:t>
      </w:r>
    </w:p>
    <w:p w:rsidR="0035236F" w:rsidRPr="00E64F73" w:rsidRDefault="0035236F" w:rsidP="0035236F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4F73">
        <w:rPr>
          <w:rFonts w:ascii="Times New Roman" w:hAnsi="Times New Roman" w:cs="Times New Roman"/>
          <w:b/>
          <w:sz w:val="24"/>
          <w:szCs w:val="24"/>
        </w:rPr>
        <w:t>минимальный размер:</w:t>
      </w:r>
    </w:p>
    <w:p w:rsidR="0035236F" w:rsidRPr="00E64F73" w:rsidRDefault="0035236F" w:rsidP="003523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E64F73">
        <w:rPr>
          <w:rFonts w:ascii="Times New Roman" w:hAnsi="Times New Roman" w:cs="Times New Roman"/>
          <w:sz w:val="24"/>
          <w:szCs w:val="24"/>
        </w:rPr>
        <w:t>- в условиях реконструкции сложившейся застройки - по сложившемуся землепользованию с учетом технических регламентов, при их отсутствии - с учетом применяемых строительных, санитарных и иных норм и правил;</w:t>
      </w:r>
    </w:p>
    <w:p w:rsidR="0035236F" w:rsidRPr="00E64F73" w:rsidRDefault="0035236F" w:rsidP="003523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E64F73">
        <w:rPr>
          <w:rFonts w:ascii="Times New Roman" w:hAnsi="Times New Roman" w:cs="Times New Roman"/>
          <w:sz w:val="24"/>
          <w:szCs w:val="24"/>
        </w:rPr>
        <w:t>- вновь предоставляемых земельных участков - 5 кв. м.</w:t>
      </w:r>
    </w:p>
    <w:p w:rsidR="0035236F" w:rsidRPr="00E64F73" w:rsidRDefault="0035236F" w:rsidP="0035236F">
      <w:pPr>
        <w:pStyle w:val="ListParagraph"/>
        <w:keepLines/>
        <w:widowControl w:val="0"/>
        <w:tabs>
          <w:tab w:val="left" w:pos="0"/>
          <w:tab w:val="left" w:pos="121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64F73">
        <w:rPr>
          <w:rFonts w:ascii="Times New Roman" w:hAnsi="Times New Roman"/>
          <w:sz w:val="24"/>
          <w:szCs w:val="24"/>
        </w:rPr>
        <w:t>Предельные размеры земельных участков, предоставляемых гражданам в собственность из находящихся в государственной или муниципальной собственности земель составляют, га:</w:t>
      </w:r>
    </w:p>
    <w:p w:rsidR="0035236F" w:rsidRPr="00E64F73" w:rsidRDefault="0035236F" w:rsidP="0035236F">
      <w:pPr>
        <w:keepLines/>
        <w:widowControl w:val="0"/>
        <w:tabs>
          <w:tab w:val="left" w:pos="-2127"/>
        </w:tabs>
        <w:suppressAutoHyphens/>
        <w:ind w:firstLine="709"/>
        <w:jc w:val="both"/>
        <w:rPr>
          <w:rFonts w:ascii="Times New Roman" w:hAnsi="Times New Roman"/>
          <w:sz w:val="24"/>
          <w:szCs w:val="24"/>
        </w:rPr>
      </w:pPr>
      <w:r w:rsidRPr="00E64F73">
        <w:rPr>
          <w:rFonts w:ascii="Times New Roman" w:hAnsi="Times New Roman"/>
          <w:sz w:val="24"/>
          <w:szCs w:val="24"/>
        </w:rPr>
        <w:t>для размещения блокированного жилого дома, на один блок: минимальный – 0,02, максимальный – 0,1;</w:t>
      </w:r>
    </w:p>
    <w:p w:rsidR="0035236F" w:rsidRPr="00E64F73" w:rsidRDefault="0035236F" w:rsidP="0035236F">
      <w:pPr>
        <w:keepLines/>
        <w:widowControl w:val="0"/>
        <w:suppressAutoHyphens/>
        <w:ind w:firstLine="709"/>
        <w:jc w:val="both"/>
        <w:rPr>
          <w:rFonts w:ascii="Times New Roman" w:hAnsi="Times New Roman"/>
          <w:sz w:val="24"/>
          <w:szCs w:val="24"/>
        </w:rPr>
      </w:pPr>
      <w:r w:rsidRPr="00E64F73">
        <w:rPr>
          <w:rFonts w:ascii="Times New Roman" w:hAnsi="Times New Roman"/>
          <w:sz w:val="24"/>
          <w:szCs w:val="24"/>
        </w:rPr>
        <w:t>для садоводства: минимальный – 0,04, максимальный – 0,15;</w:t>
      </w:r>
    </w:p>
    <w:p w:rsidR="0035236F" w:rsidRPr="00E64F73" w:rsidRDefault="0035236F" w:rsidP="0035236F">
      <w:pPr>
        <w:keepLines/>
        <w:widowControl w:val="0"/>
        <w:suppressAutoHyphens/>
        <w:ind w:firstLine="709"/>
        <w:jc w:val="both"/>
        <w:rPr>
          <w:rFonts w:ascii="Times New Roman" w:hAnsi="Times New Roman"/>
          <w:sz w:val="24"/>
          <w:szCs w:val="24"/>
        </w:rPr>
      </w:pPr>
      <w:r w:rsidRPr="00E64F73">
        <w:rPr>
          <w:rFonts w:ascii="Times New Roman" w:hAnsi="Times New Roman"/>
          <w:sz w:val="24"/>
          <w:szCs w:val="24"/>
        </w:rPr>
        <w:t>для огородничества: минимальный – 0,02, максимальный – 0,15;</w:t>
      </w:r>
    </w:p>
    <w:p w:rsidR="0035236F" w:rsidRPr="00E64F73" w:rsidRDefault="0035236F" w:rsidP="0035236F">
      <w:pPr>
        <w:keepLines/>
        <w:widowControl w:val="0"/>
        <w:suppressAutoHyphens/>
        <w:ind w:firstLine="709"/>
        <w:jc w:val="both"/>
        <w:rPr>
          <w:rFonts w:ascii="Times New Roman" w:hAnsi="Times New Roman"/>
          <w:sz w:val="24"/>
          <w:szCs w:val="24"/>
        </w:rPr>
      </w:pPr>
      <w:r w:rsidRPr="00E64F73">
        <w:rPr>
          <w:rFonts w:ascii="Times New Roman" w:hAnsi="Times New Roman"/>
          <w:sz w:val="24"/>
          <w:szCs w:val="24"/>
        </w:rPr>
        <w:t>для дачного строительства: минимальный – 0,04; максимальный – 0,2.</w:t>
      </w:r>
    </w:p>
    <w:p w:rsidR="0035236F" w:rsidRPr="00E64F73" w:rsidRDefault="0035236F" w:rsidP="0035236F">
      <w:pPr>
        <w:shd w:val="clear" w:color="auto" w:fill="FFFFFF"/>
        <w:tabs>
          <w:tab w:val="left" w:pos="0"/>
          <w:tab w:val="left" w:pos="9781"/>
        </w:tabs>
        <w:spacing w:line="274" w:lineRule="exact"/>
        <w:ind w:right="-82"/>
        <w:jc w:val="both"/>
        <w:rPr>
          <w:rFonts w:ascii="Times New Roman" w:hAnsi="Times New Roman"/>
          <w:b/>
          <w:color w:val="000000"/>
          <w:spacing w:val="-1"/>
          <w:sz w:val="24"/>
          <w:szCs w:val="24"/>
        </w:rPr>
      </w:pPr>
      <w:r w:rsidRPr="00E64F73">
        <w:rPr>
          <w:rFonts w:ascii="Times New Roman" w:hAnsi="Times New Roman"/>
          <w:b/>
          <w:color w:val="000000"/>
          <w:spacing w:val="-1"/>
          <w:sz w:val="24"/>
          <w:szCs w:val="24"/>
        </w:rPr>
        <w:t xml:space="preserve">      2) 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</w:t>
      </w:r>
      <w:r w:rsidRPr="00E64F73">
        <w:rPr>
          <w:rFonts w:ascii="Times New Roman" w:hAnsi="Times New Roman"/>
          <w:b/>
          <w:color w:val="000000"/>
          <w:spacing w:val="-1"/>
          <w:sz w:val="24"/>
          <w:szCs w:val="24"/>
        </w:rPr>
        <w:t>и</w:t>
      </w:r>
      <w:r w:rsidRPr="00E64F73">
        <w:rPr>
          <w:rFonts w:ascii="Times New Roman" w:hAnsi="Times New Roman"/>
          <w:b/>
          <w:color w:val="000000"/>
          <w:spacing w:val="-1"/>
          <w:sz w:val="24"/>
          <w:szCs w:val="24"/>
        </w:rPr>
        <w:t>тельство зданий, строений, сооружений:</w:t>
      </w:r>
    </w:p>
    <w:p w:rsidR="0035236F" w:rsidRPr="00E64F73" w:rsidRDefault="0035236F" w:rsidP="0035236F">
      <w:pPr>
        <w:pStyle w:val="ListParagraph"/>
        <w:keepLines/>
        <w:widowControl w:val="0"/>
        <w:tabs>
          <w:tab w:val="left" w:pos="567"/>
          <w:tab w:val="left" w:pos="1211"/>
        </w:tabs>
        <w:suppressAutoHyphens/>
        <w:spacing w:after="0" w:line="240" w:lineRule="auto"/>
        <w:ind w:left="0" w:firstLine="426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64F73">
        <w:rPr>
          <w:rFonts w:ascii="Times New Roman" w:hAnsi="Times New Roman"/>
          <w:sz w:val="24"/>
          <w:szCs w:val="24"/>
        </w:rPr>
        <w:t xml:space="preserve">1. </w:t>
      </w:r>
      <w:r w:rsidRPr="00E64F73">
        <w:rPr>
          <w:rFonts w:ascii="Times New Roman" w:hAnsi="Times New Roman"/>
          <w:bCs/>
          <w:color w:val="000000"/>
          <w:sz w:val="24"/>
          <w:szCs w:val="24"/>
        </w:rPr>
        <w:t>Минимальные расстояния до границы соседнего индивидуального земельного участка, м:</w:t>
      </w:r>
    </w:p>
    <w:p w:rsidR="0035236F" w:rsidRPr="00E64F73" w:rsidRDefault="0035236F" w:rsidP="0035236F">
      <w:pPr>
        <w:pStyle w:val="ListParagraph"/>
        <w:tabs>
          <w:tab w:val="left" w:pos="0"/>
          <w:tab w:val="left" w:pos="567"/>
        </w:tabs>
        <w:spacing w:after="0" w:line="240" w:lineRule="auto"/>
        <w:ind w:left="502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64F73">
        <w:rPr>
          <w:rFonts w:ascii="Times New Roman" w:hAnsi="Times New Roman"/>
          <w:bCs/>
          <w:color w:val="000000"/>
          <w:sz w:val="24"/>
          <w:szCs w:val="24"/>
        </w:rPr>
        <w:t>- от жилого строения, жилого дома - 3;</w:t>
      </w:r>
    </w:p>
    <w:p w:rsidR="0035236F" w:rsidRPr="00E64F73" w:rsidRDefault="0035236F" w:rsidP="0035236F">
      <w:pPr>
        <w:pStyle w:val="ListParagraph"/>
        <w:tabs>
          <w:tab w:val="left" w:pos="0"/>
          <w:tab w:val="left" w:pos="567"/>
        </w:tabs>
        <w:spacing w:after="0" w:line="240" w:lineRule="auto"/>
        <w:ind w:left="502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64F73">
        <w:rPr>
          <w:rFonts w:ascii="Times New Roman" w:hAnsi="Times New Roman"/>
          <w:bCs/>
          <w:color w:val="000000"/>
          <w:sz w:val="24"/>
          <w:szCs w:val="24"/>
        </w:rPr>
        <w:t>- от постройки для содержания мелкого скота и птицы - 4;</w:t>
      </w:r>
    </w:p>
    <w:p w:rsidR="0035236F" w:rsidRPr="00E64F73" w:rsidRDefault="0035236F" w:rsidP="0035236F">
      <w:pPr>
        <w:pStyle w:val="ListParagraph"/>
        <w:tabs>
          <w:tab w:val="left" w:pos="0"/>
          <w:tab w:val="left" w:pos="567"/>
        </w:tabs>
        <w:spacing w:after="0" w:line="240" w:lineRule="auto"/>
        <w:ind w:left="502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64F73">
        <w:rPr>
          <w:rFonts w:ascii="Times New Roman" w:hAnsi="Times New Roman"/>
          <w:bCs/>
          <w:color w:val="000000"/>
          <w:sz w:val="24"/>
          <w:szCs w:val="24"/>
        </w:rPr>
        <w:t>- от других построек - 1;</w:t>
      </w:r>
    </w:p>
    <w:p w:rsidR="0035236F" w:rsidRPr="00E64F73" w:rsidRDefault="0035236F" w:rsidP="0035236F">
      <w:pPr>
        <w:pStyle w:val="ListParagraph"/>
        <w:tabs>
          <w:tab w:val="left" w:pos="0"/>
          <w:tab w:val="left" w:pos="567"/>
        </w:tabs>
        <w:spacing w:after="0" w:line="240" w:lineRule="auto"/>
        <w:ind w:left="502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64F73">
        <w:rPr>
          <w:rFonts w:ascii="Times New Roman" w:hAnsi="Times New Roman"/>
          <w:bCs/>
          <w:color w:val="000000"/>
          <w:sz w:val="24"/>
          <w:szCs w:val="24"/>
        </w:rPr>
        <w:t>- от стволов деревьев: высокорослых - 4; среднерослых - 2; от кустарника - 1.</w:t>
      </w:r>
    </w:p>
    <w:p w:rsidR="0035236F" w:rsidRPr="00E64F73" w:rsidRDefault="0035236F" w:rsidP="0035236F">
      <w:pPr>
        <w:pStyle w:val="21"/>
        <w:ind w:left="0" w:right="-82" w:firstLine="453"/>
        <w:rPr>
          <w:b/>
          <w:bCs/>
          <w:color w:val="000000"/>
          <w:spacing w:val="-1"/>
          <w:sz w:val="24"/>
          <w:szCs w:val="24"/>
        </w:rPr>
      </w:pPr>
      <w:r w:rsidRPr="00E64F73">
        <w:rPr>
          <w:b/>
          <w:bCs/>
          <w:color w:val="000000"/>
          <w:spacing w:val="-1"/>
          <w:sz w:val="24"/>
          <w:szCs w:val="24"/>
        </w:rPr>
        <w:t>3</w:t>
      </w:r>
      <w:r w:rsidRPr="00E64F73">
        <w:rPr>
          <w:bCs/>
          <w:color w:val="000000"/>
          <w:spacing w:val="-1"/>
        </w:rPr>
        <w:t xml:space="preserve">) </w:t>
      </w:r>
      <w:r w:rsidRPr="00E64F73">
        <w:rPr>
          <w:b/>
          <w:bCs/>
          <w:color w:val="000000"/>
          <w:spacing w:val="-1"/>
          <w:sz w:val="24"/>
          <w:szCs w:val="24"/>
        </w:rPr>
        <w:t>Предельное количество этажей или предельная высота зданий, строений, соор</w:t>
      </w:r>
      <w:r w:rsidRPr="00E64F73">
        <w:rPr>
          <w:b/>
          <w:bCs/>
          <w:color w:val="000000"/>
          <w:spacing w:val="-1"/>
          <w:sz w:val="24"/>
          <w:szCs w:val="24"/>
        </w:rPr>
        <w:t>у</w:t>
      </w:r>
      <w:r w:rsidRPr="00E64F73">
        <w:rPr>
          <w:b/>
          <w:bCs/>
          <w:color w:val="000000"/>
          <w:spacing w:val="-1"/>
          <w:sz w:val="24"/>
          <w:szCs w:val="24"/>
        </w:rPr>
        <w:t>жений:</w:t>
      </w:r>
    </w:p>
    <w:p w:rsidR="0035236F" w:rsidRPr="00E64F73" w:rsidRDefault="0035236F" w:rsidP="0035236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64F73">
        <w:rPr>
          <w:rFonts w:ascii="Times New Roman" w:hAnsi="Times New Roman"/>
          <w:sz w:val="24"/>
          <w:szCs w:val="24"/>
        </w:rPr>
        <w:lastRenderedPageBreak/>
        <w:t xml:space="preserve">Для индивидуального (одноквартирного) и блокированного жилого дома, - </w:t>
      </w:r>
      <w:smartTag w:uri="urn:schemas-microsoft-com:office:smarttags" w:element="metricconverter">
        <w:smartTagPr>
          <w:attr w:name="ProductID" w:val="12 м"/>
        </w:smartTagPr>
        <w:r w:rsidRPr="00E64F73">
          <w:rPr>
            <w:rFonts w:ascii="Times New Roman" w:hAnsi="Times New Roman"/>
            <w:sz w:val="24"/>
            <w:szCs w:val="24"/>
          </w:rPr>
          <w:t>12 м</w:t>
        </w:r>
      </w:smartTag>
      <w:r w:rsidRPr="00E64F73">
        <w:rPr>
          <w:rFonts w:ascii="Times New Roman" w:hAnsi="Times New Roman"/>
          <w:sz w:val="24"/>
          <w:szCs w:val="24"/>
        </w:rPr>
        <w:t>, до верха скатной кровли-</w:t>
      </w:r>
      <w:smartTag w:uri="urn:schemas-microsoft-com:office:smarttags" w:element="metricconverter">
        <w:smartTagPr>
          <w:attr w:name="ProductID" w:val="13,8 м"/>
        </w:smartTagPr>
        <w:r w:rsidRPr="00E64F73">
          <w:rPr>
            <w:rFonts w:ascii="Times New Roman" w:hAnsi="Times New Roman"/>
            <w:sz w:val="24"/>
            <w:szCs w:val="24"/>
          </w:rPr>
          <w:t>13,8 м</w:t>
        </w:r>
      </w:smartTag>
      <w:r w:rsidRPr="00E64F73">
        <w:rPr>
          <w:rFonts w:ascii="Times New Roman" w:hAnsi="Times New Roman"/>
          <w:sz w:val="24"/>
          <w:szCs w:val="24"/>
        </w:rPr>
        <w:t xml:space="preserve">. Предельное количество этажей – 3. Для гаража и прочих хозяйственных строений на участке - до верха плоской кровли- </w:t>
      </w:r>
      <w:smartTag w:uri="urn:schemas-microsoft-com:office:smarttags" w:element="metricconverter">
        <w:smartTagPr>
          <w:attr w:name="ProductID" w:val="4 м"/>
        </w:smartTagPr>
        <w:r w:rsidRPr="00E64F73">
          <w:rPr>
            <w:rFonts w:ascii="Times New Roman" w:hAnsi="Times New Roman"/>
            <w:sz w:val="24"/>
            <w:szCs w:val="24"/>
          </w:rPr>
          <w:t>4 м</w:t>
        </w:r>
      </w:smartTag>
      <w:r w:rsidRPr="00E64F73">
        <w:rPr>
          <w:rFonts w:ascii="Times New Roman" w:hAnsi="Times New Roman"/>
          <w:sz w:val="24"/>
          <w:szCs w:val="24"/>
        </w:rPr>
        <w:t>, до конька скатной кровли-</w:t>
      </w:r>
      <w:smartTag w:uri="urn:schemas-microsoft-com:office:smarttags" w:element="metricconverter">
        <w:smartTagPr>
          <w:attr w:name="ProductID" w:val="7 м"/>
        </w:smartTagPr>
        <w:r w:rsidRPr="00E64F73">
          <w:rPr>
            <w:rFonts w:ascii="Times New Roman" w:hAnsi="Times New Roman"/>
            <w:sz w:val="24"/>
            <w:szCs w:val="24"/>
          </w:rPr>
          <w:t>7 м</w:t>
        </w:r>
      </w:smartTag>
      <w:r w:rsidRPr="00E64F73">
        <w:rPr>
          <w:rFonts w:ascii="Times New Roman" w:hAnsi="Times New Roman"/>
          <w:sz w:val="24"/>
          <w:szCs w:val="24"/>
        </w:rPr>
        <w:t>.</w:t>
      </w:r>
    </w:p>
    <w:p w:rsidR="0035236F" w:rsidRPr="00E64F73" w:rsidRDefault="0035236F" w:rsidP="0035236F">
      <w:pPr>
        <w:shd w:val="clear" w:color="auto" w:fill="FFFFFF"/>
        <w:tabs>
          <w:tab w:val="num" w:pos="1368"/>
          <w:tab w:val="left" w:pos="9781"/>
        </w:tabs>
        <w:spacing w:line="274" w:lineRule="exact"/>
        <w:ind w:right="-82" w:firstLine="453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E64F73">
        <w:rPr>
          <w:rFonts w:ascii="Times New Roman" w:hAnsi="Times New Roman"/>
          <w:b/>
          <w:color w:val="000000"/>
          <w:sz w:val="24"/>
          <w:szCs w:val="24"/>
        </w:rPr>
        <w:t>4</w:t>
      </w:r>
      <w:r w:rsidRPr="00E64F73">
        <w:rPr>
          <w:rFonts w:ascii="Times New Roman" w:hAnsi="Times New Roman"/>
          <w:b/>
          <w:color w:val="000000"/>
        </w:rPr>
        <w:t xml:space="preserve">) </w:t>
      </w:r>
      <w:r w:rsidRPr="00E64F73">
        <w:rPr>
          <w:rFonts w:ascii="Times New Roman" w:hAnsi="Times New Roman"/>
          <w:b/>
          <w:color w:val="000000"/>
          <w:sz w:val="24"/>
          <w:szCs w:val="24"/>
        </w:rPr>
        <w:t>Максимальный процент застройки в границах земельного участка, определя</w:t>
      </w:r>
      <w:r w:rsidRPr="00E64F73">
        <w:rPr>
          <w:rFonts w:ascii="Times New Roman" w:hAnsi="Times New Roman"/>
          <w:b/>
          <w:color w:val="000000"/>
          <w:sz w:val="24"/>
          <w:szCs w:val="24"/>
        </w:rPr>
        <w:t>е</w:t>
      </w:r>
      <w:r w:rsidRPr="00E64F73">
        <w:rPr>
          <w:rFonts w:ascii="Times New Roman" w:hAnsi="Times New Roman"/>
          <w:b/>
          <w:color w:val="000000"/>
          <w:sz w:val="24"/>
          <w:szCs w:val="24"/>
        </w:rPr>
        <w:t>мый как отношение суммарной площади земельного участка, которая может быть з</w:t>
      </w:r>
      <w:r w:rsidRPr="00E64F73">
        <w:rPr>
          <w:rFonts w:ascii="Times New Roman" w:hAnsi="Times New Roman"/>
          <w:b/>
          <w:color w:val="000000"/>
          <w:sz w:val="24"/>
          <w:szCs w:val="24"/>
        </w:rPr>
        <w:t>а</w:t>
      </w:r>
      <w:r w:rsidRPr="00E64F73">
        <w:rPr>
          <w:rFonts w:ascii="Times New Roman" w:hAnsi="Times New Roman"/>
          <w:b/>
          <w:color w:val="000000"/>
          <w:sz w:val="24"/>
          <w:szCs w:val="24"/>
        </w:rPr>
        <w:t xml:space="preserve">строена, ко всей площади земельного участка </w:t>
      </w:r>
      <w:r w:rsidRPr="00E64F73">
        <w:rPr>
          <w:rFonts w:ascii="Times New Roman" w:hAnsi="Times New Roman"/>
          <w:color w:val="000000"/>
          <w:sz w:val="24"/>
          <w:szCs w:val="24"/>
        </w:rPr>
        <w:t>– 60%.</w:t>
      </w:r>
    </w:p>
    <w:p w:rsidR="0035236F" w:rsidRPr="00E64F73" w:rsidRDefault="0035236F" w:rsidP="0035236F">
      <w:pPr>
        <w:pStyle w:val="ListParagraph"/>
        <w:tabs>
          <w:tab w:val="left" w:pos="0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64F73">
        <w:rPr>
          <w:rFonts w:ascii="Times New Roman" w:hAnsi="Times New Roman"/>
          <w:b/>
          <w:bCs/>
          <w:color w:val="000000"/>
          <w:sz w:val="24"/>
          <w:szCs w:val="24"/>
        </w:rPr>
        <w:t>5) Иные параметры застройки:</w:t>
      </w:r>
    </w:p>
    <w:p w:rsidR="0035236F" w:rsidRPr="00E64F73" w:rsidRDefault="0035236F" w:rsidP="0035236F">
      <w:pPr>
        <w:pStyle w:val="ListParagraph"/>
        <w:tabs>
          <w:tab w:val="left" w:pos="0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64F73">
        <w:rPr>
          <w:rFonts w:ascii="Times New Roman" w:hAnsi="Times New Roman"/>
          <w:bCs/>
          <w:color w:val="000000"/>
          <w:sz w:val="24"/>
          <w:szCs w:val="24"/>
        </w:rPr>
        <w:t xml:space="preserve">1. Расстояние между жилым строением или домом и границей соседнего участка измеряется от цоколя дома или от стены дома (при отсутствии цоколя), если элементы дома (эркер, крыльцо, навес, свес крыши и др.) выступают не более чем на </w:t>
      </w:r>
      <w:smartTag w:uri="urn:schemas-microsoft-com:office:smarttags" w:element="metricconverter">
        <w:smartTagPr>
          <w:attr w:name="ProductID" w:val="50 см"/>
        </w:smartTagPr>
        <w:r w:rsidRPr="00E64F73">
          <w:rPr>
            <w:rFonts w:ascii="Times New Roman" w:hAnsi="Times New Roman"/>
            <w:bCs/>
            <w:color w:val="000000"/>
            <w:sz w:val="24"/>
            <w:szCs w:val="24"/>
          </w:rPr>
          <w:t>50 см</w:t>
        </w:r>
      </w:smartTag>
      <w:r w:rsidRPr="00E64F73">
        <w:rPr>
          <w:rFonts w:ascii="Times New Roman" w:hAnsi="Times New Roman"/>
          <w:bCs/>
          <w:color w:val="000000"/>
          <w:sz w:val="24"/>
          <w:szCs w:val="24"/>
        </w:rPr>
        <w:t xml:space="preserve">. от плоскости стены. Если элементы выступают более чем на </w:t>
      </w:r>
      <w:smartTag w:uri="urn:schemas-microsoft-com:office:smarttags" w:element="metricconverter">
        <w:smartTagPr>
          <w:attr w:name="ProductID" w:val="50 см"/>
        </w:smartTagPr>
        <w:r w:rsidRPr="00E64F73">
          <w:rPr>
            <w:rFonts w:ascii="Times New Roman" w:hAnsi="Times New Roman"/>
            <w:bCs/>
            <w:color w:val="000000"/>
            <w:sz w:val="24"/>
            <w:szCs w:val="24"/>
          </w:rPr>
          <w:t>50 см</w:t>
        </w:r>
      </w:smartTag>
      <w:r w:rsidRPr="00E64F73">
        <w:rPr>
          <w:rFonts w:ascii="Times New Roman" w:hAnsi="Times New Roman"/>
          <w:bCs/>
          <w:color w:val="000000"/>
          <w:sz w:val="24"/>
          <w:szCs w:val="24"/>
        </w:rPr>
        <w:t>., расстояние измеряется от выступающих частей или от проекции их на землю (консольный навес крыши, элементы второго этажа, расположенные на столбах и др.).</w:t>
      </w:r>
    </w:p>
    <w:p w:rsidR="0035236F" w:rsidRPr="00E64F73" w:rsidRDefault="0035236F" w:rsidP="0035236F">
      <w:pPr>
        <w:pStyle w:val="ListParagraph"/>
        <w:keepLines/>
        <w:widowControl w:val="0"/>
        <w:tabs>
          <w:tab w:val="left" w:pos="567"/>
          <w:tab w:val="left" w:pos="720"/>
          <w:tab w:val="left" w:pos="1211"/>
        </w:tabs>
        <w:suppressAutoHyphens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E64F73">
        <w:rPr>
          <w:rFonts w:ascii="Times New Roman" w:hAnsi="Times New Roman"/>
          <w:sz w:val="24"/>
          <w:szCs w:val="24"/>
        </w:rPr>
        <w:t xml:space="preserve">2. Противопожарные расстояния между строениями и сооружениями в пределах  одного индивидуального земельного участка не нормируются. Противопожарные расстояния между строениями и сооружениями, расположенными на соседних индивидуальных земельных участках, а также между крайними строениями в группе (при группировке или блокировке) устанавливаются в соответствии с требованиями Федерального закона от 22.07.2008 № 123-ФЗ </w:t>
      </w:r>
      <w:bookmarkStart w:id="3" w:name="закладка"/>
      <w:bookmarkEnd w:id="3"/>
      <w:r w:rsidRPr="00E64F73">
        <w:rPr>
          <w:rFonts w:ascii="Times New Roman" w:hAnsi="Times New Roman"/>
          <w:sz w:val="24"/>
          <w:szCs w:val="24"/>
        </w:rPr>
        <w:t>«Технический регламент о требованиях пожарной безопасности».</w:t>
      </w:r>
    </w:p>
    <w:p w:rsidR="0035236F" w:rsidRPr="00E64F73" w:rsidRDefault="0035236F" w:rsidP="0035236F">
      <w:pPr>
        <w:pStyle w:val="ListParagraph"/>
        <w:keepLines/>
        <w:widowControl w:val="0"/>
        <w:tabs>
          <w:tab w:val="left" w:pos="0"/>
          <w:tab w:val="left" w:pos="1211"/>
        </w:tabs>
        <w:suppressAutoHyphens/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E64F73">
        <w:rPr>
          <w:rFonts w:ascii="Times New Roman" w:hAnsi="Times New Roman"/>
          <w:sz w:val="24"/>
          <w:szCs w:val="24"/>
        </w:rPr>
        <w:t xml:space="preserve">3. Расстояние между фронтальной границей участка и основным строением - в      соответствии со сложившейся или проектируемой линией застройки. При этом между домами, расположенными на противоположных сторонах проезда, должны быть учтены противопожарные расстояния. Расстояние от хозяйственных построек до красных линий улиц и проездов должно быть не менее </w:t>
      </w:r>
      <w:smartTag w:uri="urn:schemas-microsoft-com:office:smarttags" w:element="metricconverter">
        <w:smartTagPr>
          <w:attr w:name="ProductID" w:val="5 м"/>
        </w:smartTagPr>
        <w:r w:rsidRPr="00E64F73">
          <w:rPr>
            <w:rFonts w:ascii="Times New Roman" w:hAnsi="Times New Roman"/>
            <w:sz w:val="24"/>
            <w:szCs w:val="24"/>
          </w:rPr>
          <w:t>5 м</w:t>
        </w:r>
      </w:smartTag>
      <w:r w:rsidRPr="00E64F73">
        <w:rPr>
          <w:rFonts w:ascii="Times New Roman" w:hAnsi="Times New Roman"/>
          <w:sz w:val="24"/>
          <w:szCs w:val="24"/>
        </w:rPr>
        <w:t xml:space="preserve">. </w:t>
      </w:r>
    </w:p>
    <w:p w:rsidR="0035236F" w:rsidRPr="00E64F73" w:rsidRDefault="0035236F" w:rsidP="0035236F">
      <w:pPr>
        <w:suppressAutoHyphens/>
        <w:ind w:firstLine="471"/>
        <w:jc w:val="both"/>
        <w:rPr>
          <w:rFonts w:ascii="Times New Roman" w:hAnsi="Times New Roman"/>
          <w:sz w:val="24"/>
          <w:szCs w:val="24"/>
        </w:rPr>
      </w:pPr>
      <w:r w:rsidRPr="00E64F73">
        <w:rPr>
          <w:rFonts w:ascii="Times New Roman" w:hAnsi="Times New Roman"/>
          <w:bCs/>
          <w:color w:val="000000"/>
          <w:sz w:val="24"/>
          <w:szCs w:val="24"/>
        </w:rPr>
        <w:t xml:space="preserve">4. </w:t>
      </w:r>
      <w:r w:rsidRPr="00E64F73">
        <w:rPr>
          <w:rFonts w:ascii="Times New Roman" w:hAnsi="Times New Roman"/>
          <w:sz w:val="24"/>
          <w:szCs w:val="24"/>
        </w:rPr>
        <w:t xml:space="preserve">Индивидуальные земельные участки, как правило, должны быть ограждены. Ограждения со стороны улиц должны выполняться в соответствии с требованиями и согласованными органом, уполномоченным в области архитектуры и градостроительства. Характер ограждения и его высота со стороны улиц должны быть единообразными как минимум на протяжении одного квартала с обеих сторон улицы. </w:t>
      </w:r>
    </w:p>
    <w:p w:rsidR="0035236F" w:rsidRPr="00E64F73" w:rsidRDefault="0035236F" w:rsidP="0035236F">
      <w:pPr>
        <w:suppressAutoHyphens/>
        <w:ind w:firstLine="471"/>
        <w:jc w:val="both"/>
        <w:rPr>
          <w:rFonts w:ascii="Times New Roman" w:hAnsi="Times New Roman"/>
          <w:sz w:val="24"/>
          <w:szCs w:val="24"/>
        </w:rPr>
      </w:pPr>
      <w:r w:rsidRPr="00E64F73">
        <w:rPr>
          <w:rFonts w:ascii="Times New Roman" w:hAnsi="Times New Roman"/>
          <w:sz w:val="24"/>
          <w:szCs w:val="24"/>
        </w:rPr>
        <w:t xml:space="preserve">Высота ограждения земельных участков должна быть не более </w:t>
      </w:r>
      <w:smartTag w:uri="urn:schemas-microsoft-com:office:smarttags" w:element="metricconverter">
        <w:smartTagPr>
          <w:attr w:name="ProductID" w:val="2 м"/>
        </w:smartTagPr>
        <w:r w:rsidRPr="00E64F73">
          <w:rPr>
            <w:rFonts w:ascii="Times New Roman" w:hAnsi="Times New Roman"/>
            <w:sz w:val="24"/>
            <w:szCs w:val="24"/>
          </w:rPr>
          <w:t>2 м</w:t>
        </w:r>
      </w:smartTag>
      <w:r w:rsidRPr="00E64F73">
        <w:rPr>
          <w:rFonts w:ascii="Times New Roman" w:hAnsi="Times New Roman"/>
          <w:sz w:val="24"/>
          <w:szCs w:val="24"/>
        </w:rPr>
        <w:t xml:space="preserve">; </w:t>
      </w:r>
    </w:p>
    <w:p w:rsidR="0035236F" w:rsidRPr="00E64F73" w:rsidRDefault="0035236F" w:rsidP="0035236F">
      <w:pPr>
        <w:suppressAutoHyphens/>
        <w:ind w:firstLine="471"/>
        <w:jc w:val="both"/>
        <w:rPr>
          <w:rFonts w:ascii="Times New Roman" w:hAnsi="Times New Roman"/>
          <w:sz w:val="24"/>
          <w:szCs w:val="24"/>
        </w:rPr>
      </w:pPr>
      <w:r w:rsidRPr="00E64F73">
        <w:rPr>
          <w:rFonts w:ascii="Times New Roman" w:hAnsi="Times New Roman"/>
          <w:sz w:val="24"/>
          <w:szCs w:val="24"/>
        </w:rPr>
        <w:t xml:space="preserve">Ограждения между смежными земельными участками должны быть проветриваемыми на высоту не менее 0,3 м от уровня земли; </w:t>
      </w:r>
    </w:p>
    <w:p w:rsidR="0035236F" w:rsidRPr="00E64F73" w:rsidRDefault="0035236F" w:rsidP="0035236F">
      <w:pPr>
        <w:pStyle w:val="ListParagraph"/>
        <w:tabs>
          <w:tab w:val="left" w:pos="0"/>
          <w:tab w:val="left" w:pos="567"/>
        </w:tabs>
        <w:spacing w:after="0" w:line="240" w:lineRule="auto"/>
        <w:ind w:left="36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64F73">
        <w:rPr>
          <w:rFonts w:ascii="Times New Roman" w:hAnsi="Times New Roman"/>
          <w:bCs/>
          <w:color w:val="000000"/>
          <w:sz w:val="24"/>
          <w:szCs w:val="24"/>
        </w:rPr>
        <w:t>5. Минимальные расстояния между строениями и сооружениями, м:</w:t>
      </w:r>
    </w:p>
    <w:p w:rsidR="0035236F" w:rsidRPr="00E64F73" w:rsidRDefault="0035236F" w:rsidP="0035236F">
      <w:pPr>
        <w:pStyle w:val="ListParagraph"/>
        <w:tabs>
          <w:tab w:val="left" w:pos="0"/>
          <w:tab w:val="left" w:pos="567"/>
        </w:tabs>
        <w:spacing w:after="0" w:line="240" w:lineRule="auto"/>
        <w:ind w:left="502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64F73">
        <w:rPr>
          <w:rFonts w:ascii="Times New Roman" w:hAnsi="Times New Roman"/>
          <w:bCs/>
          <w:color w:val="000000"/>
          <w:sz w:val="24"/>
          <w:szCs w:val="24"/>
        </w:rPr>
        <w:t>- от жилого строения, жилого дома и погреба до уборной и постройки для содержания мелкого скота и птицы - по таблице:</w:t>
      </w:r>
    </w:p>
    <w:tbl>
      <w:tblPr>
        <w:tblW w:w="6680" w:type="dxa"/>
        <w:tblInd w:w="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72"/>
        <w:gridCol w:w="1124"/>
        <w:gridCol w:w="1125"/>
        <w:gridCol w:w="1124"/>
        <w:gridCol w:w="1335"/>
      </w:tblGrid>
      <w:tr w:rsidR="0035236F" w:rsidRPr="00E64F73" w:rsidTr="00B1432C">
        <w:trPr>
          <w:trHeight w:val="188"/>
        </w:trPr>
        <w:tc>
          <w:tcPr>
            <w:tcW w:w="1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6F" w:rsidRPr="00E64F73" w:rsidRDefault="0035236F" w:rsidP="00B1432C">
            <w:pPr>
              <w:widowControl w:val="0"/>
              <w:suppressAutoHyphens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4F73">
              <w:rPr>
                <w:rFonts w:ascii="Times New Roman" w:hAnsi="Times New Roman"/>
                <w:sz w:val="24"/>
                <w:szCs w:val="24"/>
              </w:rPr>
              <w:t>Нормативный разрыв, м</w:t>
            </w:r>
          </w:p>
        </w:tc>
        <w:tc>
          <w:tcPr>
            <w:tcW w:w="4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6F" w:rsidRPr="00E64F73" w:rsidRDefault="0035236F" w:rsidP="00B1432C">
            <w:pPr>
              <w:widowControl w:val="0"/>
              <w:suppressAutoHyphens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4F73">
              <w:rPr>
                <w:rFonts w:ascii="Times New Roman" w:hAnsi="Times New Roman"/>
                <w:sz w:val="24"/>
                <w:szCs w:val="24"/>
              </w:rPr>
              <w:t>Поголовье (шт.), не более</w:t>
            </w:r>
          </w:p>
        </w:tc>
      </w:tr>
      <w:tr w:rsidR="0035236F" w:rsidRPr="00E64F73" w:rsidTr="00B1432C">
        <w:tc>
          <w:tcPr>
            <w:tcW w:w="1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6F" w:rsidRPr="00E64F73" w:rsidRDefault="0035236F" w:rsidP="00B1432C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6F" w:rsidRPr="00E64F73" w:rsidRDefault="0035236F" w:rsidP="00B1432C">
            <w:pPr>
              <w:widowControl w:val="0"/>
              <w:suppressAutoHyphens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4F73">
              <w:rPr>
                <w:rFonts w:ascii="Times New Roman" w:hAnsi="Times New Roman"/>
                <w:sz w:val="24"/>
                <w:szCs w:val="24"/>
              </w:rPr>
              <w:t>овцы, козы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6F" w:rsidRPr="00E64F73" w:rsidRDefault="0035236F" w:rsidP="00B1432C">
            <w:pPr>
              <w:widowControl w:val="0"/>
              <w:suppressAutoHyphens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4F73">
              <w:rPr>
                <w:rFonts w:ascii="Times New Roman" w:hAnsi="Times New Roman"/>
                <w:sz w:val="24"/>
                <w:szCs w:val="24"/>
              </w:rPr>
              <w:t>кролики - матки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6F" w:rsidRPr="00E64F73" w:rsidRDefault="0035236F" w:rsidP="00B1432C">
            <w:pPr>
              <w:widowControl w:val="0"/>
              <w:suppressAutoHyphens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4F73">
              <w:rPr>
                <w:rFonts w:ascii="Times New Roman" w:hAnsi="Times New Roman"/>
                <w:sz w:val="24"/>
                <w:szCs w:val="24"/>
              </w:rPr>
              <w:t>птица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6F" w:rsidRPr="00E64F73" w:rsidRDefault="0035236F" w:rsidP="00B1432C">
            <w:pPr>
              <w:widowControl w:val="0"/>
              <w:suppressAutoHyphens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4F73">
              <w:rPr>
                <w:rFonts w:ascii="Times New Roman" w:hAnsi="Times New Roman"/>
                <w:sz w:val="24"/>
                <w:szCs w:val="24"/>
              </w:rPr>
              <w:t>нутрии, песцы</w:t>
            </w:r>
          </w:p>
        </w:tc>
      </w:tr>
      <w:tr w:rsidR="0035236F" w:rsidRPr="00E64F73" w:rsidTr="00B1432C"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36F" w:rsidRPr="00E64F73" w:rsidRDefault="0035236F" w:rsidP="00B1432C">
            <w:pPr>
              <w:widowControl w:val="0"/>
              <w:suppressAutoHyphens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4F7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36F" w:rsidRPr="00E64F73" w:rsidRDefault="0035236F" w:rsidP="00B1432C">
            <w:pPr>
              <w:widowControl w:val="0"/>
              <w:suppressAutoHyphens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4F7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36F" w:rsidRPr="00E64F73" w:rsidRDefault="0035236F" w:rsidP="00B1432C">
            <w:pPr>
              <w:widowControl w:val="0"/>
              <w:suppressAutoHyphens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4F7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36F" w:rsidRPr="00E64F73" w:rsidRDefault="0035236F" w:rsidP="00B1432C">
            <w:pPr>
              <w:widowControl w:val="0"/>
              <w:suppressAutoHyphens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4F73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36F" w:rsidRPr="00E64F73" w:rsidRDefault="0035236F" w:rsidP="00B1432C">
            <w:pPr>
              <w:widowControl w:val="0"/>
              <w:suppressAutoHyphens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4F7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35236F" w:rsidRPr="00E64F73" w:rsidTr="00B1432C"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36F" w:rsidRPr="00E64F73" w:rsidRDefault="0035236F" w:rsidP="00B1432C">
            <w:pPr>
              <w:widowControl w:val="0"/>
              <w:suppressAutoHyphens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4F73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36F" w:rsidRPr="00E64F73" w:rsidRDefault="0035236F" w:rsidP="00B1432C">
            <w:pPr>
              <w:widowControl w:val="0"/>
              <w:suppressAutoHyphens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4F7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36F" w:rsidRPr="00E64F73" w:rsidRDefault="0035236F" w:rsidP="00B1432C">
            <w:pPr>
              <w:widowControl w:val="0"/>
              <w:suppressAutoHyphens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4F73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36F" w:rsidRPr="00E64F73" w:rsidRDefault="0035236F" w:rsidP="00B1432C">
            <w:pPr>
              <w:widowControl w:val="0"/>
              <w:suppressAutoHyphens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4F73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36F" w:rsidRPr="00E64F73" w:rsidRDefault="0035236F" w:rsidP="00B1432C">
            <w:pPr>
              <w:widowControl w:val="0"/>
              <w:suppressAutoHyphens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4F7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5236F" w:rsidRPr="00E64F73" w:rsidTr="00B1432C"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36F" w:rsidRPr="00E64F73" w:rsidRDefault="0035236F" w:rsidP="00B1432C">
            <w:pPr>
              <w:widowControl w:val="0"/>
              <w:suppressAutoHyphens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4F73">
              <w:rPr>
                <w:rFonts w:ascii="Times New Roman" w:hAnsi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36F" w:rsidRPr="00E64F73" w:rsidRDefault="0035236F" w:rsidP="00B1432C">
            <w:pPr>
              <w:widowControl w:val="0"/>
              <w:suppressAutoHyphens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4F73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36F" w:rsidRPr="00E64F73" w:rsidRDefault="0035236F" w:rsidP="00B1432C">
            <w:pPr>
              <w:widowControl w:val="0"/>
              <w:suppressAutoHyphens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4F73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36F" w:rsidRPr="00E64F73" w:rsidRDefault="0035236F" w:rsidP="00B1432C">
            <w:pPr>
              <w:widowControl w:val="0"/>
              <w:suppressAutoHyphens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4F73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36F" w:rsidRPr="00E64F73" w:rsidRDefault="0035236F" w:rsidP="00B1432C">
            <w:pPr>
              <w:widowControl w:val="0"/>
              <w:suppressAutoHyphens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4F7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35236F" w:rsidRPr="00E64F73" w:rsidTr="00B1432C"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36F" w:rsidRPr="00E64F73" w:rsidRDefault="0035236F" w:rsidP="00B1432C">
            <w:pPr>
              <w:widowControl w:val="0"/>
              <w:suppressAutoHyphens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4F73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36F" w:rsidRPr="00E64F73" w:rsidRDefault="0035236F" w:rsidP="00B1432C">
            <w:pPr>
              <w:widowControl w:val="0"/>
              <w:suppressAutoHyphens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4F7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36F" w:rsidRPr="00E64F73" w:rsidRDefault="0035236F" w:rsidP="00B1432C">
            <w:pPr>
              <w:widowControl w:val="0"/>
              <w:suppressAutoHyphens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4F73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36F" w:rsidRPr="00E64F73" w:rsidRDefault="0035236F" w:rsidP="00B1432C">
            <w:pPr>
              <w:widowControl w:val="0"/>
              <w:suppressAutoHyphens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4F73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36F" w:rsidRPr="00E64F73" w:rsidRDefault="0035236F" w:rsidP="00B1432C">
            <w:pPr>
              <w:widowControl w:val="0"/>
              <w:suppressAutoHyphens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4F7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</w:tbl>
    <w:p w:rsidR="0035236F" w:rsidRPr="00E64F73" w:rsidRDefault="0035236F" w:rsidP="0035236F">
      <w:pPr>
        <w:pStyle w:val="ListParagraph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64F73">
        <w:rPr>
          <w:rFonts w:ascii="Times New Roman" w:hAnsi="Times New Roman"/>
          <w:bCs/>
          <w:color w:val="000000"/>
          <w:sz w:val="24"/>
          <w:szCs w:val="24"/>
        </w:rPr>
        <w:t xml:space="preserve">        - до душа, бани (сауны) – </w:t>
      </w:r>
      <w:smartTag w:uri="urn:schemas-microsoft-com:office:smarttags" w:element="metricconverter">
        <w:smartTagPr>
          <w:attr w:name="ProductID" w:val="8 м"/>
        </w:smartTagPr>
        <w:r w:rsidRPr="00E64F73">
          <w:rPr>
            <w:rFonts w:ascii="Times New Roman" w:hAnsi="Times New Roman"/>
            <w:bCs/>
            <w:color w:val="000000"/>
            <w:sz w:val="24"/>
            <w:szCs w:val="24"/>
          </w:rPr>
          <w:t>8 м</w:t>
        </w:r>
      </w:smartTag>
      <w:r w:rsidRPr="00E64F73">
        <w:rPr>
          <w:rFonts w:ascii="Times New Roman" w:hAnsi="Times New Roman"/>
          <w:bCs/>
          <w:color w:val="000000"/>
          <w:sz w:val="24"/>
          <w:szCs w:val="24"/>
        </w:rPr>
        <w:t>;</w:t>
      </w:r>
    </w:p>
    <w:p w:rsidR="0035236F" w:rsidRPr="00E64F73" w:rsidRDefault="0035236F" w:rsidP="0035236F">
      <w:pPr>
        <w:pStyle w:val="ListParagraph"/>
        <w:tabs>
          <w:tab w:val="left" w:pos="0"/>
          <w:tab w:val="left" w:pos="567"/>
        </w:tabs>
        <w:spacing w:after="0" w:line="240" w:lineRule="auto"/>
        <w:ind w:left="0" w:firstLine="502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64F73">
        <w:rPr>
          <w:rFonts w:ascii="Times New Roman" w:hAnsi="Times New Roman"/>
          <w:bCs/>
          <w:color w:val="000000"/>
          <w:sz w:val="24"/>
          <w:szCs w:val="24"/>
        </w:rPr>
        <w:t>- от шахтного колодца до уборной и компостного устройства в зависимости от направления движения грунтовых вод - 50м (при соответствующем гидрогеологическом обосновании может быть увеличено).</w:t>
      </w:r>
    </w:p>
    <w:p w:rsidR="0035236F" w:rsidRPr="00E64F73" w:rsidRDefault="0035236F" w:rsidP="0035236F">
      <w:pPr>
        <w:pStyle w:val="ListParagraph"/>
        <w:tabs>
          <w:tab w:val="left" w:pos="0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64F73">
        <w:rPr>
          <w:rFonts w:ascii="Times New Roman" w:hAnsi="Times New Roman"/>
          <w:bCs/>
          <w:color w:val="000000"/>
          <w:sz w:val="24"/>
          <w:szCs w:val="24"/>
        </w:rPr>
        <w:t>Указанные расстояния должны соблюдаться как между строениями и сооружениями на одном участке, так и между строениями и сооружениями, расположенными на смежных участках.</w:t>
      </w:r>
    </w:p>
    <w:p w:rsidR="0035236F" w:rsidRPr="00E64F73" w:rsidRDefault="0035236F" w:rsidP="0035236F">
      <w:pPr>
        <w:pStyle w:val="ListParagraph"/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64F73">
        <w:rPr>
          <w:rFonts w:ascii="Times New Roman" w:hAnsi="Times New Roman"/>
          <w:bCs/>
          <w:color w:val="000000"/>
          <w:sz w:val="24"/>
          <w:szCs w:val="24"/>
        </w:rPr>
        <w:t xml:space="preserve">6.  В случае примыкания хозяйственных построек к жилому строению, жилому дому помещения для мелкого скота и птицы должны иметь изолированный наружный вход, расположенный не ближе </w:t>
      </w:r>
      <w:smartTag w:uri="urn:schemas-microsoft-com:office:smarttags" w:element="metricconverter">
        <w:smartTagPr>
          <w:attr w:name="ProductID" w:val="7 м"/>
        </w:smartTagPr>
        <w:r w:rsidRPr="00E64F73">
          <w:rPr>
            <w:rFonts w:ascii="Times New Roman" w:hAnsi="Times New Roman"/>
            <w:bCs/>
            <w:color w:val="000000"/>
            <w:sz w:val="24"/>
            <w:szCs w:val="24"/>
          </w:rPr>
          <w:t>7 м</w:t>
        </w:r>
      </w:smartTag>
      <w:r w:rsidRPr="00E64F73">
        <w:rPr>
          <w:rFonts w:ascii="Times New Roman" w:hAnsi="Times New Roman"/>
          <w:bCs/>
          <w:color w:val="000000"/>
          <w:sz w:val="24"/>
          <w:szCs w:val="24"/>
        </w:rPr>
        <w:t xml:space="preserve"> от входа в дом.</w:t>
      </w:r>
    </w:p>
    <w:p w:rsidR="0035236F" w:rsidRPr="00E64F73" w:rsidRDefault="0035236F" w:rsidP="0035236F">
      <w:pPr>
        <w:pStyle w:val="ListParagraph"/>
        <w:spacing w:after="0" w:line="240" w:lineRule="auto"/>
        <w:ind w:left="0" w:firstLine="502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64F73">
        <w:rPr>
          <w:rFonts w:ascii="Times New Roman" w:hAnsi="Times New Roman"/>
          <w:bCs/>
          <w:color w:val="000000"/>
          <w:sz w:val="24"/>
          <w:szCs w:val="24"/>
        </w:rPr>
        <w:t>В этих случаях расстояние до границы с соседним участком измеряется отдельно от каждого объекта блокировки.</w:t>
      </w:r>
    </w:p>
    <w:p w:rsidR="0035236F" w:rsidRPr="00E64F73" w:rsidRDefault="0035236F" w:rsidP="0035236F">
      <w:pPr>
        <w:pStyle w:val="ListParagraph"/>
        <w:spacing w:after="0" w:line="240" w:lineRule="auto"/>
        <w:ind w:left="0" w:firstLine="502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35236F" w:rsidRPr="00E64F73" w:rsidRDefault="0035236F" w:rsidP="0035236F">
      <w:pPr>
        <w:pStyle w:val="ListParagraph"/>
        <w:spacing w:after="0" w:line="240" w:lineRule="auto"/>
        <w:ind w:left="0" w:firstLine="502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64F73">
        <w:rPr>
          <w:rFonts w:ascii="Times New Roman" w:hAnsi="Times New Roman"/>
          <w:bCs/>
          <w:color w:val="000000"/>
          <w:sz w:val="24"/>
          <w:szCs w:val="24"/>
        </w:rPr>
        <w:t xml:space="preserve">2) </w:t>
      </w:r>
      <w:r w:rsidRPr="00E64F73">
        <w:rPr>
          <w:rFonts w:ascii="Times New Roman" w:hAnsi="Times New Roman"/>
          <w:sz w:val="28"/>
          <w:szCs w:val="28"/>
        </w:rPr>
        <w:t xml:space="preserve">в статье 11.5. ОД – общественно-деловая зона,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64F73">
        <w:rPr>
          <w:rFonts w:ascii="Times New Roman" w:hAnsi="Times New Roman"/>
          <w:sz w:val="28"/>
          <w:szCs w:val="28"/>
        </w:rPr>
        <w:t>индекс зоны ОД1 изложить в новой редакции:</w:t>
      </w:r>
    </w:p>
    <w:p w:rsidR="0035236F" w:rsidRPr="00E64F73" w:rsidRDefault="0035236F" w:rsidP="0035236F">
      <w:pPr>
        <w:tabs>
          <w:tab w:val="left" w:pos="7088"/>
          <w:tab w:val="left" w:pos="13783"/>
          <w:tab w:val="left" w:pos="14508"/>
        </w:tabs>
        <w:suppressAutoHyphens/>
        <w:ind w:right="1983"/>
        <w:jc w:val="right"/>
        <w:rPr>
          <w:rFonts w:ascii="Times New Roman" w:hAnsi="Times New Roman"/>
          <w:b/>
          <w:bCs/>
          <w:sz w:val="24"/>
          <w:szCs w:val="24"/>
        </w:rPr>
      </w:pPr>
      <w:r w:rsidRPr="00E64F73">
        <w:rPr>
          <w:rFonts w:ascii="Times New Roman" w:hAnsi="Times New Roman"/>
          <w:b/>
          <w:bCs/>
          <w:sz w:val="24"/>
          <w:szCs w:val="24"/>
        </w:rPr>
        <w:t>Индекс зоны ОД1</w:t>
      </w:r>
    </w:p>
    <w:p w:rsidR="0035236F" w:rsidRPr="00E64F73" w:rsidRDefault="0035236F" w:rsidP="0035236F">
      <w:pPr>
        <w:widowControl w:val="0"/>
        <w:overflowPunct w:val="0"/>
        <w:autoSpaceDE w:val="0"/>
        <w:autoSpaceDN w:val="0"/>
        <w:adjustRightInd w:val="0"/>
        <w:spacing w:line="214" w:lineRule="auto"/>
        <w:ind w:firstLine="566"/>
        <w:jc w:val="both"/>
        <w:rPr>
          <w:rFonts w:ascii="Times New Roman" w:hAnsi="Times New Roman"/>
          <w:sz w:val="24"/>
          <w:szCs w:val="24"/>
        </w:rPr>
      </w:pPr>
      <w:r w:rsidRPr="00E64F73">
        <w:rPr>
          <w:rFonts w:ascii="Times New Roman" w:hAnsi="Times New Roman"/>
          <w:sz w:val="24"/>
          <w:szCs w:val="24"/>
        </w:rPr>
        <w:t>Виды разрешенного использования земельных участков и объектов капитального строительства приведены в Таблице 11.5.1.</w:t>
      </w:r>
    </w:p>
    <w:tbl>
      <w:tblPr>
        <w:tblW w:w="99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6"/>
        <w:gridCol w:w="144"/>
        <w:gridCol w:w="1901"/>
        <w:gridCol w:w="7030"/>
        <w:gridCol w:w="20"/>
        <w:gridCol w:w="432"/>
      </w:tblGrid>
      <w:tr w:rsidR="0035236F" w:rsidRPr="00E64F73" w:rsidTr="00B1432C">
        <w:trPr>
          <w:gridBefore w:val="2"/>
          <w:gridAfter w:val="1"/>
          <w:wBefore w:w="540" w:type="dxa"/>
          <w:wAfter w:w="432" w:type="dxa"/>
          <w:trHeight w:val="273"/>
        </w:trPr>
        <w:tc>
          <w:tcPr>
            <w:tcW w:w="893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5236F" w:rsidRPr="00E64F73" w:rsidRDefault="0035236F" w:rsidP="00B1432C">
            <w:pPr>
              <w:widowControl w:val="0"/>
              <w:autoSpaceDE w:val="0"/>
              <w:autoSpaceDN w:val="0"/>
              <w:adjustRightInd w:val="0"/>
              <w:ind w:left="840" w:right="284" w:hanging="840"/>
              <w:jc w:val="right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64F73">
              <w:rPr>
                <w:rFonts w:ascii="Times New Roman" w:hAnsi="Times New Roman"/>
                <w:b/>
                <w:i/>
                <w:iCs/>
                <w:w w:val="98"/>
                <w:sz w:val="24"/>
                <w:szCs w:val="24"/>
              </w:rPr>
              <w:t>Таблица 11.5.1.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5236F" w:rsidRPr="00E64F73" w:rsidRDefault="0035236F" w:rsidP="00B1432C">
            <w:pPr>
              <w:widowControl w:val="0"/>
              <w:autoSpaceDE w:val="0"/>
              <w:autoSpaceDN w:val="0"/>
              <w:adjustRightInd w:val="0"/>
              <w:ind w:left="840" w:hanging="840"/>
              <w:jc w:val="both"/>
              <w:rPr>
                <w:rFonts w:ascii="Times New Roman" w:hAnsi="Times New Roman"/>
                <w:b/>
                <w:i/>
                <w:sz w:val="2"/>
                <w:szCs w:val="2"/>
              </w:rPr>
            </w:pPr>
          </w:p>
        </w:tc>
      </w:tr>
      <w:tr w:rsidR="0035236F" w:rsidRPr="00E64F73" w:rsidTr="00B143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83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36F" w:rsidRPr="00E64F73" w:rsidRDefault="0035236F" w:rsidP="00B1432C">
            <w:pPr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4F73">
              <w:rPr>
                <w:rFonts w:ascii="Times New Roman" w:hAnsi="Times New Roman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2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36F" w:rsidRPr="00E64F73" w:rsidRDefault="0035236F" w:rsidP="00B1432C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4F73">
              <w:rPr>
                <w:rFonts w:ascii="Times New Roman" w:hAnsi="Times New Roman"/>
                <w:sz w:val="24"/>
                <w:szCs w:val="24"/>
                <w:lang w:eastAsia="ar-SA"/>
              </w:rPr>
              <w:t>Основные виды разрешенного использования.</w:t>
            </w:r>
          </w:p>
        </w:tc>
        <w:tc>
          <w:tcPr>
            <w:tcW w:w="74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-82"/>
              <w:jc w:val="both"/>
              <w:rPr>
                <w:rFonts w:ascii="Times New Roman" w:hAnsi="Times New Roman"/>
                <w:i/>
                <w:spacing w:val="-1"/>
              </w:rPr>
            </w:pPr>
            <w:r w:rsidRPr="00E64F73">
              <w:rPr>
                <w:rFonts w:ascii="Times New Roman" w:hAnsi="Times New Roman"/>
                <w:i/>
                <w:spacing w:val="-1"/>
              </w:rPr>
              <w:t>Для индивидуального жилищного стро</w:t>
            </w:r>
            <w:r w:rsidRPr="00E64F73">
              <w:rPr>
                <w:rFonts w:ascii="Times New Roman" w:hAnsi="Times New Roman"/>
                <w:i/>
                <w:spacing w:val="-1"/>
              </w:rPr>
              <w:t>и</w:t>
            </w:r>
            <w:r w:rsidRPr="00E64F73">
              <w:rPr>
                <w:rFonts w:ascii="Times New Roman" w:hAnsi="Times New Roman"/>
                <w:i/>
                <w:spacing w:val="-1"/>
              </w:rPr>
              <w:t>тельства:  (Код  2.1)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</w:rPr>
            </w:pPr>
            <w:r w:rsidRPr="00E64F73">
              <w:rPr>
                <w:rFonts w:ascii="Times New Roman" w:hAnsi="Times New Roman"/>
              </w:rPr>
              <w:t>Размещение индивидуального жилого дома (дом, пригодный для постоянного проживания, высотой не выше трех надземных этажей); выращивание плодовых, ягодных, овощных, бахчевых или иных декоративных или сельскохозяйственных культур;</w:t>
            </w:r>
            <w:r w:rsidRPr="00E64F73">
              <w:rPr>
                <w:rFonts w:ascii="Times New Roman" w:hAnsi="Times New Roman"/>
              </w:rPr>
              <w:br/>
              <w:t xml:space="preserve"> размещение индивидуальных гаражей и подсобных сооружений</w:t>
            </w:r>
            <w:r w:rsidRPr="00E64F73">
              <w:rPr>
                <w:rFonts w:ascii="Times New Roman" w:hAnsi="Times New Roman"/>
                <w:color w:val="000000"/>
                <w:spacing w:val="-1"/>
              </w:rPr>
              <w:t>)</w:t>
            </w:r>
            <w:r w:rsidRPr="00E64F73">
              <w:rPr>
                <w:rFonts w:ascii="Times New Roman" w:hAnsi="Times New Roman"/>
              </w:rPr>
              <w:t>;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ind w:right="33"/>
              <w:jc w:val="both"/>
              <w:rPr>
                <w:rFonts w:ascii="Times New Roman" w:hAnsi="Times New Roman"/>
                <w:i/>
              </w:rPr>
            </w:pPr>
            <w:r w:rsidRPr="00E64F73">
              <w:rPr>
                <w:rFonts w:ascii="Times New Roman" w:hAnsi="Times New Roman"/>
                <w:i/>
              </w:rPr>
              <w:t>Малоэтажная многоквартирная жилая застройка (Код 2.1.1)</w:t>
            </w:r>
          </w:p>
          <w:p w:rsidR="0035236F" w:rsidRPr="009453C3" w:rsidRDefault="0035236F" w:rsidP="00B1432C">
            <w:pPr>
              <w:pStyle w:val="ad"/>
              <w:rPr>
                <w:rFonts w:ascii="Times New Roman" w:hAnsi="Times New Roman" w:cs="Times New Roman"/>
              </w:rPr>
            </w:pPr>
            <w:r w:rsidRPr="009453C3">
              <w:rPr>
                <w:rFonts w:ascii="Times New Roman" w:hAnsi="Times New Roman" w:cs="Times New Roman"/>
              </w:rPr>
              <w:t>Размещение малоэтажных многоквартирных домов (многоквартирные дома высотой до 4 этажей, включая мансардный);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ind w:right="33"/>
              <w:jc w:val="both"/>
              <w:rPr>
                <w:rFonts w:ascii="Times New Roman" w:hAnsi="Times New Roman"/>
              </w:rPr>
            </w:pPr>
            <w:r w:rsidRPr="00E64F73">
              <w:rPr>
                <w:rFonts w:ascii="Times New Roman" w:hAnsi="Times New Roman"/>
              </w:rPr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дома;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i/>
                <w:spacing w:val="-1"/>
              </w:rPr>
            </w:pPr>
            <w:r w:rsidRPr="00E64F73">
              <w:rPr>
                <w:rFonts w:ascii="Times New Roman" w:hAnsi="Times New Roman"/>
                <w:i/>
              </w:rPr>
              <w:t>Хранение автотранспорта</w:t>
            </w:r>
            <w:r w:rsidRPr="00E64F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64F73">
              <w:rPr>
                <w:rFonts w:ascii="Times New Roman" w:hAnsi="Times New Roman"/>
                <w:i/>
                <w:spacing w:val="-1"/>
              </w:rPr>
              <w:t>(Код 2.7.1)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ind w:right="33"/>
              <w:jc w:val="both"/>
              <w:rPr>
                <w:rFonts w:ascii="Times New Roman" w:hAnsi="Times New Roman"/>
              </w:rPr>
            </w:pPr>
            <w:r w:rsidRPr="00E64F73">
              <w:rPr>
                <w:rFonts w:ascii="Times New Roman" w:hAnsi="Times New Roman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которых предусмотрено содержанием вида разрешенного использования с </w:t>
            </w:r>
            <w:hyperlink w:anchor="sub_1049" w:history="1">
              <w:r w:rsidRPr="00E64F73">
                <w:rPr>
                  <w:rStyle w:val="ac"/>
                  <w:rFonts w:ascii="Times New Roman" w:hAnsi="Times New Roman"/>
                </w:rPr>
                <w:t>кодом 4.9</w:t>
              </w:r>
            </w:hyperlink>
            <w:r w:rsidRPr="00E64F73">
              <w:rPr>
                <w:rFonts w:ascii="Times New Roman" w:hAnsi="Times New Roman"/>
              </w:rPr>
              <w:t>;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175"/>
              <w:jc w:val="both"/>
              <w:rPr>
                <w:rFonts w:ascii="Times New Roman" w:hAnsi="Times New Roman"/>
                <w:i/>
                <w:color w:val="000000"/>
                <w:spacing w:val="-1"/>
              </w:rPr>
            </w:pPr>
            <w:r w:rsidRPr="00E64F73">
              <w:rPr>
                <w:rFonts w:ascii="Times New Roman" w:hAnsi="Times New Roman"/>
                <w:i/>
                <w:color w:val="000000"/>
              </w:rPr>
              <w:lastRenderedPageBreak/>
              <w:t>Коммунальное обслуживание</w:t>
            </w:r>
            <w:r w:rsidRPr="00E64F73">
              <w:rPr>
                <w:rFonts w:ascii="Times New Roman" w:hAnsi="Times New Roman"/>
                <w:b/>
                <w:i/>
                <w:color w:val="000000"/>
                <w:spacing w:val="-1"/>
              </w:rPr>
              <w:t xml:space="preserve"> (</w:t>
            </w:r>
            <w:r w:rsidRPr="00E64F73">
              <w:rPr>
                <w:rFonts w:ascii="Times New Roman" w:hAnsi="Times New Roman"/>
                <w:i/>
                <w:color w:val="000000"/>
                <w:spacing w:val="-1"/>
              </w:rPr>
              <w:t>Код 3.1)</w:t>
            </w:r>
          </w:p>
          <w:p w:rsidR="0035236F" w:rsidRPr="00E64F73" w:rsidRDefault="0035236F" w:rsidP="00B1432C">
            <w:pPr>
              <w:widowControl w:val="0"/>
              <w:autoSpaceDE w:val="0"/>
              <w:autoSpaceDN w:val="0"/>
              <w:adjustRightInd w:val="0"/>
              <w:ind w:left="-45" w:right="175"/>
              <w:jc w:val="both"/>
              <w:rPr>
                <w:rFonts w:ascii="Times New Roman" w:hAnsi="Times New Roman"/>
                <w:color w:val="000000"/>
              </w:rPr>
            </w:pPr>
            <w:r w:rsidRPr="00E64F73">
              <w:rPr>
                <w:rFonts w:ascii="Times New Roman" w:hAnsi="Times New Roman"/>
                <w:color w:val="000000"/>
              </w:rPr>
              <w:t xml:space="preserve"> Размещение объектов капитального строительства в целях обеспечения населения и организаций коммунальными услугами, в частности: поставка воды, тепла, электричества, газа, предоставление услуг связи, отвод канализационных стоков, очистка и уборка объектов недвижимости (котельные, водозаборы, очистные сооружения, насосные станции, водопроводы, линии электропередачи, трансформаторные подстанции, газопроводы, линии связи, тел</w:t>
            </w:r>
            <w:r w:rsidRPr="00E64F73">
              <w:rPr>
                <w:rFonts w:ascii="Times New Roman" w:hAnsi="Times New Roman"/>
                <w:color w:val="000000"/>
              </w:rPr>
              <w:t>е</w:t>
            </w:r>
            <w:r w:rsidRPr="00E64F73">
              <w:rPr>
                <w:rFonts w:ascii="Times New Roman" w:hAnsi="Times New Roman"/>
                <w:color w:val="000000"/>
              </w:rPr>
              <w:t>фонные станции, канализация, стоянки)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i/>
                <w:color w:val="000000"/>
                <w:szCs w:val="18"/>
                <w:shd w:val="clear" w:color="auto" w:fill="FFFFFF"/>
              </w:rPr>
            </w:pPr>
            <w:r w:rsidRPr="00E64F73">
              <w:rPr>
                <w:rFonts w:ascii="Times New Roman" w:hAnsi="Times New Roman"/>
                <w:i/>
                <w:color w:val="000000"/>
                <w:szCs w:val="18"/>
                <w:shd w:val="clear" w:color="auto" w:fill="FFFFFF"/>
              </w:rPr>
              <w:t>Здравоохранение (код 3.4)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E64F73">
              <w:rPr>
                <w:rFonts w:ascii="Times New Roman" w:hAnsi="Times New Roman"/>
                <w:color w:val="000000"/>
                <w:shd w:val="clear" w:color="auto" w:fill="FFFFFF"/>
              </w:rPr>
              <w:t>Размещение объектов капитального строительства, предназначенных для оказания гражданам медицинской помощи (поликлиники, фельдшерские пункты, больницы и пункты здравоохранения, родильные дома, центры матери и ребенка, диагностические центры, санатории и профилактории, обеспечивающие оказание услуги по лечению)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i/>
                <w:color w:val="000000"/>
                <w:szCs w:val="18"/>
              </w:rPr>
            </w:pPr>
            <w:r w:rsidRPr="00E64F73">
              <w:rPr>
                <w:rFonts w:ascii="Times New Roman" w:hAnsi="Times New Roman"/>
                <w:i/>
                <w:color w:val="000000"/>
                <w:szCs w:val="18"/>
              </w:rPr>
              <w:t>Образование и просвещение (код 3.5)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color w:val="000000"/>
                <w:szCs w:val="18"/>
                <w:shd w:val="clear" w:color="auto" w:fill="FFFFFF"/>
              </w:rPr>
            </w:pPr>
            <w:r w:rsidRPr="00E64F73">
              <w:rPr>
                <w:rFonts w:ascii="Times New Roman" w:hAnsi="Times New Roman"/>
                <w:color w:val="000000"/>
                <w:szCs w:val="18"/>
                <w:shd w:val="clear" w:color="auto" w:fill="FFFFFF"/>
              </w:rPr>
              <w:t>Размещение объектов капитального строительства, предназначенных для воспитания, образования и просвещения (детские ясли, детские сады, школы, лицеи, гимназии, профессиональные технические училища, колледжи, художественные, музыкальные школы и училища, образовательные кружки,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воспитанию, образованию и просвещению)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i/>
              </w:rPr>
            </w:pPr>
            <w:r w:rsidRPr="00E64F73">
              <w:rPr>
                <w:rFonts w:ascii="Times New Roman" w:hAnsi="Times New Roman"/>
                <w:i/>
              </w:rPr>
              <w:t>Культурное развитие (код 3.6)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</w:rPr>
            </w:pPr>
            <w:r w:rsidRPr="00E64F73">
              <w:rPr>
                <w:rFonts w:ascii="Times New Roman" w:hAnsi="Times New Roman"/>
              </w:rPr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кинозалов; устройство площадок для празднеств и гуляний; размещение зданий и сооружений для размещения цирков, зверинцев, зоопарков, океанариумов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i/>
                <w:sz w:val="22"/>
                <w:szCs w:val="16"/>
              </w:rPr>
            </w:pPr>
            <w:r w:rsidRPr="00E64F73">
              <w:rPr>
                <w:i/>
                <w:sz w:val="22"/>
                <w:szCs w:val="22"/>
                <w:shd w:val="clear" w:color="auto" w:fill="FFFFFF"/>
              </w:rPr>
              <w:t>Религиозное использование (Код 3.7)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  <w:r w:rsidRPr="00E64F73">
              <w:rPr>
                <w:bCs/>
                <w:color w:val="000000"/>
                <w:sz w:val="22"/>
                <w:szCs w:val="22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 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i/>
              </w:rPr>
            </w:pPr>
            <w:r w:rsidRPr="00E64F73">
              <w:rPr>
                <w:rFonts w:ascii="Times New Roman" w:hAnsi="Times New Roman"/>
                <w:i/>
              </w:rPr>
              <w:t>Общественное управление (код 3.8)</w:t>
            </w:r>
          </w:p>
          <w:p w:rsidR="0035236F" w:rsidRPr="00E64F73" w:rsidRDefault="0035236F" w:rsidP="00B1432C">
            <w:pPr>
              <w:widowControl w:val="0"/>
              <w:autoSpaceDE w:val="0"/>
              <w:autoSpaceDN w:val="0"/>
              <w:adjustRightInd w:val="0"/>
              <w:ind w:left="-45" w:right="175"/>
              <w:jc w:val="both"/>
              <w:rPr>
                <w:rFonts w:ascii="Times New Roman" w:hAnsi="Times New Roman"/>
              </w:rPr>
            </w:pPr>
            <w:r w:rsidRPr="00E64F73">
              <w:rPr>
                <w:rFonts w:ascii="Times New Roman" w:hAnsi="Times New Roman"/>
              </w:rPr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i/>
                <w:lang w:eastAsia="ar-SA"/>
              </w:rPr>
            </w:pPr>
            <w:r w:rsidRPr="00E64F73">
              <w:rPr>
                <w:rFonts w:ascii="Times New Roman" w:hAnsi="Times New Roman"/>
                <w:i/>
                <w:lang w:eastAsia="ar-SA"/>
              </w:rPr>
              <w:lastRenderedPageBreak/>
              <w:t>Деловое управление (код 4.1)</w:t>
            </w:r>
          </w:p>
          <w:p w:rsidR="0035236F" w:rsidRPr="00E64F73" w:rsidRDefault="0035236F" w:rsidP="00B1432C">
            <w:pPr>
              <w:widowControl w:val="0"/>
              <w:autoSpaceDE w:val="0"/>
              <w:autoSpaceDN w:val="0"/>
              <w:adjustRightInd w:val="0"/>
              <w:ind w:left="-45" w:right="175"/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E64F73">
              <w:rPr>
                <w:rFonts w:ascii="Times New Roman" w:hAnsi="Times New Roman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деятельности);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i/>
                <w:szCs w:val="18"/>
                <w:shd w:val="clear" w:color="auto" w:fill="FFFFFF"/>
              </w:rPr>
            </w:pPr>
            <w:r w:rsidRPr="00E64F73">
              <w:rPr>
                <w:rFonts w:ascii="Times New Roman" w:hAnsi="Times New Roman"/>
                <w:i/>
                <w:szCs w:val="18"/>
                <w:shd w:val="clear" w:color="auto" w:fill="FFFFFF"/>
              </w:rPr>
              <w:t>Торговые центры (Торгово-развлекательные центры) (код 4.2)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E64F73">
              <w:rPr>
                <w:rFonts w:ascii="Times New Roman" w:hAnsi="Times New Roman"/>
                <w:shd w:val="clear" w:color="auto" w:fill="FFFFFF"/>
              </w:rPr>
              <w:t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 </w:t>
            </w:r>
            <w:hyperlink r:id="rId7" w:anchor="1045" w:history="1">
              <w:r w:rsidRPr="00E64F73">
                <w:rPr>
                  <w:rStyle w:val="aa"/>
                  <w:rFonts w:ascii="Times New Roman" w:hAnsi="Times New Roman"/>
                  <w:bdr w:val="none" w:sz="0" w:space="0" w:color="auto" w:frame="1"/>
                </w:rPr>
                <w:t>кодами 4.5-4.9</w:t>
              </w:r>
            </w:hyperlink>
            <w:r w:rsidRPr="00E64F73">
              <w:rPr>
                <w:rFonts w:ascii="Times New Roman" w:hAnsi="Times New Roman"/>
                <w:shd w:val="clear" w:color="auto" w:fill="FFFFFF"/>
              </w:rPr>
              <w:t>; размещение гаражей и (или) стоянок для автомобилей сотрудников и посетителей торгового центра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i/>
                <w:shd w:val="clear" w:color="auto" w:fill="FFFFFF"/>
              </w:rPr>
            </w:pPr>
            <w:r w:rsidRPr="00E64F73">
              <w:rPr>
                <w:rFonts w:ascii="Times New Roman" w:hAnsi="Times New Roman"/>
                <w:i/>
                <w:shd w:val="clear" w:color="auto" w:fill="FFFFFF"/>
              </w:rPr>
              <w:t>Рынки (код 4.3)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color w:val="000000"/>
                <w:szCs w:val="18"/>
                <w:shd w:val="clear" w:color="auto" w:fill="FFFFFF"/>
              </w:rPr>
            </w:pPr>
            <w:r w:rsidRPr="00E64F73">
              <w:rPr>
                <w:rFonts w:ascii="Times New Roman" w:hAnsi="Times New Roman"/>
                <w:color w:val="000000"/>
                <w:szCs w:val="18"/>
                <w:shd w:val="clear" w:color="auto" w:fill="FFFFFF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ярмарка-выставка, рынок, базар), с учетом того, что каждое из торговых мест не располагает торговой площадью более 200 кв. м; размещение гаражей и (или) стоянок для автомобилей сотрудников и посетителей рынка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i/>
                <w:szCs w:val="18"/>
                <w:shd w:val="clear" w:color="auto" w:fill="FFFFFF"/>
              </w:rPr>
            </w:pPr>
            <w:r w:rsidRPr="00E64F73">
              <w:rPr>
                <w:rFonts w:ascii="Times New Roman" w:hAnsi="Times New Roman"/>
                <w:i/>
                <w:szCs w:val="18"/>
                <w:shd w:val="clear" w:color="auto" w:fill="FFFFFF"/>
              </w:rPr>
              <w:t>Магазины (код 4.4)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color w:val="000000"/>
                <w:szCs w:val="18"/>
                <w:shd w:val="clear" w:color="auto" w:fill="FFFFFF"/>
              </w:rPr>
            </w:pPr>
            <w:r w:rsidRPr="00E64F73">
              <w:rPr>
                <w:rFonts w:ascii="Times New Roman" w:hAnsi="Times New Roman"/>
                <w:color w:val="000000"/>
                <w:szCs w:val="18"/>
                <w:shd w:val="clear" w:color="auto" w:fill="FFFFFF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i/>
              </w:rPr>
            </w:pPr>
            <w:r w:rsidRPr="00E64F73">
              <w:rPr>
                <w:rFonts w:ascii="Times New Roman" w:hAnsi="Times New Roman"/>
                <w:i/>
              </w:rPr>
              <w:t>Банковская и страховая деятельность (код 4.5)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</w:rPr>
            </w:pPr>
            <w:r w:rsidRPr="00E64F73">
              <w:rPr>
                <w:rFonts w:ascii="Times New Roman" w:hAnsi="Times New Roman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услуги;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i/>
                <w:color w:val="000000"/>
                <w:szCs w:val="18"/>
                <w:shd w:val="clear" w:color="auto" w:fill="FFFFFF"/>
              </w:rPr>
            </w:pPr>
            <w:r w:rsidRPr="00E64F73">
              <w:rPr>
                <w:rFonts w:ascii="Times New Roman" w:hAnsi="Times New Roman"/>
                <w:i/>
                <w:color w:val="000000"/>
                <w:szCs w:val="18"/>
                <w:shd w:val="clear" w:color="auto" w:fill="FFFFFF"/>
              </w:rPr>
              <w:t>Общественное питание (код 4.6)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color w:val="000000"/>
                <w:szCs w:val="18"/>
                <w:shd w:val="clear" w:color="auto" w:fill="FFFFFF"/>
              </w:rPr>
            </w:pPr>
            <w:r w:rsidRPr="00E64F73">
              <w:rPr>
                <w:rFonts w:ascii="Times New Roman" w:hAnsi="Times New Roman"/>
                <w:color w:val="000000"/>
                <w:szCs w:val="18"/>
                <w:shd w:val="clear" w:color="auto" w:fill="FFFFFF"/>
              </w:rPr>
              <w:t>Размещение объектов капитального строительства в целях устройства мест общественного питания за плату (рестораны, кафе, столовые, закусочные, бары)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i/>
                <w:shd w:val="clear" w:color="auto" w:fill="FFFFFF"/>
              </w:rPr>
            </w:pPr>
            <w:r w:rsidRPr="00E64F73">
              <w:rPr>
                <w:rFonts w:ascii="Times New Roman" w:hAnsi="Times New Roman"/>
                <w:i/>
                <w:shd w:val="clear" w:color="auto" w:fill="FFFFFF"/>
              </w:rPr>
              <w:t>Гостиничное обслуживание (Код 4.7)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  <w:shd w:val="clear" w:color="auto" w:fill="FFFFFF"/>
              </w:rPr>
            </w:pPr>
            <w:r w:rsidRPr="00E64F73">
              <w:rPr>
                <w:bCs/>
                <w:color w:val="000000"/>
                <w:sz w:val="22"/>
                <w:szCs w:val="16"/>
                <w:shd w:val="clear" w:color="auto" w:fill="FFFFFF"/>
              </w:rPr>
              <w:t>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i/>
                <w:szCs w:val="21"/>
                <w:shd w:val="clear" w:color="auto" w:fill="FFFFFF"/>
              </w:rPr>
            </w:pPr>
            <w:r w:rsidRPr="00E64F73">
              <w:rPr>
                <w:rFonts w:ascii="Times New Roman" w:hAnsi="Times New Roman"/>
                <w:i/>
                <w:szCs w:val="21"/>
                <w:shd w:val="clear" w:color="auto" w:fill="FFFFFF"/>
              </w:rPr>
              <w:t>Развлечения (Код 4.8)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bCs/>
                <w:color w:val="000000"/>
                <w:szCs w:val="16"/>
                <w:shd w:val="clear" w:color="auto" w:fill="FFFFFF"/>
              </w:rPr>
            </w:pPr>
            <w:r w:rsidRPr="00E64F73">
              <w:rPr>
                <w:rFonts w:ascii="Times New Roman" w:hAnsi="Times New Roman"/>
                <w:bCs/>
                <w:color w:val="000000"/>
                <w:szCs w:val="16"/>
                <w:shd w:val="clear" w:color="auto" w:fill="FFFFFF"/>
              </w:rPr>
              <w:t xml:space="preserve">Размещение объектов капитального строительства, предназначенных для размещения: дискотек и танцевальных площадок, ночных клубов, аквапарков, боулинга, аттракционов, ипподромов, игровых автоматов (кроме игрового оборудования, используемого для проведения азартных </w:t>
            </w:r>
            <w:r w:rsidRPr="00E64F73">
              <w:rPr>
                <w:rFonts w:ascii="Times New Roman" w:hAnsi="Times New Roman"/>
                <w:bCs/>
                <w:color w:val="000000"/>
                <w:szCs w:val="16"/>
                <w:shd w:val="clear" w:color="auto" w:fill="FFFFFF"/>
              </w:rPr>
              <w:lastRenderedPageBreak/>
              <w:t>игр) и игровых площадок; в игорных зонах также допускается размещение игорных заведений, залов игровых автоматов, используемых для проведения азартных игр и игровых столов, а также размещение гостиниц и заведений общественного питания для посетителей игорных зон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i/>
              </w:rPr>
            </w:pPr>
            <w:r w:rsidRPr="00E64F73">
              <w:rPr>
                <w:rFonts w:ascii="Times New Roman" w:hAnsi="Times New Roman"/>
                <w:i/>
              </w:rPr>
              <w:t>Обслуживание автотранспорта (код 4.9)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</w:rPr>
            </w:pPr>
            <w:r w:rsidRPr="00E64F73">
              <w:rPr>
                <w:rFonts w:ascii="Times New Roman" w:hAnsi="Times New Roman"/>
              </w:rPr>
              <w:t>Размещение постоянных или временных гаражей с несколькими стояночными местами, стоянок (парковок), гаражей, в том числе многоярусных, не указанных в коде 2.7.1.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i/>
                <w:szCs w:val="21"/>
                <w:shd w:val="clear" w:color="auto" w:fill="FFFFFF"/>
              </w:rPr>
            </w:pPr>
            <w:r w:rsidRPr="00E64F73">
              <w:rPr>
                <w:rFonts w:ascii="Times New Roman" w:hAnsi="Times New Roman"/>
                <w:i/>
                <w:szCs w:val="21"/>
                <w:shd w:val="clear" w:color="auto" w:fill="FFFFFF"/>
              </w:rPr>
              <w:t>Выставочно-ярмарочная деятельность (Код 4.10)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bCs/>
                <w:color w:val="000000"/>
                <w:szCs w:val="16"/>
                <w:shd w:val="clear" w:color="auto" w:fill="FFFFFF"/>
              </w:rPr>
            </w:pPr>
            <w:r w:rsidRPr="00E64F73">
              <w:rPr>
                <w:rFonts w:ascii="Times New Roman" w:hAnsi="Times New Roman"/>
                <w:bCs/>
                <w:color w:val="000000"/>
                <w:szCs w:val="16"/>
                <w:shd w:val="clear" w:color="auto" w:fill="FFFFFF"/>
              </w:rPr>
              <w:t>Размещение объектов капитального строительства, сооружений, предназначенных для осуществления выставочно-ярмарочной и конгрессной деятельности, включая деятельность, необходимую для обслуживания указанных мероприятий (застройка экспозиционной площади, организация питания участников мероприятий)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i/>
                <w:szCs w:val="18"/>
                <w:shd w:val="clear" w:color="auto" w:fill="FFFFFF"/>
              </w:rPr>
            </w:pPr>
            <w:r w:rsidRPr="00E64F73">
              <w:rPr>
                <w:rFonts w:ascii="Times New Roman" w:hAnsi="Times New Roman"/>
                <w:i/>
                <w:szCs w:val="18"/>
                <w:shd w:val="clear" w:color="auto" w:fill="FFFFFF"/>
              </w:rPr>
              <w:t>Связь (код 6.8)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</w:rPr>
            </w:pPr>
            <w:r w:rsidRPr="00E64F73">
              <w:rPr>
                <w:rFonts w:ascii="Times New Roman" w:hAnsi="Times New Roman"/>
                <w:color w:val="000000"/>
                <w:szCs w:val="18"/>
                <w:shd w:val="clear" w:color="auto" w:fill="FFFFFF"/>
              </w:rPr>
              <w:t xml:space="preserve"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вида разрешенного использования </w:t>
            </w:r>
            <w:r w:rsidRPr="00E64F73"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с </w:t>
            </w:r>
            <w:hyperlink r:id="rId8" w:anchor="1031" w:history="1">
              <w:r w:rsidRPr="00E64F73">
                <w:rPr>
                  <w:rStyle w:val="aa"/>
                  <w:rFonts w:ascii="Times New Roman" w:hAnsi="Times New Roman"/>
                  <w:bdr w:val="none" w:sz="0" w:space="0" w:color="auto" w:frame="1"/>
                </w:rPr>
                <w:t>кодом 3.1</w:t>
              </w:r>
            </w:hyperlink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i/>
              </w:rPr>
            </w:pPr>
            <w:r w:rsidRPr="00E64F73">
              <w:rPr>
                <w:rFonts w:ascii="Times New Roman" w:hAnsi="Times New Roman"/>
                <w:i/>
              </w:rPr>
              <w:t>Обеспечение внутреннего правопорядка (код 8.3)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E64F73">
              <w:rPr>
                <w:rFonts w:ascii="Times New Roman" w:hAnsi="Times New Roman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 и спасательных служб, в которых существует военизированная служба</w:t>
            </w:r>
          </w:p>
        </w:tc>
      </w:tr>
      <w:tr w:rsidR="0035236F" w:rsidRPr="00E64F73" w:rsidTr="00B143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83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36F" w:rsidRPr="00E64F73" w:rsidRDefault="0035236F" w:rsidP="00B1432C">
            <w:pPr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4F73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2.</w:t>
            </w:r>
          </w:p>
        </w:tc>
        <w:tc>
          <w:tcPr>
            <w:tcW w:w="2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36F" w:rsidRPr="00E64F73" w:rsidRDefault="0035236F" w:rsidP="00B1432C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4F73">
              <w:rPr>
                <w:rFonts w:ascii="Times New Roman" w:hAnsi="Times New Roman"/>
                <w:sz w:val="24"/>
                <w:szCs w:val="24"/>
                <w:lang w:eastAsia="ar-SA"/>
              </w:rPr>
              <w:t>Условно разрешенные виды использования.</w:t>
            </w:r>
          </w:p>
          <w:p w:rsidR="0035236F" w:rsidRPr="00E64F73" w:rsidRDefault="0035236F" w:rsidP="00B1432C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4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175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E64F73">
              <w:rPr>
                <w:rFonts w:ascii="Times New Roman" w:hAnsi="Times New Roman"/>
                <w:i/>
                <w:color w:val="000000"/>
              </w:rPr>
              <w:t>Религиозное использование (код 3.7)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175"/>
              <w:jc w:val="both"/>
              <w:rPr>
                <w:rFonts w:ascii="Times New Roman" w:hAnsi="Times New Roman"/>
                <w:color w:val="000000"/>
              </w:rPr>
            </w:pPr>
            <w:r w:rsidRPr="00E64F73">
              <w:rPr>
                <w:rFonts w:ascii="Times New Roman" w:hAnsi="Times New Roman"/>
                <w:color w:val="000000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 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E64F73">
              <w:rPr>
                <w:rFonts w:ascii="Times New Roman" w:hAnsi="Times New Roman"/>
                <w:i/>
                <w:szCs w:val="21"/>
                <w:shd w:val="clear" w:color="auto" w:fill="FFFFFF"/>
              </w:rPr>
              <w:t>Земельные участки (территории) общего пользования</w:t>
            </w:r>
            <w:r w:rsidRPr="00E64F73">
              <w:rPr>
                <w:rFonts w:ascii="Times New Roman" w:hAnsi="Times New Roman"/>
                <w:i/>
                <w:color w:val="000000"/>
                <w:sz w:val="24"/>
              </w:rPr>
              <w:t xml:space="preserve"> </w:t>
            </w:r>
            <w:r w:rsidRPr="00E64F73">
              <w:rPr>
                <w:rFonts w:ascii="Times New Roman" w:hAnsi="Times New Roman"/>
                <w:i/>
                <w:color w:val="000000"/>
              </w:rPr>
              <w:t>(Код 12.0)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175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E64F73">
              <w:rPr>
                <w:rFonts w:ascii="Times New Roman" w:hAnsi="Times New Roman"/>
                <w:bCs/>
                <w:color w:val="000000"/>
                <w:szCs w:val="16"/>
                <w:shd w:val="clear" w:color="auto" w:fill="FFFFFF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благоустройства.</w:t>
            </w:r>
          </w:p>
        </w:tc>
      </w:tr>
    </w:tbl>
    <w:p w:rsidR="0035236F" w:rsidRPr="00E64F73" w:rsidRDefault="0035236F" w:rsidP="0035236F">
      <w:pPr>
        <w:shd w:val="clear" w:color="auto" w:fill="FFFFFF"/>
        <w:tabs>
          <w:tab w:val="left" w:pos="9638"/>
          <w:tab w:val="left" w:pos="9781"/>
        </w:tabs>
        <w:spacing w:line="274" w:lineRule="exact"/>
        <w:ind w:right="-82" w:firstLine="360"/>
        <w:jc w:val="both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</w:p>
    <w:p w:rsidR="0035236F" w:rsidRPr="00E64F73" w:rsidRDefault="0035236F" w:rsidP="0035236F">
      <w:pPr>
        <w:shd w:val="clear" w:color="auto" w:fill="FFFFFF"/>
        <w:tabs>
          <w:tab w:val="left" w:pos="9638"/>
          <w:tab w:val="left" w:pos="9781"/>
        </w:tabs>
        <w:spacing w:line="274" w:lineRule="exact"/>
        <w:ind w:right="-82"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E64F73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lastRenderedPageBreak/>
        <w:t>Вспомогательные виды разрешенного использования земельных участков и объе</w:t>
      </w:r>
      <w:r w:rsidRPr="00E64F73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к</w:t>
      </w:r>
      <w:r w:rsidRPr="00E64F73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 xml:space="preserve">тов капитального строительства: </w:t>
      </w:r>
      <w:r w:rsidRPr="00E64F73">
        <w:rPr>
          <w:rFonts w:ascii="Times New Roman" w:hAnsi="Times New Roman"/>
          <w:bCs/>
          <w:color w:val="000000"/>
          <w:spacing w:val="-1"/>
          <w:sz w:val="24"/>
          <w:szCs w:val="24"/>
        </w:rPr>
        <w:t>Не установлены.</w:t>
      </w:r>
    </w:p>
    <w:p w:rsidR="0035236F" w:rsidRPr="00E64F73" w:rsidRDefault="0035236F" w:rsidP="0035236F">
      <w:pPr>
        <w:shd w:val="clear" w:color="auto" w:fill="FFFFFF"/>
        <w:tabs>
          <w:tab w:val="left" w:pos="1311"/>
          <w:tab w:val="left" w:pos="9781"/>
        </w:tabs>
        <w:spacing w:line="274" w:lineRule="exact"/>
        <w:ind w:right="-82"/>
        <w:jc w:val="both"/>
        <w:rPr>
          <w:rFonts w:ascii="Times New Roman" w:hAnsi="Times New Roman"/>
          <w:b/>
          <w:color w:val="000000"/>
          <w:spacing w:val="-1"/>
          <w:sz w:val="24"/>
          <w:szCs w:val="24"/>
        </w:rPr>
      </w:pPr>
      <w:r w:rsidRPr="00E64F73">
        <w:rPr>
          <w:rFonts w:ascii="Times New Roman" w:hAnsi="Times New Roman"/>
          <w:b/>
          <w:color w:val="000000"/>
          <w:spacing w:val="-1"/>
          <w:sz w:val="24"/>
          <w:szCs w:val="24"/>
        </w:rPr>
        <w:t xml:space="preserve">       1. Предельные (минимальные и (или) максимальные) размеры земельных участков, в том числе их площадь:</w:t>
      </w:r>
    </w:p>
    <w:p w:rsidR="0035236F" w:rsidRPr="00E64F73" w:rsidRDefault="0035236F" w:rsidP="0035236F">
      <w:pPr>
        <w:shd w:val="clear" w:color="auto" w:fill="FFFFFF"/>
        <w:tabs>
          <w:tab w:val="left" w:pos="336"/>
          <w:tab w:val="num" w:pos="1425"/>
          <w:tab w:val="left" w:pos="9781"/>
        </w:tabs>
        <w:spacing w:line="274" w:lineRule="exact"/>
        <w:ind w:right="-82" w:firstLine="453"/>
        <w:jc w:val="both"/>
        <w:rPr>
          <w:rFonts w:ascii="Times New Roman" w:hAnsi="Times New Roman"/>
          <w:color w:val="000000"/>
          <w:sz w:val="24"/>
          <w:szCs w:val="24"/>
        </w:rPr>
      </w:pPr>
      <w:r w:rsidRPr="00E64F73">
        <w:rPr>
          <w:rFonts w:ascii="Times New Roman" w:hAnsi="Times New Roman"/>
          <w:color w:val="000000"/>
          <w:spacing w:val="-1"/>
          <w:sz w:val="24"/>
          <w:szCs w:val="24"/>
        </w:rPr>
        <w:t>Минимальная площадь земельного участка - 5</w:t>
      </w:r>
      <w:r w:rsidRPr="00E64F73">
        <w:rPr>
          <w:rFonts w:ascii="Times New Roman" w:hAnsi="Times New Roman"/>
          <w:color w:val="000000"/>
          <w:sz w:val="24"/>
          <w:szCs w:val="24"/>
        </w:rPr>
        <w:t xml:space="preserve"> м</w:t>
      </w:r>
      <w:r w:rsidRPr="00E64F73">
        <w:rPr>
          <w:rFonts w:ascii="Times New Roman" w:hAnsi="Times New Roman"/>
          <w:color w:val="000000"/>
          <w:sz w:val="24"/>
          <w:szCs w:val="24"/>
          <w:vertAlign w:val="superscript"/>
        </w:rPr>
        <w:t>2</w:t>
      </w:r>
      <w:r w:rsidRPr="00E64F73">
        <w:rPr>
          <w:rFonts w:ascii="Times New Roman" w:hAnsi="Times New Roman"/>
          <w:color w:val="000000"/>
          <w:sz w:val="24"/>
          <w:szCs w:val="24"/>
        </w:rPr>
        <w:t>;</w:t>
      </w:r>
    </w:p>
    <w:p w:rsidR="0035236F" w:rsidRPr="00E64F73" w:rsidRDefault="0035236F" w:rsidP="0035236F">
      <w:pPr>
        <w:shd w:val="clear" w:color="auto" w:fill="FFFFFF"/>
        <w:tabs>
          <w:tab w:val="left" w:pos="336"/>
          <w:tab w:val="num" w:pos="1425"/>
          <w:tab w:val="left" w:pos="9781"/>
        </w:tabs>
        <w:spacing w:line="274" w:lineRule="exact"/>
        <w:ind w:right="-82" w:firstLine="453"/>
        <w:jc w:val="both"/>
        <w:rPr>
          <w:rFonts w:ascii="Times New Roman" w:hAnsi="Times New Roman"/>
          <w:color w:val="000000"/>
          <w:sz w:val="24"/>
          <w:szCs w:val="24"/>
        </w:rPr>
      </w:pPr>
      <w:r w:rsidRPr="00E64F73">
        <w:rPr>
          <w:rFonts w:ascii="Times New Roman" w:hAnsi="Times New Roman"/>
          <w:color w:val="000000"/>
          <w:sz w:val="24"/>
          <w:szCs w:val="24"/>
        </w:rPr>
        <w:t>Максимальная площадь земельного участка – не подлежит установлению</w:t>
      </w:r>
    </w:p>
    <w:p w:rsidR="0035236F" w:rsidRPr="00E64F73" w:rsidRDefault="0035236F" w:rsidP="0035236F">
      <w:pPr>
        <w:shd w:val="clear" w:color="auto" w:fill="FFFFFF"/>
        <w:spacing w:line="274" w:lineRule="exact"/>
        <w:ind w:left="426" w:right="-82"/>
        <w:jc w:val="both"/>
        <w:rPr>
          <w:rFonts w:ascii="Times New Roman" w:hAnsi="Times New Roman"/>
          <w:b/>
          <w:color w:val="000000"/>
          <w:spacing w:val="-1"/>
          <w:sz w:val="24"/>
          <w:szCs w:val="24"/>
        </w:rPr>
      </w:pPr>
      <w:r w:rsidRPr="00E64F73">
        <w:rPr>
          <w:rFonts w:ascii="Times New Roman" w:hAnsi="Times New Roman"/>
          <w:b/>
          <w:color w:val="000000"/>
          <w:spacing w:val="-1"/>
          <w:sz w:val="24"/>
          <w:szCs w:val="24"/>
        </w:rPr>
        <w:t>2.Минимальные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</w:t>
      </w:r>
      <w:r w:rsidRPr="00E64F73">
        <w:rPr>
          <w:rFonts w:ascii="Times New Roman" w:hAnsi="Times New Roman"/>
          <w:b/>
          <w:color w:val="000000"/>
          <w:spacing w:val="-1"/>
          <w:sz w:val="24"/>
          <w:szCs w:val="24"/>
        </w:rPr>
        <w:t>и</w:t>
      </w:r>
      <w:r w:rsidRPr="00E64F73">
        <w:rPr>
          <w:rFonts w:ascii="Times New Roman" w:hAnsi="Times New Roman"/>
          <w:b/>
          <w:color w:val="000000"/>
          <w:spacing w:val="-1"/>
          <w:sz w:val="24"/>
          <w:szCs w:val="24"/>
        </w:rPr>
        <w:t>тельство зданий, строений, сооружений:</w:t>
      </w:r>
    </w:p>
    <w:p w:rsidR="0035236F" w:rsidRPr="00E64F73" w:rsidRDefault="0035236F" w:rsidP="0035236F">
      <w:pPr>
        <w:shd w:val="clear" w:color="auto" w:fill="FFFFFF"/>
        <w:tabs>
          <w:tab w:val="left" w:pos="9781"/>
        </w:tabs>
        <w:ind w:right="-82"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E64F73">
        <w:rPr>
          <w:rFonts w:ascii="Times New Roman" w:hAnsi="Times New Roman"/>
          <w:color w:val="000000"/>
          <w:sz w:val="24"/>
          <w:szCs w:val="24"/>
        </w:rPr>
        <w:t>Минимальный отступ зданий от красной линии:</w:t>
      </w:r>
    </w:p>
    <w:p w:rsidR="0035236F" w:rsidRPr="00E64F73" w:rsidRDefault="0035236F" w:rsidP="0035236F">
      <w:pPr>
        <w:shd w:val="clear" w:color="auto" w:fill="FFFFFF"/>
        <w:tabs>
          <w:tab w:val="left" w:pos="9781"/>
        </w:tabs>
        <w:spacing w:line="274" w:lineRule="exact"/>
        <w:ind w:right="-82"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E64F73">
        <w:rPr>
          <w:rFonts w:ascii="Times New Roman" w:hAnsi="Times New Roman"/>
          <w:color w:val="000000"/>
          <w:sz w:val="24"/>
          <w:szCs w:val="24"/>
        </w:rPr>
        <w:t xml:space="preserve">– проектируемых – 3 м, </w:t>
      </w:r>
    </w:p>
    <w:p w:rsidR="0035236F" w:rsidRPr="00E64F73" w:rsidRDefault="0035236F" w:rsidP="0035236F">
      <w:pPr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E64F73">
        <w:rPr>
          <w:rFonts w:ascii="Times New Roman" w:hAnsi="Times New Roman"/>
          <w:color w:val="000000"/>
          <w:sz w:val="24"/>
          <w:szCs w:val="24"/>
        </w:rPr>
        <w:t xml:space="preserve">– при капитальном ремонте и реконструкции  – </w:t>
      </w:r>
      <w:r w:rsidRPr="00E64F73">
        <w:rPr>
          <w:rFonts w:ascii="Times New Roman" w:hAnsi="Times New Roman"/>
          <w:color w:val="222222"/>
          <w:sz w:val="24"/>
          <w:szCs w:val="24"/>
        </w:rPr>
        <w:t>в соответствии со сложившейся или проектируемой линией застройки.</w:t>
      </w:r>
    </w:p>
    <w:p w:rsidR="0035236F" w:rsidRPr="00E64F73" w:rsidRDefault="0035236F" w:rsidP="0035236F">
      <w:pPr>
        <w:pStyle w:val="21"/>
        <w:numPr>
          <w:ilvl w:val="0"/>
          <w:numId w:val="2"/>
        </w:numPr>
        <w:spacing w:after="0" w:line="240" w:lineRule="auto"/>
        <w:ind w:left="0" w:right="-82" w:firstLine="426"/>
        <w:jc w:val="both"/>
        <w:rPr>
          <w:b/>
          <w:bCs/>
          <w:color w:val="000000"/>
          <w:spacing w:val="-1"/>
          <w:sz w:val="24"/>
          <w:szCs w:val="24"/>
        </w:rPr>
      </w:pPr>
      <w:r w:rsidRPr="00E64F73">
        <w:rPr>
          <w:b/>
          <w:bCs/>
          <w:color w:val="000000"/>
          <w:spacing w:val="-1"/>
          <w:sz w:val="24"/>
          <w:szCs w:val="24"/>
        </w:rPr>
        <w:t>Предельное количество этажей или предельную высоту зданий, строений, соор</w:t>
      </w:r>
      <w:r w:rsidRPr="00E64F73">
        <w:rPr>
          <w:b/>
          <w:bCs/>
          <w:color w:val="000000"/>
          <w:spacing w:val="-1"/>
          <w:sz w:val="24"/>
          <w:szCs w:val="24"/>
        </w:rPr>
        <w:t>у</w:t>
      </w:r>
      <w:r w:rsidRPr="00E64F73">
        <w:rPr>
          <w:b/>
          <w:bCs/>
          <w:color w:val="000000"/>
          <w:spacing w:val="-1"/>
          <w:sz w:val="24"/>
          <w:szCs w:val="24"/>
        </w:rPr>
        <w:t>жений:</w:t>
      </w:r>
    </w:p>
    <w:p w:rsidR="0035236F" w:rsidRPr="00E64F73" w:rsidRDefault="0035236F" w:rsidP="0035236F">
      <w:pPr>
        <w:shd w:val="clear" w:color="auto" w:fill="FFFFFF"/>
        <w:spacing w:line="274" w:lineRule="exact"/>
        <w:ind w:right="-82" w:firstLine="453"/>
        <w:jc w:val="both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  <w:r w:rsidRPr="00E64F73">
        <w:rPr>
          <w:rFonts w:ascii="Times New Roman" w:hAnsi="Times New Roman"/>
          <w:sz w:val="24"/>
          <w:szCs w:val="24"/>
        </w:rPr>
        <w:t>Предельное количество этажей – 5.</w:t>
      </w:r>
    </w:p>
    <w:p w:rsidR="0035236F" w:rsidRPr="00E64F73" w:rsidRDefault="0035236F" w:rsidP="0035236F">
      <w:pPr>
        <w:numPr>
          <w:ilvl w:val="0"/>
          <w:numId w:val="2"/>
        </w:numPr>
        <w:shd w:val="clear" w:color="auto" w:fill="FFFFFF"/>
        <w:spacing w:after="0" w:line="274" w:lineRule="exact"/>
        <w:ind w:left="0" w:right="-82" w:firstLine="426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E64F73">
        <w:rPr>
          <w:rFonts w:ascii="Times New Roman" w:hAnsi="Times New Roman"/>
          <w:b/>
          <w:color w:val="000000"/>
          <w:sz w:val="24"/>
          <w:szCs w:val="24"/>
        </w:rPr>
        <w:t>Максимальный процент застройки в границах земельного участка, определя</w:t>
      </w:r>
      <w:r w:rsidRPr="00E64F73">
        <w:rPr>
          <w:rFonts w:ascii="Times New Roman" w:hAnsi="Times New Roman"/>
          <w:b/>
          <w:color w:val="000000"/>
          <w:sz w:val="24"/>
          <w:szCs w:val="24"/>
        </w:rPr>
        <w:t>е</w:t>
      </w:r>
      <w:r w:rsidRPr="00E64F73">
        <w:rPr>
          <w:rFonts w:ascii="Times New Roman" w:hAnsi="Times New Roman"/>
          <w:b/>
          <w:color w:val="000000"/>
          <w:sz w:val="24"/>
          <w:szCs w:val="24"/>
        </w:rPr>
        <w:t>мый как отношение суммарной площади земельного участка, которая может быть з</w:t>
      </w:r>
      <w:r w:rsidRPr="00E64F73">
        <w:rPr>
          <w:rFonts w:ascii="Times New Roman" w:hAnsi="Times New Roman"/>
          <w:b/>
          <w:color w:val="000000"/>
          <w:sz w:val="24"/>
          <w:szCs w:val="24"/>
        </w:rPr>
        <w:t>а</w:t>
      </w:r>
      <w:r w:rsidRPr="00E64F73">
        <w:rPr>
          <w:rFonts w:ascii="Times New Roman" w:hAnsi="Times New Roman"/>
          <w:b/>
          <w:color w:val="000000"/>
          <w:sz w:val="24"/>
          <w:szCs w:val="24"/>
        </w:rPr>
        <w:t>строена, ко всей площади земельного участка.</w:t>
      </w:r>
    </w:p>
    <w:p w:rsidR="0035236F" w:rsidRPr="00E64F73" w:rsidRDefault="0035236F" w:rsidP="0035236F">
      <w:pPr>
        <w:shd w:val="clear" w:color="auto" w:fill="FFFFFF"/>
        <w:tabs>
          <w:tab w:val="num" w:pos="1368"/>
          <w:tab w:val="left" w:pos="9781"/>
        </w:tabs>
        <w:spacing w:line="274" w:lineRule="exact"/>
        <w:ind w:right="-82" w:firstLine="453"/>
        <w:jc w:val="both"/>
        <w:rPr>
          <w:rFonts w:ascii="Times New Roman" w:hAnsi="Times New Roman"/>
          <w:color w:val="000000"/>
          <w:sz w:val="24"/>
          <w:szCs w:val="24"/>
        </w:rPr>
      </w:pPr>
      <w:r w:rsidRPr="00E64F73">
        <w:rPr>
          <w:rFonts w:ascii="Times New Roman" w:hAnsi="Times New Roman"/>
          <w:color w:val="000000"/>
          <w:sz w:val="24"/>
          <w:szCs w:val="24"/>
        </w:rPr>
        <w:t>Максимальный процент застройки земельного участка – 60%.</w:t>
      </w:r>
    </w:p>
    <w:p w:rsidR="0035236F" w:rsidRPr="00E64F73" w:rsidRDefault="0035236F" w:rsidP="0035236F">
      <w:pPr>
        <w:widowControl w:val="0"/>
        <w:numPr>
          <w:ilvl w:val="0"/>
          <w:numId w:val="2"/>
        </w:numPr>
        <w:spacing w:before="60" w:after="60" w:line="240" w:lineRule="auto"/>
        <w:rPr>
          <w:rFonts w:ascii="Times New Roman" w:hAnsi="Times New Roman"/>
          <w:b/>
          <w:bCs/>
          <w:sz w:val="24"/>
          <w:szCs w:val="24"/>
        </w:rPr>
      </w:pPr>
      <w:r w:rsidRPr="00E64F73">
        <w:rPr>
          <w:rFonts w:ascii="Times New Roman" w:hAnsi="Times New Roman"/>
          <w:b/>
          <w:bCs/>
          <w:sz w:val="24"/>
          <w:szCs w:val="24"/>
        </w:rPr>
        <w:t>Иные параметры застройки:</w:t>
      </w:r>
    </w:p>
    <w:p w:rsidR="0035236F" w:rsidRPr="00E64F73" w:rsidRDefault="0035236F" w:rsidP="0035236F">
      <w:pPr>
        <w:numPr>
          <w:ilvl w:val="1"/>
          <w:numId w:val="1"/>
        </w:numPr>
        <w:tabs>
          <w:tab w:val="num" w:pos="0"/>
        </w:tabs>
        <w:suppressAutoHyphens/>
        <w:spacing w:after="0" w:line="240" w:lineRule="auto"/>
        <w:ind w:left="0" w:firstLine="426"/>
        <w:jc w:val="both"/>
        <w:rPr>
          <w:rFonts w:ascii="Times New Roman" w:hAnsi="Times New Roman"/>
          <w:bCs/>
          <w:sz w:val="24"/>
          <w:szCs w:val="24"/>
        </w:rPr>
      </w:pPr>
      <w:r w:rsidRPr="00E64F73">
        <w:rPr>
          <w:rFonts w:ascii="Times New Roman" w:hAnsi="Times New Roman"/>
          <w:bCs/>
          <w:sz w:val="24"/>
          <w:szCs w:val="24"/>
        </w:rPr>
        <w:t>Коэффициент озеленения территории – не менее 0,15 от площади земельного участка.</w:t>
      </w:r>
    </w:p>
    <w:p w:rsidR="0035236F" w:rsidRPr="00E64F73" w:rsidRDefault="0035236F" w:rsidP="0035236F">
      <w:pPr>
        <w:numPr>
          <w:ilvl w:val="1"/>
          <w:numId w:val="1"/>
        </w:numPr>
        <w:tabs>
          <w:tab w:val="num" w:pos="0"/>
        </w:tabs>
        <w:suppressAutoHyphens/>
        <w:spacing w:after="0" w:line="240" w:lineRule="auto"/>
        <w:ind w:left="0" w:firstLine="426"/>
        <w:jc w:val="both"/>
        <w:rPr>
          <w:rFonts w:ascii="Times New Roman" w:hAnsi="Times New Roman"/>
          <w:bCs/>
          <w:sz w:val="24"/>
          <w:szCs w:val="24"/>
        </w:rPr>
      </w:pPr>
      <w:r w:rsidRPr="00E64F73">
        <w:rPr>
          <w:rFonts w:ascii="Times New Roman" w:hAnsi="Times New Roman"/>
          <w:bCs/>
          <w:sz w:val="24"/>
          <w:szCs w:val="24"/>
        </w:rPr>
        <w:t>Максимальная высота ограждений земельных участков, выполненных в «глухом», или «прозрачном» исполнении – 2,5м .</w:t>
      </w:r>
    </w:p>
    <w:p w:rsidR="0035236F" w:rsidRPr="00E64F73" w:rsidRDefault="0035236F" w:rsidP="003523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35236F" w:rsidRPr="00E64F73" w:rsidRDefault="0035236F" w:rsidP="0035236F">
      <w:pPr>
        <w:pStyle w:val="ListParagraph"/>
        <w:spacing w:after="0" w:line="240" w:lineRule="auto"/>
        <w:ind w:left="0" w:firstLine="502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64F73">
        <w:rPr>
          <w:rFonts w:ascii="Times New Roman" w:hAnsi="Times New Roman"/>
          <w:bCs/>
          <w:color w:val="000000"/>
          <w:sz w:val="24"/>
          <w:szCs w:val="24"/>
        </w:rPr>
        <w:t xml:space="preserve">3) </w:t>
      </w:r>
      <w:r w:rsidRPr="00E64F73">
        <w:rPr>
          <w:rFonts w:ascii="Times New Roman" w:hAnsi="Times New Roman"/>
          <w:sz w:val="28"/>
          <w:szCs w:val="28"/>
        </w:rPr>
        <w:t>в статье 11.5. ОД – общественно-деловая зона, индекс зоны ОД2 изложить в новой редакции:</w:t>
      </w:r>
    </w:p>
    <w:p w:rsidR="0035236F" w:rsidRPr="00E64F73" w:rsidRDefault="0035236F" w:rsidP="0035236F">
      <w:pPr>
        <w:tabs>
          <w:tab w:val="left" w:pos="13783"/>
          <w:tab w:val="left" w:pos="14508"/>
        </w:tabs>
        <w:suppressAutoHyphens/>
        <w:spacing w:before="120" w:after="120"/>
        <w:ind w:right="139"/>
        <w:jc w:val="right"/>
        <w:rPr>
          <w:rFonts w:ascii="Times New Roman" w:hAnsi="Times New Roman"/>
          <w:b/>
          <w:bCs/>
          <w:sz w:val="24"/>
          <w:szCs w:val="24"/>
        </w:rPr>
      </w:pPr>
      <w:r w:rsidRPr="00E64F73">
        <w:rPr>
          <w:rFonts w:ascii="Times New Roman" w:hAnsi="Times New Roman"/>
          <w:b/>
          <w:bCs/>
          <w:sz w:val="24"/>
          <w:szCs w:val="24"/>
        </w:rPr>
        <w:t>Индекс зоны ОД2</w:t>
      </w:r>
    </w:p>
    <w:p w:rsidR="0035236F" w:rsidRPr="00E64F73" w:rsidRDefault="0035236F" w:rsidP="0035236F">
      <w:pPr>
        <w:widowControl w:val="0"/>
        <w:overflowPunct w:val="0"/>
        <w:autoSpaceDE w:val="0"/>
        <w:autoSpaceDN w:val="0"/>
        <w:adjustRightInd w:val="0"/>
        <w:spacing w:line="214" w:lineRule="auto"/>
        <w:ind w:firstLine="566"/>
        <w:jc w:val="both"/>
        <w:rPr>
          <w:rFonts w:ascii="Times New Roman" w:hAnsi="Times New Roman"/>
          <w:sz w:val="24"/>
          <w:szCs w:val="24"/>
        </w:rPr>
      </w:pPr>
      <w:r w:rsidRPr="00E64F73">
        <w:rPr>
          <w:rFonts w:ascii="Times New Roman" w:hAnsi="Times New Roman"/>
          <w:sz w:val="24"/>
          <w:szCs w:val="24"/>
        </w:rPr>
        <w:t>Виды разрешенного использования земельных участков и объектов капитального строительства приведены в Таблице 11.5.2.</w:t>
      </w:r>
    </w:p>
    <w:tbl>
      <w:tblPr>
        <w:tblW w:w="99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6"/>
        <w:gridCol w:w="144"/>
        <w:gridCol w:w="1901"/>
        <w:gridCol w:w="5896"/>
        <w:gridCol w:w="20"/>
        <w:gridCol w:w="405"/>
        <w:gridCol w:w="20"/>
        <w:gridCol w:w="1141"/>
      </w:tblGrid>
      <w:tr w:rsidR="0035236F" w:rsidRPr="00E64F73" w:rsidTr="00B1432C">
        <w:trPr>
          <w:gridBefore w:val="2"/>
          <w:gridAfter w:val="1"/>
          <w:wBefore w:w="540" w:type="dxa"/>
          <w:wAfter w:w="1141" w:type="dxa"/>
          <w:trHeight w:val="273"/>
        </w:trPr>
        <w:tc>
          <w:tcPr>
            <w:tcW w:w="822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5236F" w:rsidRPr="00E64F73" w:rsidRDefault="0035236F" w:rsidP="00B1432C">
            <w:pPr>
              <w:widowControl w:val="0"/>
              <w:autoSpaceDE w:val="0"/>
              <w:autoSpaceDN w:val="0"/>
              <w:adjustRightInd w:val="0"/>
              <w:spacing w:line="273" w:lineRule="exact"/>
              <w:ind w:left="840" w:right="-567" w:hanging="84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64F73">
              <w:rPr>
                <w:rFonts w:ascii="Times New Roman" w:hAnsi="Times New Roman"/>
                <w:b/>
                <w:i/>
                <w:iCs/>
                <w:w w:val="98"/>
                <w:sz w:val="24"/>
                <w:szCs w:val="24"/>
              </w:rPr>
              <w:t xml:space="preserve">                                                                                                               Таблица 11.5.2.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5236F" w:rsidRPr="00E64F73" w:rsidRDefault="0035236F" w:rsidP="00B1432C">
            <w:pPr>
              <w:widowControl w:val="0"/>
              <w:autoSpaceDE w:val="0"/>
              <w:autoSpaceDN w:val="0"/>
              <w:adjustRightInd w:val="0"/>
              <w:ind w:left="840" w:hanging="840"/>
              <w:jc w:val="both"/>
              <w:rPr>
                <w:rFonts w:ascii="Times New Roman" w:hAnsi="Times New Roman"/>
                <w:b/>
                <w:i/>
                <w:sz w:val="2"/>
                <w:szCs w:val="2"/>
              </w:rPr>
            </w:pPr>
          </w:p>
        </w:tc>
      </w:tr>
      <w:tr w:rsidR="0035236F" w:rsidRPr="00E64F73" w:rsidTr="00B1432C">
        <w:trPr>
          <w:gridBefore w:val="2"/>
          <w:gridAfter w:val="3"/>
          <w:wBefore w:w="540" w:type="dxa"/>
          <w:wAfter w:w="1566" w:type="dxa"/>
          <w:trHeight w:val="273"/>
        </w:trPr>
        <w:tc>
          <w:tcPr>
            <w:tcW w:w="779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5236F" w:rsidRPr="00E64F73" w:rsidRDefault="0035236F" w:rsidP="00B1432C">
            <w:pPr>
              <w:widowControl w:val="0"/>
              <w:autoSpaceDE w:val="0"/>
              <w:autoSpaceDN w:val="0"/>
              <w:adjustRightInd w:val="0"/>
              <w:spacing w:line="273" w:lineRule="exact"/>
              <w:ind w:right="-567"/>
              <w:jc w:val="both"/>
              <w:rPr>
                <w:rFonts w:ascii="Times New Roman" w:hAnsi="Times New Roman"/>
                <w:b/>
                <w:i/>
                <w:iCs/>
                <w:w w:val="98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5236F" w:rsidRPr="00E64F73" w:rsidRDefault="0035236F" w:rsidP="00B1432C">
            <w:pPr>
              <w:widowControl w:val="0"/>
              <w:autoSpaceDE w:val="0"/>
              <w:autoSpaceDN w:val="0"/>
              <w:adjustRightInd w:val="0"/>
              <w:ind w:left="840" w:hanging="840"/>
              <w:jc w:val="both"/>
              <w:rPr>
                <w:rFonts w:ascii="Times New Roman" w:hAnsi="Times New Roman"/>
                <w:b/>
                <w:i/>
                <w:sz w:val="2"/>
                <w:szCs w:val="2"/>
              </w:rPr>
            </w:pPr>
          </w:p>
        </w:tc>
      </w:tr>
      <w:tr w:rsidR="0035236F" w:rsidRPr="00E64F73" w:rsidTr="00B143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866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36F" w:rsidRPr="00E64F73" w:rsidRDefault="0035236F" w:rsidP="00B1432C">
            <w:pPr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4F73">
              <w:rPr>
                <w:rFonts w:ascii="Times New Roman" w:hAnsi="Times New Roman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2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36F" w:rsidRPr="00E64F73" w:rsidRDefault="0035236F" w:rsidP="00B1432C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4F73">
              <w:rPr>
                <w:rFonts w:ascii="Times New Roman" w:hAnsi="Times New Roman"/>
                <w:sz w:val="24"/>
                <w:szCs w:val="24"/>
                <w:lang w:eastAsia="ar-SA"/>
              </w:rPr>
              <w:t>Основные виды разрешенного использования.</w:t>
            </w:r>
          </w:p>
        </w:tc>
        <w:tc>
          <w:tcPr>
            <w:tcW w:w="74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-82"/>
              <w:jc w:val="both"/>
              <w:rPr>
                <w:rFonts w:ascii="Times New Roman" w:hAnsi="Times New Roman"/>
                <w:i/>
                <w:spacing w:val="-1"/>
              </w:rPr>
            </w:pPr>
            <w:r w:rsidRPr="00E64F73">
              <w:rPr>
                <w:rFonts w:ascii="Times New Roman" w:hAnsi="Times New Roman"/>
                <w:i/>
                <w:spacing w:val="-1"/>
              </w:rPr>
              <w:t>Для индивидуального жилищного стро</w:t>
            </w:r>
            <w:r w:rsidRPr="00E64F73">
              <w:rPr>
                <w:rFonts w:ascii="Times New Roman" w:hAnsi="Times New Roman"/>
                <w:i/>
                <w:spacing w:val="-1"/>
              </w:rPr>
              <w:t>и</w:t>
            </w:r>
            <w:r w:rsidRPr="00E64F73">
              <w:rPr>
                <w:rFonts w:ascii="Times New Roman" w:hAnsi="Times New Roman"/>
                <w:i/>
                <w:spacing w:val="-1"/>
              </w:rPr>
              <w:t>тельства:  (Код  2.1)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</w:rPr>
            </w:pPr>
            <w:r w:rsidRPr="00E64F73">
              <w:rPr>
                <w:rFonts w:ascii="Times New Roman" w:hAnsi="Times New Roman"/>
              </w:rPr>
              <w:t>Размещение индивидуального жилого дома (дом, пригодный для постоянного проживания, высотой не выше трех надземных этажей); выращивание плодовых, ягодных, овощных, бахчевых или иных декоративных или сельскохозяйственных культур;</w:t>
            </w:r>
            <w:r w:rsidRPr="00E64F73">
              <w:rPr>
                <w:rFonts w:ascii="Times New Roman" w:hAnsi="Times New Roman"/>
              </w:rPr>
              <w:br/>
              <w:t xml:space="preserve"> размещение индивидуальных гаражей и подсобных сооружений</w:t>
            </w:r>
            <w:r w:rsidRPr="00E64F73">
              <w:rPr>
                <w:rFonts w:ascii="Times New Roman" w:hAnsi="Times New Roman"/>
                <w:color w:val="000000"/>
                <w:spacing w:val="-1"/>
              </w:rPr>
              <w:t>)</w:t>
            </w:r>
            <w:r w:rsidRPr="00E64F73">
              <w:rPr>
                <w:rFonts w:ascii="Times New Roman" w:hAnsi="Times New Roman"/>
              </w:rPr>
              <w:t>;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ind w:right="33"/>
              <w:jc w:val="both"/>
              <w:rPr>
                <w:rFonts w:ascii="Times New Roman" w:hAnsi="Times New Roman"/>
                <w:i/>
              </w:rPr>
            </w:pPr>
            <w:r w:rsidRPr="00E64F73">
              <w:rPr>
                <w:rFonts w:ascii="Times New Roman" w:hAnsi="Times New Roman"/>
                <w:i/>
              </w:rPr>
              <w:lastRenderedPageBreak/>
              <w:t>Малоэтажная многоквартирная жилая застройка (Код 2.1.1)</w:t>
            </w:r>
          </w:p>
          <w:p w:rsidR="0035236F" w:rsidRPr="009453C3" w:rsidRDefault="0035236F" w:rsidP="00B1432C">
            <w:pPr>
              <w:pStyle w:val="ad"/>
              <w:rPr>
                <w:rFonts w:ascii="Times New Roman" w:hAnsi="Times New Roman" w:cs="Times New Roman"/>
              </w:rPr>
            </w:pPr>
            <w:r w:rsidRPr="009453C3">
              <w:rPr>
                <w:rFonts w:ascii="Times New Roman" w:hAnsi="Times New Roman" w:cs="Times New Roman"/>
              </w:rPr>
              <w:t>Размещение малоэтажных многоквартирных домов (многоквартирные дома высотой до 4 этажей, включая мансардный);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ind w:right="33"/>
              <w:jc w:val="both"/>
              <w:rPr>
                <w:rFonts w:ascii="Times New Roman" w:hAnsi="Times New Roman"/>
              </w:rPr>
            </w:pPr>
            <w:r w:rsidRPr="00E64F73">
              <w:rPr>
                <w:rFonts w:ascii="Times New Roman" w:hAnsi="Times New Roman"/>
              </w:rPr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дома;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i/>
                <w:spacing w:val="-1"/>
              </w:rPr>
            </w:pPr>
            <w:r w:rsidRPr="00E64F73">
              <w:rPr>
                <w:rFonts w:ascii="Times New Roman" w:hAnsi="Times New Roman"/>
                <w:i/>
              </w:rPr>
              <w:t>Хранение автотранспорта</w:t>
            </w:r>
            <w:r w:rsidRPr="00E64F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64F73">
              <w:rPr>
                <w:rFonts w:ascii="Times New Roman" w:hAnsi="Times New Roman"/>
                <w:i/>
                <w:spacing w:val="-1"/>
              </w:rPr>
              <w:t>(Код 2.7.1)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ind w:right="33"/>
              <w:jc w:val="both"/>
              <w:rPr>
                <w:rFonts w:ascii="Times New Roman" w:hAnsi="Times New Roman"/>
              </w:rPr>
            </w:pPr>
            <w:r w:rsidRPr="00E64F73">
              <w:rPr>
                <w:rFonts w:ascii="Times New Roman" w:hAnsi="Times New Roman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которых предусмотрено содержанием вида разрешенного использования с </w:t>
            </w:r>
            <w:hyperlink w:anchor="sub_1049" w:history="1">
              <w:r w:rsidRPr="00E64F73">
                <w:rPr>
                  <w:rStyle w:val="ac"/>
                  <w:rFonts w:ascii="Times New Roman" w:hAnsi="Times New Roman"/>
                </w:rPr>
                <w:t>кодом 4.9</w:t>
              </w:r>
            </w:hyperlink>
            <w:r w:rsidRPr="00E64F73">
              <w:rPr>
                <w:rFonts w:ascii="Times New Roman" w:hAnsi="Times New Roman"/>
              </w:rPr>
              <w:t>;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i/>
              </w:rPr>
            </w:pPr>
            <w:r w:rsidRPr="00E64F73">
              <w:rPr>
                <w:rFonts w:ascii="Times New Roman" w:hAnsi="Times New Roman"/>
                <w:i/>
              </w:rPr>
              <w:t>Коммунальное обслуживание (код 3.1)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</w:rPr>
            </w:pPr>
            <w:r w:rsidRPr="00E64F73">
              <w:rPr>
                <w:rFonts w:ascii="Times New Roman" w:hAnsi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электропередачи,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услуг); 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i/>
              </w:rPr>
            </w:pPr>
            <w:r w:rsidRPr="00E64F73">
              <w:rPr>
                <w:rFonts w:ascii="Times New Roman" w:hAnsi="Times New Roman"/>
                <w:i/>
              </w:rPr>
              <w:t>Социальное обслуживание (код 3.2)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</w:rPr>
            </w:pPr>
            <w:r w:rsidRPr="00E64F73">
              <w:rPr>
                <w:rFonts w:ascii="Times New Roman" w:hAnsi="Times New Roman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 размещение объектов капитального строительства для размещения отделений почты и телеграфа; 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i/>
                <w:lang w:eastAsia="ar-SA"/>
              </w:rPr>
            </w:pPr>
            <w:r w:rsidRPr="00E64F73">
              <w:rPr>
                <w:rFonts w:ascii="Times New Roman" w:hAnsi="Times New Roman"/>
                <w:i/>
                <w:lang w:eastAsia="ar-SA"/>
              </w:rPr>
              <w:t>Бытовое обслуживание (код 3.3)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i/>
                <w:sz w:val="22"/>
                <w:szCs w:val="22"/>
                <w:shd w:val="clear" w:color="auto" w:fill="FFFFFF"/>
              </w:rPr>
            </w:pPr>
            <w:r w:rsidRPr="00E64F73">
              <w:rPr>
                <w:sz w:val="22"/>
                <w:szCs w:val="22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 w:rsidRPr="00E64F73">
              <w:rPr>
                <w:i/>
                <w:sz w:val="22"/>
                <w:szCs w:val="22"/>
                <w:shd w:val="clear" w:color="auto" w:fill="FFFFFF"/>
              </w:rPr>
              <w:lastRenderedPageBreak/>
              <w:t xml:space="preserve">Амбулаторно-поликлиническое обслуживание (Код 3.4.1) 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bCs/>
                <w:color w:val="000000"/>
                <w:szCs w:val="16"/>
                <w:shd w:val="clear" w:color="auto" w:fill="FFFFFF"/>
              </w:rPr>
            </w:pPr>
            <w:r w:rsidRPr="00E64F73">
              <w:rPr>
                <w:rFonts w:ascii="Times New Roman" w:hAnsi="Times New Roman"/>
                <w:bCs/>
                <w:color w:val="000000"/>
                <w:szCs w:val="16"/>
                <w:shd w:val="clear" w:color="auto" w:fill="FFFFFF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i/>
                <w:szCs w:val="21"/>
                <w:shd w:val="clear" w:color="auto" w:fill="FFFFFF"/>
              </w:rPr>
            </w:pPr>
            <w:r w:rsidRPr="00E64F73">
              <w:rPr>
                <w:rFonts w:ascii="Times New Roman" w:hAnsi="Times New Roman"/>
                <w:i/>
                <w:szCs w:val="21"/>
                <w:shd w:val="clear" w:color="auto" w:fill="FFFFFF"/>
              </w:rPr>
              <w:t>Стационарное медицинское обслуживание (Код 3.4.2)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bCs/>
                <w:color w:val="000000"/>
                <w:szCs w:val="16"/>
                <w:shd w:val="clear" w:color="auto" w:fill="FFFFFF"/>
              </w:rPr>
            </w:pPr>
            <w:r w:rsidRPr="00E64F73">
              <w:rPr>
                <w:rFonts w:ascii="Times New Roman" w:hAnsi="Times New Roman"/>
                <w:bCs/>
                <w:color w:val="000000"/>
                <w:szCs w:val="16"/>
                <w:shd w:val="clear" w:color="auto" w:fill="FFFFFF"/>
              </w:rP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научно-медицинские учреждения и прочие объекты, обеспечивающие оказание услуги по лечению в стационаре); размещение станций скорой помощи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i/>
                <w:szCs w:val="21"/>
                <w:shd w:val="clear" w:color="auto" w:fill="FFFFFF"/>
              </w:rPr>
            </w:pPr>
            <w:r w:rsidRPr="00E64F73">
              <w:rPr>
                <w:rFonts w:ascii="Times New Roman" w:hAnsi="Times New Roman"/>
                <w:i/>
                <w:szCs w:val="21"/>
                <w:shd w:val="clear" w:color="auto" w:fill="FFFFFF"/>
              </w:rPr>
              <w:t>Образование и просвещение (Код 3.5)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i/>
                <w:sz w:val="22"/>
                <w:szCs w:val="22"/>
              </w:rPr>
            </w:pPr>
            <w:r w:rsidRPr="00E64F73">
              <w:rPr>
                <w:sz w:val="22"/>
              </w:rPr>
              <w:t>Размещение объектов капитального строительства, предназначенных для воспитания, образования и просвещения (детские ясли, детские сады, школы, лицеи, гимназии, профессиональные технические училища, колледжи, художественные, музыкальные школы и училища, образовательные кружки,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воспитанию, образованию и просвещению). Содержание данного вида разрешенного использования включает в себя содержание видов разрешенного использования с </w:t>
            </w:r>
            <w:hyperlink r:id="rId9" w:anchor="block_10351" w:history="1">
              <w:r w:rsidRPr="00E64F73">
                <w:rPr>
                  <w:rStyle w:val="aa"/>
                  <w:rFonts w:eastAsiaTheme="majorEastAsia"/>
                  <w:color w:val="3272C0"/>
                </w:rPr>
                <w:t>кодами 3.5.1 - 3.5.2</w:t>
              </w:r>
            </w:hyperlink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i/>
                <w:sz w:val="22"/>
                <w:szCs w:val="22"/>
                <w:shd w:val="clear" w:color="auto" w:fill="FFFFFF"/>
              </w:rPr>
            </w:pPr>
            <w:r w:rsidRPr="00E64F73">
              <w:rPr>
                <w:i/>
                <w:sz w:val="22"/>
                <w:szCs w:val="22"/>
                <w:shd w:val="clear" w:color="auto" w:fill="FFFFFF"/>
              </w:rPr>
              <w:t>Дошкольное, начальное и среднее общее образование (Код 3.5.1)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bCs/>
                <w:color w:val="000000"/>
                <w:szCs w:val="16"/>
                <w:shd w:val="clear" w:color="auto" w:fill="FFFFFF"/>
              </w:rPr>
            </w:pPr>
            <w:r w:rsidRPr="00E64F73">
              <w:rPr>
                <w:rFonts w:ascii="Times New Roman" w:hAnsi="Times New Roman"/>
                <w:bCs/>
                <w:color w:val="000000"/>
                <w:szCs w:val="16"/>
                <w:shd w:val="clear" w:color="auto" w:fill="FFFFFF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i/>
                <w:szCs w:val="21"/>
                <w:shd w:val="clear" w:color="auto" w:fill="FFFFFF"/>
              </w:rPr>
            </w:pPr>
            <w:r w:rsidRPr="00E64F73">
              <w:rPr>
                <w:rFonts w:ascii="Times New Roman" w:hAnsi="Times New Roman"/>
                <w:i/>
                <w:szCs w:val="21"/>
                <w:shd w:val="clear" w:color="auto" w:fill="FFFFFF"/>
              </w:rPr>
              <w:t>Среднее и высшее профессиональное образование (Код 3.5.2)</w:t>
            </w:r>
          </w:p>
          <w:p w:rsidR="0035236F" w:rsidRPr="00E64F73" w:rsidRDefault="0035236F" w:rsidP="00B1432C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i/>
              </w:rPr>
            </w:pPr>
            <w:r w:rsidRPr="00E64F73">
              <w:rPr>
                <w:rFonts w:ascii="Times New Roman" w:hAnsi="Times New Roman"/>
                <w:bCs/>
                <w:color w:val="000000"/>
                <w:szCs w:val="16"/>
                <w:shd w:val="clear" w:color="auto" w:fill="FFFFFF"/>
              </w:rPr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i/>
                <w:szCs w:val="21"/>
                <w:shd w:val="clear" w:color="auto" w:fill="FFFFFF"/>
              </w:rPr>
            </w:pPr>
            <w:r w:rsidRPr="00E64F73">
              <w:rPr>
                <w:rFonts w:ascii="Times New Roman" w:hAnsi="Times New Roman"/>
                <w:i/>
                <w:szCs w:val="21"/>
                <w:shd w:val="clear" w:color="auto" w:fill="FFFFFF"/>
              </w:rPr>
              <w:t>Культурное развитие (Код 3.6)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</w:rPr>
            </w:pPr>
            <w:r w:rsidRPr="00E64F73">
              <w:rPr>
                <w:bCs/>
                <w:color w:val="000000"/>
                <w:sz w:val="22"/>
                <w:szCs w:val="16"/>
              </w:rPr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</w:rPr>
            </w:pPr>
            <w:r w:rsidRPr="00E64F73">
              <w:rPr>
                <w:bCs/>
                <w:color w:val="000000"/>
                <w:sz w:val="22"/>
                <w:szCs w:val="16"/>
              </w:rPr>
              <w:t>устройство площадок для празднеств и гуляний;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</w:rPr>
            </w:pPr>
            <w:r w:rsidRPr="00E64F73">
              <w:rPr>
                <w:bCs/>
                <w:color w:val="000000"/>
                <w:sz w:val="22"/>
                <w:szCs w:val="16"/>
              </w:rPr>
              <w:t>размещение зданий и сооружений для размещения цирков, зверинцев, зоопарков, океанариумов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i/>
                <w:sz w:val="22"/>
                <w:szCs w:val="21"/>
                <w:shd w:val="clear" w:color="auto" w:fill="FFFFFF"/>
              </w:rPr>
            </w:pPr>
            <w:r w:rsidRPr="00E64F73">
              <w:rPr>
                <w:i/>
                <w:sz w:val="22"/>
                <w:szCs w:val="21"/>
                <w:shd w:val="clear" w:color="auto" w:fill="FFFFFF"/>
              </w:rPr>
              <w:t>Религиозное использование (Код 3.7)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</w:rPr>
            </w:pPr>
            <w:r w:rsidRPr="00E64F73">
              <w:rPr>
                <w:bCs/>
                <w:color w:val="000000"/>
                <w:sz w:val="22"/>
                <w:szCs w:val="16"/>
              </w:rPr>
              <w:t xml:space="preserve">Размещение объектов капитального строительства, предназначенных для отправления религиозных обрядов (церкви, соборы, храмы, часовни, </w:t>
            </w:r>
            <w:r w:rsidRPr="00E64F73">
              <w:rPr>
                <w:bCs/>
                <w:color w:val="000000"/>
                <w:sz w:val="22"/>
                <w:szCs w:val="16"/>
              </w:rPr>
              <w:lastRenderedPageBreak/>
              <w:t>монастыри, мечети, молельные дома);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</w:rPr>
            </w:pPr>
            <w:r w:rsidRPr="00E64F73">
              <w:rPr>
                <w:bCs/>
                <w:color w:val="000000"/>
                <w:sz w:val="22"/>
                <w:szCs w:val="16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i/>
                <w:sz w:val="22"/>
                <w:szCs w:val="21"/>
                <w:shd w:val="clear" w:color="auto" w:fill="FFFFFF"/>
              </w:rPr>
            </w:pPr>
            <w:r w:rsidRPr="00E64F73">
              <w:rPr>
                <w:i/>
                <w:sz w:val="22"/>
                <w:szCs w:val="21"/>
                <w:shd w:val="clear" w:color="auto" w:fill="FFFFFF"/>
              </w:rPr>
              <w:t>Общественное управление (Код 3.8)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 w:rsidRPr="00E64F73">
              <w:rPr>
                <w:bCs/>
                <w:color w:val="000000"/>
                <w:sz w:val="22"/>
                <w:szCs w:val="16"/>
                <w:shd w:val="clear" w:color="auto" w:fill="FFFFFF"/>
              </w:rPr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 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признаку, 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 w:rsidRPr="00E64F73">
              <w:rPr>
                <w:i/>
                <w:sz w:val="22"/>
                <w:szCs w:val="21"/>
                <w:shd w:val="clear" w:color="auto" w:fill="FFFFFF"/>
              </w:rPr>
              <w:t>Амбулаторное ветеринарное обслуживание (Код 3.10.1)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  <w:shd w:val="clear" w:color="auto" w:fill="FFFFFF"/>
              </w:rPr>
            </w:pPr>
            <w:r w:rsidRPr="00E64F73">
              <w:rPr>
                <w:bCs/>
                <w:color w:val="000000"/>
                <w:sz w:val="22"/>
                <w:szCs w:val="16"/>
                <w:shd w:val="clear" w:color="auto" w:fill="FFFFFF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i/>
                <w:szCs w:val="18"/>
                <w:shd w:val="clear" w:color="auto" w:fill="FFFFFF"/>
              </w:rPr>
            </w:pPr>
            <w:r w:rsidRPr="00E64F73">
              <w:rPr>
                <w:rFonts w:ascii="Times New Roman" w:hAnsi="Times New Roman"/>
                <w:i/>
                <w:szCs w:val="18"/>
                <w:shd w:val="clear" w:color="auto" w:fill="FFFFFF"/>
              </w:rPr>
              <w:t>Торговые центры (Торгово-развлекательные центры) (код 4.2)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E64F73">
              <w:rPr>
                <w:rFonts w:ascii="Times New Roman" w:hAnsi="Times New Roman"/>
                <w:shd w:val="clear" w:color="auto" w:fill="FFFFFF"/>
              </w:rPr>
              <w:t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 </w:t>
            </w:r>
            <w:hyperlink r:id="rId10" w:anchor="1045" w:history="1">
              <w:r w:rsidRPr="00E64F73">
                <w:rPr>
                  <w:rStyle w:val="aa"/>
                  <w:rFonts w:ascii="Times New Roman" w:hAnsi="Times New Roman"/>
                  <w:bdr w:val="none" w:sz="0" w:space="0" w:color="auto" w:frame="1"/>
                </w:rPr>
                <w:t>кодами 4.5-4.9</w:t>
              </w:r>
            </w:hyperlink>
            <w:r w:rsidRPr="00E64F73">
              <w:rPr>
                <w:rFonts w:ascii="Times New Roman" w:hAnsi="Times New Roman"/>
                <w:shd w:val="clear" w:color="auto" w:fill="FFFFFF"/>
              </w:rPr>
              <w:t>; размещение гаражей и (или) стоянок для автомобилей сотрудников и посетителей торгового центра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i/>
                <w:shd w:val="clear" w:color="auto" w:fill="FFFFFF"/>
              </w:rPr>
            </w:pPr>
            <w:r w:rsidRPr="00E64F73">
              <w:rPr>
                <w:rFonts w:ascii="Times New Roman" w:hAnsi="Times New Roman"/>
                <w:i/>
                <w:shd w:val="clear" w:color="auto" w:fill="FFFFFF"/>
              </w:rPr>
              <w:t>Рынки (код 4.3)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color w:val="000000"/>
                <w:szCs w:val="18"/>
                <w:shd w:val="clear" w:color="auto" w:fill="FFFFFF"/>
              </w:rPr>
            </w:pPr>
            <w:r w:rsidRPr="00E64F73">
              <w:rPr>
                <w:rFonts w:ascii="Times New Roman" w:hAnsi="Times New Roman"/>
                <w:color w:val="000000"/>
                <w:szCs w:val="18"/>
                <w:shd w:val="clear" w:color="auto" w:fill="FFFFFF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ярмарка-выставка, рынок, базар), с учетом того, что каждое из торговых мест не располагает торговой площадью более 200 кв. м; размещение гаражей и (или) стоянок для автомобилей сотрудников и посетителей рынка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i/>
                <w:szCs w:val="18"/>
                <w:shd w:val="clear" w:color="auto" w:fill="FFFFFF"/>
              </w:rPr>
            </w:pPr>
            <w:r w:rsidRPr="00E64F73">
              <w:rPr>
                <w:rFonts w:ascii="Times New Roman" w:hAnsi="Times New Roman"/>
                <w:i/>
                <w:szCs w:val="18"/>
                <w:shd w:val="clear" w:color="auto" w:fill="FFFFFF"/>
              </w:rPr>
              <w:t>Магазины (код 4.4)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i/>
                <w:color w:val="000000"/>
                <w:szCs w:val="18"/>
                <w:shd w:val="clear" w:color="auto" w:fill="FFFFFF"/>
              </w:rPr>
            </w:pPr>
            <w:r w:rsidRPr="00E64F73">
              <w:rPr>
                <w:rFonts w:ascii="Times New Roman" w:hAnsi="Times New Roman"/>
                <w:color w:val="000000"/>
                <w:szCs w:val="18"/>
                <w:shd w:val="clear" w:color="auto" w:fill="FFFFFF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  <w:r w:rsidRPr="00E64F73">
              <w:rPr>
                <w:rFonts w:ascii="Times New Roman" w:hAnsi="Times New Roman"/>
                <w:color w:val="000000"/>
                <w:sz w:val="18"/>
                <w:szCs w:val="18"/>
              </w:rPr>
              <w:br/>
            </w:r>
            <w:r w:rsidRPr="00E64F73">
              <w:rPr>
                <w:rFonts w:ascii="Times New Roman" w:hAnsi="Times New Roman"/>
                <w:i/>
                <w:color w:val="000000"/>
                <w:szCs w:val="18"/>
                <w:shd w:val="clear" w:color="auto" w:fill="FFFFFF"/>
              </w:rPr>
              <w:t>Общественное питание (код 4.6)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color w:val="000000"/>
                <w:szCs w:val="18"/>
                <w:shd w:val="clear" w:color="auto" w:fill="FFFFFF"/>
              </w:rPr>
            </w:pPr>
            <w:r w:rsidRPr="00E64F73">
              <w:rPr>
                <w:rFonts w:ascii="Times New Roman" w:hAnsi="Times New Roman"/>
                <w:color w:val="000000"/>
                <w:szCs w:val="18"/>
                <w:shd w:val="clear" w:color="auto" w:fill="FFFFFF"/>
              </w:rPr>
              <w:t>Размещение объектов капитального строительства в целях устройства мест общественного питания за плату (рестораны, кафе, столовые, закусочные, бары)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i/>
                <w:sz w:val="22"/>
                <w:szCs w:val="22"/>
                <w:shd w:val="clear" w:color="auto" w:fill="FFFFFF"/>
              </w:rPr>
            </w:pPr>
            <w:r w:rsidRPr="00E64F73">
              <w:rPr>
                <w:i/>
                <w:sz w:val="22"/>
                <w:szCs w:val="22"/>
                <w:shd w:val="clear" w:color="auto" w:fill="FFFFFF"/>
              </w:rPr>
              <w:t>Обслуживание автотранспорта (Код 4.9)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64F73">
              <w:rPr>
                <w:bCs/>
                <w:color w:val="000000"/>
                <w:sz w:val="22"/>
                <w:szCs w:val="22"/>
                <w:shd w:val="clear" w:color="auto" w:fill="FFFFFF"/>
              </w:rPr>
              <w:t>Размещение постоянных или временных гаражей с несколькими стояночными местами, стоянок (парковок), гаражей, в том числе многоярусных, не указанных в </w:t>
            </w:r>
            <w:hyperlink r:id="rId11" w:anchor="block_10271" w:history="1">
              <w:r w:rsidRPr="00E64F73">
                <w:rPr>
                  <w:rStyle w:val="aa"/>
                  <w:rFonts w:eastAsiaTheme="majorEastAsia"/>
                  <w:bCs/>
                  <w:color w:val="3272C0"/>
                  <w:szCs w:val="22"/>
                </w:rPr>
                <w:t>коде 2.7.1</w:t>
              </w:r>
            </w:hyperlink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i/>
                <w:szCs w:val="24"/>
              </w:rPr>
            </w:pPr>
            <w:r w:rsidRPr="00E64F73">
              <w:rPr>
                <w:rFonts w:ascii="Times New Roman" w:hAnsi="Times New Roman"/>
                <w:i/>
                <w:szCs w:val="24"/>
                <w:shd w:val="clear" w:color="auto" w:fill="FFFFFF"/>
              </w:rPr>
              <w:t>Спорт</w:t>
            </w:r>
            <w:r w:rsidRPr="00E64F73">
              <w:rPr>
                <w:rFonts w:ascii="Times New Roman" w:hAnsi="Times New Roman"/>
                <w:i/>
                <w:szCs w:val="24"/>
              </w:rPr>
              <w:t xml:space="preserve"> (код 5.1)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16"/>
                <w:shd w:val="clear" w:color="auto" w:fill="FFFFFF"/>
              </w:rPr>
            </w:pPr>
            <w:r w:rsidRPr="00E64F73">
              <w:rPr>
                <w:sz w:val="22"/>
              </w:rPr>
              <w:lastRenderedPageBreak/>
              <w:t>Размещение 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трамплины), в том числе водным (причалы и сооружения, необходимые для водных видов спорта и хранения соответствующего инвентаря)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i/>
                <w:sz w:val="22"/>
                <w:szCs w:val="21"/>
                <w:shd w:val="clear" w:color="auto" w:fill="FFFFFF"/>
              </w:rPr>
            </w:pPr>
            <w:r w:rsidRPr="00E64F73">
              <w:rPr>
                <w:i/>
                <w:sz w:val="22"/>
                <w:szCs w:val="21"/>
                <w:shd w:val="clear" w:color="auto" w:fill="FFFFFF"/>
              </w:rPr>
              <w:t>Обеспечение внутреннего правопорядка (Код 8.3)</w:t>
            </w:r>
          </w:p>
          <w:p w:rsidR="0035236F" w:rsidRPr="00E64F73" w:rsidRDefault="0035236F" w:rsidP="00B1432C">
            <w:pPr>
              <w:pStyle w:val="s1"/>
              <w:spacing w:before="0" w:beforeAutospacing="0" w:after="0" w:afterAutospacing="0"/>
              <w:jc w:val="both"/>
              <w:rPr>
                <w:i/>
                <w:lang w:eastAsia="ar-SA"/>
              </w:rPr>
            </w:pPr>
            <w:r w:rsidRPr="00E64F73">
              <w:rPr>
                <w:bCs/>
                <w:color w:val="000000"/>
                <w:sz w:val="22"/>
                <w:szCs w:val="16"/>
                <w:shd w:val="clear" w:color="auto" w:fill="FFFFFF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</w:tr>
      <w:tr w:rsidR="0035236F" w:rsidRPr="00E64F73" w:rsidTr="00B143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866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36F" w:rsidRPr="00E64F73" w:rsidRDefault="0035236F" w:rsidP="00B1432C">
            <w:pPr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4F73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2.</w:t>
            </w:r>
          </w:p>
        </w:tc>
        <w:tc>
          <w:tcPr>
            <w:tcW w:w="2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36F" w:rsidRPr="00E64F73" w:rsidRDefault="0035236F" w:rsidP="00B1432C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4F73">
              <w:rPr>
                <w:rFonts w:ascii="Times New Roman" w:hAnsi="Times New Roman"/>
                <w:sz w:val="24"/>
                <w:szCs w:val="24"/>
                <w:lang w:eastAsia="ar-SA"/>
              </w:rPr>
              <w:t>Условно разрешенные виды использования.</w:t>
            </w:r>
          </w:p>
          <w:p w:rsidR="0035236F" w:rsidRPr="00E64F73" w:rsidRDefault="0035236F" w:rsidP="00B1432C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4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  <w:i/>
              </w:rPr>
            </w:pPr>
            <w:r w:rsidRPr="00E64F73">
              <w:rPr>
                <w:rFonts w:ascii="Times New Roman" w:hAnsi="Times New Roman"/>
                <w:i/>
              </w:rPr>
              <w:t>Земельные участки (территории) общего пользования (Код 12.0)</w:t>
            </w:r>
          </w:p>
          <w:p w:rsidR="0035236F" w:rsidRPr="00E64F73" w:rsidRDefault="0035236F" w:rsidP="00B1432C">
            <w:pPr>
              <w:suppressAutoHyphens/>
              <w:jc w:val="both"/>
              <w:rPr>
                <w:rFonts w:ascii="Times New Roman" w:hAnsi="Times New Roman"/>
              </w:rPr>
            </w:pPr>
            <w:r w:rsidRPr="00E64F73">
              <w:rPr>
                <w:rFonts w:ascii="Times New Roman" w:hAnsi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благоустройства.</w:t>
            </w:r>
          </w:p>
        </w:tc>
      </w:tr>
    </w:tbl>
    <w:p w:rsidR="0035236F" w:rsidRDefault="0035236F" w:rsidP="0035236F">
      <w:pPr>
        <w:shd w:val="clear" w:color="auto" w:fill="FFFFFF"/>
        <w:tabs>
          <w:tab w:val="left" w:pos="9638"/>
          <w:tab w:val="left" w:pos="9781"/>
        </w:tabs>
        <w:spacing w:line="274" w:lineRule="exact"/>
        <w:ind w:right="-82" w:firstLine="360"/>
        <w:jc w:val="both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</w:p>
    <w:p w:rsidR="0035236F" w:rsidRPr="00E64F73" w:rsidRDefault="0035236F" w:rsidP="0035236F">
      <w:pPr>
        <w:shd w:val="clear" w:color="auto" w:fill="FFFFFF"/>
        <w:tabs>
          <w:tab w:val="left" w:pos="9638"/>
          <w:tab w:val="left" w:pos="9781"/>
        </w:tabs>
        <w:spacing w:line="274" w:lineRule="exact"/>
        <w:ind w:right="-82"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E64F73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Вспомогательные виды разрешенного использования земельных участков и объе</w:t>
      </w:r>
      <w:r w:rsidRPr="00E64F73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к</w:t>
      </w:r>
      <w:r w:rsidRPr="00E64F73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 xml:space="preserve">тов капитального строительства: </w:t>
      </w:r>
      <w:r w:rsidRPr="00E64F73">
        <w:rPr>
          <w:rFonts w:ascii="Times New Roman" w:hAnsi="Times New Roman"/>
          <w:bCs/>
          <w:color w:val="000000"/>
          <w:spacing w:val="-1"/>
          <w:sz w:val="24"/>
          <w:szCs w:val="24"/>
        </w:rPr>
        <w:t>Не установлены.</w:t>
      </w:r>
    </w:p>
    <w:p w:rsidR="0035236F" w:rsidRPr="00E64F73" w:rsidRDefault="0035236F" w:rsidP="0035236F">
      <w:pPr>
        <w:shd w:val="clear" w:color="auto" w:fill="FFFFFF"/>
        <w:tabs>
          <w:tab w:val="left" w:pos="1311"/>
          <w:tab w:val="left" w:pos="9781"/>
        </w:tabs>
        <w:spacing w:line="274" w:lineRule="exact"/>
        <w:ind w:right="-82"/>
        <w:jc w:val="both"/>
        <w:rPr>
          <w:rFonts w:ascii="Times New Roman" w:hAnsi="Times New Roman"/>
          <w:b/>
          <w:color w:val="000000"/>
          <w:spacing w:val="-1"/>
          <w:sz w:val="24"/>
          <w:szCs w:val="24"/>
        </w:rPr>
      </w:pPr>
      <w:r w:rsidRPr="00E64F73">
        <w:rPr>
          <w:rFonts w:ascii="Times New Roman" w:hAnsi="Times New Roman"/>
          <w:b/>
          <w:color w:val="000000"/>
          <w:spacing w:val="-1"/>
          <w:sz w:val="24"/>
          <w:szCs w:val="24"/>
        </w:rPr>
        <w:t xml:space="preserve">       1. Предельные (минимальные и (или) максимальные) размеры земельных участков, в том числе их площадь:</w:t>
      </w:r>
    </w:p>
    <w:p w:rsidR="0035236F" w:rsidRPr="00E64F73" w:rsidRDefault="0035236F" w:rsidP="0035236F">
      <w:pPr>
        <w:shd w:val="clear" w:color="auto" w:fill="FFFFFF"/>
        <w:tabs>
          <w:tab w:val="left" w:pos="336"/>
          <w:tab w:val="num" w:pos="1425"/>
          <w:tab w:val="left" w:pos="9781"/>
        </w:tabs>
        <w:spacing w:line="274" w:lineRule="exact"/>
        <w:ind w:right="-82" w:firstLine="453"/>
        <w:jc w:val="both"/>
        <w:rPr>
          <w:rFonts w:ascii="Times New Roman" w:hAnsi="Times New Roman"/>
          <w:color w:val="000000"/>
          <w:sz w:val="24"/>
          <w:szCs w:val="24"/>
        </w:rPr>
      </w:pPr>
      <w:r w:rsidRPr="00E64F73">
        <w:rPr>
          <w:rFonts w:ascii="Times New Roman" w:hAnsi="Times New Roman"/>
          <w:color w:val="000000"/>
          <w:spacing w:val="-1"/>
          <w:sz w:val="24"/>
          <w:szCs w:val="24"/>
        </w:rPr>
        <w:t xml:space="preserve">Минимальная площадь земельного участка -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5</w:t>
      </w:r>
      <w:r w:rsidRPr="00E64F73">
        <w:rPr>
          <w:rFonts w:ascii="Times New Roman" w:hAnsi="Times New Roman"/>
          <w:color w:val="000000"/>
          <w:sz w:val="24"/>
          <w:szCs w:val="24"/>
        </w:rPr>
        <w:t xml:space="preserve"> м</w:t>
      </w:r>
      <w:r w:rsidRPr="00E64F73">
        <w:rPr>
          <w:rFonts w:ascii="Times New Roman" w:hAnsi="Times New Roman"/>
          <w:color w:val="000000"/>
          <w:sz w:val="24"/>
          <w:szCs w:val="24"/>
          <w:vertAlign w:val="superscript"/>
        </w:rPr>
        <w:t>2</w:t>
      </w:r>
      <w:r w:rsidRPr="00E64F73">
        <w:rPr>
          <w:rFonts w:ascii="Times New Roman" w:hAnsi="Times New Roman"/>
          <w:color w:val="000000"/>
          <w:sz w:val="24"/>
          <w:szCs w:val="24"/>
        </w:rPr>
        <w:t>;</w:t>
      </w:r>
    </w:p>
    <w:p w:rsidR="0035236F" w:rsidRPr="00E64F73" w:rsidRDefault="0035236F" w:rsidP="0035236F">
      <w:pPr>
        <w:shd w:val="clear" w:color="auto" w:fill="FFFFFF"/>
        <w:tabs>
          <w:tab w:val="left" w:pos="336"/>
          <w:tab w:val="num" w:pos="1425"/>
          <w:tab w:val="left" w:pos="9781"/>
        </w:tabs>
        <w:spacing w:line="274" w:lineRule="exact"/>
        <w:ind w:right="-82" w:firstLine="453"/>
        <w:jc w:val="both"/>
        <w:rPr>
          <w:rFonts w:ascii="Times New Roman" w:hAnsi="Times New Roman"/>
          <w:color w:val="000000"/>
          <w:sz w:val="24"/>
          <w:szCs w:val="24"/>
        </w:rPr>
      </w:pPr>
      <w:r w:rsidRPr="00E64F73">
        <w:rPr>
          <w:rFonts w:ascii="Times New Roman" w:hAnsi="Times New Roman"/>
          <w:color w:val="000000"/>
          <w:sz w:val="24"/>
          <w:szCs w:val="24"/>
        </w:rPr>
        <w:t>Максимальная площадь земельного участка – не подлежит установлению</w:t>
      </w:r>
    </w:p>
    <w:p w:rsidR="0035236F" w:rsidRPr="00E64F73" w:rsidRDefault="0035236F" w:rsidP="0035236F">
      <w:pPr>
        <w:numPr>
          <w:ilvl w:val="0"/>
          <w:numId w:val="3"/>
        </w:numPr>
        <w:shd w:val="clear" w:color="auto" w:fill="FFFFFF"/>
        <w:spacing w:after="0" w:line="274" w:lineRule="exact"/>
        <w:ind w:right="-82"/>
        <w:jc w:val="both"/>
        <w:rPr>
          <w:rFonts w:ascii="Times New Roman" w:hAnsi="Times New Roman"/>
          <w:b/>
          <w:color w:val="000000"/>
          <w:spacing w:val="-1"/>
          <w:sz w:val="24"/>
          <w:szCs w:val="24"/>
        </w:rPr>
      </w:pPr>
      <w:r w:rsidRPr="00E64F73">
        <w:rPr>
          <w:rFonts w:ascii="Times New Roman" w:hAnsi="Times New Roman"/>
          <w:b/>
          <w:color w:val="000000"/>
          <w:spacing w:val="-1"/>
          <w:sz w:val="24"/>
          <w:szCs w:val="24"/>
        </w:rPr>
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</w:t>
      </w:r>
      <w:r w:rsidRPr="00E64F73">
        <w:rPr>
          <w:rFonts w:ascii="Times New Roman" w:hAnsi="Times New Roman"/>
          <w:b/>
          <w:color w:val="000000"/>
          <w:spacing w:val="-1"/>
          <w:sz w:val="24"/>
          <w:szCs w:val="24"/>
        </w:rPr>
        <w:t>и</w:t>
      </w:r>
      <w:r w:rsidRPr="00E64F73">
        <w:rPr>
          <w:rFonts w:ascii="Times New Roman" w:hAnsi="Times New Roman"/>
          <w:b/>
          <w:color w:val="000000"/>
          <w:spacing w:val="-1"/>
          <w:sz w:val="24"/>
          <w:szCs w:val="24"/>
        </w:rPr>
        <w:t>тельство зданий, строений, сооружений:</w:t>
      </w:r>
    </w:p>
    <w:p w:rsidR="0035236F" w:rsidRPr="00E64F73" w:rsidRDefault="0035236F" w:rsidP="0035236F">
      <w:pPr>
        <w:shd w:val="clear" w:color="auto" w:fill="FFFFFF"/>
        <w:tabs>
          <w:tab w:val="left" w:pos="9781"/>
        </w:tabs>
        <w:ind w:right="-82"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E64F73">
        <w:rPr>
          <w:rFonts w:ascii="Times New Roman" w:hAnsi="Times New Roman"/>
          <w:color w:val="000000"/>
          <w:sz w:val="24"/>
          <w:szCs w:val="24"/>
        </w:rPr>
        <w:t>Минимальный отступ зданий от красной линии:</w:t>
      </w:r>
    </w:p>
    <w:p w:rsidR="0035236F" w:rsidRPr="00E64F73" w:rsidRDefault="0035236F" w:rsidP="0035236F">
      <w:pPr>
        <w:shd w:val="clear" w:color="auto" w:fill="FFFFFF"/>
        <w:tabs>
          <w:tab w:val="left" w:pos="9781"/>
        </w:tabs>
        <w:spacing w:line="274" w:lineRule="exact"/>
        <w:ind w:right="-82"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E64F73">
        <w:rPr>
          <w:rFonts w:ascii="Times New Roman" w:hAnsi="Times New Roman"/>
          <w:color w:val="000000"/>
          <w:sz w:val="24"/>
          <w:szCs w:val="24"/>
        </w:rPr>
        <w:t xml:space="preserve">– проектируемых – 3 м, </w:t>
      </w:r>
    </w:p>
    <w:p w:rsidR="0035236F" w:rsidRPr="00E64F73" w:rsidRDefault="0035236F" w:rsidP="0035236F">
      <w:pPr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E64F73">
        <w:rPr>
          <w:rFonts w:ascii="Times New Roman" w:hAnsi="Times New Roman"/>
          <w:color w:val="000000"/>
          <w:sz w:val="24"/>
          <w:szCs w:val="24"/>
        </w:rPr>
        <w:t xml:space="preserve">– при капитальном ремонте и реконструкции  – </w:t>
      </w:r>
      <w:r w:rsidRPr="00E64F73">
        <w:rPr>
          <w:rFonts w:ascii="Times New Roman" w:hAnsi="Times New Roman"/>
          <w:color w:val="222222"/>
          <w:sz w:val="24"/>
          <w:szCs w:val="24"/>
        </w:rPr>
        <w:t>в соответствии со сложившейся или проектируемой линией застройки.</w:t>
      </w:r>
    </w:p>
    <w:p w:rsidR="0035236F" w:rsidRPr="00E64F73" w:rsidRDefault="0035236F" w:rsidP="0035236F">
      <w:pPr>
        <w:pStyle w:val="21"/>
        <w:numPr>
          <w:ilvl w:val="0"/>
          <w:numId w:val="3"/>
        </w:numPr>
        <w:spacing w:after="0" w:line="240" w:lineRule="auto"/>
        <w:ind w:right="-82"/>
        <w:jc w:val="both"/>
        <w:rPr>
          <w:b/>
          <w:bCs/>
          <w:color w:val="000000"/>
          <w:spacing w:val="-1"/>
          <w:sz w:val="24"/>
          <w:szCs w:val="24"/>
        </w:rPr>
      </w:pPr>
      <w:r w:rsidRPr="00E64F73">
        <w:rPr>
          <w:b/>
          <w:bCs/>
          <w:color w:val="000000"/>
          <w:spacing w:val="-1"/>
          <w:sz w:val="24"/>
          <w:szCs w:val="24"/>
        </w:rPr>
        <w:t>Предельное количество этажей или предельную высоту зданий, строений, соор</w:t>
      </w:r>
      <w:r w:rsidRPr="00E64F73">
        <w:rPr>
          <w:b/>
          <w:bCs/>
          <w:color w:val="000000"/>
          <w:spacing w:val="-1"/>
          <w:sz w:val="24"/>
          <w:szCs w:val="24"/>
        </w:rPr>
        <w:t>у</w:t>
      </w:r>
      <w:r w:rsidRPr="00E64F73">
        <w:rPr>
          <w:b/>
          <w:bCs/>
          <w:color w:val="000000"/>
          <w:spacing w:val="-1"/>
          <w:sz w:val="24"/>
          <w:szCs w:val="24"/>
        </w:rPr>
        <w:t>жений:</w:t>
      </w:r>
    </w:p>
    <w:p w:rsidR="0035236F" w:rsidRPr="00E64F73" w:rsidRDefault="0035236F" w:rsidP="0035236F">
      <w:pPr>
        <w:shd w:val="clear" w:color="auto" w:fill="FFFFFF"/>
        <w:spacing w:line="274" w:lineRule="exact"/>
        <w:ind w:right="-82" w:firstLine="453"/>
        <w:jc w:val="both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  <w:r w:rsidRPr="00E64F73">
        <w:rPr>
          <w:rFonts w:ascii="Times New Roman" w:hAnsi="Times New Roman"/>
          <w:sz w:val="24"/>
          <w:szCs w:val="24"/>
        </w:rPr>
        <w:t xml:space="preserve">Предельное количество этажей – </w:t>
      </w:r>
      <w:r>
        <w:rPr>
          <w:rFonts w:ascii="Times New Roman" w:hAnsi="Times New Roman"/>
          <w:sz w:val="24"/>
          <w:szCs w:val="24"/>
        </w:rPr>
        <w:t>5</w:t>
      </w:r>
      <w:r w:rsidRPr="00E64F73">
        <w:rPr>
          <w:rFonts w:ascii="Times New Roman" w:hAnsi="Times New Roman"/>
          <w:sz w:val="24"/>
          <w:szCs w:val="24"/>
        </w:rPr>
        <w:t>.</w:t>
      </w:r>
    </w:p>
    <w:p w:rsidR="0035236F" w:rsidRPr="00E64F73" w:rsidRDefault="0035236F" w:rsidP="0035236F">
      <w:pPr>
        <w:numPr>
          <w:ilvl w:val="0"/>
          <w:numId w:val="3"/>
        </w:numPr>
        <w:shd w:val="clear" w:color="auto" w:fill="FFFFFF"/>
        <w:spacing w:after="0" w:line="274" w:lineRule="exact"/>
        <w:ind w:left="0" w:right="-82" w:firstLine="426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E64F73">
        <w:rPr>
          <w:rFonts w:ascii="Times New Roman" w:hAnsi="Times New Roman"/>
          <w:b/>
          <w:color w:val="000000"/>
          <w:sz w:val="24"/>
          <w:szCs w:val="24"/>
        </w:rPr>
        <w:t>Максимальный процент застройки в границах земельного участка, определя</w:t>
      </w:r>
      <w:r w:rsidRPr="00E64F73">
        <w:rPr>
          <w:rFonts w:ascii="Times New Roman" w:hAnsi="Times New Roman"/>
          <w:b/>
          <w:color w:val="000000"/>
          <w:sz w:val="24"/>
          <w:szCs w:val="24"/>
        </w:rPr>
        <w:t>е</w:t>
      </w:r>
      <w:r w:rsidRPr="00E64F73">
        <w:rPr>
          <w:rFonts w:ascii="Times New Roman" w:hAnsi="Times New Roman"/>
          <w:b/>
          <w:color w:val="000000"/>
          <w:sz w:val="24"/>
          <w:szCs w:val="24"/>
        </w:rPr>
        <w:t>мый как отношение суммарной площади земельного участка, которая может быть з</w:t>
      </w:r>
      <w:r w:rsidRPr="00E64F73">
        <w:rPr>
          <w:rFonts w:ascii="Times New Roman" w:hAnsi="Times New Roman"/>
          <w:b/>
          <w:color w:val="000000"/>
          <w:sz w:val="24"/>
          <w:szCs w:val="24"/>
        </w:rPr>
        <w:t>а</w:t>
      </w:r>
      <w:r w:rsidRPr="00E64F73">
        <w:rPr>
          <w:rFonts w:ascii="Times New Roman" w:hAnsi="Times New Roman"/>
          <w:b/>
          <w:color w:val="000000"/>
          <w:sz w:val="24"/>
          <w:szCs w:val="24"/>
        </w:rPr>
        <w:t>строена, ко всей площади земельного участка.</w:t>
      </w:r>
    </w:p>
    <w:p w:rsidR="0035236F" w:rsidRPr="00E64F73" w:rsidRDefault="0035236F" w:rsidP="0035236F">
      <w:pPr>
        <w:shd w:val="clear" w:color="auto" w:fill="FFFFFF"/>
        <w:tabs>
          <w:tab w:val="num" w:pos="1368"/>
          <w:tab w:val="left" w:pos="9781"/>
        </w:tabs>
        <w:spacing w:line="274" w:lineRule="exact"/>
        <w:ind w:right="-82" w:firstLine="453"/>
        <w:jc w:val="both"/>
        <w:rPr>
          <w:rFonts w:ascii="Times New Roman" w:hAnsi="Times New Roman"/>
          <w:color w:val="000000"/>
          <w:sz w:val="24"/>
          <w:szCs w:val="24"/>
        </w:rPr>
      </w:pPr>
      <w:r w:rsidRPr="00E64F73">
        <w:rPr>
          <w:rFonts w:ascii="Times New Roman" w:hAnsi="Times New Roman"/>
          <w:color w:val="000000"/>
          <w:sz w:val="24"/>
          <w:szCs w:val="24"/>
        </w:rPr>
        <w:t>Максимальный процент застройки земельного участка – 60%.</w:t>
      </w:r>
    </w:p>
    <w:p w:rsidR="0035236F" w:rsidRPr="00E64F73" w:rsidRDefault="0035236F" w:rsidP="0035236F">
      <w:pPr>
        <w:widowControl w:val="0"/>
        <w:numPr>
          <w:ilvl w:val="0"/>
          <w:numId w:val="3"/>
        </w:numPr>
        <w:spacing w:before="60" w:after="60" w:line="240" w:lineRule="auto"/>
        <w:rPr>
          <w:rFonts w:ascii="Times New Roman" w:hAnsi="Times New Roman"/>
          <w:b/>
          <w:bCs/>
          <w:sz w:val="24"/>
          <w:szCs w:val="24"/>
        </w:rPr>
      </w:pPr>
      <w:r w:rsidRPr="00E64F73">
        <w:rPr>
          <w:rFonts w:ascii="Times New Roman" w:hAnsi="Times New Roman"/>
          <w:b/>
          <w:bCs/>
          <w:sz w:val="24"/>
          <w:szCs w:val="24"/>
        </w:rPr>
        <w:t>Иные параметры застройки:</w:t>
      </w:r>
    </w:p>
    <w:p w:rsidR="0035236F" w:rsidRPr="00E64F73" w:rsidRDefault="0035236F" w:rsidP="0035236F">
      <w:pPr>
        <w:numPr>
          <w:ilvl w:val="1"/>
          <w:numId w:val="3"/>
        </w:numPr>
        <w:tabs>
          <w:tab w:val="num" w:pos="786"/>
        </w:tabs>
        <w:suppressAutoHyphens/>
        <w:spacing w:after="0" w:line="240" w:lineRule="auto"/>
        <w:ind w:left="0" w:firstLine="426"/>
        <w:jc w:val="both"/>
        <w:rPr>
          <w:rFonts w:ascii="Times New Roman" w:hAnsi="Times New Roman"/>
          <w:bCs/>
          <w:sz w:val="24"/>
          <w:szCs w:val="24"/>
        </w:rPr>
      </w:pPr>
      <w:r w:rsidRPr="00E64F73">
        <w:rPr>
          <w:rFonts w:ascii="Times New Roman" w:hAnsi="Times New Roman"/>
          <w:bCs/>
          <w:sz w:val="24"/>
          <w:szCs w:val="24"/>
        </w:rPr>
        <w:t>Коэффициент озеленения территории – не менее 0,15 от площади земельного участка.</w:t>
      </w:r>
    </w:p>
    <w:p w:rsidR="0035236F" w:rsidRPr="00E64F73" w:rsidRDefault="0035236F" w:rsidP="0035236F">
      <w:pPr>
        <w:numPr>
          <w:ilvl w:val="1"/>
          <w:numId w:val="3"/>
        </w:numPr>
        <w:tabs>
          <w:tab w:val="num" w:pos="786"/>
        </w:tabs>
        <w:suppressAutoHyphens/>
        <w:spacing w:after="0" w:line="240" w:lineRule="auto"/>
        <w:ind w:left="0" w:firstLine="426"/>
        <w:jc w:val="both"/>
        <w:rPr>
          <w:rFonts w:ascii="Times New Roman" w:hAnsi="Times New Roman"/>
          <w:bCs/>
          <w:sz w:val="24"/>
          <w:szCs w:val="24"/>
        </w:rPr>
      </w:pPr>
      <w:r w:rsidRPr="00E64F73">
        <w:rPr>
          <w:rFonts w:ascii="Times New Roman" w:hAnsi="Times New Roman"/>
          <w:bCs/>
          <w:sz w:val="24"/>
          <w:szCs w:val="24"/>
        </w:rPr>
        <w:lastRenderedPageBreak/>
        <w:t>Максимальная высота ограждений земельных участков, выполненных в «глухом», или «прозрачном» исполнении – 2,5м .</w:t>
      </w:r>
    </w:p>
    <w:p w:rsidR="0035236F" w:rsidRPr="00E64F73" w:rsidRDefault="0035236F" w:rsidP="003523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35236F" w:rsidRPr="00E64F73" w:rsidRDefault="0035236F" w:rsidP="003523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64F73">
        <w:rPr>
          <w:rFonts w:ascii="Times New Roman" w:hAnsi="Times New Roman"/>
          <w:sz w:val="28"/>
          <w:szCs w:val="28"/>
        </w:rPr>
        <w:t xml:space="preserve"> </w:t>
      </w:r>
    </w:p>
    <w:p w:rsidR="0035236F" w:rsidRDefault="0035236F" w:rsidP="0035236F">
      <w:pPr>
        <w:pStyle w:val="Standard"/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 w:rsidRPr="00E64F73">
        <w:rPr>
          <w:rFonts w:cs="Times New Roman"/>
          <w:sz w:val="28"/>
          <w:szCs w:val="28"/>
        </w:rPr>
        <w:t xml:space="preserve">2. </w:t>
      </w:r>
      <w:r w:rsidRPr="005C577C">
        <w:rPr>
          <w:rFonts w:cs="Times New Roman"/>
          <w:sz w:val="28"/>
          <w:szCs w:val="28"/>
        </w:rPr>
        <w:t xml:space="preserve">Настоящее </w:t>
      </w:r>
      <w:r>
        <w:rPr>
          <w:rFonts w:cs="Times New Roman"/>
          <w:sz w:val="28"/>
          <w:szCs w:val="28"/>
        </w:rPr>
        <w:t>Решение</w:t>
      </w:r>
      <w:r w:rsidRPr="005C577C">
        <w:rPr>
          <w:rFonts w:cs="Times New Roman"/>
          <w:sz w:val="28"/>
          <w:szCs w:val="28"/>
        </w:rPr>
        <w:t xml:space="preserve"> вступает в силу со дня его </w:t>
      </w:r>
      <w:hyperlink r:id="rId12" w:history="1">
        <w:r w:rsidRPr="005C577C">
          <w:rPr>
            <w:rStyle w:val="ac"/>
            <w:rFonts w:cs="Times New Roman"/>
            <w:sz w:val="28"/>
            <w:szCs w:val="28"/>
          </w:rPr>
          <w:t>официального опубликования</w:t>
        </w:r>
      </w:hyperlink>
      <w:r w:rsidRPr="005C577C">
        <w:rPr>
          <w:rFonts w:cs="Times New Roman"/>
          <w:sz w:val="28"/>
          <w:szCs w:val="28"/>
        </w:rPr>
        <w:t xml:space="preserve"> </w:t>
      </w:r>
      <w:r w:rsidRPr="005C577C">
        <w:rPr>
          <w:rFonts w:cs="Times New Roman"/>
          <w:sz w:val="28"/>
          <w:szCs w:val="28"/>
          <w:lang w:eastAsia="ar-SA"/>
        </w:rPr>
        <w:t xml:space="preserve">в </w:t>
      </w:r>
      <w:r w:rsidRPr="005C577C">
        <w:rPr>
          <w:rFonts w:eastAsia="Times New Roman" w:cs="Times New Roman"/>
          <w:color w:val="000000"/>
          <w:sz w:val="28"/>
          <w:szCs w:val="28"/>
        </w:rPr>
        <w:t>газете Торбеевского городского поселения «Торбеевский вестник» и</w:t>
      </w:r>
      <w:r w:rsidRPr="005C577C"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 w:rsidRPr="005C577C"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13" w:history="1">
        <w:r w:rsidRPr="005C577C">
          <w:rPr>
            <w:rFonts w:cs="Times New Roman"/>
            <w:sz w:val="28"/>
            <w:szCs w:val="28"/>
          </w:rPr>
          <w:t>www.</w:t>
        </w:r>
      </w:hyperlink>
      <w:hyperlink r:id="rId14" w:history="1">
        <w:r w:rsidRPr="005C577C">
          <w:rPr>
            <w:rFonts w:cs="Times New Roman"/>
            <w:sz w:val="28"/>
            <w:szCs w:val="28"/>
            <w:lang w:val="en-US" w:eastAsia="ru-RU"/>
          </w:rPr>
          <w:t>torbeevo</w:t>
        </w:r>
      </w:hyperlink>
      <w:hyperlink r:id="rId15" w:history="1">
        <w:r w:rsidRPr="005C577C">
          <w:rPr>
            <w:rFonts w:cs="Times New Roman"/>
            <w:sz w:val="28"/>
            <w:szCs w:val="28"/>
            <w:lang w:eastAsia="ru-RU"/>
          </w:rPr>
          <w:t>.</w:t>
        </w:r>
      </w:hyperlink>
      <w:hyperlink r:id="rId16" w:history="1">
        <w:r w:rsidRPr="005C577C">
          <w:rPr>
            <w:rFonts w:cs="Times New Roman"/>
            <w:sz w:val="28"/>
            <w:szCs w:val="28"/>
            <w:lang w:val="en-US" w:eastAsia="ru-RU"/>
          </w:rPr>
          <w:t>e</w:t>
        </w:r>
      </w:hyperlink>
      <w:hyperlink r:id="rId17" w:history="1">
        <w:r w:rsidRPr="005C577C">
          <w:rPr>
            <w:rFonts w:cs="Times New Roman"/>
            <w:sz w:val="28"/>
            <w:szCs w:val="28"/>
            <w:lang w:eastAsia="ru-RU"/>
          </w:rPr>
          <w:t>-</w:t>
        </w:r>
      </w:hyperlink>
      <w:hyperlink r:id="rId18" w:history="1">
        <w:r w:rsidRPr="005C577C">
          <w:rPr>
            <w:rFonts w:cs="Times New Roman"/>
            <w:sz w:val="28"/>
            <w:szCs w:val="28"/>
            <w:lang w:val="en-US" w:eastAsia="ru-RU"/>
          </w:rPr>
          <w:t>mordovia</w:t>
        </w:r>
      </w:hyperlink>
      <w:hyperlink r:id="rId19" w:history="1">
        <w:r w:rsidRPr="005C577C">
          <w:rPr>
            <w:rFonts w:cs="Times New Roman"/>
            <w:sz w:val="28"/>
            <w:szCs w:val="28"/>
            <w:lang w:eastAsia="ru-RU"/>
          </w:rPr>
          <w:t>.ru</w:t>
        </w:r>
      </w:hyperlink>
      <w:r w:rsidRPr="005C577C">
        <w:rPr>
          <w:rFonts w:eastAsia="Times New Roman" w:cs="Times New Roman"/>
          <w:color w:val="000000"/>
          <w:sz w:val="28"/>
          <w:szCs w:val="28"/>
        </w:rPr>
        <w:t>.</w:t>
      </w:r>
    </w:p>
    <w:p w:rsidR="0035236F" w:rsidRPr="00E64F73" w:rsidRDefault="0035236F" w:rsidP="0035236F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:rsidR="0035236F" w:rsidRPr="00E64F73" w:rsidRDefault="0035236F" w:rsidP="0035236F">
      <w:pPr>
        <w:pStyle w:val="ConsPlusNormal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35236F" w:rsidRPr="00E64F73" w:rsidRDefault="0035236F" w:rsidP="0035236F">
      <w:pPr>
        <w:pStyle w:val="ConsPlusNormal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35236F" w:rsidRPr="00E64F73" w:rsidRDefault="0035236F" w:rsidP="0035236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35236F" w:rsidRPr="009453C3" w:rsidRDefault="0035236F" w:rsidP="0035236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453C3">
        <w:rPr>
          <w:rFonts w:ascii="Times New Roman" w:hAnsi="Times New Roman"/>
          <w:sz w:val="28"/>
          <w:szCs w:val="28"/>
        </w:rPr>
        <w:t>Глава Торбеевского городского поселения</w:t>
      </w:r>
    </w:p>
    <w:p w:rsidR="0035236F" w:rsidRPr="009453C3" w:rsidRDefault="0035236F" w:rsidP="0035236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453C3">
        <w:rPr>
          <w:rFonts w:ascii="Times New Roman" w:hAnsi="Times New Roman"/>
          <w:sz w:val="28"/>
          <w:szCs w:val="28"/>
        </w:rPr>
        <w:t>Торбеевского муниципального района</w:t>
      </w:r>
    </w:p>
    <w:p w:rsidR="0035236F" w:rsidRPr="009453C3" w:rsidRDefault="0035236F" w:rsidP="0035236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453C3"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9453C3">
        <w:rPr>
          <w:rFonts w:ascii="Times New Roman" w:hAnsi="Times New Roman"/>
          <w:sz w:val="28"/>
          <w:szCs w:val="28"/>
        </w:rPr>
        <w:t xml:space="preserve">                    В.В. Куликов</w:t>
      </w:r>
    </w:p>
    <w:p w:rsidR="0035236F" w:rsidRPr="00E64F73" w:rsidRDefault="0035236F" w:rsidP="0035236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bookmarkStart w:id="4" w:name="_GoBack"/>
      <w:bookmarkEnd w:id="4"/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Сетяев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Торбеевский район, рпТорбеево,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35236F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9489B"/>
    <w:multiLevelType w:val="hybridMultilevel"/>
    <w:tmpl w:val="7C2E4F42"/>
    <w:lvl w:ilvl="0" w:tplc="0DC0FDDA">
      <w:start w:val="1"/>
      <w:numFmt w:val="decimal"/>
      <w:lvlText w:val="%1)"/>
      <w:lvlJc w:val="left"/>
      <w:pPr>
        <w:tabs>
          <w:tab w:val="num" w:pos="1819"/>
        </w:tabs>
        <w:ind w:left="1819" w:hanging="1110"/>
      </w:pPr>
      <w:rPr>
        <w:rFonts w:hint="default"/>
      </w:rPr>
    </w:lvl>
    <w:lvl w:ilvl="1" w:tplc="1812DFC6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5FBC73E9"/>
    <w:multiLevelType w:val="hybridMultilevel"/>
    <w:tmpl w:val="100C1F2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BD0D96"/>
    <w:multiLevelType w:val="hybridMultilevel"/>
    <w:tmpl w:val="07AEDA1C"/>
    <w:lvl w:ilvl="0" w:tplc="D03E5EBC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5236F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35236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35236F"/>
    <w:rPr>
      <w:rFonts w:eastAsiaTheme="minorEastAsia"/>
      <w:lang w:eastAsia="ru-RU"/>
    </w:rPr>
  </w:style>
  <w:style w:type="paragraph" w:customStyle="1" w:styleId="ConsPlusNormal">
    <w:name w:val="ConsPlusNormal"/>
    <w:link w:val="ConsPlusNormal0"/>
    <w:rsid w:val="003523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ListParagraph">
    <w:name w:val="List Paragraph"/>
    <w:basedOn w:val="a"/>
    <w:rsid w:val="0035236F"/>
    <w:pPr>
      <w:ind w:left="720"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rsid w:val="0035236F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35236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35236F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35236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35236F"/>
    <w:rPr>
      <w:rFonts w:eastAsiaTheme="minorEastAsia"/>
      <w:lang w:eastAsia="ru-RU"/>
    </w:rPr>
  </w:style>
  <w:style w:type="paragraph" w:customStyle="1" w:styleId="ConsPlusNormal">
    <w:name w:val="ConsPlusNormal"/>
    <w:link w:val="ConsPlusNormal0"/>
    <w:rsid w:val="003523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ListParagraph">
    <w:name w:val="List Paragraph"/>
    <w:basedOn w:val="a"/>
    <w:rsid w:val="0035236F"/>
    <w:pPr>
      <w:ind w:left="720"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rsid w:val="0035236F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35236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35236F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rant.ru/products/ipo/prime/doc/70636874/" TargetMode="External"/><Relationship Id="rId13" Type="http://schemas.openxmlformats.org/officeDocument/2006/relationships/hyperlink" Target="http://www.torbeevo.e-mordovia.ru/" TargetMode="External"/><Relationship Id="rId18" Type="http://schemas.openxmlformats.org/officeDocument/2006/relationships/hyperlink" Target="http://www.torbeevo.e-mordovia.ru/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hyperlink" Target="http://www.garant.ru/products/ipo/prime/doc/70636874/" TargetMode="External"/><Relationship Id="rId12" Type="http://schemas.openxmlformats.org/officeDocument/2006/relationships/hyperlink" Target="http://internet.garant.ru/document/redirect/44924079/0" TargetMode="External"/><Relationship Id="rId17" Type="http://schemas.openxmlformats.org/officeDocument/2006/relationships/hyperlink" Target="http://www.torbeevo.e-mordovia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torbeevo.e-mordovia.ru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base.garant.ru/70736874/53f89421bbdaf741eb2d1ecc4ddb4c33/" TargetMode="External"/><Relationship Id="rId11" Type="http://schemas.openxmlformats.org/officeDocument/2006/relationships/hyperlink" Target="http://base.garant.ru/70736874/53f89421bbdaf741eb2d1ecc4ddb4c33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orbeevo.e-mordovia.ru/" TargetMode="External"/><Relationship Id="rId10" Type="http://schemas.openxmlformats.org/officeDocument/2006/relationships/hyperlink" Target="http://www.garant.ru/products/ipo/prime/doc/70636874/" TargetMode="External"/><Relationship Id="rId19" Type="http://schemas.openxmlformats.org/officeDocument/2006/relationships/hyperlink" Target="http://www.torbeevo.e-mordovia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ase.garant.ru/70736874/53f89421bbdaf741eb2d1ecc4ddb4c33/" TargetMode="External"/><Relationship Id="rId14" Type="http://schemas.openxmlformats.org/officeDocument/2006/relationships/hyperlink" Target="http://www.torbeevo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6603</Words>
  <Characters>37639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2020-04-21T08:29:00Z</cp:lastPrinted>
  <dcterms:created xsi:type="dcterms:W3CDTF">2020-04-21T08:29:00Z</dcterms:created>
  <dcterms:modified xsi:type="dcterms:W3CDTF">2020-04-21T08:29:00Z</dcterms:modified>
</cp:coreProperties>
</file>