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BB6" w:rsidRDefault="00393BB6" w:rsidP="00393B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93B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</w:t>
      </w:r>
      <w:proofErr w:type="spellStart"/>
      <w:r w:rsidR="005802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Торбеевском</w:t>
      </w:r>
      <w:proofErr w:type="spellEnd"/>
      <w:r w:rsidR="005802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районе</w:t>
      </w:r>
      <w:r w:rsidRPr="00393B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в День защиты детей осуществляются выплаты семьям с детьми.</w:t>
      </w:r>
    </w:p>
    <w:p w:rsidR="00597D05" w:rsidRDefault="002235DD" w:rsidP="00597D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7052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 июня ОПФР по Республике Мордовия приступило к единовременным выплатам в размере 10 тысяч рублей семьям с детьми</w:t>
      </w: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 возрасте от 3 до 16 лет. </w:t>
      </w:r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Всего по Республике Мордовия перечислено 753 ми</w:t>
      </w:r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ллиона 110 тысяч рублей </w:t>
      </w:r>
      <w:proofErr w:type="gramStart"/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( </w:t>
      </w:r>
      <w:proofErr w:type="gramEnd"/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75 тысяч 311 детей)</w:t>
      </w:r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.</w:t>
      </w:r>
    </w:p>
    <w:p w:rsidR="00597D05" w:rsidRDefault="00597D05" w:rsidP="00393B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По оценкам специалистов УПФР в </w:t>
      </w:r>
      <w:proofErr w:type="spellStart"/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Торбеевском</w:t>
      </w:r>
      <w:proofErr w:type="spellEnd"/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муниципальном районе РМ (межрайонное)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право на получении единовременной выплаты имеют  более </w:t>
      </w: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2600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торбеевских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детей в возрасте от </w:t>
      </w: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3 до 16 лет</w:t>
      </w:r>
    </w:p>
    <w:p w:rsidR="00C3275B" w:rsidRPr="00C3275B" w:rsidRDefault="00C3275B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75B">
        <w:rPr>
          <w:rFonts w:ascii="Times New Roman" w:eastAsia="Times New Roman" w:hAnsi="Times New Roman" w:cs="Times New Roman"/>
          <w:sz w:val="24"/>
          <w:szCs w:val="24"/>
        </w:rPr>
        <w:t>Большинство семей обратилось за </w:t>
      </w:r>
      <w:r w:rsidR="00314B61">
        <w:rPr>
          <w:rFonts w:ascii="Times New Roman" w:eastAsia="Times New Roman" w:hAnsi="Times New Roman" w:cs="Times New Roman"/>
          <w:sz w:val="24"/>
          <w:szCs w:val="24"/>
        </w:rPr>
        <w:t xml:space="preserve">единовременной </w:t>
      </w:r>
      <w:bookmarkStart w:id="0" w:name="_GoBack"/>
      <w:bookmarkEnd w:id="0"/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выплатой через Портал </w:t>
      </w:r>
      <w:proofErr w:type="spellStart"/>
      <w:r w:rsidRPr="00C3275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 и может отслеживать статус заявления в электронном кабинете родителя. Если заявление подано лично в Пенсионный фонд, узнать этап рассмотрения можно</w:t>
      </w:r>
      <w:r w:rsidR="00705240">
        <w:rPr>
          <w:rFonts w:ascii="Times New Roman" w:eastAsia="Times New Roman" w:hAnsi="Times New Roman" w:cs="Times New Roman"/>
          <w:sz w:val="24"/>
          <w:szCs w:val="24"/>
        </w:rPr>
        <w:t xml:space="preserve"> по телефону клиентской службы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275B" w:rsidRPr="00C3275B" w:rsidRDefault="00C3275B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75B">
        <w:rPr>
          <w:rFonts w:ascii="Times New Roman" w:eastAsia="Times New Roman" w:hAnsi="Times New Roman" w:cs="Times New Roman"/>
          <w:sz w:val="24"/>
          <w:szCs w:val="24"/>
        </w:rPr>
        <w:t>В случае отказа родитель получает соответствующее уведомление в течение одного рабочего дня после того, как заявление рассмотрено. Решение об отказе может быть вынесено, если родители живут за пределами России или, например, являются гражданами другой страны.</w:t>
      </w:r>
    </w:p>
    <w:p w:rsidR="00C3275B" w:rsidRPr="00C3275B" w:rsidRDefault="00C3275B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75B">
        <w:rPr>
          <w:rFonts w:ascii="Times New Roman" w:eastAsia="Times New Roman" w:hAnsi="Times New Roman" w:cs="Times New Roman"/>
          <w:sz w:val="24"/>
          <w:szCs w:val="24"/>
        </w:rPr>
        <w:t>По причине ошибок в заявлениях отказы выносятся редко, поскольку в ходе их рассмотрения Пенсионный фонд проводит отдельную работу по сверке данных</w:t>
      </w:r>
      <w:r w:rsidR="00597D0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>Тем не </w:t>
      </w:r>
      <w:proofErr w:type="gramStart"/>
      <w:r w:rsidRPr="00C3275B">
        <w:rPr>
          <w:rFonts w:ascii="Times New Roman" w:eastAsia="Times New Roman" w:hAnsi="Times New Roman" w:cs="Times New Roman"/>
          <w:sz w:val="24"/>
          <w:szCs w:val="24"/>
        </w:rPr>
        <w:t>менее</w:t>
      </w:r>
      <w:proofErr w:type="gramEnd"/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 родителям следует внимательно указывать сведения, особенно реквизиты банковского счета. Единовременная выплата перечисляется только на счет родителя, от имени которого подается заявление.</w:t>
      </w:r>
    </w:p>
    <w:p w:rsidR="00C3275B" w:rsidRDefault="00D008A6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Подать новое заявление, исправив предыдущие неточности, эти семьи смогут еще раз, после получения отказного решения по первому заявлению.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BB6" w:rsidRDefault="00314B61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 настоящее время  также продолжаются выплаты семьям с детьми в возрасте до 3 лет, имеющими право на материнский семейный капитал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  <w:proofErr w:type="gramEnd"/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. По состоянию на 1 июня осуществлены выплаты более 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>283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 семьям  с детьми до 3 лет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 xml:space="preserve">, подавших </w:t>
      </w:r>
      <w:r w:rsidR="006215C1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 xml:space="preserve">явление </w:t>
      </w:r>
      <w:r w:rsidR="006215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в УПФР в </w:t>
      </w:r>
      <w:proofErr w:type="spellStart"/>
      <w:r w:rsidR="00CE5290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</w:t>
      </w:r>
      <w:r w:rsidR="006215C1">
        <w:rPr>
          <w:rFonts w:ascii="Times New Roman" w:eastAsia="Times New Roman" w:hAnsi="Times New Roman" w:cs="Times New Roman"/>
          <w:sz w:val="24"/>
          <w:szCs w:val="24"/>
        </w:rPr>
        <w:t>через электронные сервисы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>. У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же за два месяца апрель - май по 5 тыс. на каждого ребенка 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 xml:space="preserve">было перечислено 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на сумму более </w:t>
      </w:r>
      <w:r w:rsidR="00C551FA">
        <w:rPr>
          <w:rFonts w:ascii="Times New Roman" w:eastAsia="Times New Roman" w:hAnsi="Times New Roman" w:cs="Times New Roman"/>
          <w:sz w:val="24"/>
          <w:szCs w:val="24"/>
        </w:rPr>
        <w:t>4,6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>млн.руб</w:t>
      </w:r>
      <w:proofErr w:type="spellEnd"/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>. Третья по счету выплата за июнь этой категории планируется в первых числах июня.</w:t>
      </w:r>
    </w:p>
    <w:p w:rsidR="00D260E9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b/>
          <w:sz w:val="24"/>
          <w:szCs w:val="24"/>
        </w:rPr>
        <w:t>В связи с расширением круга лиц на получение  выплат, по Указу Презид</w:t>
      </w:r>
      <w:r w:rsidR="00D260E9" w:rsidRPr="00705240">
        <w:rPr>
          <w:rFonts w:ascii="Times New Roman" w:eastAsia="Times New Roman" w:hAnsi="Times New Roman" w:cs="Times New Roman"/>
          <w:b/>
          <w:sz w:val="24"/>
          <w:szCs w:val="24"/>
        </w:rPr>
        <w:t xml:space="preserve">ента РФ от 11 мая 2020  </w:t>
      </w:r>
      <w:r w:rsidRPr="00393BB6">
        <w:rPr>
          <w:rFonts w:ascii="Times New Roman" w:eastAsia="Times New Roman" w:hAnsi="Times New Roman" w:cs="Times New Roman"/>
          <w:b/>
          <w:sz w:val="24"/>
          <w:szCs w:val="24"/>
        </w:rPr>
        <w:t xml:space="preserve"> право на выплаты в размере 5 тысяч рублей</w:t>
      </w:r>
      <w:r w:rsidR="00D260E9" w:rsidRPr="00705240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приобрели семьи при отсутствии права на материнский капитал</w:t>
      </w:r>
      <w:proofErr w:type="gramStart"/>
      <w:r w:rsidR="00D260E9" w:rsidRPr="0070524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260E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D260E9">
        <w:rPr>
          <w:rFonts w:ascii="Times New Roman" w:eastAsia="Times New Roman" w:hAnsi="Times New Roman" w:cs="Times New Roman"/>
          <w:sz w:val="24"/>
          <w:szCs w:val="24"/>
        </w:rPr>
        <w:t xml:space="preserve"> в которых 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 ребенок был рожден или усыновлен в период после 1 апреля 2017 года</w:t>
      </w:r>
      <w:r w:rsidR="00D260E9">
        <w:rPr>
          <w:rFonts w:ascii="Times New Roman" w:eastAsia="Times New Roman" w:hAnsi="Times New Roman" w:cs="Times New Roman"/>
          <w:sz w:val="24"/>
          <w:szCs w:val="24"/>
        </w:rPr>
        <w:t>.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60E9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 дети, которые будут рождены до 1 июля, также приобретут право на указанную выплату. </w:t>
      </w:r>
    </w:p>
    <w:p w:rsidR="00393BB6" w:rsidRPr="00393BB6" w:rsidRDefault="00CE5290" w:rsidP="00CE52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Напоминаем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е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диновременную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ежемесячную 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выплату семьям можно оформить  до 1 октября. </w:t>
      </w:r>
    </w:p>
    <w:p w:rsidR="00393BB6" w:rsidRPr="00393BB6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sz w:val="24"/>
          <w:szCs w:val="24"/>
        </w:rPr>
        <w:lastRenderedPageBreak/>
        <w:t>Также  обращаем внимание, что опекуны    и    попечители могут    подать  заявление только лично в клиентской службе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>ПФР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3BB6" w:rsidRPr="00393BB6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Из-за мероприятий связанных с предотвращением риска заражения </w:t>
      </w:r>
      <w:proofErr w:type="spellStart"/>
      <w:r w:rsidRPr="00393BB6">
        <w:rPr>
          <w:rFonts w:ascii="Times New Roman" w:eastAsia="Times New Roman" w:hAnsi="Times New Roman" w:cs="Times New Roman"/>
          <w:sz w:val="24"/>
          <w:szCs w:val="24"/>
        </w:rPr>
        <w:t>коронавирусом</w:t>
      </w:r>
      <w:proofErr w:type="spellEnd"/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 прием граждан в клиентских службах 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>ПФР ведется только по предварительной записи и с обязательным соблюдением масочного режима. Записаться на прием можно через Личный кабинет гражданина на сайте ПФР  либо по телефонам   «горячих» линий.</w:t>
      </w:r>
    </w:p>
    <w:p w:rsidR="00393BB6" w:rsidRPr="00393BB6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B11DF" w:rsidRPr="00393BB6" w:rsidRDefault="009B11DF" w:rsidP="00393BB6"/>
    <w:sectPr w:rsidR="009B11DF" w:rsidRPr="00393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3B7B"/>
    <w:multiLevelType w:val="multilevel"/>
    <w:tmpl w:val="2EFA76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722775"/>
    <w:multiLevelType w:val="multilevel"/>
    <w:tmpl w:val="F3BC23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301CAA"/>
    <w:multiLevelType w:val="multilevel"/>
    <w:tmpl w:val="DE8A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57B15"/>
    <w:multiLevelType w:val="multilevel"/>
    <w:tmpl w:val="694E3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135ADB"/>
    <w:multiLevelType w:val="multilevel"/>
    <w:tmpl w:val="B296AD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D1FC7"/>
    <w:multiLevelType w:val="multilevel"/>
    <w:tmpl w:val="AA3C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B40B8D"/>
    <w:multiLevelType w:val="multilevel"/>
    <w:tmpl w:val="ABB619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C13139"/>
    <w:multiLevelType w:val="multilevel"/>
    <w:tmpl w:val="122228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A4737E"/>
    <w:multiLevelType w:val="multilevel"/>
    <w:tmpl w:val="14BA93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771A5E"/>
    <w:multiLevelType w:val="multilevel"/>
    <w:tmpl w:val="A1ACBE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43F5"/>
    <w:rsid w:val="00016D8C"/>
    <w:rsid w:val="000613F0"/>
    <w:rsid w:val="000913DD"/>
    <w:rsid w:val="000A3D70"/>
    <w:rsid w:val="000B4108"/>
    <w:rsid w:val="000E5054"/>
    <w:rsid w:val="000F3782"/>
    <w:rsid w:val="001E000C"/>
    <w:rsid w:val="002235DD"/>
    <w:rsid w:val="00227555"/>
    <w:rsid w:val="002B488E"/>
    <w:rsid w:val="00304BCC"/>
    <w:rsid w:val="00314B61"/>
    <w:rsid w:val="00393BB6"/>
    <w:rsid w:val="004020D1"/>
    <w:rsid w:val="004A12CE"/>
    <w:rsid w:val="00540860"/>
    <w:rsid w:val="00580265"/>
    <w:rsid w:val="005905BE"/>
    <w:rsid w:val="00597D05"/>
    <w:rsid w:val="005A45A3"/>
    <w:rsid w:val="005E4910"/>
    <w:rsid w:val="005F752D"/>
    <w:rsid w:val="006215C1"/>
    <w:rsid w:val="0064665C"/>
    <w:rsid w:val="00657067"/>
    <w:rsid w:val="00705240"/>
    <w:rsid w:val="0076024D"/>
    <w:rsid w:val="0078764B"/>
    <w:rsid w:val="007D1957"/>
    <w:rsid w:val="007E26FA"/>
    <w:rsid w:val="00843FE8"/>
    <w:rsid w:val="0089422B"/>
    <w:rsid w:val="009A690F"/>
    <w:rsid w:val="009B11DF"/>
    <w:rsid w:val="009B348D"/>
    <w:rsid w:val="00A26B07"/>
    <w:rsid w:val="00A62437"/>
    <w:rsid w:val="00BB46A1"/>
    <w:rsid w:val="00C178D2"/>
    <w:rsid w:val="00C3275B"/>
    <w:rsid w:val="00C551FA"/>
    <w:rsid w:val="00C6654D"/>
    <w:rsid w:val="00CA3D09"/>
    <w:rsid w:val="00CC50CF"/>
    <w:rsid w:val="00CE5290"/>
    <w:rsid w:val="00D008A6"/>
    <w:rsid w:val="00D229C5"/>
    <w:rsid w:val="00D260E9"/>
    <w:rsid w:val="00E944DA"/>
    <w:rsid w:val="00F3736A"/>
    <w:rsid w:val="00FA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6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8FA95-25D4-48F1-994E-15395FF58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10</cp:revision>
  <cp:lastPrinted>2020-06-03T07:39:00Z</cp:lastPrinted>
  <dcterms:created xsi:type="dcterms:W3CDTF">2020-06-03T06:20:00Z</dcterms:created>
  <dcterms:modified xsi:type="dcterms:W3CDTF">2020-06-03T07:57:00Z</dcterms:modified>
</cp:coreProperties>
</file>