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F8" w:rsidRPr="00292F98" w:rsidRDefault="00EA57F8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При</w:t>
      </w:r>
      <w:r w:rsidR="00292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292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лашаем граждан оформить выплаты на детей! </w:t>
      </w:r>
    </w:p>
    <w:p w:rsidR="00597D05" w:rsidRPr="00292F98" w:rsidRDefault="002235DD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1 июня ОПФР по Республике Мордовия приступило к единовременным выплатам в размере 10 тысяч рублей семьям с детьми в возрасте от 3 до 16 лет. 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Всего по Республике Мордовия поступило 64 тысячи 223 заявления.  По 62 тысячам 613 заявлениям  приняты положительные решения. 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Всего по Республике Мордовия перечислено 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851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миллион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500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тысяч рублей </w:t>
      </w:r>
      <w:proofErr w:type="gramStart"/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( </w:t>
      </w:r>
      <w:proofErr w:type="gramEnd"/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85 тысяч 150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детей).</w:t>
      </w:r>
    </w:p>
    <w:p w:rsidR="00AC2102" w:rsidRPr="00292F98" w:rsidRDefault="00AC2102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В то же время  </w:t>
      </w:r>
      <w:r w:rsidR="00DA4167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более  чем </w:t>
      </w:r>
      <w:r w:rsidRPr="00292F98">
        <w:rPr>
          <w:rFonts w:ascii="Times New Roman" w:eastAsia="Times New Roman" w:hAnsi="Times New Roman" w:cs="Times New Roman"/>
          <w:color w:val="00000A"/>
          <w:sz w:val="24"/>
          <w:szCs w:val="24"/>
        </w:rPr>
        <w:t>1 тысяче заявителям (2,7%)  был вынесен отказ в выплате.</w:t>
      </w:r>
    </w:p>
    <w:p w:rsidR="00AC2102" w:rsidRPr="00292F98" w:rsidRDefault="00AC2102" w:rsidP="00292F98">
      <w:pPr>
        <w:pStyle w:val="a3"/>
        <w:tabs>
          <w:tab w:val="left" w:pos="0"/>
        </w:tabs>
        <w:spacing w:line="276" w:lineRule="auto"/>
        <w:ind w:firstLine="425"/>
        <w:jc w:val="both"/>
      </w:pPr>
      <w:r w:rsidRPr="00292F98">
        <w:t>Основная часть отказных решений по поданным обращениям за выплатой связана с грубыми ошибками при оформлении заявления, например, неправильно указаны реквизиты  банка, счет мамы или отца, неверная дата рождения ребенка, допущены ошибки в графе ФИО ребенка. Также отказ выносится в случае отсутствия у семьи права на выплату или же в случае, если заявление подано посторонним лицом (</w:t>
      </w:r>
      <w:r w:rsidRPr="00292F98">
        <w:rPr>
          <w:i/>
        </w:rPr>
        <w:t>например, не родителем, а близким родственником</w:t>
      </w:r>
      <w:r w:rsidRPr="00292F98">
        <w:t>).</w:t>
      </w:r>
    </w:p>
    <w:p w:rsidR="00AC2102" w:rsidRPr="00292F98" w:rsidRDefault="00AC2102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Большинство семей обратилось за единовременной выплатой через Портал </w:t>
      </w:r>
      <w:proofErr w:type="spellStart"/>
      <w:r w:rsidRPr="00292F9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и может отслеживать статус заявления в электронном кабинете родителя. Если заявление подано лично в Пенсионный фонд, узнать этап рассмотрения можно по телефону клиентской службы.</w:t>
      </w:r>
    </w:p>
    <w:p w:rsidR="00292F98" w:rsidRDefault="00597D05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По оценкам специалистов УПФР в </w:t>
      </w:r>
      <w:proofErr w:type="spellStart"/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Торбеевском</w:t>
      </w:r>
      <w:proofErr w:type="spellEnd"/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муниципальном районе РМ (межрайонное) право на получении единовременной выплаты имеют  более 2600  </w:t>
      </w:r>
      <w:proofErr w:type="spellStart"/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торбеевских</w:t>
      </w:r>
      <w:proofErr w:type="spellEnd"/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детей в возрасте от 3 до 16 лет</w:t>
      </w:r>
      <w:r w:rsid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.</w:t>
      </w:r>
    </w:p>
    <w:p w:rsidR="00AC2102" w:rsidRPr="00292F98" w:rsidRDefault="00314B61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Cs/>
          <w:sz w:val="24"/>
          <w:szCs w:val="24"/>
        </w:rPr>
        <w:t>В настоящее время  также продолжаются выплаты семьям с детьми в возрасте до 3 лет, имеющими право на материнский семейный капитал</w:t>
      </w:r>
      <w:proofErr w:type="gramStart"/>
      <w:r w:rsidRPr="00292F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  <w:proofErr w:type="gramEnd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По состоянию на 1 июня осуществлены выплаты более 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>283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семьям  с детьми до 3 лет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 xml:space="preserve">, подавших </w:t>
      </w:r>
      <w:r w:rsidR="006215C1" w:rsidRPr="00292F98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 xml:space="preserve">явление </w:t>
      </w:r>
      <w:r w:rsidR="006215C1" w:rsidRPr="00292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в УПФР в </w:t>
      </w:r>
      <w:proofErr w:type="spellStart"/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</w:t>
      </w:r>
      <w:r w:rsidR="006215C1" w:rsidRPr="00292F98">
        <w:rPr>
          <w:rFonts w:ascii="Times New Roman" w:eastAsia="Times New Roman" w:hAnsi="Times New Roman" w:cs="Times New Roman"/>
          <w:sz w:val="24"/>
          <w:szCs w:val="24"/>
        </w:rPr>
        <w:t>через электронные сервисы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>. У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же за </w:t>
      </w:r>
      <w:r w:rsidR="00AC2102" w:rsidRPr="00292F98">
        <w:rPr>
          <w:rFonts w:ascii="Times New Roman" w:eastAsia="Times New Roman" w:hAnsi="Times New Roman" w:cs="Times New Roman"/>
          <w:sz w:val="24"/>
          <w:szCs w:val="24"/>
        </w:rPr>
        <w:t xml:space="preserve">три  месяца апрель, май, июнь 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по 5 тыс. на каждого ребенка 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 xml:space="preserve">было перечислено 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на сумму более </w:t>
      </w:r>
      <w:r w:rsidR="00C551FA" w:rsidRPr="00292F98">
        <w:rPr>
          <w:rFonts w:ascii="Times New Roman" w:eastAsia="Times New Roman" w:hAnsi="Times New Roman" w:cs="Times New Roman"/>
          <w:sz w:val="24"/>
          <w:szCs w:val="24"/>
        </w:rPr>
        <w:t>4,6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Start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92F98" w:rsidRDefault="00393BB6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sz w:val="24"/>
          <w:szCs w:val="24"/>
        </w:rPr>
        <w:t>В связи с расширением круга лиц на получение  выплат, по Указу Презид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ента РФ от 11 мая 2020  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право на выплаты в размере 5 тысяч рублей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 приобрели семьи при отсутствии права на материнский капитал</w:t>
      </w:r>
      <w:proofErr w:type="gramStart"/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 в которых 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ребенок был рожден или усыновлен в период после 1 апреля 2017 года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дети, которые будут рождены до 1 июля, также приобретут право на указанную выплату. </w:t>
      </w:r>
    </w:p>
    <w:p w:rsidR="00393BB6" w:rsidRPr="00292F98" w:rsidRDefault="00393BB6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sz w:val="24"/>
          <w:szCs w:val="24"/>
        </w:rPr>
        <w:t>Также  обращаем внимание, что опекуны    и    попечители могут    подать  заявление только лично в клиентской службе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>ПФР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A57F8" w:rsidRPr="00292F98" w:rsidRDefault="00AC2102" w:rsidP="00292F98">
      <w:pPr>
        <w:pStyle w:val="a9"/>
        <w:tabs>
          <w:tab w:val="left" w:pos="0"/>
        </w:tabs>
        <w:spacing w:line="276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98">
        <w:rPr>
          <w:rFonts w:ascii="Times New Roman" w:hAnsi="Times New Roman" w:cs="Times New Roman"/>
          <w:sz w:val="24"/>
          <w:szCs w:val="24"/>
        </w:rPr>
        <w:t xml:space="preserve">УПФР в </w:t>
      </w:r>
      <w:proofErr w:type="spellStart"/>
      <w:r w:rsidRPr="00292F98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Pr="00292F98">
        <w:rPr>
          <w:rFonts w:ascii="Times New Roman" w:hAnsi="Times New Roman" w:cs="Times New Roman"/>
          <w:sz w:val="24"/>
          <w:szCs w:val="24"/>
        </w:rPr>
        <w:t xml:space="preserve"> муниципальном районе Республики Мордовия (</w:t>
      </w:r>
      <w:proofErr w:type="gramStart"/>
      <w:r w:rsidRPr="00292F98">
        <w:rPr>
          <w:rFonts w:ascii="Times New Roman" w:hAnsi="Times New Roman" w:cs="Times New Roman"/>
          <w:sz w:val="24"/>
          <w:szCs w:val="24"/>
        </w:rPr>
        <w:t>межрайонное</w:t>
      </w:r>
      <w:proofErr w:type="gramEnd"/>
      <w:r w:rsidRPr="00292F98">
        <w:rPr>
          <w:rFonts w:ascii="Times New Roman" w:hAnsi="Times New Roman" w:cs="Times New Roman"/>
          <w:sz w:val="24"/>
          <w:szCs w:val="24"/>
        </w:rPr>
        <w:t>) продолжает</w:t>
      </w:r>
      <w:r w:rsidR="00EA57F8" w:rsidRPr="00292F98">
        <w:rPr>
          <w:rFonts w:ascii="Times New Roman" w:hAnsi="Times New Roman" w:cs="Times New Roman"/>
          <w:sz w:val="24"/>
          <w:szCs w:val="24"/>
        </w:rPr>
        <w:t xml:space="preserve"> прием заявлений на ежемесячные и единовременные выплаты семьям с детьми.  </w:t>
      </w:r>
    </w:p>
    <w:p w:rsidR="00292F98" w:rsidRDefault="00292F98" w:rsidP="00292F98">
      <w:pPr>
        <w:tabs>
          <w:tab w:val="left" w:pos="0"/>
        </w:tabs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57F8" w:rsidRPr="00292F98" w:rsidRDefault="00EA57F8" w:rsidP="00292F98">
      <w:pPr>
        <w:tabs>
          <w:tab w:val="left" w:pos="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98">
        <w:rPr>
          <w:rFonts w:ascii="Times New Roman" w:hAnsi="Times New Roman" w:cs="Times New Roman"/>
          <w:b/>
          <w:sz w:val="24"/>
          <w:szCs w:val="24"/>
        </w:rPr>
        <w:t>Приглашаем граждан подать заявления!</w:t>
      </w:r>
    </w:p>
    <w:p w:rsidR="00292F98" w:rsidRDefault="00EA57F8" w:rsidP="00292F98">
      <w:pPr>
        <w:pStyle w:val="a9"/>
        <w:tabs>
          <w:tab w:val="left" w:pos="0"/>
        </w:tabs>
        <w:spacing w:line="276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98">
        <w:rPr>
          <w:rFonts w:ascii="Times New Roman" w:hAnsi="Times New Roman" w:cs="Times New Roman"/>
          <w:sz w:val="24"/>
          <w:szCs w:val="24"/>
        </w:rPr>
        <w:t xml:space="preserve">Заявление на выплату в размере 5 тысяч рублей  можно подать  через портал  </w:t>
      </w:r>
      <w:proofErr w:type="spellStart"/>
      <w:r w:rsidRPr="00292F98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292F98">
        <w:rPr>
          <w:rFonts w:ascii="Times New Roman" w:hAnsi="Times New Roman" w:cs="Times New Roman"/>
          <w:sz w:val="24"/>
          <w:szCs w:val="24"/>
        </w:rPr>
        <w:t xml:space="preserve"> или же через  личный кабинет гражданина на официальном сайте ПФР, </w:t>
      </w:r>
      <w:r w:rsidR="00710C14">
        <w:rPr>
          <w:rFonts w:ascii="Times New Roman" w:hAnsi="Times New Roman" w:cs="Times New Roman"/>
          <w:sz w:val="24"/>
          <w:szCs w:val="24"/>
        </w:rPr>
        <w:t xml:space="preserve">заявление на выплату в 10 </w:t>
      </w:r>
      <w:r w:rsidR="00710C14">
        <w:rPr>
          <w:rFonts w:ascii="Times New Roman" w:hAnsi="Times New Roman" w:cs="Times New Roman"/>
          <w:sz w:val="24"/>
          <w:szCs w:val="24"/>
        </w:rPr>
        <w:lastRenderedPageBreak/>
        <w:t xml:space="preserve">тысяч рублей можно подать через портал </w:t>
      </w:r>
      <w:proofErr w:type="spellStart"/>
      <w:r w:rsidR="00710C14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="00710C14">
        <w:rPr>
          <w:rFonts w:ascii="Times New Roman" w:hAnsi="Times New Roman" w:cs="Times New Roman"/>
          <w:sz w:val="24"/>
          <w:szCs w:val="24"/>
        </w:rPr>
        <w:t xml:space="preserve">, </w:t>
      </w:r>
      <w:r w:rsidRPr="00292F98">
        <w:rPr>
          <w:rFonts w:ascii="Times New Roman" w:hAnsi="Times New Roman" w:cs="Times New Roman"/>
          <w:sz w:val="24"/>
          <w:szCs w:val="24"/>
        </w:rPr>
        <w:t>а также это можно сделать в клиентских службах Пенсионного фонда, предварительно записавшись на прием.</w:t>
      </w:r>
      <w:r w:rsidR="00292F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57F8" w:rsidRPr="00292F98" w:rsidRDefault="00292F98" w:rsidP="00292F98">
      <w:pPr>
        <w:pStyle w:val="a9"/>
        <w:tabs>
          <w:tab w:val="left" w:pos="0"/>
        </w:tabs>
        <w:spacing w:line="276" w:lineRule="auto"/>
        <w:ind w:right="-1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F98">
        <w:rPr>
          <w:rFonts w:ascii="Times New Roman" w:hAnsi="Times New Roman" w:cs="Times New Roman"/>
          <w:b/>
          <w:sz w:val="24"/>
          <w:szCs w:val="24"/>
        </w:rPr>
        <w:t>Телефоны для предварительной записи  на прием в клиентской службе или оказания консультации в подаче заявления 2-1</w:t>
      </w:r>
      <w:r w:rsidR="00E226A1">
        <w:rPr>
          <w:rFonts w:ascii="Times New Roman" w:hAnsi="Times New Roman" w:cs="Times New Roman"/>
          <w:b/>
          <w:sz w:val="24"/>
          <w:szCs w:val="24"/>
        </w:rPr>
        <w:t>3-55</w:t>
      </w:r>
      <w:r w:rsidRPr="00292F98">
        <w:rPr>
          <w:rFonts w:ascii="Times New Roman" w:hAnsi="Times New Roman" w:cs="Times New Roman"/>
          <w:b/>
          <w:sz w:val="24"/>
          <w:szCs w:val="24"/>
        </w:rPr>
        <w:t>, 2-1</w:t>
      </w:r>
      <w:r w:rsidR="00E226A1">
        <w:rPr>
          <w:rFonts w:ascii="Times New Roman" w:hAnsi="Times New Roman" w:cs="Times New Roman"/>
          <w:b/>
          <w:sz w:val="24"/>
          <w:szCs w:val="24"/>
        </w:rPr>
        <w:t>0</w:t>
      </w:r>
      <w:r w:rsidRPr="00292F98">
        <w:rPr>
          <w:rFonts w:ascii="Times New Roman" w:hAnsi="Times New Roman" w:cs="Times New Roman"/>
          <w:b/>
          <w:sz w:val="24"/>
          <w:szCs w:val="24"/>
        </w:rPr>
        <w:t>-5</w:t>
      </w:r>
      <w:r w:rsidR="00E226A1">
        <w:rPr>
          <w:rFonts w:ascii="Times New Roman" w:hAnsi="Times New Roman" w:cs="Times New Roman"/>
          <w:b/>
          <w:sz w:val="24"/>
          <w:szCs w:val="24"/>
        </w:rPr>
        <w:t>3</w:t>
      </w:r>
      <w:r w:rsidRPr="00292F9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B11DF" w:rsidRPr="00292F98" w:rsidRDefault="009B11DF" w:rsidP="00292F98">
      <w:pPr>
        <w:tabs>
          <w:tab w:val="left" w:pos="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B11DF" w:rsidRPr="00292F98" w:rsidSect="00292F9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3B7B"/>
    <w:multiLevelType w:val="multilevel"/>
    <w:tmpl w:val="2EFA76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722775"/>
    <w:multiLevelType w:val="multilevel"/>
    <w:tmpl w:val="F3BC23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301CAA"/>
    <w:multiLevelType w:val="multilevel"/>
    <w:tmpl w:val="DE8A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57B15"/>
    <w:multiLevelType w:val="multilevel"/>
    <w:tmpl w:val="694E3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135ADB"/>
    <w:multiLevelType w:val="multilevel"/>
    <w:tmpl w:val="B296AD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D1FC7"/>
    <w:multiLevelType w:val="multilevel"/>
    <w:tmpl w:val="AA3C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B40B8D"/>
    <w:multiLevelType w:val="multilevel"/>
    <w:tmpl w:val="ABB619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C13139"/>
    <w:multiLevelType w:val="multilevel"/>
    <w:tmpl w:val="122228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A4737E"/>
    <w:multiLevelType w:val="multilevel"/>
    <w:tmpl w:val="14BA93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771A5E"/>
    <w:multiLevelType w:val="multilevel"/>
    <w:tmpl w:val="A1ACBE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43F5"/>
    <w:rsid w:val="00016D8C"/>
    <w:rsid w:val="000613F0"/>
    <w:rsid w:val="000913DD"/>
    <w:rsid w:val="000A3D70"/>
    <w:rsid w:val="000B4108"/>
    <w:rsid w:val="000E5054"/>
    <w:rsid w:val="000F3782"/>
    <w:rsid w:val="001E000C"/>
    <w:rsid w:val="002235DD"/>
    <w:rsid w:val="00227555"/>
    <w:rsid w:val="00292F98"/>
    <w:rsid w:val="002B488E"/>
    <w:rsid w:val="00304BCC"/>
    <w:rsid w:val="00314B61"/>
    <w:rsid w:val="00393BB6"/>
    <w:rsid w:val="003F34E7"/>
    <w:rsid w:val="004020D1"/>
    <w:rsid w:val="004A12CE"/>
    <w:rsid w:val="00540860"/>
    <w:rsid w:val="00580265"/>
    <w:rsid w:val="005905BE"/>
    <w:rsid w:val="00597D05"/>
    <w:rsid w:val="005A45A3"/>
    <w:rsid w:val="005E4910"/>
    <w:rsid w:val="005F752D"/>
    <w:rsid w:val="006215C1"/>
    <w:rsid w:val="0064665C"/>
    <w:rsid w:val="00657067"/>
    <w:rsid w:val="00705240"/>
    <w:rsid w:val="00710C14"/>
    <w:rsid w:val="0076024D"/>
    <w:rsid w:val="0078764B"/>
    <w:rsid w:val="007D1957"/>
    <w:rsid w:val="007E26FA"/>
    <w:rsid w:val="00843FE8"/>
    <w:rsid w:val="0089422B"/>
    <w:rsid w:val="009A690F"/>
    <w:rsid w:val="009B11DF"/>
    <w:rsid w:val="009B348D"/>
    <w:rsid w:val="00A26B07"/>
    <w:rsid w:val="00A62437"/>
    <w:rsid w:val="00AC2102"/>
    <w:rsid w:val="00BB46A1"/>
    <w:rsid w:val="00C178D2"/>
    <w:rsid w:val="00C3275B"/>
    <w:rsid w:val="00C551FA"/>
    <w:rsid w:val="00C6654D"/>
    <w:rsid w:val="00CA3D09"/>
    <w:rsid w:val="00CC50CF"/>
    <w:rsid w:val="00CE5290"/>
    <w:rsid w:val="00D008A6"/>
    <w:rsid w:val="00D229C5"/>
    <w:rsid w:val="00D260E9"/>
    <w:rsid w:val="00DA4167"/>
    <w:rsid w:val="00E226A1"/>
    <w:rsid w:val="00E944DA"/>
    <w:rsid w:val="00EA57F8"/>
    <w:rsid w:val="00F3736A"/>
    <w:rsid w:val="00FA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EA57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EA57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6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8C6D6-B963-41C9-9384-E263C17C2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2</cp:revision>
  <cp:lastPrinted>2020-06-03T07:39:00Z</cp:lastPrinted>
  <dcterms:created xsi:type="dcterms:W3CDTF">2020-06-08T06:53:00Z</dcterms:created>
  <dcterms:modified xsi:type="dcterms:W3CDTF">2020-06-08T06:53:00Z</dcterms:modified>
</cp:coreProperties>
</file>