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7DF" w:rsidRDefault="00A047DF" w:rsidP="00A047DF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Проект </w:t>
      </w:r>
    </w:p>
    <w:p w:rsidR="00A047DF" w:rsidRPr="00A047DF" w:rsidRDefault="00A047DF" w:rsidP="00A047D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047DF">
        <w:rPr>
          <w:rFonts w:ascii="Times New Roman" w:hAnsi="Times New Roman" w:cs="Times New Roman"/>
          <w:b/>
          <w:bCs/>
          <w:sz w:val="28"/>
          <w:szCs w:val="28"/>
        </w:rPr>
        <w:t>АДМИНИСТРАЦИЯ КРАСНОАРМЕЙСКОГО СЕЛЬСКОГО ПОСЕЛЕНИЯ</w:t>
      </w:r>
    </w:p>
    <w:p w:rsidR="00A047DF" w:rsidRPr="00A047DF" w:rsidRDefault="00A047DF" w:rsidP="00A047D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047DF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A047DF" w:rsidRPr="00A047DF" w:rsidRDefault="00A047DF" w:rsidP="00A047DF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A047DF">
        <w:rPr>
          <w:sz w:val="28"/>
          <w:szCs w:val="28"/>
        </w:rPr>
        <w:t>РЕСПУБЛИКИ МОРДОВИЯ</w:t>
      </w:r>
    </w:p>
    <w:p w:rsidR="00A047DF" w:rsidRPr="00A047DF" w:rsidRDefault="00A047DF" w:rsidP="00A047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47DF" w:rsidRPr="00A047DF" w:rsidRDefault="00A047DF" w:rsidP="00A047D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047D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047DF" w:rsidRPr="00A047DF" w:rsidRDefault="00A047DF" w:rsidP="00A047D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47DF">
        <w:rPr>
          <w:rFonts w:ascii="Times New Roman" w:hAnsi="Times New Roman" w:cs="Times New Roman"/>
          <w:b/>
        </w:rPr>
        <w:t xml:space="preserve">                                            </w:t>
      </w:r>
    </w:p>
    <w:p w:rsidR="00A047DF" w:rsidRPr="00A047DF" w:rsidRDefault="00A047DF" w:rsidP="00A047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7DF">
        <w:rPr>
          <w:rFonts w:ascii="Times New Roman" w:hAnsi="Times New Roman" w:cs="Times New Roman"/>
          <w:b/>
          <w:sz w:val="28"/>
          <w:szCs w:val="28"/>
        </w:rPr>
        <w:t>от «</w:t>
      </w:r>
      <w:r>
        <w:rPr>
          <w:rFonts w:ascii="Times New Roman" w:hAnsi="Times New Roman" w:cs="Times New Roman"/>
          <w:b/>
          <w:sz w:val="28"/>
          <w:szCs w:val="28"/>
        </w:rPr>
        <w:t>__</w:t>
      </w:r>
      <w:r w:rsidRPr="00A047DF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______</w:t>
      </w:r>
      <w:r w:rsidRPr="00A047DF">
        <w:rPr>
          <w:rFonts w:ascii="Times New Roman" w:hAnsi="Times New Roman" w:cs="Times New Roman"/>
          <w:b/>
          <w:sz w:val="28"/>
          <w:szCs w:val="28"/>
        </w:rPr>
        <w:t xml:space="preserve"> 2020 г.               п. Красноармейский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>___</w:t>
      </w:r>
    </w:p>
    <w:p w:rsidR="00A047DF" w:rsidRPr="00A047DF" w:rsidRDefault="00A047DF" w:rsidP="00A047DF">
      <w:pPr>
        <w:tabs>
          <w:tab w:val="left" w:pos="8180"/>
        </w:tabs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:rsid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Tahoma" w:hAnsi="Tahoma" w:cs="Tahoma"/>
          <w:color w:val="3B2D36"/>
          <w:sz w:val="20"/>
          <w:szCs w:val="20"/>
        </w:rPr>
      </w:pP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153" w:afterAutospacing="0"/>
        <w:jc w:val="center"/>
        <w:rPr>
          <w:sz w:val="28"/>
          <w:szCs w:val="28"/>
        </w:rPr>
      </w:pPr>
      <w:r w:rsidRPr="00A047DF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П</w:t>
      </w:r>
      <w:r w:rsidRPr="00A047DF">
        <w:rPr>
          <w:rStyle w:val="a4"/>
          <w:sz w:val="28"/>
          <w:szCs w:val="28"/>
        </w:rPr>
        <w:t>оложения «О порядке информирования населения об ограничении водопользования на водных объектах общего пользования, расположенных на территории</w:t>
      </w:r>
      <w:r>
        <w:rPr>
          <w:rStyle w:val="a4"/>
          <w:sz w:val="28"/>
          <w:szCs w:val="28"/>
        </w:rPr>
        <w:t xml:space="preserve"> Красноармейского сельского</w:t>
      </w:r>
      <w:r w:rsidRPr="00A047DF">
        <w:rPr>
          <w:rStyle w:val="a4"/>
          <w:sz w:val="28"/>
          <w:szCs w:val="28"/>
        </w:rPr>
        <w:t xml:space="preserve"> поселения</w:t>
      </w:r>
      <w:r w:rsidR="0007707E">
        <w:rPr>
          <w:rStyle w:val="a4"/>
          <w:sz w:val="28"/>
          <w:szCs w:val="28"/>
        </w:rPr>
        <w:t>»</w:t>
      </w:r>
    </w:p>
    <w:p w:rsidR="00A047DF" w:rsidRDefault="00A047DF" w:rsidP="00A047DF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sz w:val="28"/>
          <w:szCs w:val="28"/>
        </w:rPr>
      </w:pPr>
      <w:proofErr w:type="gramStart"/>
      <w:r w:rsidRPr="00A047DF">
        <w:rPr>
          <w:sz w:val="28"/>
          <w:szCs w:val="28"/>
        </w:rPr>
        <w:t xml:space="preserve">В соответствии с Водным кодексом Российской Федерации, Федеральными законами от 06.10.2003 № 131–ФЗ «Об общих принципах организации местного самоуправления в Российской Федерации», от 28 ноября 2015 года № 357-ФЗ «О внесении изменений в отдельные законодательные акты Российской Федерации», Уставом </w:t>
      </w:r>
      <w:r>
        <w:rPr>
          <w:sz w:val="28"/>
          <w:szCs w:val="28"/>
        </w:rPr>
        <w:t>Красноармейского сельского поселения</w:t>
      </w:r>
      <w:r w:rsidRPr="00A047DF">
        <w:rPr>
          <w:sz w:val="28"/>
          <w:szCs w:val="28"/>
        </w:rPr>
        <w:t>, в целях приведения нормативных правовых актов в соответствии с действующим законодательством:</w:t>
      </w:r>
      <w:r w:rsidRPr="00A047DF">
        <w:rPr>
          <w:sz w:val="28"/>
          <w:szCs w:val="28"/>
        </w:rPr>
        <w:br/>
      </w:r>
      <w:proofErr w:type="gramEnd"/>
    </w:p>
    <w:p w:rsidR="00A047DF" w:rsidRDefault="00A047DF" w:rsidP="00A047DF">
      <w:pPr>
        <w:pStyle w:val="a3"/>
        <w:numPr>
          <w:ilvl w:val="0"/>
          <w:numId w:val="1"/>
        </w:numPr>
        <w:shd w:val="clear" w:color="auto" w:fill="FFFFFF"/>
        <w:spacing w:before="0" w:beforeAutospacing="0" w:after="153" w:afterAutospacing="0"/>
        <w:ind w:left="0" w:firstLine="709"/>
        <w:jc w:val="both"/>
        <w:rPr>
          <w:sz w:val="28"/>
          <w:szCs w:val="28"/>
        </w:rPr>
      </w:pPr>
      <w:r w:rsidRPr="00A047DF">
        <w:rPr>
          <w:sz w:val="28"/>
          <w:szCs w:val="28"/>
        </w:rPr>
        <w:t xml:space="preserve">Утвердить Положение о порядке информирования населения об ограничениях водопользования на водных объектах общего пользования, </w:t>
      </w:r>
      <w:proofErr w:type="gramStart"/>
      <w:r w:rsidRPr="00A047DF">
        <w:rPr>
          <w:sz w:val="28"/>
          <w:szCs w:val="28"/>
        </w:rPr>
        <w:t>расположенных</w:t>
      </w:r>
      <w:proofErr w:type="gramEnd"/>
      <w:r w:rsidRPr="00A047DF">
        <w:rPr>
          <w:sz w:val="28"/>
          <w:szCs w:val="28"/>
        </w:rPr>
        <w:t xml:space="preserve"> на территории</w:t>
      </w:r>
      <w:r>
        <w:rPr>
          <w:sz w:val="28"/>
          <w:szCs w:val="28"/>
        </w:rPr>
        <w:t xml:space="preserve"> Красноармейского сельского</w:t>
      </w:r>
      <w:r w:rsidRPr="00A047DF">
        <w:rPr>
          <w:sz w:val="28"/>
          <w:szCs w:val="28"/>
        </w:rPr>
        <w:t xml:space="preserve"> поселения согласно приложения.</w:t>
      </w:r>
    </w:p>
    <w:p w:rsidR="00A047DF" w:rsidRDefault="00A047DF" w:rsidP="00A047DF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Настоящее постановление подлежит официальному опубликованию в информационном бюллетене «Красноармейский Вестник», размещению на официальном сайте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  муниципального района в сети Интернет на странице Красноармейского сельского поселения.</w:t>
      </w:r>
    </w:p>
    <w:p w:rsidR="00A047DF" w:rsidRPr="00A047DF" w:rsidRDefault="00A047DF" w:rsidP="00A047DF">
      <w:pPr>
        <w:pStyle w:val="a6"/>
        <w:numPr>
          <w:ilvl w:val="0"/>
          <w:numId w:val="1"/>
        </w:numPr>
        <w:spacing w:line="252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A047DF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A047DF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A047DF" w:rsidRDefault="00A047DF" w:rsidP="00A047DF">
      <w:pPr>
        <w:rPr>
          <w:b/>
          <w:sz w:val="28"/>
          <w:szCs w:val="28"/>
        </w:rPr>
      </w:pPr>
    </w:p>
    <w:p w:rsidR="00A047DF" w:rsidRPr="00A047DF" w:rsidRDefault="00A047DF" w:rsidP="00A047DF">
      <w:pPr>
        <w:rPr>
          <w:rFonts w:ascii="Times New Roman" w:hAnsi="Times New Roman" w:cs="Times New Roman"/>
          <w:b/>
          <w:sz w:val="28"/>
          <w:szCs w:val="28"/>
        </w:rPr>
      </w:pPr>
      <w:r w:rsidRPr="00A047DF">
        <w:rPr>
          <w:rFonts w:ascii="Times New Roman" w:hAnsi="Times New Roman" w:cs="Times New Roman"/>
          <w:b/>
          <w:sz w:val="28"/>
          <w:szCs w:val="28"/>
        </w:rPr>
        <w:t xml:space="preserve">Глава Красноармейского сельского поселения                                  А.Г. </w:t>
      </w:r>
      <w:proofErr w:type="spellStart"/>
      <w:r w:rsidRPr="00A047DF">
        <w:rPr>
          <w:rFonts w:ascii="Times New Roman" w:hAnsi="Times New Roman" w:cs="Times New Roman"/>
          <w:b/>
          <w:sz w:val="28"/>
          <w:szCs w:val="28"/>
        </w:rPr>
        <w:t>Немов</w:t>
      </w:r>
      <w:proofErr w:type="spellEnd"/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P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3"/>
        <w:shd w:val="clear" w:color="auto" w:fill="FFFFFF"/>
        <w:spacing w:before="0" w:beforeAutospacing="0" w:after="153" w:afterAutospacing="0"/>
        <w:jc w:val="center"/>
        <w:rPr>
          <w:rStyle w:val="a4"/>
          <w:rFonts w:ascii="Tahoma" w:hAnsi="Tahoma" w:cs="Tahoma"/>
          <w:color w:val="3B2D36"/>
          <w:sz w:val="20"/>
          <w:szCs w:val="20"/>
        </w:rPr>
      </w:pPr>
    </w:p>
    <w:p w:rsidR="00A047DF" w:rsidRDefault="00A047DF" w:rsidP="00A047DF">
      <w:pPr>
        <w:pStyle w:val="a3"/>
        <w:shd w:val="clear" w:color="auto" w:fill="FFFFFF"/>
        <w:spacing w:before="0" w:beforeAutospacing="0" w:after="153" w:afterAutospacing="0"/>
        <w:jc w:val="center"/>
        <w:rPr>
          <w:rStyle w:val="a4"/>
          <w:rFonts w:ascii="Tahoma" w:hAnsi="Tahoma" w:cs="Tahoma"/>
          <w:color w:val="3B2D36"/>
          <w:sz w:val="20"/>
          <w:szCs w:val="20"/>
        </w:rPr>
      </w:pP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A047DF">
        <w:rPr>
          <w:rStyle w:val="a4"/>
          <w:b w:val="0"/>
          <w:sz w:val="22"/>
          <w:szCs w:val="22"/>
        </w:rPr>
        <w:lastRenderedPageBreak/>
        <w:t>Приложение №1</w:t>
      </w: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A047DF">
        <w:rPr>
          <w:rStyle w:val="a4"/>
          <w:b w:val="0"/>
          <w:sz w:val="22"/>
          <w:szCs w:val="22"/>
        </w:rPr>
        <w:t>к постановлению администрации</w:t>
      </w: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A047DF">
        <w:rPr>
          <w:rStyle w:val="a4"/>
          <w:b w:val="0"/>
          <w:sz w:val="22"/>
          <w:szCs w:val="22"/>
        </w:rPr>
        <w:t>Красноармейского сельского поселения</w:t>
      </w: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A047DF">
        <w:rPr>
          <w:rStyle w:val="a4"/>
          <w:b w:val="0"/>
          <w:sz w:val="22"/>
          <w:szCs w:val="22"/>
        </w:rPr>
        <w:t>от ________2020 г. №___</w:t>
      </w:r>
    </w:p>
    <w:p w:rsid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</w:rPr>
      </w:pPr>
      <w:r w:rsidRPr="00A047DF">
        <w:rPr>
          <w:rStyle w:val="a4"/>
        </w:rPr>
        <w:t xml:space="preserve">Положение </w:t>
      </w: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center"/>
      </w:pPr>
      <w:r w:rsidRPr="00A047DF">
        <w:rPr>
          <w:rStyle w:val="a4"/>
        </w:rPr>
        <w:t>о порядке информирования населения об ограничениях водопользования на водных объектах общего пользования расположенных на территории поселения</w:t>
      </w:r>
    </w:p>
    <w:p w:rsidR="00A047DF" w:rsidRDefault="00A047DF" w:rsidP="00A047DF">
      <w:pPr>
        <w:pStyle w:val="a3"/>
        <w:shd w:val="clear" w:color="auto" w:fill="FFFFFF"/>
        <w:spacing w:before="0" w:beforeAutospacing="0" w:after="153" w:afterAutospacing="0"/>
        <w:jc w:val="both"/>
      </w:pP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1. Общие положения</w:t>
      </w:r>
    </w:p>
    <w:p w:rsidR="00DA325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 xml:space="preserve">1.1. </w:t>
      </w:r>
      <w:proofErr w:type="gramStart"/>
      <w:r w:rsidRPr="00A047DF">
        <w:t xml:space="preserve">Настоящие Положение разработано в соответствии с Водным кодексом Российской Федерации, Федеральными законами от 06.10.2003 № 131–ФЗ «Об общих принципах организации местного самоуправления в Российской Федерации», от 28 ноября 2015 года №357-ФЗ «О внесении изменений в отдельные законодательные акты Российской Федерации», Уставом </w:t>
      </w:r>
      <w:r w:rsidR="00DA3250">
        <w:t>Красноармейского сельского поселения</w:t>
      </w:r>
      <w:r w:rsidRPr="00A047DF">
        <w:t>.</w:t>
      </w:r>
      <w:proofErr w:type="gramEnd"/>
    </w:p>
    <w:p w:rsidR="00DA325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1.2. Основными принципами, определяющими содержание требований настоящего Положения, является обязательность соблюдения водного законодательства, экологических и санитарно-эпидемиологических норм и правил. Порядок регулирует отношения, возникающие при предоставлении гражданам информации об ограничениях водопользования на водных объектах общего пользования, расположенных на территории поселения.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1.3. В целях настоящего Порядка под водными объектами общего пользования, если иное не предусмотрено законодательством, понимаются поверхностные водные объекты, находящиеся в государственной или муниципальной собственности расположенные на территории поселения: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• водные ресурсы – поверхностные и подземные воды, которые находятся в водных объектах и используются или могут быть использованы;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• водный объект – природный или искусственный водоем, водоток либо иной объект, постоянное или временное сосредоточение вод в котором имеет характерные формы и признаки водного режима;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• водопользователь – физическое лицо или юридическое лицо, которым предоставлено право пользования водным объектом;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• водопотребление – потребление воды из систем водоснабжения;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• использование водных объектов (водоп</w:t>
      </w:r>
      <w:r w:rsidR="00DA3250">
        <w:t>ользование) – использование раз</w:t>
      </w:r>
      <w:r w:rsidRPr="00A047DF">
        <w:t>личными способами водных объектов для удовлетворения потребностей Российской Федерации, субъектов Российской Федерации, муниципальных образований, физических и юридических лиц;</w:t>
      </w:r>
    </w:p>
    <w:p w:rsidR="00DA3250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• охрана водных объектов – система мероприятий, направленных на сохранение и восстановление водных объектов;</w:t>
      </w: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</w:pPr>
      <w:r w:rsidRPr="00A047DF">
        <w:t>2. Полномочия органов местного самоуправления</w:t>
      </w:r>
      <w:r w:rsidR="00DA3250">
        <w:t xml:space="preserve"> </w:t>
      </w:r>
      <w:r w:rsidRPr="00A047DF">
        <w:t>в области водных отношений</w:t>
      </w:r>
    </w:p>
    <w:p w:rsidR="00CE0DE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2.1. К полномочиям органов местного самоуправления в отношении водных объектов, находящихся в собственности поселения относятся:</w:t>
      </w:r>
    </w:p>
    <w:p w:rsidR="00CE0DE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владение, пользование, распоряжение такими водными объектами;</w:t>
      </w:r>
    </w:p>
    <w:p w:rsidR="00CE0DE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осуществление мер по предотвращению негативного воздействия вод и ликвидации его последствий;</w:t>
      </w:r>
    </w:p>
    <w:p w:rsidR="00CE0DE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осуществление мер по охране таких водных объектов;</w:t>
      </w:r>
    </w:p>
    <w:p w:rsidR="00DA325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установление ставок платы за пользование такими водными объектами, порядка расчета и взимания этой платы.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2.2. К полномочиям органов местного самоуправления в области водных отношений, кроме полномочий собственника, предусмотренных частью 2.1 настоящего пункта, относится: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обеспечение свободного доступа граждан к водным объектам общего пользования и их береговым полосам;</w:t>
      </w:r>
    </w:p>
    <w:p w:rsidR="00A047DF" w:rsidRPr="00A047D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информирование населения об ограничениях водопользования на водных объектах общего пользования, расположенных на территории поселения.</w:t>
      </w:r>
    </w:p>
    <w:p w:rsidR="00DA3250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</w:pPr>
      <w:r w:rsidRPr="00A047DF">
        <w:lastRenderedPageBreak/>
        <w:t>3. Ограничения водопользования.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 xml:space="preserve">3.1. Ограничения водопользования </w:t>
      </w:r>
      <w:proofErr w:type="gramStart"/>
      <w:r w:rsidRPr="00A047DF">
        <w:t xml:space="preserve">на водных объектах общего пользования администрацией </w:t>
      </w:r>
      <w:r w:rsidR="00DA3250">
        <w:t xml:space="preserve">Красноармейского </w:t>
      </w:r>
      <w:r w:rsidRPr="00A047DF">
        <w:t>сельского поселения в пределах своих полномочий в соответствии с действующим законодательством при использовании</w:t>
      </w:r>
      <w:proofErr w:type="gramEnd"/>
      <w:r w:rsidRPr="00A047DF">
        <w:t xml:space="preserve"> водных объектах общего пользования в целях предотвращения загрязнения, засорения, заиления водных объектов устанавливаются следующие ограничения (запреты):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купаться в местах, где выставлены щиты (аншлаги) с запрещающими знаками и надписями;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снимать и самовольно устанавливать оборудование и средства обозначения участков водных объектов;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использовать водные объекты, на которых водопользование ограничено, приостановлено или запрещено, для целей, на которые введены запреты;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занимать береговую полосу водного объекта общего пользования, а также размещать в ее пределах устройства и сооружения, ограничивающие свободный доступ к водному объекту;</w:t>
      </w: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- совершать действия, угрожающие жизни и здоровью людей, объектам животного мира, водным биологическим ресурсам и наносящие вред окружающей среде.</w:t>
      </w: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4. Информирование населения об ограничениях при использовании водных объектов общего пользования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 xml:space="preserve">4.1. Информация об ограничении водопользования на водных объектах общего пользования предоставляется жителям </w:t>
      </w:r>
      <w:r w:rsidR="00DA3250">
        <w:t>Красноармейского</w:t>
      </w:r>
      <w:r w:rsidR="00DA3250" w:rsidRPr="00A047DF">
        <w:t xml:space="preserve"> </w:t>
      </w:r>
      <w:r w:rsidRPr="00A047DF">
        <w:t>сельского поселения следующими способами: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 xml:space="preserve">• размещение на официальном сайте </w:t>
      </w:r>
      <w:proofErr w:type="spellStart"/>
      <w:r w:rsidR="00DA3250" w:rsidRPr="00DA3250">
        <w:t>Торбеевского</w:t>
      </w:r>
      <w:proofErr w:type="spellEnd"/>
      <w:r w:rsidR="00DA3250" w:rsidRPr="00DA3250">
        <w:t xml:space="preserve">   муниципального района в сети Интернет на странице Красноармейского сельского поселения</w:t>
      </w:r>
      <w:r w:rsidR="00DA3250">
        <w:t>, на информационном стенде</w:t>
      </w:r>
      <w:r w:rsidRPr="00A047DF">
        <w:t>;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• посредством специальных информационных знаков, устанавливаемых вдоль берегов водных объектов общего пользования.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4.2. Информация об ограничениях водопользования должна быть доведена до сведения граждан через средства массовой информации не позднее суток с момента установления ограничения водопользования.</w:t>
      </w: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4.3. Информационные знаки, устанавливаемые вдоль берегов водных объектов общего пользования, имеют форму прямоугольника с размером сторон не менее 50 на 60 см и изготавливаются из досок, толстой фанеры, металлических листов или из другого прочного материала. Знаки устанавливаются на видных местах и укрепляются на столбах (деревянных, металлических, железобетонных и др.) высотой не менее 2,5 метра.</w:t>
      </w: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5. Ответственность за нарушение настоящего Порядка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5.1. За нарушение настоящего Порядка ответственность наступает в соответствии с действу</w:t>
      </w:r>
      <w:r w:rsidR="00DA3250">
        <w:t xml:space="preserve">ющим </w:t>
      </w:r>
      <w:r w:rsidRPr="00A047DF">
        <w:t>законодательством.</w:t>
      </w: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нарушений.</w:t>
      </w:r>
    </w:p>
    <w:p w:rsidR="000207FA" w:rsidRPr="00A047DF" w:rsidRDefault="000207FA" w:rsidP="00A047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47DF" w:rsidRPr="00A047DF" w:rsidRDefault="00A047D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047DF" w:rsidRPr="00A047DF" w:rsidSect="00A047DF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8E3238"/>
    <w:multiLevelType w:val="hybridMultilevel"/>
    <w:tmpl w:val="01C41EA4"/>
    <w:lvl w:ilvl="0" w:tplc="52EEC4D6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047DF"/>
    <w:rsid w:val="000207FA"/>
    <w:rsid w:val="0007707E"/>
    <w:rsid w:val="00A047DF"/>
    <w:rsid w:val="00CE0DE0"/>
    <w:rsid w:val="00DA3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4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047DF"/>
    <w:rPr>
      <w:b/>
      <w:bCs/>
    </w:rPr>
  </w:style>
  <w:style w:type="paragraph" w:customStyle="1" w:styleId="FR1">
    <w:name w:val="FR1"/>
    <w:rsid w:val="00A047D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uiPriority w:val="1"/>
    <w:qFormat/>
    <w:rsid w:val="00A047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A047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6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1071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2020-05-07T12:45:00Z</dcterms:created>
  <dcterms:modified xsi:type="dcterms:W3CDTF">2020-05-07T13:32:00Z</dcterms:modified>
</cp:coreProperties>
</file>