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6DF" w:rsidRDefault="008006DF" w:rsidP="008006DF">
      <w:pPr>
        <w:outlineLvl w:val="0"/>
        <w:rPr>
          <w:b/>
          <w:bCs/>
          <w:szCs w:val="28"/>
        </w:rPr>
      </w:pPr>
      <w:r>
        <w:rPr>
          <w:b/>
          <w:bCs/>
          <w:szCs w:val="28"/>
        </w:rPr>
        <w:t>АДМИНИСТРАЦИЯ САЛАЗГОРЬСКОГО СЕЛЬСКОГО ПОСЕЛЕНИЯ</w:t>
      </w:r>
    </w:p>
    <w:p w:rsidR="008006DF" w:rsidRDefault="008006DF" w:rsidP="008006DF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ТОРБЕЕВСКОГО МУНИЦИПАЛЬНОГО РАЙОНА </w:t>
      </w:r>
    </w:p>
    <w:p w:rsidR="008006DF" w:rsidRDefault="008006DF" w:rsidP="008006DF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006DF" w:rsidRDefault="008006DF" w:rsidP="008006DF">
      <w:pPr>
        <w:spacing w:line="252" w:lineRule="auto"/>
        <w:jc w:val="center"/>
        <w:rPr>
          <w:b/>
          <w:szCs w:val="28"/>
        </w:rPr>
      </w:pPr>
    </w:p>
    <w:p w:rsidR="008006DF" w:rsidRDefault="008006DF" w:rsidP="008006DF">
      <w:pPr>
        <w:spacing w:line="252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006DF" w:rsidRDefault="008006DF" w:rsidP="008006DF">
      <w:pPr>
        <w:jc w:val="center"/>
        <w:rPr>
          <w:b/>
          <w:szCs w:val="28"/>
        </w:rPr>
      </w:pPr>
      <w:r>
        <w:rPr>
          <w:b/>
          <w:szCs w:val="28"/>
        </w:rPr>
        <w:t xml:space="preserve">от 16 апреля 2020 г. № 61 </w:t>
      </w:r>
    </w:p>
    <w:p w:rsidR="008006DF" w:rsidRDefault="008006DF" w:rsidP="008006DF">
      <w:pPr>
        <w:jc w:val="center"/>
        <w:rPr>
          <w:b/>
          <w:szCs w:val="28"/>
        </w:rPr>
      </w:pPr>
    </w:p>
    <w:p w:rsidR="008006DF" w:rsidRDefault="008006DF" w:rsidP="008006DF">
      <w:pPr>
        <w:jc w:val="center"/>
        <w:rPr>
          <w:b/>
          <w:szCs w:val="28"/>
        </w:rPr>
      </w:pPr>
      <w:r>
        <w:rPr>
          <w:b/>
          <w:szCs w:val="28"/>
        </w:rPr>
        <w:t>О создании комиссии по оценке технического состояния автомобильных дорог общего пользования местного значения Салазгорьского сельского поселения</w:t>
      </w:r>
    </w:p>
    <w:p w:rsidR="008006DF" w:rsidRDefault="008006DF" w:rsidP="008006DF">
      <w:pPr>
        <w:jc w:val="both"/>
        <w:rPr>
          <w:szCs w:val="28"/>
        </w:rPr>
      </w:pPr>
    </w:p>
    <w:p w:rsidR="008006DF" w:rsidRDefault="008006DF" w:rsidP="008006D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Салазгорьского сельского поселения, в соответствии с п.5 ч.1 ст.14 Федерального закона от 06.10.2003 № 131-ФЗ «Об общих принципах организации местного самоуправления в Российской Федерации»,  в соответствии с п.4 ст.17 Федерального закона от 08.11.2007 № 257-ФЗ «Об автомобильных дорогах и о</w:t>
      </w:r>
      <w:proofErr w:type="gramEnd"/>
      <w:r>
        <w:rPr>
          <w:szCs w:val="28"/>
        </w:rPr>
        <w:t xml:space="preserve"> дорожной деятельности в Российской Федерации и о внесении изменений в отдельные законодательные акты Российской Федерации», руководствуясь приказом Минтранса РФ от 27.08.2009г. №150 «О порядке проведения оценки технического состояния автомобильных дорог», администрация Салазгорьского сельского поселения постановляет:</w:t>
      </w:r>
    </w:p>
    <w:p w:rsidR="008006DF" w:rsidRDefault="008006DF" w:rsidP="008006DF">
      <w:pPr>
        <w:ind w:firstLine="709"/>
        <w:jc w:val="both"/>
        <w:rPr>
          <w:szCs w:val="28"/>
        </w:rPr>
      </w:pPr>
    </w:p>
    <w:p w:rsidR="008006DF" w:rsidRDefault="008006DF" w:rsidP="008006DF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Утвердить положение о комиссии по оценке технического состояния автомобильных дорог общего пользования местного значения Салазгорьского сельского поселения (приложение № 1 к постановлению).</w:t>
      </w:r>
    </w:p>
    <w:p w:rsidR="008006DF" w:rsidRDefault="008006DF" w:rsidP="008006DF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Утвердить состав комиссии по оценке технического состояния автомобильных дорог общего пользования местного значения Салазгорьского сельского поселения (приложение № 2 к постановлению).</w:t>
      </w:r>
    </w:p>
    <w:p w:rsidR="008006DF" w:rsidRDefault="008006DF" w:rsidP="008006DF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Утвердить форму </w:t>
      </w:r>
      <w:proofErr w:type="gramStart"/>
      <w:r>
        <w:rPr>
          <w:szCs w:val="28"/>
        </w:rPr>
        <w:t>акта 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szCs w:val="28"/>
        </w:rPr>
        <w:t xml:space="preserve"> Салазгорьского сельского поселения (приложение № 3 к постановлению).</w:t>
      </w:r>
    </w:p>
    <w:p w:rsidR="008006DF" w:rsidRDefault="008006DF" w:rsidP="008006DF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Утвердить график </w:t>
      </w:r>
      <w:proofErr w:type="gramStart"/>
      <w:r>
        <w:rPr>
          <w:szCs w:val="28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szCs w:val="28"/>
        </w:rPr>
        <w:t xml:space="preserve"> Салазгорьского сельского поселения (приложение № 4 к постановлению).</w:t>
      </w:r>
    </w:p>
    <w:p w:rsidR="008006DF" w:rsidRDefault="008006DF" w:rsidP="008006DF">
      <w:pPr>
        <w:rPr>
          <w:szCs w:val="28"/>
        </w:rPr>
      </w:pPr>
      <w:r>
        <w:rPr>
          <w:bCs/>
          <w:szCs w:val="28"/>
        </w:rPr>
        <w:t xml:space="preserve">           5.      </w:t>
      </w:r>
      <w:r>
        <w:rPr>
          <w:szCs w:val="28"/>
        </w:rPr>
        <w:t>Настоящее постановление подлежит официальному опубликованию в информационном бюллетене «Салазгорьские вести», размещению на официальном сайте Торбеевского   муниципального района в сети Интернет на странице Салазгорьского сельского поселения.</w:t>
      </w:r>
    </w:p>
    <w:p w:rsidR="00633C1E" w:rsidRDefault="00633C1E" w:rsidP="008006DF">
      <w:pPr>
        <w:spacing w:line="252" w:lineRule="auto"/>
        <w:ind w:firstLine="709"/>
        <w:jc w:val="both"/>
        <w:rPr>
          <w:bCs/>
          <w:szCs w:val="28"/>
        </w:rPr>
      </w:pPr>
    </w:p>
    <w:p w:rsidR="00633C1E" w:rsidRDefault="00633C1E" w:rsidP="008006DF">
      <w:pPr>
        <w:spacing w:line="252" w:lineRule="auto"/>
        <w:ind w:firstLine="709"/>
        <w:jc w:val="both"/>
        <w:rPr>
          <w:bCs/>
          <w:szCs w:val="28"/>
        </w:rPr>
      </w:pPr>
    </w:p>
    <w:p w:rsidR="00633C1E" w:rsidRDefault="00633C1E" w:rsidP="008006DF">
      <w:pPr>
        <w:spacing w:line="252" w:lineRule="auto"/>
        <w:ind w:firstLine="709"/>
        <w:jc w:val="both"/>
        <w:rPr>
          <w:bCs/>
          <w:szCs w:val="28"/>
        </w:rPr>
      </w:pPr>
    </w:p>
    <w:p w:rsidR="008006DF" w:rsidRDefault="008006DF" w:rsidP="008006DF">
      <w:pPr>
        <w:spacing w:line="252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6.  </w:t>
      </w:r>
      <w:proofErr w:type="gramStart"/>
      <w:r>
        <w:rPr>
          <w:bCs/>
          <w:szCs w:val="28"/>
        </w:rPr>
        <w:t>Контроль за</w:t>
      </w:r>
      <w:proofErr w:type="gramEnd"/>
      <w:r>
        <w:rPr>
          <w:bCs/>
          <w:szCs w:val="28"/>
        </w:rPr>
        <w:t xml:space="preserve"> исполнением настоящего постановления оставляю за собой.</w:t>
      </w:r>
    </w:p>
    <w:p w:rsidR="00633C1E" w:rsidRDefault="00633C1E" w:rsidP="008006DF">
      <w:pPr>
        <w:spacing w:line="252" w:lineRule="auto"/>
        <w:ind w:firstLine="709"/>
        <w:jc w:val="both"/>
        <w:rPr>
          <w:noProof/>
        </w:rPr>
      </w:pPr>
    </w:p>
    <w:p w:rsidR="008562F7" w:rsidRDefault="008562F7" w:rsidP="008562F7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Глава Салазгорьского</w:t>
      </w:r>
    </w:p>
    <w:p w:rsidR="008562F7" w:rsidRDefault="008562F7" w:rsidP="008562F7">
      <w:pPr>
        <w:pStyle w:val="aa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сельского поселения:                                               Г.П.Солдатова.</w:t>
      </w:r>
    </w:p>
    <w:p w:rsidR="008562F7" w:rsidRDefault="008562F7" w:rsidP="008562F7">
      <w:pPr>
        <w:pStyle w:val="aa"/>
        <w:spacing w:line="240" w:lineRule="auto"/>
        <w:jc w:val="both"/>
        <w:rPr>
          <w:sz w:val="24"/>
          <w:szCs w:val="24"/>
        </w:rPr>
      </w:pPr>
    </w:p>
    <w:p w:rsidR="008562F7" w:rsidRDefault="008562F7" w:rsidP="008006DF">
      <w:pPr>
        <w:spacing w:line="252" w:lineRule="auto"/>
        <w:ind w:firstLine="709"/>
        <w:jc w:val="both"/>
        <w:rPr>
          <w:bCs/>
          <w:szCs w:val="28"/>
        </w:rPr>
      </w:pPr>
      <w:bookmarkStart w:id="0" w:name="_GoBack"/>
      <w:bookmarkEnd w:id="0"/>
    </w:p>
    <w:p w:rsidR="008006DF" w:rsidRDefault="008006DF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633C1E" w:rsidRDefault="00633C1E" w:rsidP="008006DF">
      <w:pPr>
        <w:spacing w:line="252" w:lineRule="auto"/>
        <w:ind w:left="360"/>
        <w:jc w:val="center"/>
        <w:rPr>
          <w:b/>
          <w:bCs/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Салазгорьского сельского поселения  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>от 16.04.2020  № 61</w:t>
      </w:r>
    </w:p>
    <w:p w:rsidR="008006DF" w:rsidRDefault="008006DF" w:rsidP="008006DF">
      <w:pPr>
        <w:spacing w:line="252" w:lineRule="auto"/>
        <w:ind w:left="360"/>
        <w:jc w:val="right"/>
        <w:rPr>
          <w:bCs/>
          <w:szCs w:val="28"/>
        </w:rPr>
      </w:pPr>
    </w:p>
    <w:p w:rsidR="008006DF" w:rsidRDefault="008006DF" w:rsidP="008006DF">
      <w:pPr>
        <w:tabs>
          <w:tab w:val="left" w:pos="1872"/>
        </w:tabs>
        <w:jc w:val="center"/>
        <w:rPr>
          <w:b/>
          <w:szCs w:val="28"/>
        </w:rPr>
      </w:pPr>
      <w:r>
        <w:rPr>
          <w:b/>
          <w:szCs w:val="28"/>
        </w:rPr>
        <w:t>Положение о комиссии по оценке технического состояния автомобильных дорог общего пользования местного значения Салазгорьского сельского поселения</w:t>
      </w: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ind w:left="720"/>
        <w:jc w:val="center"/>
        <w:rPr>
          <w:b/>
          <w:szCs w:val="28"/>
        </w:rPr>
      </w:pPr>
      <w:r>
        <w:rPr>
          <w:b/>
          <w:szCs w:val="28"/>
        </w:rPr>
        <w:t>1.Общие положения</w:t>
      </w:r>
    </w:p>
    <w:p w:rsidR="008006DF" w:rsidRDefault="008006DF" w:rsidP="008006DF">
      <w:pPr>
        <w:numPr>
          <w:ilvl w:val="1"/>
          <w:numId w:val="2"/>
        </w:numPr>
        <w:spacing w:after="200"/>
        <w:ind w:left="0" w:firstLine="567"/>
        <w:jc w:val="both"/>
        <w:rPr>
          <w:szCs w:val="28"/>
        </w:rPr>
      </w:pPr>
      <w:r>
        <w:rPr>
          <w:szCs w:val="28"/>
        </w:rPr>
        <w:t>Комиссия по оценке технического состояния автомобильных дорог Салазгорьского сельского поселения (далее именуется - комиссия) является действующим органом по оценке соответствия эксплуатационного состояния улично–дорожной сети правилам, стандартам, техническим нормам и другим нормативным документам,  относящимся к обеспечению безопасности дорожного движения.</w:t>
      </w:r>
    </w:p>
    <w:p w:rsidR="008006DF" w:rsidRDefault="008006DF" w:rsidP="008006DF">
      <w:pPr>
        <w:ind w:left="1429"/>
        <w:jc w:val="center"/>
        <w:rPr>
          <w:b/>
          <w:szCs w:val="28"/>
        </w:rPr>
      </w:pPr>
      <w:r>
        <w:rPr>
          <w:b/>
          <w:szCs w:val="28"/>
        </w:rPr>
        <w:t>2.Основные задачи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2.1 Определение соответствия эксплуатационного и технического состояния автомобильных дорог, улиц,  искусственных сооружений на территории Салазгорьского сельского поселения установленным правилам, стандартам, техническим нормами другим нормативным документам в области обеспечения безопасности дорожного движения; </w:t>
      </w:r>
    </w:p>
    <w:p w:rsidR="008006DF" w:rsidRDefault="008006DF" w:rsidP="008006DF">
      <w:pPr>
        <w:ind w:left="360" w:firstLine="567"/>
        <w:jc w:val="center"/>
        <w:rPr>
          <w:b/>
          <w:szCs w:val="28"/>
        </w:rPr>
      </w:pPr>
    </w:p>
    <w:p w:rsidR="008006DF" w:rsidRDefault="008006DF" w:rsidP="008006DF">
      <w:pPr>
        <w:ind w:left="360" w:firstLine="567"/>
        <w:jc w:val="center"/>
        <w:rPr>
          <w:b/>
          <w:szCs w:val="28"/>
        </w:rPr>
      </w:pPr>
      <w:r>
        <w:rPr>
          <w:b/>
          <w:szCs w:val="28"/>
        </w:rPr>
        <w:t>3. Порядок работы комиссии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3. В состав комиссии входят: председатель комиссии, заместитель председателя комиссии, члены комиссии;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3.2 Персональный состав комиссии, а также изменения в составе комиссии утверждаются постановлением администрации Салазгорьского сельского поселения;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3.3 Порядок работы комиссии и дата </w:t>
      </w:r>
      <w:proofErr w:type="gramStart"/>
      <w:r>
        <w:rPr>
          <w:szCs w:val="28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szCs w:val="28"/>
        </w:rPr>
        <w:t xml:space="preserve"> определяется председателем комиссии.</w:t>
      </w:r>
    </w:p>
    <w:p w:rsidR="008006DF" w:rsidRDefault="008006DF" w:rsidP="008006DF">
      <w:pPr>
        <w:ind w:firstLine="567"/>
        <w:jc w:val="center"/>
        <w:rPr>
          <w:b/>
          <w:szCs w:val="28"/>
        </w:rPr>
      </w:pPr>
    </w:p>
    <w:p w:rsidR="008006DF" w:rsidRDefault="008006DF" w:rsidP="008006DF">
      <w:pPr>
        <w:ind w:firstLine="567"/>
        <w:jc w:val="center"/>
        <w:rPr>
          <w:b/>
          <w:szCs w:val="28"/>
        </w:rPr>
      </w:pPr>
      <w:r>
        <w:rPr>
          <w:b/>
          <w:szCs w:val="28"/>
        </w:rPr>
        <w:t>4. Порядок проведения обследования, оценки технического состояния автомобильных дорог общего пользования местного значения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4.1 Обследование (оценка) технического состояния автомобильных дорог в обязательно порядке  проводится не реже 1 раза в год;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4.2.В ходе обследования автомобильных дорог проверяются: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ширина проезжей части и земляного полотна;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габарит приближения;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длина прямых, чистых углов поворотов в плане трассы и величины их радиусов;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продольный и поперечный уклоны;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высота насыпи и глубина выемки;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габариты искусственных дорожных сооружений;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наличие элементов водоотвода;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lastRenderedPageBreak/>
        <w:t>- наличие элементов обустройства дороги и технических средств организации дорожного движения;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сцепные свойства дорожного покрытия и состояния обочин;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прочность дорожной одежды;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- безопасность и удобство движения транспортного потока;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- пропускная способность и уровень загрузки </w:t>
      </w:r>
      <w:proofErr w:type="gramStart"/>
      <w:r>
        <w:rPr>
          <w:szCs w:val="28"/>
        </w:rPr>
        <w:t>автомобильной</w:t>
      </w:r>
      <w:proofErr w:type="gramEnd"/>
      <w:r>
        <w:rPr>
          <w:szCs w:val="28"/>
        </w:rPr>
        <w:t xml:space="preserve"> дороги движением;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4.3 Результаты обследования оформляются актами обследования </w:t>
      </w:r>
      <w:proofErr w:type="gramStart"/>
      <w:r>
        <w:rPr>
          <w:szCs w:val="28"/>
        </w:rPr>
        <w:t xml:space="preserve">( </w:t>
      </w:r>
      <w:proofErr w:type="gramEnd"/>
      <w:r>
        <w:rPr>
          <w:szCs w:val="28"/>
        </w:rPr>
        <w:t>оценки) (приложение №3 к постановлению),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8006DF" w:rsidRDefault="008006DF" w:rsidP="008006DF">
      <w:pPr>
        <w:ind w:firstLine="567"/>
        <w:jc w:val="center"/>
        <w:rPr>
          <w:b/>
          <w:szCs w:val="28"/>
        </w:rPr>
      </w:pPr>
    </w:p>
    <w:p w:rsidR="008006DF" w:rsidRDefault="008006DF" w:rsidP="008006DF">
      <w:pPr>
        <w:ind w:firstLine="567"/>
        <w:jc w:val="center"/>
        <w:rPr>
          <w:szCs w:val="28"/>
        </w:rPr>
      </w:pPr>
      <w:r>
        <w:rPr>
          <w:b/>
          <w:szCs w:val="28"/>
        </w:rPr>
        <w:t>5. Ответственность комиссии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5.1 Комиссия несет ответственность за правомерность, обоснованность и объективность выводов, изложенных в акте обследования Салазгорьского сельского поселения. </w:t>
      </w: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rPr>
          <w:szCs w:val="28"/>
        </w:rPr>
      </w:pPr>
    </w:p>
    <w:p w:rsidR="008006DF" w:rsidRDefault="008006DF" w:rsidP="008006DF">
      <w:pPr>
        <w:rPr>
          <w:szCs w:val="28"/>
        </w:rPr>
      </w:pP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№2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Салазгорьского сельского поселения  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>от 16.04.2020  № 61</w:t>
      </w:r>
    </w:p>
    <w:p w:rsidR="008006DF" w:rsidRDefault="008006DF" w:rsidP="008006DF">
      <w:pPr>
        <w:ind w:left="720" w:firstLine="709"/>
        <w:rPr>
          <w:szCs w:val="28"/>
        </w:rPr>
      </w:pPr>
    </w:p>
    <w:p w:rsidR="008006DF" w:rsidRDefault="008006DF" w:rsidP="008006DF">
      <w:pPr>
        <w:ind w:left="720" w:firstLine="709"/>
        <w:rPr>
          <w:szCs w:val="28"/>
        </w:rPr>
      </w:pPr>
    </w:p>
    <w:p w:rsidR="008006DF" w:rsidRDefault="008006DF" w:rsidP="008006DF">
      <w:pPr>
        <w:ind w:left="720" w:firstLine="709"/>
        <w:jc w:val="center"/>
        <w:rPr>
          <w:b/>
          <w:szCs w:val="28"/>
        </w:rPr>
      </w:pPr>
      <w:r>
        <w:rPr>
          <w:b/>
          <w:szCs w:val="28"/>
        </w:rPr>
        <w:t>Состав комиссии по проведению обследования, оценки технического состояния автомобильных дорог общего пользования местного значения Салазгорьского сельского поселения</w:t>
      </w:r>
    </w:p>
    <w:p w:rsidR="008006DF" w:rsidRDefault="008006DF" w:rsidP="008006DF">
      <w:pPr>
        <w:ind w:left="720" w:firstLine="709"/>
        <w:jc w:val="center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  <w:r>
        <w:rPr>
          <w:szCs w:val="28"/>
        </w:rPr>
        <w:t>Председатель комиссии:</w:t>
      </w:r>
    </w:p>
    <w:p w:rsidR="008006DF" w:rsidRDefault="008006DF" w:rsidP="008006DF">
      <w:pPr>
        <w:ind w:firstLine="709"/>
        <w:rPr>
          <w:szCs w:val="28"/>
        </w:rPr>
      </w:pPr>
      <w:r>
        <w:rPr>
          <w:szCs w:val="28"/>
        </w:rPr>
        <w:t>Солдатова Г.П.  – глава Салазгорьского сельского поселения;</w:t>
      </w: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  <w:r>
        <w:rPr>
          <w:szCs w:val="28"/>
        </w:rPr>
        <w:t>Заместитель председателя комиссии:</w:t>
      </w:r>
    </w:p>
    <w:p w:rsidR="008006DF" w:rsidRDefault="008006DF" w:rsidP="008006DF">
      <w:pPr>
        <w:ind w:firstLine="709"/>
        <w:jc w:val="both"/>
        <w:rPr>
          <w:szCs w:val="28"/>
        </w:rPr>
      </w:pPr>
      <w:r>
        <w:rPr>
          <w:szCs w:val="28"/>
        </w:rPr>
        <w:t>Терешкина Л.Ф. – заместитель главы Салазгорьского сельского поселения, секретарь комиссии;</w:t>
      </w: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  <w:r>
        <w:rPr>
          <w:szCs w:val="28"/>
        </w:rPr>
        <w:t>Члены комиссии:</w:t>
      </w:r>
    </w:p>
    <w:p w:rsidR="008006DF" w:rsidRDefault="008006DF" w:rsidP="008006DF">
      <w:pPr>
        <w:ind w:firstLine="709"/>
        <w:jc w:val="both"/>
        <w:rPr>
          <w:szCs w:val="28"/>
        </w:rPr>
      </w:pPr>
      <w:r>
        <w:rPr>
          <w:szCs w:val="28"/>
        </w:rPr>
        <w:t>Никишова О.С. – специалист по воинскому  учету;</w:t>
      </w:r>
    </w:p>
    <w:p w:rsidR="008006DF" w:rsidRDefault="008006DF" w:rsidP="008006DF">
      <w:pPr>
        <w:ind w:firstLine="709"/>
        <w:jc w:val="both"/>
        <w:rPr>
          <w:szCs w:val="28"/>
        </w:rPr>
      </w:pPr>
      <w:r>
        <w:rPr>
          <w:szCs w:val="28"/>
        </w:rPr>
        <w:t xml:space="preserve">Лафуткина Е.И.– депутат Совета депутатов Салазгорьского сельского поселения </w:t>
      </w:r>
    </w:p>
    <w:p w:rsidR="008006DF" w:rsidRDefault="008006DF" w:rsidP="008006DF">
      <w:pPr>
        <w:ind w:firstLine="709"/>
        <w:jc w:val="both"/>
        <w:rPr>
          <w:szCs w:val="28"/>
        </w:rPr>
      </w:pPr>
      <w:r>
        <w:rPr>
          <w:szCs w:val="28"/>
        </w:rPr>
        <w:t xml:space="preserve"> ( по согласованию);</w:t>
      </w:r>
    </w:p>
    <w:p w:rsidR="008006DF" w:rsidRDefault="008006DF" w:rsidP="008006DF">
      <w:pPr>
        <w:ind w:firstLine="709"/>
        <w:jc w:val="both"/>
        <w:rPr>
          <w:szCs w:val="28"/>
        </w:rPr>
      </w:pPr>
      <w:r>
        <w:rPr>
          <w:szCs w:val="28"/>
        </w:rPr>
        <w:t xml:space="preserve">Пурдышева Н.К. - депутат Совета депутатов Салазгорьского сельского поселения </w:t>
      </w:r>
    </w:p>
    <w:p w:rsidR="008006DF" w:rsidRDefault="008006DF" w:rsidP="008006DF">
      <w:pPr>
        <w:ind w:firstLine="709"/>
        <w:jc w:val="both"/>
        <w:rPr>
          <w:szCs w:val="28"/>
        </w:rPr>
      </w:pPr>
      <w:r>
        <w:rPr>
          <w:szCs w:val="28"/>
        </w:rPr>
        <w:t xml:space="preserve"> ( по согласованию);</w:t>
      </w:r>
    </w:p>
    <w:p w:rsidR="008006DF" w:rsidRDefault="008006DF" w:rsidP="008006DF">
      <w:pPr>
        <w:ind w:firstLine="709"/>
        <w:jc w:val="both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ind w:firstLine="709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jc w:val="right"/>
        <w:rPr>
          <w:szCs w:val="28"/>
        </w:rPr>
      </w:pPr>
    </w:p>
    <w:p w:rsidR="008006DF" w:rsidRDefault="008006DF" w:rsidP="008006DF">
      <w:pPr>
        <w:rPr>
          <w:szCs w:val="28"/>
        </w:rPr>
      </w:pPr>
    </w:p>
    <w:p w:rsidR="008006DF" w:rsidRDefault="008006DF" w:rsidP="008006DF">
      <w:pPr>
        <w:rPr>
          <w:sz w:val="24"/>
          <w:szCs w:val="24"/>
        </w:rPr>
      </w:pPr>
      <w:r>
        <w:rPr>
          <w:szCs w:val="28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Приложение №3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Салазгорьского сельского поселения  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>от 16.04.2020  № 61</w:t>
      </w:r>
    </w:p>
    <w:p w:rsidR="008006DF" w:rsidRDefault="008006DF" w:rsidP="008006DF">
      <w:pPr>
        <w:ind w:firstLine="709"/>
        <w:jc w:val="right"/>
        <w:rPr>
          <w:szCs w:val="28"/>
        </w:rPr>
      </w:pPr>
    </w:p>
    <w:p w:rsidR="008006DF" w:rsidRDefault="008006DF" w:rsidP="008006DF">
      <w:pPr>
        <w:ind w:firstLine="709"/>
        <w:jc w:val="center"/>
        <w:rPr>
          <w:szCs w:val="28"/>
        </w:rPr>
      </w:pPr>
      <w:r>
        <w:rPr>
          <w:szCs w:val="28"/>
        </w:rPr>
        <w:t xml:space="preserve">АКТ </w:t>
      </w:r>
    </w:p>
    <w:p w:rsidR="008006DF" w:rsidRDefault="008006DF" w:rsidP="008006DF">
      <w:pPr>
        <w:ind w:firstLine="709"/>
        <w:jc w:val="center"/>
        <w:rPr>
          <w:szCs w:val="28"/>
        </w:rPr>
      </w:pPr>
      <w:r>
        <w:rPr>
          <w:szCs w:val="28"/>
        </w:rPr>
        <w:t xml:space="preserve">ПРОВЕДЕНИЯ </w:t>
      </w:r>
      <w:proofErr w:type="gramStart"/>
      <w:r>
        <w:rPr>
          <w:szCs w:val="28"/>
        </w:rPr>
        <w:t>ОЦЕНКИ ТЕХНИЧЕСКОГО СОСТОЯНИЯ АВТОМОБИЛЬНЫХ ДОРОГ ОБЩЕГО ПОЛЬЗОВАНИЯ МЕСТНОГО ЗНАЧЕНИЯ</w:t>
      </w:r>
      <w:proofErr w:type="gramEnd"/>
      <w:r>
        <w:rPr>
          <w:szCs w:val="28"/>
        </w:rPr>
        <w:t xml:space="preserve"> САЛАЗГОРЬСКОГО СЕЛЬСКОГО ПОСЕЛЕНИЯ</w:t>
      </w:r>
    </w:p>
    <w:p w:rsidR="008006DF" w:rsidRDefault="008006DF" w:rsidP="008006DF">
      <w:pPr>
        <w:ind w:firstLine="709"/>
        <w:jc w:val="center"/>
        <w:rPr>
          <w:szCs w:val="28"/>
        </w:rPr>
      </w:pPr>
    </w:p>
    <w:p w:rsidR="008006DF" w:rsidRDefault="008006DF" w:rsidP="008006DF">
      <w:pPr>
        <w:ind w:firstLine="567"/>
        <w:rPr>
          <w:szCs w:val="28"/>
        </w:rPr>
      </w:pPr>
      <w:r>
        <w:rPr>
          <w:szCs w:val="28"/>
        </w:rPr>
        <w:t>«___»_______20____г.                                                            с</w:t>
      </w:r>
      <w:proofErr w:type="gramStart"/>
      <w:r>
        <w:rPr>
          <w:szCs w:val="28"/>
        </w:rPr>
        <w:t>.С</w:t>
      </w:r>
      <w:proofErr w:type="gramEnd"/>
      <w:r>
        <w:rPr>
          <w:szCs w:val="28"/>
        </w:rPr>
        <w:t>алазгорь</w:t>
      </w:r>
    </w:p>
    <w:p w:rsidR="008006DF" w:rsidRDefault="008006DF" w:rsidP="008006DF">
      <w:pPr>
        <w:ind w:firstLine="567"/>
        <w:rPr>
          <w:szCs w:val="28"/>
        </w:rPr>
      </w:pP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Действующая комиссия по обследованию технического состояния автомобильных дорог общего пользования местного значения Салазгорьского сельского поселения, утвержденная постановлением администрации Салазгорьского сельского поселения Торбеевского муниципального района № __ от «___» _______ 20___г. в составе: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Председателя комиссии: 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Заместителя председателя комиссии:_______________________________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Членов комиссии: ______________________________________________</w:t>
      </w:r>
    </w:p>
    <w:p w:rsidR="008006DF" w:rsidRDefault="008006DF" w:rsidP="008006DF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____________________________________________________________________________________________________________________________________</w:t>
      </w:r>
    </w:p>
    <w:p w:rsidR="008006DF" w:rsidRDefault="008006DF" w:rsidP="008006DF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Проведя обследование автомобильной дороги общего пользования местного значения по адресу: 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Протяженность: ________________________________________________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Ширина проезжей части:_________________________________________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Габариты искусственных сооружений:_____________________________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Наличие элементов водоотвода:___________________________________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Технических средств организации дорожного движения:______________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Дата последнего ремонта, реконструкции:__________________________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Установила следующее:_________________________________________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Заключение комиссии:___________________________________________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________________________________________________________________________________________________________________________________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</w:p>
    <w:p w:rsidR="008006DF" w:rsidRDefault="008006DF" w:rsidP="008006DF">
      <w:pPr>
        <w:ind w:firstLine="567"/>
        <w:jc w:val="both"/>
        <w:rPr>
          <w:szCs w:val="28"/>
        </w:rPr>
      </w:pP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Председатель  комиссии: _____________________ 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Зам. председателя комиссии:___________________ __________________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>Члены комиссии:  _________________ 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 _________________ ________________</w:t>
      </w:r>
    </w:p>
    <w:p w:rsidR="008006DF" w:rsidRDefault="008006DF" w:rsidP="008006DF">
      <w:pPr>
        <w:ind w:firstLine="567"/>
        <w:jc w:val="both"/>
        <w:rPr>
          <w:szCs w:val="28"/>
        </w:rPr>
      </w:pPr>
      <w:r>
        <w:rPr>
          <w:szCs w:val="28"/>
        </w:rPr>
        <w:t xml:space="preserve">                              _________________ ________________</w:t>
      </w:r>
    </w:p>
    <w:p w:rsidR="008006DF" w:rsidRDefault="008006DF" w:rsidP="008006DF">
      <w:pPr>
        <w:spacing w:line="252" w:lineRule="auto"/>
        <w:rPr>
          <w:szCs w:val="28"/>
        </w:rPr>
      </w:pP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Салазгорьского сельского поселения   </w:t>
      </w:r>
    </w:p>
    <w:p w:rsidR="008006DF" w:rsidRDefault="008006DF" w:rsidP="008006DF">
      <w:pPr>
        <w:jc w:val="right"/>
        <w:rPr>
          <w:sz w:val="24"/>
          <w:szCs w:val="24"/>
        </w:rPr>
      </w:pPr>
      <w:r>
        <w:rPr>
          <w:sz w:val="24"/>
          <w:szCs w:val="24"/>
        </w:rPr>
        <w:t>от 16.04.2020  № 61</w:t>
      </w:r>
    </w:p>
    <w:p w:rsidR="008006DF" w:rsidRDefault="008006DF" w:rsidP="008006DF">
      <w:pPr>
        <w:jc w:val="center"/>
        <w:rPr>
          <w:szCs w:val="28"/>
          <w:shd w:val="clear" w:color="auto" w:fill="FFFFFF"/>
        </w:rPr>
      </w:pPr>
    </w:p>
    <w:p w:rsidR="008006DF" w:rsidRDefault="008006DF" w:rsidP="008006DF">
      <w:pPr>
        <w:jc w:val="center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График</w:t>
      </w:r>
    </w:p>
    <w:p w:rsidR="008006DF" w:rsidRDefault="008006DF" w:rsidP="008006DF">
      <w:pPr>
        <w:jc w:val="center"/>
        <w:rPr>
          <w:szCs w:val="28"/>
          <w:shd w:val="clear" w:color="auto" w:fill="FFFFFF"/>
        </w:rPr>
      </w:pPr>
      <w:r>
        <w:rPr>
          <w:szCs w:val="28"/>
        </w:rPr>
        <w:t xml:space="preserve">проведения оценки технического состояния автомобильных дорог общего пользования Салазгорьского сельского поселения на 2020 год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3261"/>
        <w:gridCol w:w="2126"/>
        <w:gridCol w:w="2835"/>
      </w:tblGrid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szCs w:val="28"/>
                <w:lang w:eastAsia="en-US"/>
              </w:rPr>
              <w:t>п</w:t>
            </w:r>
            <w:proofErr w:type="gramEnd"/>
            <w:r>
              <w:rPr>
                <w:b/>
                <w:bCs/>
                <w:szCs w:val="28"/>
                <w:lang w:eastAsia="en-US"/>
              </w:rPr>
              <w:t>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Наименование автомобильных дорог для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Дата проведения обследования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b/>
                <w:szCs w:val="28"/>
                <w:shd w:val="clear" w:color="auto" w:fill="FFFFFF"/>
                <w:lang w:eastAsia="en-US"/>
              </w:rPr>
            </w:pPr>
            <w:r>
              <w:rPr>
                <w:b/>
                <w:szCs w:val="28"/>
                <w:shd w:val="clear" w:color="auto" w:fill="FFFFFF"/>
                <w:lang w:eastAsia="en-US"/>
              </w:rPr>
              <w:t>Ответственные лица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b/>
                <w:sz w:val="24"/>
                <w:szCs w:val="24"/>
                <w:lang w:eastAsia="en-US"/>
              </w:rPr>
              <w:t>алазгорь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 Советская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май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sz w:val="24"/>
                <w:szCs w:val="24"/>
                <w:lang w:eastAsia="en-US"/>
              </w:rPr>
              <w:t>ролетарская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май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</w:t>
            </w:r>
            <w:proofErr w:type="gramStart"/>
            <w:r>
              <w:rPr>
                <w:sz w:val="24"/>
                <w:szCs w:val="24"/>
                <w:lang w:eastAsia="en-US"/>
              </w:rPr>
              <w:t>.К</w:t>
            </w:r>
            <w:proofErr w:type="gramEnd"/>
            <w:r>
              <w:rPr>
                <w:sz w:val="24"/>
                <w:szCs w:val="24"/>
                <w:lang w:eastAsia="en-US"/>
              </w:rPr>
              <w:t>ооперативная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май 2020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.Э</w:t>
            </w:r>
            <w:proofErr w:type="gramEnd"/>
            <w:r>
              <w:rPr>
                <w:sz w:val="24"/>
                <w:szCs w:val="24"/>
                <w:lang w:eastAsia="en-US"/>
              </w:rPr>
              <w:t>рькина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май 2020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</w:t>
            </w:r>
            <w:proofErr w:type="gramStart"/>
            <w:r>
              <w:rPr>
                <w:sz w:val="24"/>
                <w:szCs w:val="24"/>
                <w:lang w:eastAsia="en-US"/>
              </w:rPr>
              <w:t>.Г</w:t>
            </w:r>
            <w:proofErr w:type="gramEnd"/>
            <w:r>
              <w:rPr>
                <w:sz w:val="24"/>
                <w:szCs w:val="24"/>
                <w:lang w:eastAsia="en-US"/>
              </w:rPr>
              <w:t>орького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май 2020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</w:t>
            </w:r>
            <w:proofErr w:type="gramStart"/>
            <w:r>
              <w:rPr>
                <w:sz w:val="24"/>
                <w:szCs w:val="24"/>
                <w:lang w:eastAsia="en-US"/>
              </w:rPr>
              <w:t>.К</w:t>
            </w:r>
            <w:proofErr w:type="gramEnd"/>
            <w:r>
              <w:rPr>
                <w:sz w:val="24"/>
                <w:szCs w:val="24"/>
                <w:lang w:eastAsia="en-US"/>
              </w:rPr>
              <w:t>исткина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анушкина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8.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Некрасова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9.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Дорофеева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10.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Песочная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Комсомольская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п. Центральный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адовая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июль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Центральная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июль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Школьная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     июль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Парковая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    июль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 Молодежная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июль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b/>
                <w:sz w:val="24"/>
                <w:szCs w:val="24"/>
                <w:lang w:eastAsia="en-US"/>
              </w:rPr>
              <w:t>ветлый путь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 Коммунаров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август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b/>
                <w:sz w:val="24"/>
                <w:szCs w:val="24"/>
                <w:lang w:eastAsia="en-US"/>
              </w:rPr>
              <w:t>аввинские Выселки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0"/>
                <w:lang w:eastAsia="en-US"/>
              </w:rPr>
            </w:pP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</w:t>
            </w:r>
            <w:proofErr w:type="gramStart"/>
            <w:r>
              <w:rPr>
                <w:sz w:val="24"/>
                <w:szCs w:val="24"/>
                <w:lang w:eastAsia="en-US"/>
              </w:rPr>
              <w:t>.О</w:t>
            </w:r>
            <w:proofErr w:type="gramEnd"/>
            <w:r>
              <w:rPr>
                <w:sz w:val="24"/>
                <w:szCs w:val="24"/>
                <w:lang w:eastAsia="en-US"/>
              </w:rPr>
              <w:t>вражная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август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8006DF" w:rsidTr="008006DF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06DF" w:rsidRDefault="008006DF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Луговая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     август 2020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6DF" w:rsidRDefault="008006D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</w:tbl>
    <w:p w:rsidR="008006DF" w:rsidRDefault="008006DF" w:rsidP="008006DF">
      <w:pPr>
        <w:ind w:left="-284"/>
        <w:jc w:val="center"/>
        <w:outlineLvl w:val="0"/>
        <w:rPr>
          <w:b/>
          <w:bCs/>
          <w:sz w:val="24"/>
          <w:szCs w:val="24"/>
        </w:rPr>
      </w:pPr>
    </w:p>
    <w:p w:rsidR="008006DF" w:rsidRDefault="008006DF" w:rsidP="008006DF">
      <w:pPr>
        <w:ind w:left="-284"/>
        <w:jc w:val="center"/>
        <w:outlineLvl w:val="0"/>
        <w:rPr>
          <w:b/>
          <w:bCs/>
          <w:szCs w:val="28"/>
        </w:rPr>
      </w:pPr>
    </w:p>
    <w:p w:rsidR="008006DF" w:rsidRDefault="008006DF" w:rsidP="008006DF">
      <w:pPr>
        <w:ind w:left="-284"/>
        <w:jc w:val="center"/>
        <w:outlineLvl w:val="0"/>
        <w:rPr>
          <w:b/>
          <w:bCs/>
          <w:szCs w:val="28"/>
        </w:rPr>
      </w:pPr>
    </w:p>
    <w:p w:rsidR="008006DF" w:rsidRDefault="008006DF" w:rsidP="008006DF">
      <w:pPr>
        <w:ind w:left="-284"/>
        <w:jc w:val="center"/>
        <w:outlineLvl w:val="0"/>
        <w:rPr>
          <w:b/>
          <w:bCs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0874"/>
    <w:multiLevelType w:val="hybridMultilevel"/>
    <w:tmpl w:val="4BC2B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A29E6"/>
    <w:multiLevelType w:val="multilevel"/>
    <w:tmpl w:val="22046C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eastAsia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222"/>
    <w:rsid w:val="002E4E42"/>
    <w:rsid w:val="003933CF"/>
    <w:rsid w:val="00413D5D"/>
    <w:rsid w:val="00633C1E"/>
    <w:rsid w:val="008006DF"/>
    <w:rsid w:val="008562F7"/>
    <w:rsid w:val="00D66222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6DF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FR1">
    <w:name w:val="FR1"/>
    <w:rsid w:val="008006DF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styleId="af5">
    <w:name w:val="Balloon Text"/>
    <w:basedOn w:val="a"/>
    <w:link w:val="af6"/>
    <w:uiPriority w:val="99"/>
    <w:semiHidden/>
    <w:unhideWhenUsed/>
    <w:rsid w:val="00633C1E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33C1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6DF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FR1">
    <w:name w:val="FR1"/>
    <w:rsid w:val="008006DF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styleId="af5">
    <w:name w:val="Balloon Text"/>
    <w:basedOn w:val="a"/>
    <w:link w:val="af6"/>
    <w:uiPriority w:val="99"/>
    <w:semiHidden/>
    <w:unhideWhenUsed/>
    <w:rsid w:val="00633C1E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33C1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1471</Words>
  <Characters>8389</Characters>
  <Application>Microsoft Office Word</Application>
  <DocSecurity>0</DocSecurity>
  <Lines>69</Lines>
  <Paragraphs>19</Paragraphs>
  <ScaleCrop>false</ScaleCrop>
  <Company/>
  <LinksUpToDate>false</LinksUpToDate>
  <CharactersWithSpaces>9841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6</cp:revision>
  <dcterms:created xsi:type="dcterms:W3CDTF">2020-04-28T10:30:00Z</dcterms:created>
  <dcterms:modified xsi:type="dcterms:W3CDTF">2020-07-21T09:35:00Z</dcterms:modified>
</cp:coreProperties>
</file>