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6F1" w:rsidRDefault="00F356F1" w:rsidP="00F356F1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F356F1" w:rsidRDefault="00F356F1" w:rsidP="00F356F1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</w:t>
      </w:r>
      <w:proofErr w:type="gramStart"/>
      <w:r>
        <w:rPr>
          <w:sz w:val="18"/>
          <w:szCs w:val="16"/>
        </w:rPr>
        <w:t>местное</w:t>
      </w:r>
      <w:proofErr w:type="gramEnd"/>
      <w:r>
        <w:rPr>
          <w:sz w:val="18"/>
          <w:szCs w:val="16"/>
        </w:rPr>
        <w:t xml:space="preserve">  самоуправления                                            17.07.2020            №  30</w:t>
      </w:r>
    </w:p>
    <w:p w:rsidR="00F356F1" w:rsidRDefault="00F356F1" w:rsidP="00F356F1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</w:t>
      </w:r>
      <w:proofErr w:type="spellStart"/>
      <w:r>
        <w:rPr>
          <w:sz w:val="18"/>
          <w:szCs w:val="16"/>
        </w:rPr>
        <w:t>Варжеляйского</w:t>
      </w:r>
      <w:proofErr w:type="spellEnd"/>
      <w:r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BB1C5A" w:rsidRDefault="00BB1C5A" w:rsidP="00BB1C5A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</w:t>
      </w:r>
    </w:p>
    <w:p w:rsidR="00BB1C5A" w:rsidRDefault="00BB1C5A" w:rsidP="00BB1C5A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BB1C5A" w:rsidRDefault="00BB1C5A" w:rsidP="00BB1C5A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B1C5A" w:rsidRDefault="00BB1C5A" w:rsidP="00BB1C5A">
      <w:pPr>
        <w:spacing w:line="252" w:lineRule="auto"/>
        <w:rPr>
          <w:b/>
          <w:sz w:val="16"/>
          <w:szCs w:val="16"/>
        </w:rPr>
      </w:pPr>
    </w:p>
    <w:p w:rsidR="00BB1C5A" w:rsidRDefault="00BB1C5A" w:rsidP="00BB1C5A">
      <w:pPr>
        <w:spacing w:line="252" w:lineRule="auto"/>
        <w:jc w:val="center"/>
        <w:rPr>
          <w:b/>
          <w:sz w:val="28"/>
          <w:szCs w:val="28"/>
        </w:rPr>
      </w:pPr>
    </w:p>
    <w:p w:rsidR="00BB1C5A" w:rsidRDefault="00BB1C5A" w:rsidP="00BB1C5A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B1C5A" w:rsidRDefault="00BB1C5A" w:rsidP="00BB1C5A">
      <w:pPr>
        <w:jc w:val="center"/>
        <w:rPr>
          <w:sz w:val="16"/>
          <w:szCs w:val="16"/>
        </w:rPr>
      </w:pPr>
    </w:p>
    <w:p w:rsidR="00BB1C5A" w:rsidRDefault="00BB1C5A" w:rsidP="00BB1C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16 июля 2020 г.  № 28</w:t>
      </w:r>
    </w:p>
    <w:p w:rsidR="00BB1C5A" w:rsidRDefault="00BB1C5A" w:rsidP="00BB1C5A">
      <w:pPr>
        <w:jc w:val="center"/>
        <w:rPr>
          <w:sz w:val="28"/>
          <w:szCs w:val="28"/>
        </w:rPr>
      </w:pPr>
    </w:p>
    <w:p w:rsidR="00BB1C5A" w:rsidRDefault="00BB1C5A" w:rsidP="00BB1C5A">
      <w:pPr>
        <w:spacing w:line="252" w:lineRule="auto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детального плана-графика реализации муниципальной программы «Противодействие коррупции в органах местного самоуправления </w:t>
      </w:r>
      <w:proofErr w:type="spellStart"/>
      <w:r>
        <w:rPr>
          <w:b/>
          <w:bCs/>
          <w:sz w:val="28"/>
          <w:szCs w:val="28"/>
        </w:rPr>
        <w:t>Варжеляйского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на 2019-2023 годы» на 2020 г.</w:t>
      </w:r>
    </w:p>
    <w:p w:rsidR="00BB1C5A" w:rsidRDefault="00BB1C5A" w:rsidP="00BB1C5A">
      <w:pPr>
        <w:spacing w:line="252" w:lineRule="auto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BB1C5A" w:rsidRDefault="00BB1C5A" w:rsidP="00BB1C5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требованиями статьи 179 Бюджетного кодекса Российской Федерации, Федеральным законом Российской Федерации от 6 октября 2003 г. №131-ФЗ «Об общих принципах организации местного самоуправления в Российской Федерации», Порядком разработки, реализации и оценки эффективности муниципальных программ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 утвержденного постановлением администрации от 29.12.2016 №28, Уставом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администрация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постановляет: </w:t>
      </w:r>
      <w:proofErr w:type="gramEnd"/>
    </w:p>
    <w:p w:rsidR="00BB1C5A" w:rsidRDefault="00BB1C5A" w:rsidP="00BB1C5A">
      <w:pPr>
        <w:spacing w:line="252" w:lineRule="auto"/>
        <w:ind w:firstLine="709"/>
        <w:jc w:val="both"/>
        <w:rPr>
          <w:sz w:val="28"/>
          <w:szCs w:val="28"/>
        </w:rPr>
      </w:pPr>
    </w:p>
    <w:p w:rsidR="00BB1C5A" w:rsidRDefault="00BB1C5A" w:rsidP="00BB1C5A">
      <w:pPr>
        <w:spacing w:line="252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прилагаемый детальный план-график реализации муниципальной программы «Противодействие коррупции в органах местного самоуправления </w:t>
      </w:r>
      <w:proofErr w:type="spellStart"/>
      <w:r>
        <w:rPr>
          <w:bCs/>
          <w:sz w:val="28"/>
          <w:szCs w:val="28"/>
        </w:rPr>
        <w:t>Варжеляйского</w:t>
      </w:r>
      <w:proofErr w:type="spellEnd"/>
      <w:r>
        <w:rPr>
          <w:bCs/>
          <w:sz w:val="28"/>
          <w:szCs w:val="28"/>
        </w:rPr>
        <w:t xml:space="preserve"> сельского поселения на 2019-2023 годы» на 2020 г.</w:t>
      </w:r>
    </w:p>
    <w:p w:rsidR="00BB1C5A" w:rsidRDefault="00BB1C5A" w:rsidP="00BB1C5A">
      <w:pPr>
        <w:pStyle w:val="a8"/>
        <w:ind w:firstLine="709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2.  </w:t>
      </w:r>
      <w:r>
        <w:rPr>
          <w:rFonts w:ascii="Times New Roman" w:hAnsi="Times New Roman"/>
          <w:sz w:val="28"/>
          <w:szCs w:val="28"/>
          <w:lang w:val="ru-RU" w:eastAsia="ru-RU"/>
        </w:rPr>
        <w:t>Настоящее постановление подлежит официальному опубликованию в информационном бюллетене «</w:t>
      </w:r>
      <w:proofErr w:type="spellStart"/>
      <w:r>
        <w:rPr>
          <w:rFonts w:ascii="Times New Roman" w:hAnsi="Times New Roman"/>
          <w:sz w:val="28"/>
          <w:szCs w:val="28"/>
          <w:lang w:val="ru-RU" w:eastAsia="ru-RU"/>
        </w:rPr>
        <w:t>Варжеляйские</w:t>
      </w:r>
      <w:proofErr w:type="spellEnd"/>
      <w:r>
        <w:rPr>
          <w:rFonts w:ascii="Times New Roman" w:hAnsi="Times New Roman"/>
          <w:sz w:val="28"/>
          <w:szCs w:val="28"/>
          <w:lang w:val="ru-RU" w:eastAsia="ru-RU"/>
        </w:rPr>
        <w:t xml:space="preserve"> вести», размещению на официальном сайте </w:t>
      </w:r>
      <w:proofErr w:type="spellStart"/>
      <w:r>
        <w:rPr>
          <w:rFonts w:ascii="Times New Roman" w:hAnsi="Times New Roman"/>
          <w:sz w:val="28"/>
          <w:szCs w:val="28"/>
          <w:lang w:val="ru-RU" w:eastAsia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 w:eastAsia="ru-RU"/>
        </w:rPr>
        <w:t xml:space="preserve">   муниципального района в сети Интернет на странице </w:t>
      </w:r>
      <w:proofErr w:type="spellStart"/>
      <w:r>
        <w:rPr>
          <w:rFonts w:ascii="Times New Roman" w:hAnsi="Times New Roman"/>
          <w:sz w:val="28"/>
          <w:szCs w:val="28"/>
          <w:lang w:val="ru-RU" w:eastAsia="ru-RU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  <w:lang w:val="ru-RU" w:eastAsia="ru-RU"/>
        </w:rPr>
        <w:t xml:space="preserve"> сельского поселения.</w:t>
      </w:r>
    </w:p>
    <w:p w:rsidR="00BB1C5A" w:rsidRDefault="00BB1C5A" w:rsidP="00BB1C5A">
      <w:pPr>
        <w:spacing w:line="252" w:lineRule="auto"/>
        <w:ind w:left="360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BB1C5A" w:rsidRDefault="00BB1C5A" w:rsidP="00BB1C5A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BB1C5A" w:rsidRDefault="00BB1C5A" w:rsidP="00BB1C5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</w:t>
      </w:r>
    </w:p>
    <w:p w:rsidR="00BB1C5A" w:rsidRDefault="00BB1C5A" w:rsidP="00BB1C5A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В.В.Иванов</w:t>
      </w:r>
    </w:p>
    <w:p w:rsidR="00BB1C5A" w:rsidRDefault="00BB1C5A" w:rsidP="00BB1C5A">
      <w:pPr>
        <w:rPr>
          <w:sz w:val="28"/>
          <w:szCs w:val="28"/>
        </w:rPr>
        <w:sectPr w:rsidR="00BB1C5A">
          <w:pgSz w:w="11906" w:h="16838"/>
          <w:pgMar w:top="357" w:right="1259" w:bottom="397" w:left="567" w:header="709" w:footer="709" w:gutter="0"/>
          <w:cols w:space="720"/>
        </w:sectPr>
      </w:pPr>
    </w:p>
    <w:p w:rsidR="00BB1C5A" w:rsidRDefault="00BB1C5A" w:rsidP="00BB1C5A">
      <w:pPr>
        <w:jc w:val="right"/>
        <w:rPr>
          <w:sz w:val="24"/>
          <w:szCs w:val="24"/>
        </w:rPr>
      </w:pPr>
      <w:r>
        <w:rPr>
          <w:sz w:val="24"/>
          <w:szCs w:val="24"/>
        </w:rPr>
        <w:t>УТВЕРЖДЕН</w:t>
      </w:r>
    </w:p>
    <w:p w:rsidR="00BB1C5A" w:rsidRDefault="00BB1C5A" w:rsidP="00BB1C5A">
      <w:pPr>
        <w:jc w:val="right"/>
        <w:rPr>
          <w:sz w:val="24"/>
          <w:szCs w:val="24"/>
        </w:rPr>
      </w:pPr>
      <w:r>
        <w:rPr>
          <w:sz w:val="24"/>
          <w:szCs w:val="24"/>
        </w:rPr>
        <w:t>постановлением администрации</w:t>
      </w:r>
    </w:p>
    <w:p w:rsidR="00BB1C5A" w:rsidRDefault="00BB1C5A" w:rsidP="00BB1C5A">
      <w:pPr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Варжеляйского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BB1C5A" w:rsidRDefault="00BB1C5A" w:rsidP="00BB1C5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16.07.2020 №28 </w:t>
      </w:r>
    </w:p>
    <w:p w:rsidR="00BB1C5A" w:rsidRDefault="00BB1C5A" w:rsidP="00BB1C5A">
      <w:pPr>
        <w:pStyle w:val="a0"/>
        <w:rPr>
          <w:lang w:val="ru-RU"/>
        </w:rPr>
      </w:pPr>
    </w:p>
    <w:p w:rsidR="00BB1C5A" w:rsidRDefault="00BB1C5A" w:rsidP="00BB1C5A">
      <w:pPr>
        <w:pStyle w:val="1"/>
        <w:numPr>
          <w:ilvl w:val="0"/>
          <w:numId w:val="0"/>
        </w:numPr>
        <w:tabs>
          <w:tab w:val="left" w:pos="708"/>
        </w:tabs>
        <w:ind w:left="930"/>
        <w:jc w:val="center"/>
        <w:rPr>
          <w:rFonts w:ascii="Times New Roman" w:hAnsi="Times New Roman"/>
          <w:b/>
          <w:sz w:val="26"/>
          <w:szCs w:val="26"/>
          <w:lang w:val="ru-RU"/>
        </w:rPr>
      </w:pPr>
      <w:r>
        <w:rPr>
          <w:rFonts w:ascii="Times New Roman" w:hAnsi="Times New Roman"/>
          <w:b/>
          <w:sz w:val="26"/>
          <w:szCs w:val="26"/>
          <w:lang w:val="ru-RU"/>
        </w:rPr>
        <w:t>Детальный план-график</w:t>
      </w:r>
      <w:r>
        <w:rPr>
          <w:rFonts w:ascii="Times New Roman" w:hAnsi="Times New Roman"/>
          <w:b/>
          <w:sz w:val="26"/>
          <w:szCs w:val="26"/>
          <w:lang w:val="ru-RU"/>
        </w:rPr>
        <w:br/>
        <w:t xml:space="preserve">реализации муниципальной программы </w:t>
      </w:r>
      <w:r>
        <w:rPr>
          <w:rFonts w:ascii="Times New Roman" w:hAnsi="Times New Roman"/>
          <w:b/>
          <w:bCs/>
          <w:color w:val="000000"/>
          <w:sz w:val="26"/>
          <w:szCs w:val="26"/>
          <w:lang w:val="ru-RU" w:eastAsia="ru-RU"/>
        </w:rPr>
        <w:t xml:space="preserve">«Противодействие коррупции в органах местного самоуправления </w:t>
      </w:r>
      <w:proofErr w:type="spellStart"/>
      <w:r>
        <w:rPr>
          <w:rFonts w:ascii="Times New Roman" w:hAnsi="Times New Roman"/>
          <w:b/>
          <w:bCs/>
          <w:color w:val="000000"/>
          <w:sz w:val="26"/>
          <w:szCs w:val="26"/>
          <w:lang w:val="ru-RU" w:eastAsia="ru-RU"/>
        </w:rPr>
        <w:t>Варжеляйского</w:t>
      </w:r>
      <w:proofErr w:type="spellEnd"/>
      <w:r>
        <w:rPr>
          <w:rFonts w:ascii="Times New Roman" w:hAnsi="Times New Roman"/>
          <w:b/>
          <w:bCs/>
          <w:color w:val="000000"/>
          <w:sz w:val="26"/>
          <w:szCs w:val="26"/>
          <w:lang w:val="ru-RU" w:eastAsia="ru-RU"/>
        </w:rPr>
        <w:t xml:space="preserve"> сельского поселения на 2019-2023 годы» </w:t>
      </w:r>
      <w:r>
        <w:rPr>
          <w:rFonts w:ascii="Times New Roman" w:hAnsi="Times New Roman"/>
          <w:b/>
          <w:sz w:val="26"/>
          <w:szCs w:val="26"/>
          <w:lang w:val="ru-RU"/>
        </w:rPr>
        <w:t>на  2020 год</w:t>
      </w:r>
    </w:p>
    <w:p w:rsidR="00BB1C5A" w:rsidRDefault="00BB1C5A" w:rsidP="00BB1C5A">
      <w:pPr>
        <w:pStyle w:val="a0"/>
        <w:rPr>
          <w:lang w:val="ru-RU"/>
        </w:rPr>
      </w:pPr>
    </w:p>
    <w:tbl>
      <w:tblPr>
        <w:tblW w:w="18720" w:type="dxa"/>
        <w:tblInd w:w="-3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A0"/>
      </w:tblPr>
      <w:tblGrid>
        <w:gridCol w:w="513"/>
        <w:gridCol w:w="35"/>
        <w:gridCol w:w="2495"/>
        <w:gridCol w:w="1759"/>
        <w:gridCol w:w="5666"/>
        <w:gridCol w:w="992"/>
        <w:gridCol w:w="158"/>
        <w:gridCol w:w="976"/>
        <w:gridCol w:w="158"/>
        <w:gridCol w:w="568"/>
        <w:gridCol w:w="125"/>
        <w:gridCol w:w="574"/>
        <w:gridCol w:w="513"/>
        <w:gridCol w:w="55"/>
        <w:gridCol w:w="572"/>
        <w:gridCol w:w="645"/>
        <w:gridCol w:w="30"/>
        <w:gridCol w:w="39"/>
        <w:gridCol w:w="66"/>
        <w:gridCol w:w="2578"/>
        <w:gridCol w:w="203"/>
      </w:tblGrid>
      <w:tr w:rsidR="00BB1C5A" w:rsidTr="00BB1C5A">
        <w:trPr>
          <w:gridAfter w:val="3"/>
          <w:wAfter w:w="2848" w:type="dxa"/>
          <w:trHeight w:val="437"/>
        </w:trPr>
        <w:tc>
          <w:tcPr>
            <w:tcW w:w="51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val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п</w:t>
            </w:r>
            <w:proofErr w:type="spellEnd"/>
          </w:p>
        </w:tc>
        <w:tc>
          <w:tcPr>
            <w:tcW w:w="2531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b"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основного мероприятия, мероприятия программы</w:t>
            </w:r>
          </w:p>
        </w:tc>
        <w:tc>
          <w:tcPr>
            <w:tcW w:w="17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b"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Ответственный исполнитель </w:t>
            </w:r>
          </w:p>
        </w:tc>
        <w:tc>
          <w:tcPr>
            <w:tcW w:w="56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b"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Ожидаемый результат (краткое описание)</w:t>
            </w:r>
          </w:p>
        </w:tc>
        <w:tc>
          <w:tcPr>
            <w:tcW w:w="9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b"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начала реализации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b"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окончания реализации</w:t>
            </w:r>
          </w:p>
        </w:tc>
        <w:tc>
          <w:tcPr>
            <w:tcW w:w="3279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Источники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B1C5A" w:rsidRDefault="00BB1C5A">
            <w:pPr>
              <w:pStyle w:val="a9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B1C5A" w:rsidTr="00BB1C5A">
        <w:trPr>
          <w:gridAfter w:val="3"/>
          <w:wAfter w:w="2848" w:type="dxa"/>
          <w:trHeight w:val="510"/>
        </w:trPr>
        <w:tc>
          <w:tcPr>
            <w:tcW w:w="30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BB1C5A" w:rsidRDefault="00BB1C5A">
            <w:pPr>
              <w:rPr>
                <w:color w:val="00000A"/>
                <w:lang w:eastAsia="zh-C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BB1C5A" w:rsidRDefault="00BB1C5A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BB1C5A" w:rsidRDefault="00BB1C5A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BB1C5A" w:rsidRDefault="00BB1C5A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BB1C5A" w:rsidRDefault="00BB1C5A">
            <w:pPr>
              <w:rPr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BB1C5A" w:rsidRDefault="00BB1C5A">
            <w:pPr>
              <w:rPr>
                <w:sz w:val="24"/>
                <w:szCs w:val="24"/>
              </w:rPr>
            </w:pPr>
          </w:p>
        </w:tc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всего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ФБ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РБ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МБ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ВНБ</w:t>
            </w:r>
          </w:p>
        </w:tc>
      </w:tr>
      <w:tr w:rsidR="00BB1C5A" w:rsidTr="00BB1C5A">
        <w:trPr>
          <w:gridAfter w:val="3"/>
          <w:wAfter w:w="2848" w:type="dxa"/>
        </w:trPr>
        <w:tc>
          <w:tcPr>
            <w:tcW w:w="5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C5A" w:rsidRDefault="00BB1C5A">
            <w:pPr>
              <w:pStyle w:val="a9"/>
              <w:widowControl w:val="0"/>
              <w:tabs>
                <w:tab w:val="left" w:pos="318"/>
              </w:tabs>
              <w:suppressAutoHyphens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5327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BB1C5A" w:rsidRDefault="00BB1C5A">
            <w:pPr>
              <w:pStyle w:val="a9"/>
              <w:widowControl w:val="0"/>
              <w:tabs>
                <w:tab w:val="left" w:pos="318"/>
              </w:tabs>
              <w:suppressAutoHyphens w:val="0"/>
              <w:spacing w:after="0" w:line="240" w:lineRule="auto"/>
              <w:ind w:left="360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Основное мероприятие: 1.ПОВЫШЕНИЕ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ЭФФЕКТИВНОСТИ МЕХАНИЗМОВ УРЕГУЛИРОВАНИЯ КОНФЛИКТА ИНТЕРЕСОВ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,</w:t>
            </w:r>
          </w:p>
          <w:p w:rsidR="00BB1C5A" w:rsidRDefault="00BB1C5A">
            <w:pPr>
              <w:pStyle w:val="a9"/>
              <w:tabs>
                <w:tab w:val="left" w:pos="318"/>
              </w:tabs>
              <w:spacing w:after="0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ОБЕСПЕЧЕНИЕ СОБЛЮДЕНИЯ ОТДЕЛЬНЫМИ КАТЕГОРИЯМИ ЛИЦ ОГРАНИЧЕНИЙ, ЗАПРЕТОВ, ИСПОЛНЕНИЯ ИМИ </w:t>
            </w:r>
          </w:p>
          <w:p w:rsidR="00BB1C5A" w:rsidRDefault="00BB1C5A">
            <w:pPr>
              <w:pStyle w:val="a9"/>
              <w:tabs>
                <w:tab w:val="left" w:pos="318"/>
              </w:tabs>
              <w:spacing w:after="0"/>
              <w:jc w:val="left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ОБЯЗАННОСТЕЙ </w:t>
            </w:r>
            <w:bookmarkStart w:id="0" w:name="sub_1100"/>
            <w:bookmarkEnd w:id="0"/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И ПРИВЛЕЧЕНИЯ К ОТВЕТСТВЕННОСТИ ЗА ИХ НАРУШЕНИЕ</w:t>
            </w:r>
          </w:p>
        </w:tc>
      </w:tr>
      <w:tr w:rsidR="00BB1C5A" w:rsidTr="00BB1C5A">
        <w:trPr>
          <w:gridAfter w:val="1"/>
          <w:wAfter w:w="203" w:type="dxa"/>
          <w:trHeight w:val="1118"/>
        </w:trPr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</w:t>
            </w:r>
          </w:p>
        </w:tc>
        <w:tc>
          <w:tcPr>
            <w:tcW w:w="253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bCs/>
                <w:lang w:val="ru-RU"/>
              </w:rPr>
              <w:t xml:space="preserve">Принятие мер по повышению эффективности 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lang w:val="ru-RU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lang w:val="ru-RU"/>
              </w:rPr>
              <w:t xml:space="preserve"> соблюдением лицами, замещающими должности муниципальной службы,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</w:p>
        </w:tc>
        <w:tc>
          <w:tcPr>
            <w:tcW w:w="1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jc w:val="center"/>
              <w:rPr>
                <w:lang w:eastAsia="ar-SA"/>
              </w:rPr>
            </w:pPr>
            <w:r>
              <w:t>Ведущий специалист</w:t>
            </w:r>
          </w:p>
          <w:p w:rsidR="00BB1C5A" w:rsidRDefault="00BB1C5A">
            <w:pPr>
              <w:suppressAutoHyphens/>
              <w:jc w:val="center"/>
              <w:rPr>
                <w:lang w:eastAsia="ar-SA"/>
              </w:rPr>
            </w:pP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5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профилактика коррупции в работе лиц, замещающих должности муниципальной службы</w:t>
            </w:r>
          </w:p>
        </w:tc>
        <w:tc>
          <w:tcPr>
            <w:tcW w:w="11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01.01.2020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31.12.2020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  <w:p w:rsidR="00BB1C5A" w:rsidRDefault="00BB1C5A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BB1C5A" w:rsidRDefault="00BB1C5A">
            <w:pPr>
              <w:suppressAutoHyphens/>
              <w:rPr>
                <w:lang w:eastAsia="zh-CN"/>
              </w:rPr>
            </w:pPr>
          </w:p>
        </w:tc>
        <w:tc>
          <w:tcPr>
            <w:tcW w:w="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1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264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BB1C5A" w:rsidTr="00BB1C5A">
        <w:trPr>
          <w:gridAfter w:val="1"/>
          <w:wAfter w:w="203" w:type="dxa"/>
        </w:trPr>
        <w:tc>
          <w:tcPr>
            <w:tcW w:w="51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1.2</w:t>
            </w:r>
          </w:p>
        </w:tc>
        <w:tc>
          <w:tcPr>
            <w:tcW w:w="2531" w:type="dxa"/>
            <w:gridSpan w:val="2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lang w:val="ru-RU"/>
              </w:rPr>
              <w:t>Принятие мер по повышению эффективности кадровой работы в части, касающейся ведения личных дел лиц, замещающих 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  <w:proofErr w:type="gramEnd"/>
          </w:p>
        </w:tc>
        <w:tc>
          <w:tcPr>
            <w:tcW w:w="1759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jc w:val="center"/>
              <w:rPr>
                <w:lang w:eastAsia="ar-SA"/>
              </w:rPr>
            </w:pPr>
            <w:r>
              <w:t>Ведущий специалист</w:t>
            </w:r>
          </w:p>
          <w:p w:rsidR="00BB1C5A" w:rsidRDefault="00BB1C5A">
            <w:pPr>
              <w:pStyle w:val="a9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сельского поселения</w:t>
            </w:r>
          </w:p>
        </w:tc>
        <w:tc>
          <w:tcPr>
            <w:tcW w:w="5667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suppressAutoHyphens/>
              <w:rPr>
                <w:lang w:eastAsia="ar-SA"/>
              </w:rPr>
            </w:pPr>
            <w:r>
              <w:t>повышение организованности и профессионализма в работе должностных лиц по противодействию коррупции</w:t>
            </w:r>
          </w:p>
        </w:tc>
        <w:tc>
          <w:tcPr>
            <w:tcW w:w="1150" w:type="dxa"/>
            <w:gridSpan w:val="2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31.12.2020</w:t>
            </w:r>
          </w:p>
        </w:tc>
        <w:tc>
          <w:tcPr>
            <w:tcW w:w="568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7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14" w:type="dxa"/>
            <w:gridSpan w:val="3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4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BB1C5A" w:rsidRDefault="00BB1C5A">
            <w:pPr>
              <w:rPr>
                <w:color w:val="00000A"/>
                <w:lang w:eastAsia="zh-CN"/>
              </w:rPr>
            </w:pPr>
          </w:p>
        </w:tc>
      </w:tr>
      <w:tr w:rsidR="00BB1C5A" w:rsidTr="00BB1C5A">
        <w:trPr>
          <w:gridAfter w:val="1"/>
          <w:wAfter w:w="203" w:type="dxa"/>
        </w:trPr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253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Организация проведения в порядке, предусмотренном нормативными правовыми актами Российской Федерации, проверок коррупционного поведения отдельных категорий лиц 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доходах, расходах, об имуществе и обязательствах имущественного характера, несоблюдения ограничений, запретов, принципов служебного поведения и неисполнения обязанностей </w:t>
            </w:r>
          </w:p>
        </w:tc>
        <w:tc>
          <w:tcPr>
            <w:tcW w:w="1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jc w:val="center"/>
              <w:rPr>
                <w:lang w:eastAsia="ar-SA"/>
              </w:rPr>
            </w:pPr>
            <w:r>
              <w:t>Ведущий специалист</w:t>
            </w:r>
          </w:p>
          <w:p w:rsidR="00BB1C5A" w:rsidRDefault="00BB1C5A">
            <w:pPr>
              <w:suppressAutoHyphens/>
              <w:jc w:val="center"/>
              <w:rPr>
                <w:lang w:eastAsia="ar-SA"/>
              </w:rPr>
            </w:pP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5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проведение проверок непредставления или представления недостоверных и неполных сведений о доходах, об имуществе и обязательствах имущественного характера лицами, претендующими на замещение и замещающими должности муниципальной службы;</w:t>
            </w:r>
          </w:p>
          <w:p w:rsidR="00BB1C5A" w:rsidRDefault="00BB1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осуществление </w:t>
            </w:r>
            <w:proofErr w:type="gramStart"/>
            <w:r>
              <w:rPr>
                <w:sz w:val="24"/>
                <w:szCs w:val="24"/>
              </w:rPr>
              <w:t>контроля за</w:t>
            </w:r>
            <w:proofErr w:type="gramEnd"/>
            <w:r>
              <w:rPr>
                <w:sz w:val="24"/>
                <w:szCs w:val="24"/>
              </w:rPr>
              <w:t xml:space="preserve"> расходами лиц, замещающих должности муниципальной службы;</w:t>
            </w:r>
          </w:p>
          <w:p w:rsidR="00BB1C5A" w:rsidRDefault="00BB1C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проверок соблюдения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      </w:r>
          </w:p>
          <w:p w:rsidR="00BB1C5A" w:rsidRDefault="00BB1C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проверок достоверности и полноты сведений, представленных гражданами при поступлении на муниципальную службу в соответствии с нормативными правовыми актами Российской Федерации;</w:t>
            </w:r>
          </w:p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проведение проверок соблюдения лицами, замещающими должности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муниципальный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службы, иных ограничений и запретов, принципов служебного поведения, требований о предотвращении или урегулировании конфликта интересов, исполнения ими обязанностей, установленных нормативными правовыми актами Российской Федерации о муниципальной службе и противодействии коррупции</w:t>
            </w:r>
          </w:p>
        </w:tc>
        <w:tc>
          <w:tcPr>
            <w:tcW w:w="11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BB1C5A" w:rsidRDefault="00BB1C5A">
            <w:pPr>
              <w:pStyle w:val="a9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01.01.2020</w:t>
            </w:r>
          </w:p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до 1 сентября 2020г</w:t>
            </w:r>
          </w:p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31.12.2020</w:t>
            </w:r>
          </w:p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1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2645" w:type="dxa"/>
            <w:gridSpan w:val="2"/>
            <w:tcBorders>
              <w:top w:val="nil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BB1C5A" w:rsidTr="00BB1C5A">
        <w:trPr>
          <w:gridAfter w:val="1"/>
          <w:wAfter w:w="203" w:type="dxa"/>
        </w:trPr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253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Осуществление контроля исполнения лицами, замещающими должности муниципальный службы, обязанности по уведомлению представителя нанимателя (работодателя) о выполнении иной оплачиваемой работы</w:t>
            </w:r>
          </w:p>
        </w:tc>
        <w:tc>
          <w:tcPr>
            <w:tcW w:w="1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jc w:val="center"/>
              <w:rPr>
                <w:lang w:eastAsia="ar-SA"/>
              </w:rPr>
            </w:pPr>
            <w:r>
              <w:t>Ведущий специалист</w:t>
            </w:r>
          </w:p>
          <w:p w:rsidR="00BB1C5A" w:rsidRDefault="00BB1C5A">
            <w:pPr>
              <w:suppressAutoHyphens/>
              <w:jc w:val="center"/>
              <w:rPr>
                <w:lang w:eastAsia="ar-SA"/>
              </w:rPr>
            </w:pP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5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 xml:space="preserve">информирование лиц, замещающих должности </w:t>
            </w:r>
            <w:proofErr w:type="gramStart"/>
            <w:r>
              <w:rPr>
                <w:sz w:val="24"/>
                <w:szCs w:val="24"/>
              </w:rPr>
              <w:t>муниципальный</w:t>
            </w:r>
            <w:proofErr w:type="gramEnd"/>
            <w:r>
              <w:rPr>
                <w:sz w:val="24"/>
                <w:szCs w:val="24"/>
              </w:rPr>
              <w:t xml:space="preserve"> службы, об обязанности предварительно письменно уведомлять представителя нанимателя (работодателя) о намерении выполнять иную оплачиваемую работу;</w:t>
            </w:r>
          </w:p>
          <w:p w:rsidR="00BB1C5A" w:rsidRDefault="00BB1C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проверок соблюдения  лицами, замещающими должности муниципальной службы, требований законодательства об уведомлении представителя нанимателя о выполнении иной оплачиваемой работы;</w:t>
            </w:r>
          </w:p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обеспечение рассмотрение вопроса о возможном возникновении конфликта интересов при исполнении должностных обязанностей лицом, замещающим должность муниципальной службы, на заседании комиссии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 соблюдению требований к служебному поведению и урегулированию конфликта интересов</w:t>
            </w:r>
          </w:p>
        </w:tc>
        <w:tc>
          <w:tcPr>
            <w:tcW w:w="11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01.01.2020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31.12.2020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suppressAutoHyphens/>
              <w:rPr>
                <w:lang w:eastAsia="ar-SA"/>
              </w:rPr>
            </w:pPr>
            <w: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suppressAutoHyphens/>
              <w:rPr>
                <w:lang w:eastAsia="ar-SA"/>
              </w:rPr>
            </w:pPr>
            <w: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suppressAutoHyphens/>
              <w:rPr>
                <w:lang w:eastAsia="ar-SA"/>
              </w:rPr>
            </w:pPr>
            <w:r>
              <w:t>-</w:t>
            </w:r>
          </w:p>
        </w:tc>
        <w:tc>
          <w:tcPr>
            <w:tcW w:w="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suppressAutoHyphens/>
              <w:rPr>
                <w:lang w:eastAsia="ar-SA"/>
              </w:rPr>
            </w:pPr>
            <w:r>
              <w:t>-</w:t>
            </w:r>
          </w:p>
        </w:tc>
        <w:tc>
          <w:tcPr>
            <w:tcW w:w="71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BB1C5A" w:rsidRDefault="00BB1C5A">
            <w:pPr>
              <w:suppressAutoHyphens/>
              <w:rPr>
                <w:lang w:eastAsia="ar-SA"/>
              </w:rPr>
            </w:pPr>
            <w:r>
              <w:t>-</w:t>
            </w:r>
          </w:p>
        </w:tc>
        <w:tc>
          <w:tcPr>
            <w:tcW w:w="2645" w:type="dxa"/>
            <w:gridSpan w:val="2"/>
            <w:tcBorders>
              <w:top w:val="single" w:sz="4" w:space="0" w:color="00000A"/>
              <w:left w:val="single" w:sz="4" w:space="0" w:color="auto"/>
              <w:bottom w:val="nil"/>
              <w:right w:val="single" w:sz="4" w:space="0" w:color="00000A"/>
            </w:tcBorders>
          </w:tcPr>
          <w:p w:rsidR="00BB1C5A" w:rsidRDefault="00BB1C5A">
            <w:pPr>
              <w:suppressAutoHyphens/>
              <w:rPr>
                <w:lang w:eastAsia="ar-SA"/>
              </w:rPr>
            </w:pPr>
          </w:p>
        </w:tc>
      </w:tr>
      <w:tr w:rsidR="00BB1C5A" w:rsidTr="00BB1C5A">
        <w:trPr>
          <w:gridAfter w:val="1"/>
          <w:wAfter w:w="203" w:type="dxa"/>
        </w:trPr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253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Осуществление комплекса организационных, разъяснительных и иных мер по соблюдению отдельными категориями лиц </w:t>
            </w:r>
            <w:r>
              <w:rPr>
                <w:rFonts w:ascii="Times New Roman" w:hAnsi="Times New Roman" w:cs="Times New Roman"/>
                <w:bCs/>
                <w:lang w:val="ru-RU"/>
              </w:rPr>
              <w:t>требований к служебному поведению</w:t>
            </w:r>
            <w:r>
              <w:rPr>
                <w:rFonts w:ascii="Times New Roman" w:hAnsi="Times New Roman" w:cs="Times New Roman"/>
                <w:lang w:val="ru-RU"/>
              </w:rPr>
              <w:t>, установленных нормативными правовыми актами Российской Федерации в целях противодействия коррупции</w:t>
            </w:r>
          </w:p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jc w:val="center"/>
              <w:rPr>
                <w:lang w:eastAsia="ar-SA"/>
              </w:rPr>
            </w:pPr>
            <w:r>
              <w:t xml:space="preserve"> Ведущий специалист</w:t>
            </w:r>
          </w:p>
          <w:p w:rsidR="00BB1C5A" w:rsidRDefault="00BB1C5A">
            <w:pPr>
              <w:suppressAutoHyphens/>
              <w:jc w:val="center"/>
              <w:rPr>
                <w:lang w:eastAsia="ar-SA"/>
              </w:rPr>
            </w:pP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</w:p>
        </w:tc>
        <w:tc>
          <w:tcPr>
            <w:tcW w:w="5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проведение разъяснительных бесед  с лицами, замещающими муниципальные должности, должности муниципальной службы,  направленных на разъяснение порядка применения законодательства о противодействии коррупции;</w:t>
            </w:r>
          </w:p>
          <w:p w:rsidR="00BB1C5A" w:rsidRDefault="00BB1C5A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проведение  разъяснительных бесед с лицами, замещающими муниципальные должности, должности муниципальной службы, о представлении сведений о доходах, расходах, об имуществе и обязательствах имущественного характера;</w:t>
            </w:r>
          </w:p>
          <w:p w:rsidR="00BB1C5A" w:rsidRDefault="00BB1C5A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проведение разъяснительных бесед с лицами, замещающими муниципальные должности, должности муниципальной службы, по вопросам предотвращения и урегулирования конфликта интересов;</w:t>
            </w:r>
          </w:p>
          <w:p w:rsidR="00BB1C5A" w:rsidRDefault="00BB1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памяток о соблюдении ограничений, запретов, принципов служебного поведения и об исполнении обязанностей, установленных нормативными правовыми актами Российской Федерации о муниципальной службе и противодействии коррупции;</w:t>
            </w:r>
          </w:p>
          <w:p w:rsidR="00BB1C5A" w:rsidRDefault="00BB1C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лиц, замещающих муниципальные должности, должности муниципальной службы,  с нормативными правовыми актами Российской Федерации о противодействии коррупции и порядком их применения;</w:t>
            </w:r>
          </w:p>
          <w:p w:rsidR="00BB1C5A" w:rsidRDefault="00BB1C5A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информирование лиц, замещающих муниципальные должности, должности муниципальной службы,  о юридической ответственности за совершение коррупционных правонарушений, в том числе об установлении наказания за получение и дачу взятки, посредничество во взяточничестве в виде штрафов, кратных сумме взятки, об увольнении в связи с утратой доверия;</w:t>
            </w:r>
          </w:p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включение в перечень обязательных вопросов при проведении квалификационных экзаменов и аттестаций лиц, замещающих должности муниципальной службы, вопросов, связанных с соблюдением требований законодательства о противодействии коррупции</w:t>
            </w:r>
          </w:p>
        </w:tc>
        <w:tc>
          <w:tcPr>
            <w:tcW w:w="11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01.01.2020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31.12.2020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8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2579" w:type="dxa"/>
            <w:tcBorders>
              <w:top w:val="nil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BB1C5A" w:rsidTr="00BB1C5A">
        <w:trPr>
          <w:gridAfter w:val="1"/>
          <w:wAfter w:w="203" w:type="dxa"/>
          <w:trHeight w:val="4173"/>
        </w:trPr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1.6</w:t>
            </w:r>
          </w:p>
        </w:tc>
        <w:tc>
          <w:tcPr>
            <w:tcW w:w="253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Организация ежегодного повышения квалификации муниципальных служащих, в должностные обязанности которых входит участие в противодействии коррупции </w:t>
            </w:r>
          </w:p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suppressAutoHyphens/>
              <w:rPr>
                <w:lang w:eastAsia="ar-SA"/>
              </w:rPr>
            </w:pPr>
            <w:r>
              <w:t xml:space="preserve">Глава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5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включение в план повышения квалификации на очередной год обучающих мероприятий, освещающих вопросы по противодействию коррупции;</w:t>
            </w:r>
          </w:p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обеспечение направления на ежегодное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обучение 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образовательным программам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антикоррупционной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тематики лиц, замещающих должности муниципальной службы, в должностные обязанности которых входит организация работы в органе местного самоуправления по противодействию коррупции</w:t>
            </w:r>
          </w:p>
        </w:tc>
        <w:tc>
          <w:tcPr>
            <w:tcW w:w="11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01.01.2020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31.12.2020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8000</w:t>
            </w:r>
          </w:p>
        </w:tc>
        <w:tc>
          <w:tcPr>
            <w:tcW w:w="6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suppressAutoHyphens/>
              <w:rPr>
                <w:lang w:eastAsia="ar-SA"/>
              </w:rPr>
            </w:pPr>
            <w:r>
              <w:t>4000</w:t>
            </w:r>
          </w:p>
        </w:tc>
        <w:tc>
          <w:tcPr>
            <w:tcW w:w="5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suppressAutoHyphens/>
              <w:rPr>
                <w:lang w:eastAsia="ar-SA"/>
              </w:rPr>
            </w:pPr>
            <w:r>
              <w:t>-</w:t>
            </w:r>
          </w:p>
        </w:tc>
        <w:tc>
          <w:tcPr>
            <w:tcW w:w="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suppressAutoHyphens/>
              <w:rPr>
                <w:lang w:eastAsia="ar-SA"/>
              </w:rPr>
            </w:pPr>
            <w:r>
              <w:t>4000</w:t>
            </w:r>
          </w:p>
        </w:tc>
        <w:tc>
          <w:tcPr>
            <w:tcW w:w="71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BB1C5A" w:rsidRDefault="00BB1C5A">
            <w:pPr>
              <w:suppressAutoHyphens/>
              <w:rPr>
                <w:lang w:eastAsia="ar-SA"/>
              </w:rPr>
            </w:pPr>
            <w:r>
              <w:t>-</w:t>
            </w:r>
          </w:p>
        </w:tc>
        <w:tc>
          <w:tcPr>
            <w:tcW w:w="2645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BB1C5A" w:rsidRDefault="00BB1C5A">
            <w:pPr>
              <w:suppressAutoHyphens/>
              <w:rPr>
                <w:lang w:eastAsia="ar-SA"/>
              </w:rPr>
            </w:pPr>
          </w:p>
        </w:tc>
      </w:tr>
      <w:tr w:rsidR="00BB1C5A" w:rsidTr="00BB1C5A">
        <w:trPr>
          <w:gridAfter w:val="1"/>
          <w:wAfter w:w="203" w:type="dxa"/>
        </w:trPr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C5A" w:rsidRDefault="00BB1C5A">
            <w:pPr>
              <w:pStyle w:val="a9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007" w:type="dxa"/>
            <w:gridSpan w:val="1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widowControl w:val="0"/>
              <w:tabs>
                <w:tab w:val="left" w:pos="318"/>
              </w:tabs>
              <w:suppressAutoHyphens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Основное мероприятие:  </w:t>
            </w:r>
            <w:r>
              <w:rPr>
                <w:rFonts w:ascii="Times New Roman" w:hAnsi="Times New Roman" w:cs="Times New Roman"/>
                <w:b/>
                <w:lang w:val="ru-RU"/>
              </w:rPr>
              <w:t>2.ВЫЯВЛЕНИЕ И СИСТЕМАТИЗАЦИЯ ПРИЧИН И УСЛОВИЙ ПРОЯВЛЕНИЯ КОРРУПЦИИ</w:t>
            </w:r>
          </w:p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bookmarkStart w:id="1" w:name="sub_1200"/>
            <w:bookmarkEnd w:id="1"/>
            <w:r>
              <w:rPr>
                <w:rFonts w:ascii="Times New Roman" w:hAnsi="Times New Roman" w:cs="Times New Roman"/>
                <w:b/>
                <w:lang w:val="ru-RU"/>
              </w:rPr>
              <w:t>В ДЕЯТЕЛЬНОСТИ ОРГАНА МЕСТНОГО САМОУПРАВЛЕНИЯ, МОНИТОРИНГ КОРРУПЦИОННЫХ РИСКОВ И ИХ УСТРАНЕНИЕ</w:t>
            </w:r>
          </w:p>
        </w:tc>
      </w:tr>
      <w:tr w:rsidR="00BB1C5A" w:rsidTr="00BB1C5A">
        <w:trPr>
          <w:gridAfter w:val="1"/>
          <w:wAfter w:w="203" w:type="dxa"/>
        </w:trPr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253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Обеспечение эффективного взаимодействия с правоохранительными органами, иными государственными органами и представителями гражданского общества в целях выявления, предупреждения и пресечения коррупционных правонарушений в органе местного самоуправления</w:t>
            </w:r>
          </w:p>
        </w:tc>
        <w:tc>
          <w:tcPr>
            <w:tcW w:w="1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suppressAutoHyphens/>
              <w:jc w:val="center"/>
              <w:rPr>
                <w:lang w:eastAsia="ar-SA"/>
              </w:rPr>
            </w:pPr>
            <w:r>
              <w:t xml:space="preserve">Глава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5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rPr>
                <w:lang w:eastAsia="ar-SA"/>
              </w:rPr>
            </w:pPr>
            <w:r>
              <w:t>передача в случае установления факта совершения лицом, замещающим должность муниципальной службы, действия (факта бездействия), содержащего признаки административного правонарушения или состава преступления, информации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– немедленно;</w:t>
            </w:r>
          </w:p>
          <w:p w:rsidR="00BB1C5A" w:rsidRDefault="00BB1C5A">
            <w:r>
              <w:t>представление органом местного самоуправления при установлении в ходе проверки обстоятельств, свидетельствующих о наличии признаков преступления или административного правонарушения, соответствующих материалов в государственные органы в соответствии с их компетенцией;</w:t>
            </w:r>
          </w:p>
          <w:p w:rsidR="00BB1C5A" w:rsidRDefault="00BB1C5A">
            <w:pPr>
              <w:pStyle w:val="a8"/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lang w:val="ru-RU"/>
              </w:rPr>
              <w:t>уведомление лицами, замещающими должности муниципальной службы, которым стало известно о факте обращения к иным лицам, замещающим должности муниципальной службы, в связи с исполнением должностных обязанностей каких-либо лиц в целях склонения их к совершению коррупционных правонарушений, органы прокуратуры или другие государственные органы в соответствии с Порядком уведомления представителя нанимателя (работодателя) о фактах обращения в целях склонения муниципального служащего к совершению коррупционных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правонарушений, перечня сведений, содержащихся в уведомлениях, организации проверки этих сведений и регистрации уведомлений;</w:t>
            </w:r>
          </w:p>
          <w:p w:rsidR="00BB1C5A" w:rsidRDefault="00BB1C5A">
            <w:pPr>
              <w:pStyle w:val="a8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привлечение представителей правоохранительных органов, государственных органов исполнительной власти, контрольно-надзорных органов:</w:t>
            </w:r>
          </w:p>
          <w:p w:rsidR="00BB1C5A" w:rsidRDefault="00BB1C5A">
            <w:pPr>
              <w:pStyle w:val="a8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для совместного взаимодействия в сфере противодействия коррупции в муниципальном образовании;</w:t>
            </w:r>
          </w:p>
          <w:p w:rsidR="00BB1C5A" w:rsidRDefault="00BB1C5A">
            <w:pPr>
              <w:pStyle w:val="a8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 целью организации деятельности Совета по противодействию коррупции в муниципальном образовании;</w:t>
            </w:r>
          </w:p>
          <w:p w:rsidR="00BB1C5A" w:rsidRDefault="00BB1C5A">
            <w:pPr>
              <w:pStyle w:val="a8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для рассмотрения на заседании комиссии  </w:t>
            </w:r>
            <w:r>
              <w:rPr>
                <w:rFonts w:ascii="Times New Roman" w:hAnsi="Times New Roman"/>
                <w:bCs/>
                <w:lang w:val="ru-RU"/>
              </w:rPr>
              <w:t>по соблюдению требований к служебному поведению и урегулированию конфликта интересов</w:t>
            </w:r>
            <w:r>
              <w:rPr>
                <w:rFonts w:ascii="Times New Roman" w:hAnsi="Times New Roman"/>
                <w:lang w:val="ru-RU"/>
              </w:rPr>
              <w:t xml:space="preserve"> вопросов, связанных с урегулированием конфликта интересов и соблюдения требований к служебному поведению на муниципальной службе</w:t>
            </w:r>
            <w:r>
              <w:rPr>
                <w:rFonts w:ascii="Times New Roman" w:hAnsi="Times New Roman"/>
                <w:bCs/>
                <w:lang w:val="ru-RU"/>
              </w:rPr>
              <w:t>;</w:t>
            </w:r>
          </w:p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 целью совместного оперативного реагирования на иные коррупционные правонарушения</w:t>
            </w:r>
          </w:p>
        </w:tc>
        <w:tc>
          <w:tcPr>
            <w:tcW w:w="11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01.01.2020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31.12.2020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suppressAutoHyphens/>
              <w:rPr>
                <w:lang w:eastAsia="ar-SA"/>
              </w:rPr>
            </w:pPr>
            <w: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suppressAutoHyphens/>
              <w:rPr>
                <w:lang w:eastAsia="ar-SA"/>
              </w:rPr>
            </w:pPr>
            <w: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suppressAutoHyphens/>
              <w:rPr>
                <w:lang w:eastAsia="ar-SA"/>
              </w:rPr>
            </w:pPr>
            <w:r>
              <w:t>-</w:t>
            </w:r>
          </w:p>
        </w:tc>
        <w:tc>
          <w:tcPr>
            <w:tcW w:w="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suppressAutoHyphens/>
              <w:rPr>
                <w:lang w:eastAsia="ar-SA"/>
              </w:rPr>
            </w:pPr>
            <w:r>
              <w:t>-</w:t>
            </w:r>
          </w:p>
        </w:tc>
        <w:tc>
          <w:tcPr>
            <w:tcW w:w="71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BB1C5A" w:rsidRDefault="00BB1C5A">
            <w:pPr>
              <w:suppressAutoHyphens/>
              <w:rPr>
                <w:lang w:eastAsia="ar-SA"/>
              </w:rPr>
            </w:pPr>
            <w:r>
              <w:t>-</w:t>
            </w:r>
          </w:p>
        </w:tc>
        <w:tc>
          <w:tcPr>
            <w:tcW w:w="2645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BB1C5A" w:rsidRDefault="00BB1C5A">
            <w:pPr>
              <w:suppressAutoHyphens/>
              <w:rPr>
                <w:lang w:eastAsia="ar-SA"/>
              </w:rPr>
            </w:pPr>
          </w:p>
        </w:tc>
      </w:tr>
      <w:tr w:rsidR="00BB1C5A" w:rsidTr="00BB1C5A">
        <w:trPr>
          <w:gridAfter w:val="1"/>
          <w:wAfter w:w="203" w:type="dxa"/>
        </w:trPr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253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Внедрение в деятельность органа местного самоуправления инновационных технологий муниципального управления и администрирования,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</w:t>
            </w:r>
          </w:p>
        </w:tc>
        <w:tc>
          <w:tcPr>
            <w:tcW w:w="1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suppressAutoHyphens/>
              <w:jc w:val="center"/>
              <w:rPr>
                <w:lang w:eastAsia="ar-SA"/>
              </w:rPr>
            </w:pPr>
            <w:r>
              <w:t xml:space="preserve">Глава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5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8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обеспечение прозрачности, объективности и оперативности при принятии управленческих решений посредством:</w:t>
            </w:r>
          </w:p>
          <w:p w:rsidR="00BB1C5A" w:rsidRDefault="00BB1C5A">
            <w:pPr>
              <w:pStyle w:val="a8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размещения проектов муниципальных нормативных правовых актов на официальном сайте органа местного самоуправления в сети Интернет о предоставлении муниципальных услуг;</w:t>
            </w:r>
          </w:p>
          <w:p w:rsidR="00BB1C5A" w:rsidRDefault="00BB1C5A">
            <w:pPr>
              <w:pStyle w:val="a8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сотрудничества с органами государственной власти по обеспечению электронного межведомственного взаимодействия;</w:t>
            </w:r>
          </w:p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проведения актуализации и увеличения  сведений о муниципальных услугах на Портале государственных и муниципальных услуг Республики</w:t>
            </w:r>
          </w:p>
        </w:tc>
        <w:tc>
          <w:tcPr>
            <w:tcW w:w="11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01.01.2020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31.12.2020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1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2645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BB1C5A" w:rsidTr="00BB1C5A">
        <w:trPr>
          <w:gridAfter w:val="1"/>
          <w:wAfter w:w="203" w:type="dxa"/>
        </w:trPr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253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Мониторинг и выявление коррупционных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1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jc w:val="center"/>
              <w:rPr>
                <w:lang w:eastAsia="ar-SA"/>
              </w:rPr>
            </w:pPr>
            <w:r>
              <w:t xml:space="preserve"> Ведущий специалист</w:t>
            </w:r>
          </w:p>
          <w:p w:rsidR="00BB1C5A" w:rsidRDefault="00BB1C5A">
            <w:pPr>
              <w:suppressAutoHyphens/>
              <w:rPr>
                <w:lang w:eastAsia="ar-SA"/>
              </w:rPr>
            </w:pP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5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11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01.01.2020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31.12.2020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2714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BB1C5A" w:rsidTr="00BB1C5A">
        <w:trPr>
          <w:gridAfter w:val="1"/>
          <w:wAfter w:w="203" w:type="dxa"/>
        </w:trPr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253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Проведение мониторинга о ходе реализации мероприятий по противодействию коррупции в органе местного самоуправления</w:t>
            </w:r>
          </w:p>
        </w:tc>
        <w:tc>
          <w:tcPr>
            <w:tcW w:w="1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jc w:val="center"/>
              <w:rPr>
                <w:lang w:eastAsia="ar-SA"/>
              </w:rPr>
            </w:pPr>
            <w:proofErr w:type="spellStart"/>
            <w:r>
              <w:t>Варж</w:t>
            </w:r>
            <w:proofErr w:type="spellEnd"/>
            <w:r>
              <w:t xml:space="preserve"> Ведущий специалист</w:t>
            </w:r>
          </w:p>
          <w:p w:rsidR="00BB1C5A" w:rsidRDefault="00BB1C5A">
            <w:pPr>
              <w:suppressAutoHyphens/>
              <w:rPr>
                <w:lang w:eastAsia="ar-SA"/>
              </w:rPr>
            </w:pPr>
            <w:proofErr w:type="spellStart"/>
            <w:r>
              <w:t>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5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8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проведение мониторинга коррупционных проявлений посредством анализа жалоб и обращений граждан и организаций, поступивших в орган местного самоуправления, а также посредством анализа публикаций в средствах массовой информации;</w:t>
            </w:r>
          </w:p>
          <w:p w:rsidR="00BB1C5A" w:rsidRDefault="00BB1C5A">
            <w:pPr>
              <w:pStyle w:val="a8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проведение мониторинга реализации лицами, замещающими муниципальные должности, должности муниципальной службы, обязанности принимать меры по предотвращению и урегулированию конфликта интересов;</w:t>
            </w:r>
          </w:p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организация мониторинга реализации иных мер по противодействию коррупции</w:t>
            </w:r>
          </w:p>
        </w:tc>
        <w:tc>
          <w:tcPr>
            <w:tcW w:w="11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01.01.2020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31.12.2020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1030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vAlign w:val="center"/>
            <w:hideMark/>
          </w:tcPr>
          <w:p w:rsidR="00BB1C5A" w:rsidRDefault="00BB1C5A">
            <w:pPr>
              <w:rPr>
                <w:color w:val="00000A"/>
                <w:lang w:eastAsia="zh-CN"/>
              </w:rPr>
            </w:pPr>
          </w:p>
        </w:tc>
      </w:tr>
      <w:tr w:rsidR="00BB1C5A" w:rsidTr="00BB1C5A">
        <w:trPr>
          <w:gridAfter w:val="1"/>
          <w:wAfter w:w="203" w:type="dxa"/>
        </w:trPr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2.6</w:t>
            </w:r>
          </w:p>
        </w:tc>
        <w:tc>
          <w:tcPr>
            <w:tcW w:w="253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Проведение социологического исследования среди населения муниципального образования с целью определения уровня коррупции в органе местного самоуправления и эффективности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антикоррупционной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политики, проводимой органом местного самоуправления</w:t>
            </w:r>
          </w:p>
        </w:tc>
        <w:tc>
          <w:tcPr>
            <w:tcW w:w="1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suppressAutoHyphens/>
              <w:jc w:val="center"/>
              <w:rPr>
                <w:lang w:eastAsia="ar-SA"/>
              </w:rPr>
            </w:pPr>
            <w:r>
              <w:t xml:space="preserve">Ведущий специалист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5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8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проведение опроса среди населения муниципального образования об эффективности </w:t>
            </w:r>
            <w:proofErr w:type="spellStart"/>
            <w:r>
              <w:rPr>
                <w:rFonts w:ascii="Times New Roman" w:hAnsi="Times New Roman"/>
                <w:lang w:val="ru-RU"/>
              </w:rPr>
              <w:t>антикоррупционной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политики, проводимой в муниципальном образовании, и об уровне бытовой коррупции в органе местного самоуправления;</w:t>
            </w:r>
          </w:p>
          <w:p w:rsidR="00BB1C5A" w:rsidRDefault="00BB1C5A">
            <w:pPr>
              <w:pStyle w:val="a8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проведение опроса среди населения муниципального образования путем размещения опроса об эффективности </w:t>
            </w:r>
            <w:proofErr w:type="spellStart"/>
            <w:r>
              <w:rPr>
                <w:rFonts w:ascii="Times New Roman" w:hAnsi="Times New Roman"/>
                <w:lang w:val="ru-RU"/>
              </w:rPr>
              <w:t>антикоррупционной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политики, проводимой в муниципальном образовании, и об уровне бытовой коррупции в органе местного самоуправления на официальном сайте органа местного самоуправления в сети Интернет;</w:t>
            </w:r>
          </w:p>
          <w:p w:rsidR="00BB1C5A" w:rsidRDefault="00BB1C5A">
            <w:pPr>
              <w:suppressAutoHyphens/>
              <w:jc w:val="center"/>
              <w:rPr>
                <w:lang w:eastAsia="ar-SA"/>
              </w:rPr>
            </w:pPr>
            <w:r>
              <w:t xml:space="preserve">проведение анкетирования населения муниципального образования на базе муниципальных учреждений социальной сферы об эффективности </w:t>
            </w:r>
            <w:proofErr w:type="spellStart"/>
            <w:r>
              <w:t>антикоррупционной</w:t>
            </w:r>
            <w:proofErr w:type="spellEnd"/>
            <w:r>
              <w:t xml:space="preserve"> политики, проводимой в муниципальном образовании, и об уровне бытовой коррупции в органе местного самоуправления с целью выявления, предупреждения возможных неправомерных действий при предоставлении образовательных услуг </w:t>
            </w:r>
            <w:proofErr w:type="gramStart"/>
            <w:r>
              <w:t>в</w:t>
            </w:r>
            <w:proofErr w:type="gramEnd"/>
            <w:r>
              <w:t xml:space="preserve"> муниципальных образовательных</w:t>
            </w:r>
          </w:p>
        </w:tc>
        <w:tc>
          <w:tcPr>
            <w:tcW w:w="11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01.01.2020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31.12.2020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1030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vAlign w:val="center"/>
            <w:hideMark/>
          </w:tcPr>
          <w:p w:rsidR="00BB1C5A" w:rsidRDefault="00BB1C5A">
            <w:pPr>
              <w:rPr>
                <w:color w:val="00000A"/>
                <w:lang w:eastAsia="zh-CN"/>
              </w:rPr>
            </w:pPr>
          </w:p>
        </w:tc>
      </w:tr>
      <w:tr w:rsidR="00BB1C5A" w:rsidTr="00BB1C5A">
        <w:trPr>
          <w:gridAfter w:val="6"/>
          <w:wAfter w:w="3562" w:type="dxa"/>
        </w:trPr>
        <w:tc>
          <w:tcPr>
            <w:tcW w:w="15162" w:type="dxa"/>
            <w:gridSpan w:val="1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BB1C5A" w:rsidRDefault="00BB1C5A">
            <w:pPr>
              <w:pStyle w:val="a8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Основное мероприятие:  </w:t>
            </w:r>
            <w:r>
              <w:rPr>
                <w:rFonts w:ascii="Times New Roman" w:hAnsi="Times New Roman"/>
                <w:b/>
                <w:lang w:val="ru-RU"/>
              </w:rPr>
              <w:t xml:space="preserve">3. ВЗАИМОДЕЙСТВИЕ ОРГАНА МЕСТНОГО САМОУПРАВЛЕНИЯ С ИНСТИТУТАМИ ГРАЖДАНСКОГО ОБЩЕСТВА  И ГРАЖДАНАМИ, А ТАКЖЕ СОЗДАНИЕ ЭФФЕКТИВНОЙ СИСТЕМЫ ОБРАТНОЙ СВЯЗИ, ОБЕСПЕЧЕНИЕ ДОСТУПНОСТИ  ИНФОРМАЦИИ </w:t>
            </w:r>
            <w:bookmarkStart w:id="2" w:name="sub_1300"/>
            <w:r>
              <w:rPr>
                <w:rFonts w:ascii="Times New Roman" w:hAnsi="Times New Roman"/>
                <w:b/>
                <w:lang w:val="ru-RU"/>
              </w:rPr>
              <w:t xml:space="preserve">О ДЕЯТЕЛЬНОСТИ </w:t>
            </w:r>
            <w:bookmarkEnd w:id="2"/>
            <w:r>
              <w:rPr>
                <w:rFonts w:ascii="Times New Roman" w:hAnsi="Times New Roman"/>
                <w:b/>
                <w:lang w:val="ru-RU"/>
              </w:rPr>
              <w:t>ОРГАНОВ МЕСТНОГО САМОУПРАВЛЕНИЯ И ДОЛЖНОСТНЫХ ЛИЦ МУНИЦИПАЛЬНОГО ОБРАЗОВАНИЯ</w:t>
            </w:r>
          </w:p>
        </w:tc>
      </w:tr>
      <w:tr w:rsidR="00BB1C5A" w:rsidTr="00BB1C5A">
        <w:trPr>
          <w:gridAfter w:val="1"/>
          <w:wAfter w:w="203" w:type="dxa"/>
        </w:trPr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253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Обеспечение размещения на официальном сайте органа местного самоуправления в сети Интернет информации о проводимой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антикоррупционной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политике, ведение специализированного раздела, посвященного вопросам противодействия коррупции </w:t>
            </w:r>
          </w:p>
        </w:tc>
        <w:tc>
          <w:tcPr>
            <w:tcW w:w="1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jc w:val="center"/>
              <w:rPr>
                <w:lang w:eastAsia="ar-SA"/>
              </w:rPr>
            </w:pPr>
            <w:r>
              <w:t xml:space="preserve"> Ведущий специалист </w:t>
            </w:r>
            <w:proofErr w:type="spellStart"/>
            <w:r>
              <w:t>Варжеляйского</w:t>
            </w:r>
            <w:proofErr w:type="spellEnd"/>
          </w:p>
          <w:p w:rsidR="00BB1C5A" w:rsidRDefault="00BB1C5A">
            <w:pPr>
              <w:suppressAutoHyphens/>
              <w:jc w:val="center"/>
              <w:rPr>
                <w:lang w:eastAsia="ar-SA"/>
              </w:rPr>
            </w:pPr>
            <w:r>
              <w:t>сельского поселения</w:t>
            </w:r>
          </w:p>
        </w:tc>
        <w:tc>
          <w:tcPr>
            <w:tcW w:w="5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8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обеспечение доступа граждан и организаций к информации об </w:t>
            </w:r>
            <w:proofErr w:type="spellStart"/>
            <w:r>
              <w:rPr>
                <w:rFonts w:ascii="Times New Roman" w:hAnsi="Times New Roman"/>
                <w:lang w:val="ru-RU"/>
              </w:rPr>
              <w:t>антикоррупционной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деятельности органа местного самоуправления путем своевременного размещения на официальном сайте органа местного самоуправления в сети Интернет:</w:t>
            </w:r>
          </w:p>
          <w:p w:rsidR="00BB1C5A" w:rsidRDefault="00BB1C5A">
            <w:pPr>
              <w:pStyle w:val="a8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последовательных ссылок на подразделы «Нормативные правовые и иные акты в сфере противодействия коррупции», «</w:t>
            </w:r>
            <w:proofErr w:type="spellStart"/>
            <w:r>
              <w:rPr>
                <w:rFonts w:ascii="Times New Roman" w:hAnsi="Times New Roman"/>
                <w:lang w:val="ru-RU"/>
              </w:rPr>
              <w:t>Антикоррупционная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экспертиза», «Методические материалы», «Формы документов, связанных с противодействием коррупции, для заполнения», «Сведения о доходах, расходах, об имуществе и обязательствах имущественного характера»,</w:t>
            </w:r>
            <w:hyperlink r:id="rId4" w:anchor="sub_111" w:history="1">
              <w:r>
                <w:rPr>
                  <w:rStyle w:val="ac"/>
                  <w:rFonts w:ascii="Times New Roman" w:hAnsi="Times New Roman"/>
                  <w:lang w:val="ru-RU"/>
                </w:rPr>
                <w:t xml:space="preserve"> «Обратная связь для сообщений о фактах коррупции»;</w:t>
              </w:r>
            </w:hyperlink>
          </w:p>
          <w:p w:rsidR="00BB1C5A" w:rsidRDefault="00BB1C5A">
            <w:pPr>
              <w:suppressAutoHyphens/>
              <w:jc w:val="center"/>
              <w:rPr>
                <w:lang w:eastAsia="ar-SA"/>
              </w:rPr>
            </w:pPr>
            <w:proofErr w:type="gramStart"/>
            <w:r>
              <w:t xml:space="preserve">информации о проводимой работе в сфере противодействия коррупции (опубликование сведений о доходах, расходах, об имуществе и обязательствах имущественного характера, размещение </w:t>
            </w:r>
            <w:r>
              <w:rPr>
                <w:bCs/>
              </w:rPr>
              <w:t xml:space="preserve">перечня гиперссылок действующих нормативных правовых актов о противодействии коррупции, </w:t>
            </w:r>
            <w:r>
              <w:t xml:space="preserve">сведений о работе комиссии </w:t>
            </w:r>
            <w:r>
              <w:rPr>
                <w:bCs/>
              </w:rPr>
              <w:t>по соблюдению требований к служебному поведению и урегулированию конфликта интересов, иной отчетной и аналитической информации о противодействии коррупции, опубликование проектов муниципальных нормативных правовых актов муниципального образования для</w:t>
            </w:r>
            <w:proofErr w:type="gramEnd"/>
            <w:r>
              <w:rPr>
                <w:bCs/>
              </w:rPr>
              <w:t xml:space="preserve"> проведения независимой </w:t>
            </w:r>
            <w:proofErr w:type="spellStart"/>
            <w:r>
              <w:rPr>
                <w:bCs/>
              </w:rPr>
              <w:t>антикоррупционной</w:t>
            </w:r>
            <w:proofErr w:type="spellEnd"/>
            <w:r>
              <w:rPr>
                <w:bCs/>
              </w:rPr>
              <w:t xml:space="preserve"> экспертизы, методической литературы, </w:t>
            </w:r>
            <w:r>
              <w:t xml:space="preserve">формы документов, связанные с противодействием коррупции, для заполнения </w:t>
            </w:r>
            <w:r>
              <w:rPr>
                <w:bCs/>
              </w:rPr>
              <w:t>и пр.)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01.01.2020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31.12.2020</w:t>
            </w:r>
          </w:p>
        </w:tc>
        <w:tc>
          <w:tcPr>
            <w:tcW w:w="8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2684" w:type="dxa"/>
            <w:gridSpan w:val="3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BB1C5A" w:rsidTr="00BB1C5A">
        <w:trPr>
          <w:gridAfter w:val="1"/>
          <w:wAfter w:w="203" w:type="dxa"/>
        </w:trPr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253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 xml:space="preserve">Осуществление мер по созданию эффективной системы обратной связи,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лицами, замещающими должности муниципальной службы, и иными лицами местного самоуправления муниципального образования посредством приема электронных сообщений на официальном сайте органа местного самоуправления в сети Интернет (на выделенный адрес электронной почты по фактам коррупции) </w:t>
            </w:r>
            <w:proofErr w:type="gramEnd"/>
          </w:p>
        </w:tc>
        <w:tc>
          <w:tcPr>
            <w:tcW w:w="1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jc w:val="center"/>
              <w:rPr>
                <w:lang w:eastAsia="ar-SA"/>
              </w:rPr>
            </w:pPr>
            <w:r>
              <w:t>Ведущий специалист</w:t>
            </w:r>
          </w:p>
          <w:p w:rsidR="00BB1C5A" w:rsidRDefault="00BB1C5A">
            <w:pPr>
              <w:suppressAutoHyphens/>
              <w:jc w:val="center"/>
              <w:rPr>
                <w:lang w:eastAsia="ar-SA"/>
              </w:rPr>
            </w:pPr>
            <w:proofErr w:type="spellStart"/>
            <w:r>
              <w:t>Варжеляйского</w:t>
            </w:r>
            <w:proofErr w:type="spellEnd"/>
            <w:r>
              <w:t xml:space="preserve"> сельского поселения я</w:t>
            </w:r>
          </w:p>
        </w:tc>
        <w:tc>
          <w:tcPr>
            <w:tcW w:w="5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C5A" w:rsidRDefault="00BB1C5A">
            <w:pPr>
              <w:pStyle w:val="a8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информирование населения муниципального образования:</w:t>
            </w:r>
          </w:p>
          <w:p w:rsidR="00BB1C5A" w:rsidRDefault="00BB1C5A">
            <w:pPr>
              <w:pStyle w:val="a8"/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lang w:val="ru-RU"/>
              </w:rPr>
              <w:t>о размещении на сайте органа местного самоуправления в сети Интернет системы обратной связи для сообщений о фактах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коррупции путем направления электронного сообщения</w:t>
            </w:r>
          </w:p>
          <w:p w:rsidR="00BB1C5A" w:rsidRDefault="00BB1C5A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01.01.2020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31.12.2020</w:t>
            </w:r>
          </w:p>
        </w:tc>
        <w:tc>
          <w:tcPr>
            <w:tcW w:w="8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2684" w:type="dxa"/>
            <w:gridSpan w:val="3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BB1C5A" w:rsidTr="00BB1C5A">
        <w:trPr>
          <w:gridAfter w:val="1"/>
          <w:wAfter w:w="203" w:type="dxa"/>
        </w:trPr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253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</w:t>
            </w:r>
          </w:p>
        </w:tc>
        <w:tc>
          <w:tcPr>
            <w:tcW w:w="1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suppressAutoHyphens/>
              <w:rPr>
                <w:lang w:eastAsia="ar-SA"/>
              </w:rPr>
            </w:pPr>
            <w:r>
              <w:t xml:space="preserve"> Ведущий специалист </w:t>
            </w:r>
            <w:proofErr w:type="spellStart"/>
            <w:r>
              <w:t>Варжеляйскогосельского</w:t>
            </w:r>
            <w:proofErr w:type="spellEnd"/>
            <w:r>
              <w:t xml:space="preserve"> поселения</w:t>
            </w:r>
          </w:p>
        </w:tc>
        <w:tc>
          <w:tcPr>
            <w:tcW w:w="5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C5A" w:rsidRDefault="00BB1C5A">
            <w:pPr>
              <w:pStyle w:val="a8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обеспечение </w:t>
            </w:r>
            <w:proofErr w:type="gramStart"/>
            <w:r>
              <w:rPr>
                <w:rFonts w:ascii="Times New Roman" w:hAnsi="Times New Roman"/>
                <w:lang w:val="ru-RU"/>
              </w:rPr>
              <w:t>контроля за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принятием необходимых мер по информации, содержащейся в обращениях граждан и организаций, о фактах проявления коррупции и своевременного информирования заявителя о результатах рассмотрения его сообщения; </w:t>
            </w:r>
          </w:p>
          <w:p w:rsidR="00BB1C5A" w:rsidRDefault="00BB1C5A">
            <w:pPr>
              <w:pStyle w:val="a8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проведение </w:t>
            </w:r>
            <w:proofErr w:type="spellStart"/>
            <w:r>
              <w:rPr>
                <w:rFonts w:ascii="Times New Roman" w:hAnsi="Times New Roman"/>
                <w:lang w:val="ru-RU"/>
              </w:rPr>
              <w:t>антикоррупционных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проверок в отношении лиц, по </w:t>
            </w:r>
            <w:proofErr w:type="gramStart"/>
            <w:r>
              <w:rPr>
                <w:rFonts w:ascii="Times New Roman" w:hAnsi="Times New Roman"/>
                <w:lang w:val="ru-RU"/>
              </w:rPr>
              <w:t>фактам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изложенным в обращениях граждан и организаций,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</w:t>
            </w:r>
          </w:p>
          <w:p w:rsidR="00BB1C5A" w:rsidRDefault="00BB1C5A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01.01.2020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31.12.2020</w:t>
            </w:r>
          </w:p>
        </w:tc>
        <w:tc>
          <w:tcPr>
            <w:tcW w:w="8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2684" w:type="dxa"/>
            <w:gridSpan w:val="3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BB1C5A" w:rsidTr="00BB1C5A"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253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Обеспечение эффективного взаимодействия органа местного самоуправления со средствами массовой информации в сфере противодействия коррупции, в том числе оказание содействия средствам массовой информации в широком освещении мер по противодействию коррупции, принимаемых органом местного самоуправления </w:t>
            </w:r>
          </w:p>
        </w:tc>
        <w:tc>
          <w:tcPr>
            <w:tcW w:w="1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rPr>
                <w:lang w:eastAsia="ar-SA"/>
              </w:rPr>
            </w:pPr>
            <w:r>
              <w:t>Ведущий специалист</w:t>
            </w:r>
          </w:p>
          <w:p w:rsidR="00BB1C5A" w:rsidRDefault="00BB1C5A">
            <w:pPr>
              <w:suppressAutoHyphens/>
              <w:rPr>
                <w:lang w:eastAsia="ar-SA"/>
              </w:rPr>
            </w:pP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5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suppressAutoHyphens/>
              <w:jc w:val="center"/>
              <w:rPr>
                <w:lang w:eastAsia="ar-SA"/>
              </w:rPr>
            </w:pPr>
            <w:r>
              <w:t>размещение в средствах массовой информации муниципальных нормативных правовых актов и их проектов, иной информации по противодействию коррупции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01.01.2020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31.12.2020</w:t>
            </w:r>
          </w:p>
        </w:tc>
        <w:tc>
          <w:tcPr>
            <w:tcW w:w="8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288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BB1C5A" w:rsidRDefault="00BB1C5A">
            <w:pPr>
              <w:rPr>
                <w:color w:val="00000A"/>
                <w:lang w:eastAsia="zh-CN"/>
              </w:rPr>
            </w:pPr>
          </w:p>
          <w:p w:rsidR="00BB1C5A" w:rsidRDefault="00BB1C5A">
            <w:pPr>
              <w:rPr>
                <w:color w:val="00000A"/>
                <w:lang w:eastAsia="zh-CN"/>
              </w:rPr>
            </w:pPr>
          </w:p>
          <w:p w:rsidR="00BB1C5A" w:rsidRDefault="00BB1C5A">
            <w:pPr>
              <w:rPr>
                <w:color w:val="00000A"/>
                <w:lang w:eastAsia="zh-CN"/>
              </w:rPr>
            </w:pPr>
          </w:p>
          <w:p w:rsidR="00BB1C5A" w:rsidRDefault="00BB1C5A">
            <w:pPr>
              <w:rPr>
                <w:color w:val="00000A"/>
                <w:lang w:eastAsia="zh-CN"/>
              </w:rPr>
            </w:pPr>
          </w:p>
          <w:p w:rsidR="00BB1C5A" w:rsidRDefault="00BB1C5A">
            <w:pPr>
              <w:rPr>
                <w:color w:val="00000A"/>
                <w:lang w:eastAsia="zh-CN"/>
              </w:rPr>
            </w:pPr>
          </w:p>
          <w:p w:rsidR="00BB1C5A" w:rsidRDefault="00BB1C5A">
            <w:pPr>
              <w:rPr>
                <w:color w:val="00000A"/>
                <w:lang w:eastAsia="zh-CN"/>
              </w:rPr>
            </w:pPr>
          </w:p>
          <w:p w:rsidR="00BB1C5A" w:rsidRDefault="00BB1C5A">
            <w:pPr>
              <w:rPr>
                <w:color w:val="00000A"/>
                <w:lang w:eastAsia="zh-CN"/>
              </w:rPr>
            </w:pPr>
          </w:p>
          <w:p w:rsidR="00BB1C5A" w:rsidRDefault="00BB1C5A">
            <w:pPr>
              <w:rPr>
                <w:color w:val="00000A"/>
                <w:lang w:eastAsia="zh-CN"/>
              </w:rPr>
            </w:pPr>
          </w:p>
          <w:p w:rsidR="00BB1C5A" w:rsidRDefault="00BB1C5A">
            <w:pPr>
              <w:rPr>
                <w:color w:val="00000A"/>
                <w:lang w:eastAsia="zh-CN"/>
              </w:rPr>
            </w:pPr>
          </w:p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BB1C5A" w:rsidTr="00BB1C5A"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C5A" w:rsidRDefault="00BB1C5A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5323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BB1C5A" w:rsidRDefault="00BB1C5A">
            <w:pPr>
              <w:pStyle w:val="aa"/>
              <w:widowControl w:val="0"/>
              <w:tabs>
                <w:tab w:val="left" w:pos="318"/>
              </w:tabs>
              <w:suppressAutoHyphens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Основное мероприятие: 4. МЕРОПРИЯТИЯ ОРГАНА МЕСТНОГО САМОУПРАВЛЕНИЯ, НАПРАВЛЕННЫЕ НА ПРОТИВОДЕЙСТВИЕ КОРРУПЦИИ С УЧЕТОМ СПЕЦИФИКИ ДЕЯТЕЛЬНОСТИ МУНИЦИПАЛЬНЫХ ОРГАНОВ</w:t>
            </w:r>
          </w:p>
        </w:tc>
        <w:tc>
          <w:tcPr>
            <w:tcW w:w="288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BB1C5A" w:rsidRDefault="00BB1C5A">
            <w:pPr>
              <w:rPr>
                <w:color w:val="00000A"/>
                <w:lang w:eastAsia="zh-CN"/>
              </w:rPr>
            </w:pPr>
          </w:p>
        </w:tc>
      </w:tr>
      <w:tr w:rsidR="00BB1C5A" w:rsidTr="00BB1C5A">
        <w:trPr>
          <w:gridAfter w:val="1"/>
          <w:wAfter w:w="203" w:type="dxa"/>
        </w:trPr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4.1</w:t>
            </w:r>
          </w:p>
        </w:tc>
        <w:tc>
          <w:tcPr>
            <w:tcW w:w="253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Оптимизация предоставления органом местного самоуправления муниципальных услуг, а также внедрение в деятельность органа местного самоуправления административных регламентов</w:t>
            </w:r>
          </w:p>
        </w:tc>
        <w:tc>
          <w:tcPr>
            <w:tcW w:w="1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rPr>
                <w:lang w:eastAsia="ar-SA"/>
              </w:rPr>
            </w:pPr>
            <w:r>
              <w:t>Ведущий специалист</w:t>
            </w:r>
          </w:p>
          <w:p w:rsidR="00BB1C5A" w:rsidRDefault="00BB1C5A">
            <w:pPr>
              <w:suppressAutoHyphens/>
              <w:rPr>
                <w:lang w:eastAsia="ar-SA"/>
              </w:rPr>
            </w:pP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5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suppressAutoHyphens/>
              <w:jc w:val="center"/>
              <w:rPr>
                <w:lang w:eastAsia="ar-SA"/>
              </w:rPr>
            </w:pPr>
            <w:r>
              <w:t>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01.01.2020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31.12.2020</w:t>
            </w:r>
          </w:p>
        </w:tc>
        <w:tc>
          <w:tcPr>
            <w:tcW w:w="8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2684" w:type="dxa"/>
            <w:gridSpan w:val="3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BB1C5A" w:rsidTr="00BB1C5A">
        <w:trPr>
          <w:gridAfter w:val="1"/>
          <w:wAfter w:w="203" w:type="dxa"/>
        </w:trPr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4.2</w:t>
            </w:r>
          </w:p>
        </w:tc>
        <w:tc>
          <w:tcPr>
            <w:tcW w:w="253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Обеспечение эффективной работы по контролю достоверности отчетных данных по ремонтно-строительным работам в части выявления необоснованно примененных единичных расценок и коэффициентов, приводящих к необоснованному удорожанию выполняемых работ </w:t>
            </w:r>
          </w:p>
        </w:tc>
        <w:tc>
          <w:tcPr>
            <w:tcW w:w="1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suppressAutoHyphens/>
              <w:rPr>
                <w:lang w:eastAsia="ar-SA"/>
              </w:rPr>
            </w:pPr>
            <w:r>
              <w:t xml:space="preserve">Глава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5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Pr="00BB1C5A" w:rsidRDefault="00BB1C5A">
            <w:pPr>
              <w:pStyle w:val="a8"/>
              <w:rPr>
                <w:rFonts w:ascii="Times New Roman" w:hAnsi="Times New Roman"/>
                <w:lang w:val="ru-RU"/>
              </w:rPr>
            </w:pPr>
            <w:r w:rsidRPr="00BB1C5A">
              <w:rPr>
                <w:rFonts w:ascii="Times New Roman" w:hAnsi="Times New Roman"/>
                <w:lang w:val="ru-RU"/>
              </w:rPr>
              <w:t>выявление и предотвращение необоснованного расхода бюджетных средств посредством проведения проверочных мероприятий;</w:t>
            </w:r>
          </w:p>
          <w:p w:rsidR="00BB1C5A" w:rsidRPr="00BB1C5A" w:rsidRDefault="00BB1C5A">
            <w:pPr>
              <w:pStyle w:val="a8"/>
              <w:rPr>
                <w:rFonts w:ascii="Times New Roman" w:hAnsi="Times New Roman"/>
                <w:lang w:val="ru-RU"/>
              </w:rPr>
            </w:pPr>
            <w:proofErr w:type="gramStart"/>
            <w:r w:rsidRPr="00BB1C5A">
              <w:rPr>
                <w:rFonts w:ascii="Times New Roman" w:hAnsi="Times New Roman"/>
                <w:lang w:val="ru-RU"/>
              </w:rPr>
              <w:t>опубликование (размещение) конкурсной документации, извещения о проведении открытого конкурса и прочей информации по муниципальным заказам на сайте в сети Интернет, на котором проводятся электронные аукционы (</w:t>
            </w:r>
            <w:hyperlink r:id="rId5" w:history="1">
              <w:r>
                <w:rPr>
                  <w:rStyle w:val="-"/>
                  <w:rFonts w:ascii="Times New Roman" w:hAnsi="Times New Roman"/>
                  <w:color w:val="auto"/>
                </w:rPr>
                <w:t>www</w:t>
              </w:r>
              <w:r>
                <w:rPr>
                  <w:rStyle w:val="-"/>
                  <w:rFonts w:ascii="Times New Roman" w:hAnsi="Times New Roman"/>
                  <w:color w:val="auto"/>
                  <w:lang w:val="ru-RU"/>
                </w:rPr>
                <w:t>.</w:t>
              </w:r>
              <w:proofErr w:type="spellStart"/>
              <w:r>
                <w:rPr>
                  <w:rStyle w:val="-"/>
                  <w:rFonts w:ascii="Times New Roman" w:hAnsi="Times New Roman"/>
                  <w:color w:val="auto"/>
                </w:rPr>
                <w:t>zakupki</w:t>
              </w:r>
              <w:proofErr w:type="spellEnd"/>
              <w:r>
                <w:rPr>
                  <w:rStyle w:val="-"/>
                  <w:rFonts w:ascii="Times New Roman" w:hAnsi="Times New Roman"/>
                  <w:color w:val="auto"/>
                  <w:lang w:val="ru-RU"/>
                </w:rPr>
                <w:t>.</w:t>
              </w:r>
              <w:proofErr w:type="spellStart"/>
              <w:r>
                <w:rPr>
                  <w:rStyle w:val="-"/>
                  <w:rFonts w:ascii="Times New Roman" w:hAnsi="Times New Roman"/>
                  <w:color w:val="auto"/>
                </w:rPr>
                <w:t>gov</w:t>
              </w:r>
              <w:proofErr w:type="spellEnd"/>
              <w:r>
                <w:rPr>
                  <w:rStyle w:val="-"/>
                  <w:rFonts w:ascii="Times New Roman" w:hAnsi="Times New Roman"/>
                  <w:color w:val="auto"/>
                  <w:lang w:val="ru-RU"/>
                </w:rPr>
                <w:t>.</w:t>
              </w:r>
              <w:proofErr w:type="spellStart"/>
              <w:r>
                <w:rPr>
                  <w:rStyle w:val="-"/>
                  <w:rFonts w:ascii="Times New Roman" w:hAnsi="Times New Roman"/>
                  <w:color w:val="auto"/>
                </w:rPr>
                <w:t>ru</w:t>
              </w:r>
              <w:proofErr w:type="spellEnd"/>
            </w:hyperlink>
            <w:r w:rsidRPr="00BB1C5A">
              <w:rPr>
                <w:rFonts w:ascii="Times New Roman" w:hAnsi="Times New Roman"/>
                <w:lang w:val="ru-RU"/>
              </w:rPr>
              <w:t>), в соответствии с требованиями Федерального закона от 5 апреля 2013</w:t>
            </w:r>
            <w:r>
              <w:rPr>
                <w:rFonts w:ascii="Times New Roman" w:hAnsi="Times New Roman"/>
              </w:rPr>
              <w:t> </w:t>
            </w:r>
            <w:r w:rsidRPr="00BB1C5A">
              <w:rPr>
                <w:rFonts w:ascii="Times New Roman" w:hAnsi="Times New Roman"/>
                <w:lang w:val="ru-RU"/>
              </w:rPr>
              <w:t>г. №</w:t>
            </w:r>
            <w:r>
              <w:rPr>
                <w:rFonts w:ascii="Times New Roman" w:hAnsi="Times New Roman"/>
              </w:rPr>
              <w:t> </w:t>
            </w:r>
            <w:r w:rsidRPr="00BB1C5A">
              <w:rPr>
                <w:rFonts w:ascii="Times New Roman" w:hAnsi="Times New Roman"/>
                <w:lang w:val="ru-RU"/>
              </w:rPr>
              <w:t>44-ФЗ «О контрактной системе в сфере закупок товаров, работ, услуг для обеспечения государственных и муниципальных нужд»;</w:t>
            </w:r>
            <w:proofErr w:type="gramEnd"/>
          </w:p>
          <w:p w:rsidR="00BB1C5A" w:rsidRPr="00BB1C5A" w:rsidRDefault="00BB1C5A">
            <w:pPr>
              <w:pStyle w:val="a8"/>
              <w:rPr>
                <w:lang w:val="ru-RU"/>
              </w:rPr>
            </w:pPr>
            <w:proofErr w:type="gramStart"/>
            <w:r w:rsidRPr="00BB1C5A">
              <w:rPr>
                <w:rFonts w:ascii="Times New Roman" w:hAnsi="Times New Roman"/>
                <w:lang w:val="ru-RU"/>
              </w:rPr>
              <w:t xml:space="preserve">опубликование (размещение) информационных сообщений о приватизации муниципального имущества, о проведении торгов по продаже права заключения договоров аренды на объекты муниципальной собственности, бланков заявок на участие в аукционе, подробной информации по перечню представляемых претендентом документов и инструкции по заполнению заявки на участие в аукционе, реестра пустующих помещений, а также итогов аукциона и иную информацию на сайте </w:t>
            </w:r>
            <w:hyperlink r:id="rId6" w:history="1">
              <w:r>
                <w:rPr>
                  <w:rStyle w:val="-"/>
                  <w:rFonts w:ascii="Times New Roman" w:hAnsi="Times New Roman"/>
                  <w:color w:val="auto"/>
                </w:rPr>
                <w:t>www</w:t>
              </w:r>
              <w:r w:rsidRPr="00BB1C5A">
                <w:rPr>
                  <w:rStyle w:val="-"/>
                  <w:rFonts w:ascii="Times New Roman" w:hAnsi="Times New Roman"/>
                  <w:color w:val="auto"/>
                  <w:lang w:val="ru-RU"/>
                </w:rPr>
                <w:t>.</w:t>
              </w:r>
              <w:proofErr w:type="spellStart"/>
              <w:r>
                <w:rPr>
                  <w:rStyle w:val="-"/>
                  <w:rFonts w:ascii="Times New Roman" w:hAnsi="Times New Roman"/>
                  <w:color w:val="auto"/>
                </w:rPr>
                <w:t>torgi</w:t>
              </w:r>
              <w:proofErr w:type="spellEnd"/>
              <w:r w:rsidRPr="00BB1C5A">
                <w:rPr>
                  <w:rStyle w:val="-"/>
                  <w:rFonts w:ascii="Times New Roman" w:hAnsi="Times New Roman"/>
                  <w:color w:val="auto"/>
                  <w:lang w:val="ru-RU"/>
                </w:rPr>
                <w:t>.</w:t>
              </w:r>
              <w:proofErr w:type="spellStart"/>
              <w:r>
                <w:rPr>
                  <w:rStyle w:val="-"/>
                  <w:rFonts w:ascii="Times New Roman" w:hAnsi="Times New Roman"/>
                  <w:color w:val="auto"/>
                </w:rPr>
                <w:t>gov</w:t>
              </w:r>
              <w:proofErr w:type="spellEnd"/>
              <w:r w:rsidRPr="00BB1C5A">
                <w:rPr>
                  <w:rStyle w:val="-"/>
                  <w:rFonts w:ascii="Times New Roman" w:hAnsi="Times New Roman"/>
                  <w:color w:val="auto"/>
                  <w:lang w:val="ru-RU"/>
                </w:rPr>
                <w:t>.</w:t>
              </w:r>
              <w:proofErr w:type="spellStart"/>
              <w:r>
                <w:rPr>
                  <w:rStyle w:val="-"/>
                  <w:rFonts w:ascii="Times New Roman" w:hAnsi="Times New Roman"/>
                  <w:color w:val="auto"/>
                </w:rPr>
                <w:t>ru</w:t>
              </w:r>
              <w:proofErr w:type="spellEnd"/>
            </w:hyperlink>
            <w:proofErr w:type="gramEnd"/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01.01.2020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31.12.2020</w:t>
            </w:r>
          </w:p>
        </w:tc>
        <w:tc>
          <w:tcPr>
            <w:tcW w:w="8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2684" w:type="dxa"/>
            <w:gridSpan w:val="3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BB1C5A" w:rsidTr="00BB1C5A">
        <w:trPr>
          <w:gridAfter w:val="1"/>
          <w:wAfter w:w="203" w:type="dxa"/>
        </w:trPr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4.</w:t>
            </w: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253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Совершенствование условий, процедур и механизмов муниципальных закупок</w:t>
            </w:r>
          </w:p>
        </w:tc>
        <w:tc>
          <w:tcPr>
            <w:tcW w:w="1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suppressAutoHyphens/>
              <w:rPr>
                <w:lang w:eastAsia="ar-SA"/>
              </w:rPr>
            </w:pPr>
            <w:r>
              <w:t xml:space="preserve">Глава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5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rPr>
                <w:lang w:eastAsia="ar-SA"/>
              </w:rPr>
            </w:pPr>
            <w:r>
              <w:t xml:space="preserve">обеспечение систематического </w:t>
            </w:r>
            <w:proofErr w:type="gramStart"/>
            <w:r>
              <w:t>контроля за</w:t>
            </w:r>
            <w:proofErr w:type="gramEnd"/>
            <w:r>
              <w:t xml:space="preserve"> выполнением  требований, установленных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нужд»;</w:t>
            </w:r>
          </w:p>
          <w:p w:rsidR="00BB1C5A" w:rsidRDefault="00BB1C5A">
            <w:r>
              <w:t xml:space="preserve">проведение </w:t>
            </w:r>
            <w:proofErr w:type="spellStart"/>
            <w:r>
              <w:t>антикоррупционной</w:t>
            </w:r>
            <w:proofErr w:type="spellEnd"/>
            <w:r>
              <w:t xml:space="preserve"> экспертизы документации по закупкам;</w:t>
            </w:r>
          </w:p>
          <w:p w:rsidR="00BB1C5A" w:rsidRDefault="00BB1C5A">
            <w:r>
              <w:t>анализ практики закупок;</w:t>
            </w:r>
          </w:p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проведение</w:t>
            </w:r>
            <w:r>
              <w:rPr>
                <w:rFonts w:ascii="Times New Roman" w:hAnsi="Times New Roman" w:cs="Times New Roman"/>
              </w:rPr>
              <w:t>  </w:t>
            </w:r>
            <w:r>
              <w:rPr>
                <w:rFonts w:ascii="Times New Roman" w:hAnsi="Times New Roman" w:cs="Times New Roman"/>
                <w:lang w:val="ru-RU"/>
              </w:rPr>
              <w:t xml:space="preserve"> информационно-разъяснительной</w:t>
            </w:r>
            <w:r>
              <w:rPr>
                <w:rFonts w:ascii="Times New Roman" w:hAnsi="Times New Roman" w:cs="Times New Roman"/>
              </w:rPr>
              <w:t>  </w:t>
            </w:r>
            <w:r>
              <w:rPr>
                <w:rFonts w:ascii="Times New Roman" w:hAnsi="Times New Roman" w:cs="Times New Roman"/>
                <w:lang w:val="ru-RU"/>
              </w:rPr>
              <w:t xml:space="preserve"> работы</w:t>
            </w:r>
            <w:r>
              <w:rPr>
                <w:rFonts w:ascii="Times New Roman" w:hAnsi="Times New Roman" w:cs="Times New Roman"/>
              </w:rPr>
              <w:t>  </w:t>
            </w:r>
            <w:r>
              <w:rPr>
                <w:rFonts w:ascii="Times New Roman" w:hAnsi="Times New Roman" w:cs="Times New Roman"/>
                <w:lang w:val="ru-RU"/>
              </w:rPr>
              <w:t xml:space="preserve"> с</w:t>
            </w:r>
            <w:r>
              <w:rPr>
                <w:rFonts w:ascii="Times New Roman" w:hAnsi="Times New Roman" w:cs="Times New Roman"/>
              </w:rPr>
              <w:t>  </w:t>
            </w:r>
            <w:r>
              <w:rPr>
                <w:rFonts w:ascii="Times New Roman" w:hAnsi="Times New Roman" w:cs="Times New Roman"/>
                <w:lang w:val="ru-RU"/>
              </w:rPr>
              <w:t xml:space="preserve"> сотрудниками муниципальных учреждений о нормах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01.01.2020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pStyle w:val="a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31.12.2020</w:t>
            </w:r>
          </w:p>
        </w:tc>
        <w:tc>
          <w:tcPr>
            <w:tcW w:w="8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suppressAutoHyphens/>
              <w:rPr>
                <w:lang w:eastAsia="ar-SA"/>
              </w:rPr>
            </w:pPr>
            <w:r>
              <w:t>-</w:t>
            </w:r>
          </w:p>
        </w:tc>
        <w:tc>
          <w:tcPr>
            <w:tcW w:w="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suppressAutoHyphens/>
              <w:rPr>
                <w:lang w:eastAsia="ar-SA"/>
              </w:rPr>
            </w:pPr>
            <w:r>
              <w:t>-</w:t>
            </w:r>
          </w:p>
        </w:tc>
        <w:tc>
          <w:tcPr>
            <w:tcW w:w="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suppressAutoHyphens/>
              <w:rPr>
                <w:lang w:eastAsia="ar-SA"/>
              </w:rPr>
            </w:pPr>
            <w:r>
              <w:t>-</w:t>
            </w:r>
          </w:p>
        </w:tc>
        <w:tc>
          <w:tcPr>
            <w:tcW w:w="6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B1C5A" w:rsidRDefault="00BB1C5A">
            <w:pPr>
              <w:suppressAutoHyphens/>
              <w:rPr>
                <w:lang w:eastAsia="ar-SA"/>
              </w:rPr>
            </w:pPr>
            <w:r>
              <w:t>-</w:t>
            </w:r>
          </w:p>
        </w:tc>
        <w:tc>
          <w:tcPr>
            <w:tcW w:w="6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BB1C5A" w:rsidRDefault="00BB1C5A">
            <w:pPr>
              <w:suppressAutoHyphens/>
              <w:rPr>
                <w:lang w:eastAsia="ar-SA"/>
              </w:rPr>
            </w:pPr>
            <w:r>
              <w:t>-</w:t>
            </w:r>
          </w:p>
        </w:tc>
        <w:tc>
          <w:tcPr>
            <w:tcW w:w="2684" w:type="dxa"/>
            <w:gridSpan w:val="3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BB1C5A" w:rsidRDefault="00BB1C5A">
            <w:pPr>
              <w:suppressAutoHyphens/>
              <w:rPr>
                <w:lang w:eastAsia="ar-SA"/>
              </w:rPr>
            </w:pPr>
          </w:p>
        </w:tc>
      </w:tr>
    </w:tbl>
    <w:p w:rsidR="00BB1C5A" w:rsidRDefault="00BB1C5A" w:rsidP="00BB1C5A">
      <w:pPr>
        <w:ind w:right="-115"/>
        <w:rPr>
          <w:sz w:val="20"/>
          <w:szCs w:val="20"/>
          <w:lang w:eastAsia="ar-SA"/>
        </w:rPr>
      </w:pPr>
    </w:p>
    <w:p w:rsidR="00BB1C5A" w:rsidRDefault="00BB1C5A" w:rsidP="00BB1C5A">
      <w:pPr>
        <w:ind w:right="-115"/>
      </w:pPr>
    </w:p>
    <w:p w:rsidR="00BB1C5A" w:rsidRDefault="00BB1C5A" w:rsidP="00BB1C5A">
      <w:pPr>
        <w:ind w:right="-115"/>
      </w:pPr>
      <w:r>
        <w:t xml:space="preserve">                                                                                                                                    </w:t>
      </w: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BB1C5A" w:rsidTr="004228F4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C5A" w:rsidRDefault="00BB1C5A" w:rsidP="004228F4">
            <w:pPr>
              <w:tabs>
                <w:tab w:val="left" w:pos="1275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BB1C5A" w:rsidRDefault="00BB1C5A" w:rsidP="004228F4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BB1C5A" w:rsidRDefault="00BB1C5A" w:rsidP="004228F4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C5A" w:rsidRDefault="00BB1C5A" w:rsidP="004228F4">
            <w:pPr>
              <w:tabs>
                <w:tab w:val="left" w:pos="1275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BB1C5A" w:rsidRDefault="00BB1C5A" w:rsidP="004228F4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C5A" w:rsidRDefault="00BB1C5A" w:rsidP="004228F4">
            <w:pPr>
              <w:tabs>
                <w:tab w:val="left" w:pos="1275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BB1C5A" w:rsidRDefault="00BB1C5A" w:rsidP="004228F4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BB1C5A" w:rsidRDefault="00BB1C5A" w:rsidP="004228F4">
            <w:pPr>
              <w:tabs>
                <w:tab w:val="left" w:pos="1275"/>
              </w:tabs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BB1C5A" w:rsidRDefault="00BB1C5A" w:rsidP="004228F4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BB1C5A" w:rsidRDefault="00BB1C5A" w:rsidP="00BB1C5A">
      <w:pPr>
        <w:ind w:right="-115"/>
      </w:pPr>
    </w:p>
    <w:p w:rsidR="00BB1C5A" w:rsidRDefault="00BB1C5A" w:rsidP="00BB1C5A">
      <w:pPr>
        <w:ind w:right="-115"/>
      </w:pPr>
    </w:p>
    <w:p w:rsidR="00BB1C5A" w:rsidRDefault="00BB1C5A" w:rsidP="00BB1C5A">
      <w:pPr>
        <w:ind w:right="-115"/>
      </w:pPr>
    </w:p>
    <w:p w:rsidR="00BB1C5A" w:rsidRDefault="00BB1C5A" w:rsidP="00BB1C5A">
      <w: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BB1C5A" w:rsidRDefault="00BB1C5A" w:rsidP="00BB1C5A">
      <w:pPr>
        <w:sectPr w:rsidR="00BB1C5A">
          <w:pgSz w:w="16838" w:h="11906" w:orient="landscape"/>
          <w:pgMar w:top="1259" w:right="395" w:bottom="567" w:left="357" w:header="709" w:footer="709" w:gutter="0"/>
          <w:cols w:space="720"/>
        </w:sectPr>
      </w:pPr>
      <w:r>
        <w:t xml:space="preserve">                                                                                                            </w:t>
      </w:r>
    </w:p>
    <w:p w:rsidR="00F356F1" w:rsidRDefault="00F356F1" w:rsidP="00BB1C5A">
      <w:pPr>
        <w:jc w:val="both"/>
        <w:rPr>
          <w:sz w:val="16"/>
          <w:szCs w:val="16"/>
        </w:rPr>
      </w:pPr>
    </w:p>
    <w:p w:rsidR="00F356F1" w:rsidRDefault="00F356F1" w:rsidP="00F356F1">
      <w:pPr>
        <w:ind w:firstLine="720"/>
        <w:jc w:val="both"/>
        <w:rPr>
          <w:bCs/>
          <w:noProof/>
          <w:color w:val="000000"/>
          <w:sz w:val="16"/>
          <w:szCs w:val="16"/>
        </w:rPr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BB1C5A" w:rsidTr="004228F4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C5A" w:rsidRDefault="00BB1C5A" w:rsidP="004228F4">
            <w:pPr>
              <w:tabs>
                <w:tab w:val="left" w:pos="1275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BB1C5A" w:rsidRDefault="00BB1C5A" w:rsidP="004228F4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BB1C5A" w:rsidRDefault="00BB1C5A" w:rsidP="004228F4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C5A" w:rsidRDefault="00BB1C5A" w:rsidP="004228F4">
            <w:pPr>
              <w:tabs>
                <w:tab w:val="left" w:pos="1275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BB1C5A" w:rsidRDefault="00BB1C5A" w:rsidP="004228F4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C5A" w:rsidRDefault="00BB1C5A" w:rsidP="004228F4">
            <w:pPr>
              <w:tabs>
                <w:tab w:val="left" w:pos="1275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BB1C5A" w:rsidRDefault="00BB1C5A" w:rsidP="004228F4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BB1C5A" w:rsidRDefault="00BB1C5A" w:rsidP="004228F4">
            <w:pPr>
              <w:tabs>
                <w:tab w:val="left" w:pos="1275"/>
              </w:tabs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BB1C5A" w:rsidRDefault="00BB1C5A" w:rsidP="004228F4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1F20F7" w:rsidRDefault="001F20F7"/>
    <w:sectPr w:rsidR="001F20F7" w:rsidSect="001F1C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F356F1"/>
    <w:rsid w:val="001F1C44"/>
    <w:rsid w:val="001F20F7"/>
    <w:rsid w:val="00BB1C5A"/>
    <w:rsid w:val="00F35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C44"/>
  </w:style>
  <w:style w:type="paragraph" w:styleId="1">
    <w:name w:val="heading 1"/>
    <w:basedOn w:val="a"/>
    <w:next w:val="a0"/>
    <w:link w:val="10"/>
    <w:uiPriority w:val="99"/>
    <w:qFormat/>
    <w:rsid w:val="00BB1C5A"/>
    <w:pPr>
      <w:numPr>
        <w:numId w:val="2"/>
      </w:numPr>
      <w:suppressAutoHyphens/>
      <w:spacing w:before="480" w:after="0"/>
      <w:contextualSpacing/>
      <w:outlineLvl w:val="0"/>
    </w:pPr>
    <w:rPr>
      <w:rFonts w:ascii="Cambria" w:eastAsia="Times New Roman" w:hAnsi="Cambria" w:cs="Times New Roman"/>
      <w:smallCaps/>
      <w:color w:val="00000A"/>
      <w:spacing w:val="5"/>
      <w:sz w:val="36"/>
      <w:szCs w:val="36"/>
      <w:lang w:val="en-US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"/>
    <w:semiHidden/>
    <w:unhideWhenUsed/>
    <w:rsid w:val="00F35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1"/>
    <w:qFormat/>
    <w:rsid w:val="00F356F1"/>
    <w:rPr>
      <w:b/>
      <w:bCs/>
    </w:rPr>
  </w:style>
  <w:style w:type="character" w:customStyle="1" w:styleId="10">
    <w:name w:val="Заголовок 1 Знак"/>
    <w:basedOn w:val="a1"/>
    <w:link w:val="1"/>
    <w:uiPriority w:val="99"/>
    <w:qFormat/>
    <w:rsid w:val="00BB1C5A"/>
    <w:rPr>
      <w:rFonts w:ascii="Cambria" w:eastAsia="Times New Roman" w:hAnsi="Cambria" w:cs="Times New Roman"/>
      <w:smallCaps/>
      <w:color w:val="00000A"/>
      <w:spacing w:val="5"/>
      <w:sz w:val="36"/>
      <w:szCs w:val="36"/>
      <w:lang w:val="en-US" w:eastAsia="zh-CN"/>
    </w:rPr>
  </w:style>
  <w:style w:type="paragraph" w:styleId="a0">
    <w:name w:val="Body Text"/>
    <w:basedOn w:val="a"/>
    <w:link w:val="a6"/>
    <w:uiPriority w:val="99"/>
    <w:semiHidden/>
    <w:unhideWhenUsed/>
    <w:rsid w:val="00BB1C5A"/>
    <w:pPr>
      <w:suppressAutoHyphens/>
      <w:spacing w:after="140" w:line="288" w:lineRule="auto"/>
    </w:pPr>
    <w:rPr>
      <w:rFonts w:ascii="Cambria" w:eastAsia="Times New Roman" w:hAnsi="Cambria" w:cs="Times New Roman"/>
      <w:color w:val="00000A"/>
      <w:lang w:val="en-US" w:eastAsia="zh-CN"/>
    </w:rPr>
  </w:style>
  <w:style w:type="character" w:customStyle="1" w:styleId="a6">
    <w:name w:val="Основной текст Знак"/>
    <w:basedOn w:val="a1"/>
    <w:link w:val="a0"/>
    <w:uiPriority w:val="99"/>
    <w:semiHidden/>
    <w:rsid w:val="00BB1C5A"/>
    <w:rPr>
      <w:rFonts w:ascii="Cambria" w:eastAsia="Times New Roman" w:hAnsi="Cambria" w:cs="Times New Roman"/>
      <w:color w:val="00000A"/>
      <w:lang w:val="en-US" w:eastAsia="zh-CN"/>
    </w:rPr>
  </w:style>
  <w:style w:type="character" w:customStyle="1" w:styleId="a7">
    <w:name w:val="Без интервала Знак"/>
    <w:link w:val="a8"/>
    <w:uiPriority w:val="1"/>
    <w:locked/>
    <w:rsid w:val="00BB1C5A"/>
    <w:rPr>
      <w:rFonts w:ascii="Cambria" w:hAnsi="Cambria"/>
      <w:color w:val="00000A"/>
      <w:lang w:val="en-US" w:eastAsia="zh-CN"/>
    </w:rPr>
  </w:style>
  <w:style w:type="paragraph" w:styleId="a8">
    <w:name w:val="No Spacing"/>
    <w:basedOn w:val="a"/>
    <w:link w:val="a7"/>
    <w:uiPriority w:val="1"/>
    <w:qFormat/>
    <w:rsid w:val="00BB1C5A"/>
    <w:pPr>
      <w:suppressAutoHyphens/>
      <w:spacing w:after="0" w:line="240" w:lineRule="auto"/>
    </w:pPr>
    <w:rPr>
      <w:rFonts w:ascii="Cambria" w:hAnsi="Cambria"/>
      <w:color w:val="00000A"/>
      <w:lang w:val="en-US" w:eastAsia="zh-CN"/>
    </w:rPr>
  </w:style>
  <w:style w:type="paragraph" w:customStyle="1" w:styleId="FR1">
    <w:name w:val="FR1"/>
    <w:rsid w:val="00BB1C5A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9">
    <w:name w:val="Нормальный (таблица)"/>
    <w:basedOn w:val="a"/>
    <w:uiPriority w:val="99"/>
    <w:qFormat/>
    <w:rsid w:val="00BB1C5A"/>
    <w:pPr>
      <w:suppressAutoHyphens/>
      <w:jc w:val="both"/>
    </w:pPr>
    <w:rPr>
      <w:rFonts w:ascii="Arial" w:eastAsia="Times New Roman" w:hAnsi="Arial" w:cs="Arial"/>
      <w:color w:val="00000A"/>
      <w:lang w:val="en-US" w:eastAsia="zh-CN"/>
    </w:rPr>
  </w:style>
  <w:style w:type="paragraph" w:customStyle="1" w:styleId="aa">
    <w:name w:val="Прижатый влево"/>
    <w:basedOn w:val="a"/>
    <w:uiPriority w:val="99"/>
    <w:qFormat/>
    <w:rsid w:val="00BB1C5A"/>
    <w:pPr>
      <w:suppressAutoHyphens/>
    </w:pPr>
    <w:rPr>
      <w:rFonts w:ascii="Arial" w:eastAsia="Times New Roman" w:hAnsi="Arial" w:cs="Arial"/>
      <w:color w:val="00000A"/>
      <w:lang w:val="en-US" w:eastAsia="zh-CN"/>
    </w:rPr>
  </w:style>
  <w:style w:type="paragraph" w:customStyle="1" w:styleId="ab">
    <w:name w:val="Центрированный (таблица)"/>
    <w:basedOn w:val="a9"/>
    <w:uiPriority w:val="99"/>
    <w:qFormat/>
    <w:rsid w:val="00BB1C5A"/>
    <w:pPr>
      <w:widowControl w:val="0"/>
      <w:suppressAutoHyphens w:val="0"/>
      <w:spacing w:after="0" w:line="240" w:lineRule="auto"/>
      <w:ind w:firstLine="709"/>
      <w:jc w:val="center"/>
    </w:pPr>
    <w:rPr>
      <w:color w:val="auto"/>
      <w:sz w:val="24"/>
      <w:szCs w:val="24"/>
      <w:lang w:val="ru-RU" w:eastAsia="ru-RU"/>
    </w:rPr>
  </w:style>
  <w:style w:type="character" w:customStyle="1" w:styleId="-">
    <w:name w:val="Интернет-ссылка"/>
    <w:rsid w:val="00BB1C5A"/>
    <w:rPr>
      <w:color w:val="000080"/>
      <w:u w:val="single"/>
    </w:rPr>
  </w:style>
  <w:style w:type="character" w:styleId="ac">
    <w:name w:val="Hyperlink"/>
    <w:basedOn w:val="a1"/>
    <w:uiPriority w:val="99"/>
    <w:semiHidden/>
    <w:unhideWhenUsed/>
    <w:rsid w:val="00BB1C5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3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org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hyperlink" Target="file:///C:\Users\&#1042;&#1072;&#1088;&#1078;&#1077;&#1083;&#1103;&#1081;\Desktop\&#1056;&#1077;&#1075;&#1080;&#1089;&#1090;&#1088;&#1099;%20&#1089;%2015.01.2020%20%20&#1087;&#1086;%2015%20&#1080;&#1102;&#1083;&#1103;%202020\&#1055;&#1086;&#1089;&#1090;&#1072;&#1085;&#1086;&#1074;&#1083;&#1077;&#1085;&#1080;&#1080;%202020\&#1055;&#1086;&#1089;&#1090;&#1072;&#1085;&#1086;&#1074;&#1083;&#1077;&#1085;&#1080;&#1077;%2028%20&#1086;&#1090;%2016.07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3418</Words>
  <Characters>19488</Characters>
  <Application>Microsoft Office Word</Application>
  <DocSecurity>0</DocSecurity>
  <Lines>162</Lines>
  <Paragraphs>45</Paragraphs>
  <ScaleCrop>false</ScaleCrop>
  <Company>Grizli777</Company>
  <LinksUpToDate>false</LinksUpToDate>
  <CharactersWithSpaces>22861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</cp:revision>
  <cp:lastPrinted>2020-07-22T07:37:00Z</cp:lastPrinted>
  <dcterms:created xsi:type="dcterms:W3CDTF">2020-07-22T07:31:00Z</dcterms:created>
  <dcterms:modified xsi:type="dcterms:W3CDTF">2020-07-22T07:40:00Z</dcterms:modified>
</cp:coreProperties>
</file>