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9C3" w:rsidRDefault="00C149C3" w:rsidP="00C149C3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 СЕЛЬСКОГО ПОСЕЛЕНИЯ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0357" w:rsidRDefault="00C149C3" w:rsidP="00D364D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_______________</w:t>
      </w:r>
      <w:r w:rsidR="00590357" w:rsidRPr="00590357">
        <w:rPr>
          <w:rFonts w:ascii="Times New Roman" w:hAnsi="Times New Roman" w:cs="Times New Roman"/>
          <w:b/>
          <w:iCs/>
          <w:sz w:val="28"/>
          <w:szCs w:val="28"/>
        </w:rPr>
        <w:t xml:space="preserve"> СЕССИЯ</w:t>
      </w:r>
    </w:p>
    <w:p w:rsidR="00272A89" w:rsidRDefault="00272A89" w:rsidP="00D364D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(третьего созыва)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272A89" w:rsidRDefault="00272A89" w:rsidP="00272A8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от </w:t>
      </w:r>
      <w:r w:rsidR="00C149C3">
        <w:rPr>
          <w:rFonts w:ascii="Times New Roman" w:hAnsi="Times New Roman"/>
          <w:b/>
          <w:sz w:val="28"/>
          <w:szCs w:val="28"/>
        </w:rPr>
        <w:t>_________</w:t>
      </w:r>
      <w:r>
        <w:rPr>
          <w:rFonts w:ascii="Times New Roman" w:hAnsi="Times New Roman"/>
          <w:b/>
          <w:sz w:val="28"/>
          <w:szCs w:val="28"/>
        </w:rPr>
        <w:t>20</w:t>
      </w:r>
      <w:r w:rsidR="006E7D3B">
        <w:rPr>
          <w:rFonts w:ascii="Times New Roman" w:hAnsi="Times New Roman"/>
          <w:b/>
          <w:sz w:val="28"/>
          <w:szCs w:val="28"/>
        </w:rPr>
        <w:t>20</w:t>
      </w:r>
      <w:r>
        <w:rPr>
          <w:rFonts w:ascii="Times New Roman" w:hAnsi="Times New Roman"/>
          <w:b/>
          <w:sz w:val="28"/>
          <w:szCs w:val="28"/>
        </w:rPr>
        <w:t xml:space="preserve"> г.                                                                                       № </w:t>
      </w:r>
      <w:r w:rsidR="00C149C3">
        <w:rPr>
          <w:rFonts w:ascii="Times New Roman" w:hAnsi="Times New Roman"/>
          <w:b/>
          <w:sz w:val="28"/>
          <w:szCs w:val="28"/>
        </w:rPr>
        <w:t>_____</w:t>
      </w: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56F1E" w:rsidRDefault="00056F1E" w:rsidP="00056F1E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 внесении изменений в решение Совета Депутатов Никольского</w:t>
      </w:r>
    </w:p>
    <w:p w:rsidR="00056F1E" w:rsidRDefault="00056F1E" w:rsidP="00056F1E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сельского поселения Торбеевского муниципального района Республики Мордовия № 121 от 30 декабря 2019 года «О бюджете Никольского сельского поселения Торбеевского муниципального района Республики Мордовия на 2020 год и плановый период 2021-2022 годов»</w:t>
      </w:r>
    </w:p>
    <w:p w:rsidR="00056F1E" w:rsidRDefault="00056F1E" w:rsidP="00056F1E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56F1E" w:rsidRDefault="00056F1E" w:rsidP="00056F1E">
      <w:pPr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со статьей 15 Бюджетного кодекса Российской Федерации, п.1 ч.1 ст.14, п.2 ч.10 ст.35 ФЗ от 06.10.2003г. №131- ФЗ «Об общих принципах организации местного самоуправления в Российской Федерации», ст.60 Устава Никольского сельского поселения, выслушав и обсудив информацию Главы Никольского сельского поселения о внесении изменений в решение Совета депутатов Никольского сельского поселенияТорбеевского муниципального района Республики Мордовия № 121 от 30 декабря 2019 года «О бюджете Никольского сельского поселения Торбеевского муниципального района Республики Мордовия на 2020 годи плановый период 2021-2022 годов» Совет депутатов Никольского сельского поселения    Р Е Ш И Л:</w:t>
      </w:r>
    </w:p>
    <w:p w:rsidR="00056F1E" w:rsidRDefault="00056F1E" w:rsidP="00056F1E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1.Внести в решение Совета депутатов Никольского сельского поселения Торбеевского муниципального района Республики Мордовия № 121 от 30 декабря 2019 года «О бюджете Никольского сельского поселения Торбеевского муниципального района Республики Мордовия на 2020 годи плановый период 2021-2022 годов» следующие изменения: </w:t>
      </w:r>
    </w:p>
    <w:p w:rsidR="00056F1E" w:rsidRDefault="00056F1E" w:rsidP="00056F1E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Пункт 1 статьи 1 изложить в новой редакции: </w:t>
      </w:r>
    </w:p>
    <w:p w:rsidR="00056F1E" w:rsidRDefault="00056F1E" w:rsidP="00056F1E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«Утвердить бюджет Никольского сельского поселения Торбеевского муниципального района Республики Мордовия на 2020 по доходам в сумме </w:t>
      </w:r>
      <w:r>
        <w:rPr>
          <w:rFonts w:ascii="Times New Roman" w:hAnsi="Times New Roman" w:cs="Times New Roman"/>
          <w:bCs/>
          <w:sz w:val="26"/>
          <w:szCs w:val="26"/>
        </w:rPr>
        <w:t>3905,7</w:t>
      </w:r>
      <w:r>
        <w:rPr>
          <w:rFonts w:ascii="Times New Roman" w:hAnsi="Times New Roman" w:cs="Times New Roman"/>
          <w:sz w:val="26"/>
          <w:szCs w:val="26"/>
        </w:rPr>
        <w:t>тыс. рублей и по расходам в сумме 3715</w:t>
      </w:r>
      <w:r>
        <w:rPr>
          <w:rFonts w:ascii="Times New Roman" w:hAnsi="Times New Roman" w:cs="Times New Roman"/>
          <w:bCs/>
          <w:sz w:val="26"/>
          <w:szCs w:val="26"/>
        </w:rPr>
        <w:t>,2</w:t>
      </w:r>
      <w:r>
        <w:rPr>
          <w:rFonts w:ascii="Times New Roman" w:hAnsi="Times New Roman" w:cs="Times New Roman"/>
          <w:sz w:val="26"/>
          <w:szCs w:val="26"/>
        </w:rPr>
        <w:t>тыс. рублей,бюджет профицитный на  сумму 190,5 тыс. рублей.</w:t>
      </w:r>
    </w:p>
    <w:p w:rsidR="00056F1E" w:rsidRDefault="00056F1E" w:rsidP="00056F1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2. Приложения  3,4, 5, 6,7 изложить в новой редакции.</w:t>
      </w:r>
    </w:p>
    <w:p w:rsidR="00056F1E" w:rsidRDefault="00056F1E" w:rsidP="00056F1E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r>
        <w:rPr>
          <w:rFonts w:ascii="Times New Roman" w:hAnsi="Times New Roman" w:cs="Calibri"/>
          <w:sz w:val="26"/>
          <w:szCs w:val="26"/>
          <w:lang w:eastAsia="zh-CN"/>
        </w:rPr>
        <w:t xml:space="preserve">Настоящее решение  вступает в  силу со дня его официального опубликования в информационном бюллетене «Никольский вестник» и подлежит размещению на официальном сайте Торбеевского муниципального района </w:t>
      </w:r>
      <w:hyperlink r:id="rId8" w:history="1">
        <w:r>
          <w:rPr>
            <w:rStyle w:val="afffa"/>
            <w:bCs/>
            <w:sz w:val="26"/>
            <w:szCs w:val="26"/>
            <w:shd w:val="clear" w:color="auto" w:fill="FFFFFF" w:themeFill="background1"/>
            <w:lang w:val="en-US" w:eastAsia="zh-CN"/>
          </w:rPr>
          <w:t>torbeevo</w:t>
        </w:r>
        <w:r>
          <w:rPr>
            <w:rStyle w:val="afffa"/>
            <w:bCs/>
            <w:sz w:val="26"/>
            <w:szCs w:val="26"/>
            <w:shd w:val="clear" w:color="auto" w:fill="FFFFFF" w:themeFill="background1"/>
            <w:lang w:eastAsia="zh-CN"/>
          </w:rPr>
          <w:t>.e-mordovia.ru</w:t>
        </w:r>
      </w:hyperlink>
      <w:r>
        <w:rPr>
          <w:rFonts w:ascii="Times New Roman" w:hAnsi="Times New Roman" w:cs="Calibri"/>
          <w:sz w:val="26"/>
          <w:szCs w:val="26"/>
          <w:lang w:eastAsia="zh-CN"/>
        </w:rPr>
        <w:t xml:space="preserve">  на странице Никольского сельского поселения.</w:t>
      </w:r>
    </w:p>
    <w:p w:rsidR="00056F1E" w:rsidRDefault="00056F1E" w:rsidP="00056F1E">
      <w:pPr>
        <w:widowControl/>
        <w:autoSpaceDE/>
        <w:adjustRightInd/>
        <w:rPr>
          <w:rFonts w:ascii="Times New Roman" w:hAnsi="Times New Roman" w:cs="Times New Roman"/>
          <w:sz w:val="28"/>
          <w:szCs w:val="28"/>
        </w:rPr>
      </w:pPr>
    </w:p>
    <w:p w:rsidR="00056F1E" w:rsidRDefault="00056F1E" w:rsidP="00056F1E">
      <w:pPr>
        <w:ind w:firstLine="539"/>
        <w:jc w:val="right"/>
        <w:rPr>
          <w:rFonts w:ascii="Times New Roman" w:hAnsi="Times New Roman" w:cs="Times New Roman"/>
          <w:sz w:val="26"/>
          <w:szCs w:val="26"/>
        </w:rPr>
      </w:pPr>
    </w:p>
    <w:p w:rsidR="00056F1E" w:rsidRDefault="00056F1E" w:rsidP="00056F1E">
      <w:pPr>
        <w:widowControl/>
        <w:suppressLineNumbers/>
        <w:suppressAutoHyphens/>
        <w:autoSpaceDE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056F1E" w:rsidRDefault="00056F1E" w:rsidP="00056F1E">
      <w:pPr>
        <w:widowControl/>
        <w:suppressLineNumbers/>
        <w:suppressAutoHyphens/>
        <w:autoSpaceDE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056F1E" w:rsidRDefault="00056F1E" w:rsidP="00056F1E">
      <w:pPr>
        <w:widowControl/>
        <w:suppressLineNumbers/>
        <w:suppressAutoHyphens/>
        <w:autoSpaceDE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Глава Никольского </w:t>
      </w:r>
    </w:p>
    <w:p w:rsidR="00056F1E" w:rsidRDefault="00056F1E" w:rsidP="00056F1E">
      <w:pPr>
        <w:widowControl/>
        <w:suppressLineNumbers/>
        <w:suppressAutoHyphens/>
        <w:autoSpaceDE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                                                             Л.А.Котова</w:t>
      </w:r>
    </w:p>
    <w:p w:rsidR="00056F1E" w:rsidRDefault="00056F1E" w:rsidP="00056F1E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056F1E" w:rsidRDefault="00056F1E" w:rsidP="00056F1E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056F1E" w:rsidRDefault="00056F1E" w:rsidP="00056F1E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056F1E" w:rsidRDefault="00056F1E" w:rsidP="00056F1E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056F1E" w:rsidRDefault="00056F1E" w:rsidP="00056F1E">
      <w:pPr>
        <w:suppressAutoHyphens/>
        <w:jc w:val="right"/>
        <w:rPr>
          <w:rFonts w:ascii="Times New Roman" w:hAnsi="Times New Roman" w:cs="Times New Roman"/>
          <w:kern w:val="2"/>
          <w:sz w:val="22"/>
          <w:szCs w:val="22"/>
          <w:lang w:eastAsia="ar-SA"/>
        </w:rPr>
      </w:pPr>
    </w:p>
    <w:p w:rsidR="00056F1E" w:rsidRDefault="00056F1E" w:rsidP="00056F1E">
      <w:pPr>
        <w:suppressAutoHyphens/>
        <w:jc w:val="right"/>
        <w:rPr>
          <w:rFonts w:ascii="Times New Roman" w:hAnsi="Times New Roman" w:cs="Times New Roman"/>
          <w:kern w:val="2"/>
          <w:sz w:val="22"/>
          <w:szCs w:val="22"/>
          <w:lang w:eastAsia="ar-SA"/>
        </w:rPr>
      </w:pPr>
      <w:r>
        <w:rPr>
          <w:rFonts w:ascii="Times New Roman" w:hAnsi="Times New Roman" w:cs="Times New Roman"/>
          <w:kern w:val="2"/>
          <w:sz w:val="22"/>
          <w:szCs w:val="22"/>
          <w:lang w:eastAsia="ar-SA"/>
        </w:rPr>
        <w:t>Приложение 3</w:t>
      </w:r>
    </w:p>
    <w:p w:rsidR="00056F1E" w:rsidRDefault="00056F1E" w:rsidP="00056F1E">
      <w:pPr>
        <w:suppressAutoHyphens/>
        <w:jc w:val="right"/>
        <w:rPr>
          <w:rFonts w:ascii="Times New Roman" w:hAnsi="Times New Roman" w:cs="Times New Roman"/>
          <w:kern w:val="2"/>
          <w:sz w:val="22"/>
          <w:szCs w:val="22"/>
          <w:lang w:eastAsia="ar-SA"/>
        </w:rPr>
      </w:pPr>
      <w:r>
        <w:rPr>
          <w:rFonts w:ascii="Times New Roman" w:hAnsi="Times New Roman" w:cs="Times New Roman"/>
          <w:kern w:val="2"/>
          <w:sz w:val="22"/>
          <w:szCs w:val="22"/>
          <w:lang w:eastAsia="ar-SA"/>
        </w:rPr>
        <w:t>к Решению «О бюджете Никольского</w:t>
      </w:r>
    </w:p>
    <w:p w:rsidR="00056F1E" w:rsidRDefault="00056F1E" w:rsidP="00056F1E">
      <w:pPr>
        <w:suppressAutoHyphens/>
        <w:jc w:val="right"/>
        <w:rPr>
          <w:rFonts w:ascii="Times New Roman" w:hAnsi="Times New Roman" w:cs="Times New Roman"/>
          <w:kern w:val="2"/>
          <w:sz w:val="22"/>
          <w:szCs w:val="22"/>
          <w:lang w:eastAsia="ar-SA"/>
        </w:rPr>
      </w:pPr>
      <w:r>
        <w:rPr>
          <w:rFonts w:ascii="Times New Roman" w:hAnsi="Times New Roman" w:cs="Times New Roman"/>
          <w:kern w:val="2"/>
          <w:sz w:val="22"/>
          <w:szCs w:val="22"/>
          <w:lang w:eastAsia="ar-SA"/>
        </w:rPr>
        <w:t xml:space="preserve"> сельского поселения Торбеевского</w:t>
      </w:r>
    </w:p>
    <w:p w:rsidR="00056F1E" w:rsidRDefault="00056F1E" w:rsidP="00056F1E">
      <w:pPr>
        <w:suppressAutoHyphens/>
        <w:jc w:val="right"/>
        <w:rPr>
          <w:rFonts w:ascii="Times New Roman" w:hAnsi="Times New Roman" w:cs="Times New Roman"/>
          <w:kern w:val="2"/>
          <w:sz w:val="22"/>
          <w:szCs w:val="22"/>
          <w:lang w:eastAsia="ar-SA"/>
        </w:rPr>
      </w:pPr>
      <w:r>
        <w:rPr>
          <w:rFonts w:ascii="Times New Roman" w:hAnsi="Times New Roman" w:cs="Times New Roman"/>
          <w:kern w:val="2"/>
          <w:sz w:val="22"/>
          <w:szCs w:val="22"/>
          <w:lang w:eastAsia="ar-SA"/>
        </w:rPr>
        <w:t xml:space="preserve">муниципального района РМ на 2020 год и </w:t>
      </w:r>
    </w:p>
    <w:p w:rsidR="00056F1E" w:rsidRDefault="00056F1E" w:rsidP="00056F1E">
      <w:pPr>
        <w:suppressAutoHyphens/>
        <w:jc w:val="right"/>
        <w:rPr>
          <w:rFonts w:ascii="Times New Roman" w:hAnsi="Times New Roman" w:cs="Times New Roman"/>
          <w:kern w:val="2"/>
          <w:sz w:val="22"/>
          <w:szCs w:val="22"/>
          <w:lang w:eastAsia="ar-SA"/>
        </w:rPr>
      </w:pPr>
      <w:r>
        <w:rPr>
          <w:rFonts w:ascii="Times New Roman" w:hAnsi="Times New Roman" w:cs="Times New Roman"/>
          <w:kern w:val="2"/>
          <w:sz w:val="22"/>
          <w:szCs w:val="22"/>
          <w:lang w:eastAsia="ar-SA"/>
        </w:rPr>
        <w:t>плановый период 2021 и 2022 годов»</w:t>
      </w:r>
    </w:p>
    <w:p w:rsidR="00056F1E" w:rsidRDefault="00056F1E" w:rsidP="00056F1E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</w:p>
    <w:p w:rsidR="00056F1E" w:rsidRDefault="00056F1E" w:rsidP="00056F1E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РАСПРЕДЕЛЕНИЕ ДОХОДОВ БЮДЖЕТА НИКОЛЬСКОГО СЕЛЬСКОГО ПОСЕЛЕНИЯ ТОРБЕЕВСКОГО МУНИЦИПАЛЬНОГО</w:t>
      </w:r>
      <w:r>
        <w:rPr>
          <w:rFonts w:ascii="Times New Roman" w:hAnsi="Times New Roman" w:cs="Times New Roman"/>
          <w:sz w:val="22"/>
          <w:szCs w:val="22"/>
        </w:rPr>
        <w:t xml:space="preserve"> РАЙОНА РЕСПУБЛИКИ МОРДОВИЯ НА 2020 ГОД И НА ПЛАНОВЫЙ ПЕРИОД 2021 И</w:t>
      </w:r>
      <w:r>
        <w:rPr>
          <w:rFonts w:ascii="Times New Roman" w:hAnsi="Times New Roman" w:cs="Times New Roman"/>
          <w:b/>
          <w:sz w:val="22"/>
          <w:szCs w:val="22"/>
        </w:rPr>
        <w:t>2022 ГОДОВ</w:t>
      </w:r>
    </w:p>
    <w:p w:rsidR="00056F1E" w:rsidRDefault="00056F1E" w:rsidP="00056F1E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</w:p>
    <w:tbl>
      <w:tblPr>
        <w:tblW w:w="1105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3"/>
        <w:gridCol w:w="5100"/>
        <w:gridCol w:w="993"/>
        <w:gridCol w:w="1134"/>
        <w:gridCol w:w="992"/>
      </w:tblGrid>
      <w:tr w:rsidR="00056F1E" w:rsidTr="00056F1E"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F1E" w:rsidRDefault="00056F1E">
            <w:pPr>
              <w:tabs>
                <w:tab w:val="left" w:pos="58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tabs>
                <w:tab w:val="left" w:pos="5895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Тыс.рублей</w:t>
            </w:r>
          </w:p>
        </w:tc>
      </w:tr>
      <w:tr w:rsidR="00056F1E" w:rsidTr="00056F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</w:tr>
      <w:tr w:rsidR="00056F1E" w:rsidTr="00056F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000 0 00 00000 00 0000 000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3 905,7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1 726,2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1 813,0</w:t>
            </w:r>
          </w:p>
        </w:tc>
      </w:tr>
      <w:tr w:rsidR="00056F1E" w:rsidTr="00056F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000 1 00 00000 00 0000 000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2 449,2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285,6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286,0</w:t>
            </w:r>
          </w:p>
        </w:tc>
      </w:tr>
      <w:tr w:rsidR="00056F1E" w:rsidTr="00056F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000 1 01 02000 01 0000 110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1,4</w:t>
            </w:r>
          </w:p>
        </w:tc>
      </w:tr>
      <w:tr w:rsidR="00056F1E" w:rsidTr="00056F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000 1 01 02010 01 0000 110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1,4</w:t>
            </w:r>
          </w:p>
        </w:tc>
      </w:tr>
      <w:tr w:rsidR="00056F1E" w:rsidTr="00056F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000 1 05 00000 00 0000 000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000 1 05 03010 01 0000 110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000 1 05 03020 01 0000 110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000 1 06 00000 00 0000 000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ИМУЩЕСТВО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267,9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265,1</w:t>
            </w:r>
          </w:p>
        </w:tc>
      </w:tr>
      <w:tr w:rsidR="00056F1E" w:rsidTr="00056F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000 1 06 01030 10 0000 110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15,1</w:t>
            </w:r>
          </w:p>
        </w:tc>
      </w:tr>
      <w:tr w:rsidR="00056F1E" w:rsidTr="00056F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000 1 06 06000 00 0000 110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налог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250,0</w:t>
            </w:r>
          </w:p>
        </w:tc>
      </w:tr>
      <w:tr w:rsidR="00056F1E" w:rsidTr="00056F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000 1 06 06033 10 0000  110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107,0</w:t>
            </w:r>
          </w:p>
        </w:tc>
      </w:tr>
      <w:tr w:rsidR="00056F1E" w:rsidTr="00056F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000 1 06 06043 10 0000 110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143,0</w:t>
            </w:r>
          </w:p>
        </w:tc>
      </w:tr>
      <w:tr w:rsidR="00056F1E" w:rsidTr="00056F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000 1 11 00000 00 0000 000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19,5</w:t>
            </w:r>
          </w:p>
        </w:tc>
      </w:tr>
      <w:tr w:rsidR="00056F1E" w:rsidTr="00056F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000 1 11 05000 00 0000 120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19,5</w:t>
            </w:r>
          </w:p>
        </w:tc>
      </w:tr>
      <w:tr w:rsidR="00056F1E" w:rsidTr="00056F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000 1 11 05025 10 0000 120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19,5</w:t>
            </w:r>
          </w:p>
        </w:tc>
      </w:tr>
      <w:tr w:rsidR="00056F1E" w:rsidTr="00056F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000 1 11 05035 10 0000 120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муниципальных автономных учреждений)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000 1 11 05075 10 0000 120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000 1 11 09045 10 0000 120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000 1 14 00000 00 0000 000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ДОХОДЫ ОТ ПРОДАЖИ МАТЕРИАЛЬНЫХ И НЕМАТЕРИАЛЬНЫХ АКТИВОВ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2 162,0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056F1E" w:rsidTr="00056F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000 1 14 06025 10 0000 430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2 162,0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056F1E" w:rsidTr="00056F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000 1 17 00000 00 0000 000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НЕНАЛОГОВЫЕ ДОХОДЫ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056F1E" w:rsidTr="00056F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000 1 17 05050 10 0000 180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Прочие неналоговые доходы бюджетов сельских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1 456,5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1 440,6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1 527,0</w:t>
            </w:r>
          </w:p>
        </w:tc>
      </w:tr>
      <w:tr w:rsidR="00056F1E" w:rsidTr="00056F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1 456,5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1 440,6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1 527,0</w:t>
            </w:r>
          </w:p>
        </w:tc>
      </w:tr>
      <w:tr w:rsidR="00056F1E" w:rsidTr="00056F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000 2 00 00000 00 0000 000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665,0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559,3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423,7</w:t>
            </w:r>
          </w:p>
        </w:tc>
      </w:tr>
      <w:tr w:rsidR="00056F1E" w:rsidTr="00056F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000 2 02 00000 00 0000 000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423,7</w:t>
            </w:r>
          </w:p>
        </w:tc>
      </w:tr>
      <w:tr w:rsidR="00056F1E" w:rsidTr="00056F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000 2 02 15001 00 0000 150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317,6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501,8</w:t>
            </w:r>
          </w:p>
        </w:tc>
      </w:tr>
      <w:tr w:rsidR="00056F1E" w:rsidTr="00056F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000 2 02 15001 10 0000 150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317,6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501,8</w:t>
            </w:r>
          </w:p>
        </w:tc>
      </w:tr>
      <w:tr w:rsidR="00056F1E" w:rsidTr="00056F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000  2 02 20000 00 0000 150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501,8</w:t>
            </w:r>
          </w:p>
        </w:tc>
      </w:tr>
      <w:tr w:rsidR="00056F1E" w:rsidTr="00056F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000  2 02 29999 00 0000 150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субсидии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80,7</w:t>
            </w:r>
          </w:p>
        </w:tc>
      </w:tr>
      <w:tr w:rsidR="00056F1E" w:rsidTr="00056F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000  2 02 29999 10 0000 150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80,6</w:t>
            </w:r>
          </w:p>
        </w:tc>
      </w:tr>
      <w:tr w:rsidR="00056F1E" w:rsidTr="00056F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000 2 02 30000 00 0000 150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056F1E" w:rsidTr="00056F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000 2 02 35118 00 0000 150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056F1E" w:rsidTr="00056F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000 2 02 35118 10 0000 150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056F1E" w:rsidTr="00056F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000  2 02 30024 00 0000 150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480,8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484,8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520,8</w:t>
            </w:r>
          </w:p>
        </w:tc>
      </w:tr>
      <w:tr w:rsidR="00056F1E" w:rsidTr="00056F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000  2 02 30024 10 0000 150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453,0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484,8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520,8</w:t>
            </w:r>
          </w:p>
        </w:tc>
      </w:tr>
      <w:tr w:rsidR="00056F1E" w:rsidTr="00056F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000  2 02 40000 00 0000 150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520,8</w:t>
            </w:r>
          </w:p>
        </w:tc>
      </w:tr>
      <w:tr w:rsidR="00056F1E" w:rsidTr="00056F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000  2 02 40014 00 0000 150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Межбюджетные трансферты, передаваемые бюжетам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000 2 02 40014 10 0000 150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Межбюджетные трансферты,передаваемые бюжетам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соглашениями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000  2 02 49999 00 0000 150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000  2 02 49999 10 0000 150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000 2 19 00000 00 0000 150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000 2 19 60010 10 0000 150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56F1E" w:rsidTr="00056F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000 2 07 05020 10 0000 150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</w:tbl>
    <w:p w:rsidR="00056F1E" w:rsidRDefault="00056F1E" w:rsidP="00056F1E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056F1E" w:rsidRDefault="00056F1E" w:rsidP="00056F1E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056F1E" w:rsidRDefault="00056F1E" w:rsidP="00056F1E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056F1E" w:rsidRDefault="00056F1E" w:rsidP="00056F1E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056F1E" w:rsidRDefault="00056F1E" w:rsidP="00056F1E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056F1E" w:rsidRDefault="00056F1E" w:rsidP="00056F1E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056F1E" w:rsidRDefault="00056F1E" w:rsidP="00056F1E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Приложение 4</w:t>
      </w:r>
    </w:p>
    <w:p w:rsidR="00056F1E" w:rsidRDefault="00056F1E" w:rsidP="00056F1E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к решению Совета депутатов </w:t>
      </w:r>
    </w:p>
    <w:p w:rsidR="00056F1E" w:rsidRDefault="00056F1E" w:rsidP="00056F1E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Никольского сельского поселения</w:t>
      </w:r>
    </w:p>
    <w:p w:rsidR="00056F1E" w:rsidRDefault="00056F1E" w:rsidP="00056F1E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</w:t>
      </w:r>
    </w:p>
    <w:p w:rsidR="00056F1E" w:rsidRDefault="00056F1E" w:rsidP="00056F1E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Республики Мордовия «О бюджете Никольского </w:t>
      </w:r>
    </w:p>
    <w:p w:rsidR="00056F1E" w:rsidRDefault="00056F1E" w:rsidP="00056F1E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сельского поселения Торбеевского муниципального</w:t>
      </w:r>
    </w:p>
    <w:p w:rsidR="00056F1E" w:rsidRDefault="00056F1E" w:rsidP="00056F1E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района Республики Мордовия на 2020 год и плановый </w:t>
      </w:r>
    </w:p>
    <w:p w:rsidR="00056F1E" w:rsidRDefault="00056F1E" w:rsidP="00056F1E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период 2021 и 2022 годов»</w:t>
      </w:r>
    </w:p>
    <w:p w:rsidR="00056F1E" w:rsidRDefault="00056F1E" w:rsidP="00056F1E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056F1E" w:rsidRDefault="00056F1E" w:rsidP="00056F1E">
      <w:pPr>
        <w:tabs>
          <w:tab w:val="left" w:pos="1627"/>
        </w:tabs>
        <w:ind w:firstLine="539"/>
        <w:jc w:val="center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</w:r>
    </w:p>
    <w:p w:rsidR="00056F1E" w:rsidRDefault="00056F1E" w:rsidP="00056F1E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W w:w="1134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36"/>
        <w:gridCol w:w="567"/>
        <w:gridCol w:w="567"/>
        <w:gridCol w:w="567"/>
        <w:gridCol w:w="425"/>
        <w:gridCol w:w="992"/>
        <w:gridCol w:w="709"/>
        <w:gridCol w:w="992"/>
        <w:gridCol w:w="993"/>
        <w:gridCol w:w="992"/>
      </w:tblGrid>
      <w:tr w:rsidR="00056F1E" w:rsidTr="00056F1E"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F1E" w:rsidRDefault="00056F1E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ПР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10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3715,2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1 863,5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3715,2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1 863,5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2235,0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902,0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905,1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314,4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314,4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314,4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160,2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48,4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81,3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24,5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1455,7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585,7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1455,6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585,6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1226,9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585,6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1359,1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189,6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111,2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111,2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111,2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57,5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53,7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78,4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74,0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74,0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74,0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Уплата прочих налогов и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1,3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396,0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225,7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225,7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201,2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24,5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170,3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170,3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170,3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Непраграммные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80,6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58,2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Иные выплаты персоналу государственных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17,6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484,5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520,5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0042530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0042530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0042530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0042530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 w:type="page"/>
              <w:t xml:space="preserve">выдаче разрешений на строительство (за исключением случаев,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178,4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178,4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178,4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178,4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178,1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104,7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104,7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104,7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73,4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73,4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73,4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73,4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Благоустройство территории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00S6270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00S6270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00S6270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00S6270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142,6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Расходы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36,2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36,2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36,2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36,2</w:t>
            </w:r>
          </w:p>
        </w:tc>
      </w:tr>
      <w:tr w:rsidR="00056F1E" w:rsidTr="00056F1E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36,2</w:t>
            </w:r>
          </w:p>
        </w:tc>
      </w:tr>
    </w:tbl>
    <w:p w:rsidR="00056F1E" w:rsidRDefault="00056F1E" w:rsidP="00056F1E">
      <w:pPr>
        <w:widowControl/>
        <w:autoSpaceDE/>
        <w:adjustRightInd/>
        <w:spacing w:after="200" w:line="276" w:lineRule="auto"/>
        <w:rPr>
          <w:rFonts w:ascii="Times New Roman" w:eastAsia="Calibri" w:hAnsi="Times New Roman" w:cs="Times New Roman"/>
          <w:sz w:val="22"/>
          <w:szCs w:val="22"/>
          <w:highlight w:val="yellow"/>
          <w:lang w:eastAsia="en-US"/>
        </w:rPr>
      </w:pPr>
    </w:p>
    <w:p w:rsidR="00056F1E" w:rsidRDefault="00056F1E" w:rsidP="00056F1E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Приложение 5</w:t>
      </w:r>
    </w:p>
    <w:p w:rsidR="00056F1E" w:rsidRDefault="00056F1E" w:rsidP="00056F1E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к решению Совета депутатов </w:t>
      </w:r>
    </w:p>
    <w:p w:rsidR="00056F1E" w:rsidRDefault="00056F1E" w:rsidP="00056F1E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Никольского сельского поселения</w:t>
      </w:r>
    </w:p>
    <w:p w:rsidR="00056F1E" w:rsidRDefault="00056F1E" w:rsidP="00056F1E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</w:t>
      </w:r>
    </w:p>
    <w:p w:rsidR="00056F1E" w:rsidRDefault="00056F1E" w:rsidP="00056F1E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Республики Мордовия «О бюджете Никольского </w:t>
      </w:r>
    </w:p>
    <w:p w:rsidR="00056F1E" w:rsidRDefault="00056F1E" w:rsidP="00056F1E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сельского поселения Торбеевского муниципального</w:t>
      </w:r>
    </w:p>
    <w:p w:rsidR="00056F1E" w:rsidRDefault="00056F1E" w:rsidP="00056F1E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района Республики Мордовия на 2020 год и плановый </w:t>
      </w:r>
    </w:p>
    <w:p w:rsidR="00056F1E" w:rsidRDefault="00056F1E" w:rsidP="00056F1E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период 2021 и 2022 годов»</w:t>
      </w:r>
    </w:p>
    <w:p w:rsidR="00056F1E" w:rsidRDefault="00056F1E" w:rsidP="00056F1E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056F1E" w:rsidRDefault="00056F1E" w:rsidP="00056F1E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  <w:r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br/>
        <w:t>НА 2020-2022 ГОД</w:t>
      </w:r>
    </w:p>
    <w:p w:rsidR="00056F1E" w:rsidRDefault="00056F1E" w:rsidP="00056F1E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W w:w="1119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684"/>
        <w:gridCol w:w="708"/>
        <w:gridCol w:w="709"/>
        <w:gridCol w:w="567"/>
        <w:gridCol w:w="567"/>
        <w:gridCol w:w="425"/>
        <w:gridCol w:w="1134"/>
        <w:gridCol w:w="567"/>
        <w:gridCol w:w="1134"/>
        <w:gridCol w:w="850"/>
        <w:gridCol w:w="851"/>
      </w:tblGrid>
      <w:tr w:rsidR="00056F1E" w:rsidTr="00056F1E">
        <w:tc>
          <w:tcPr>
            <w:tcW w:w="83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F1E" w:rsidRDefault="00056F1E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Вр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11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3715,2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1 762,0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1 863,5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3715,2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1 762,0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1 863,5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2235,0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902,0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905,1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774,3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314,4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774,3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314,4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774,3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314,4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160,2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154,1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48,4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81,3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24,5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1455,7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585,7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1455,6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585,6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1226,9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585,6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Расходы, связанные с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1359,1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189,6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111,2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111,2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111,2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650,7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57,5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53,7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78,4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74,0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74,0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74,0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Уплата прочих налогов и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1,3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396,0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225,7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225,7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201,2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24,5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170,3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170,3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170,3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0077000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«Об административной ответственности на территории Республики Мордовия»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для обеспечения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Непраграммные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80,6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58,2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17,6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Национальная безопасность и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484,5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520,5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0042530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0042530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0042530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0042530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илисадового дома на земельном участке, уведомления 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178,4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обеспечения деятельности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Мероприятия в области жилищно-коммунального хозяйства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178,4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178,4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178,4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0043000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178,1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104,7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104,7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104,7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73,4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73,4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73,4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73,4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для обеспечения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Благоустройство территории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00S6270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00S6270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00S6270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00S6270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142,6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0003000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Расходы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36,2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36,2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36,2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36,2</w:t>
            </w:r>
          </w:p>
        </w:tc>
      </w:tr>
      <w:tr w:rsidR="00056F1E" w:rsidTr="00056F1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36,2</w:t>
            </w:r>
          </w:p>
        </w:tc>
      </w:tr>
    </w:tbl>
    <w:p w:rsidR="00056F1E" w:rsidRDefault="00056F1E" w:rsidP="00056F1E">
      <w:pPr>
        <w:widowControl/>
        <w:tabs>
          <w:tab w:val="left" w:pos="7032"/>
        </w:tabs>
        <w:autoSpaceDE/>
        <w:adjustRightInd/>
        <w:spacing w:after="200" w:line="276" w:lineRule="auto"/>
        <w:jc w:val="center"/>
        <w:rPr>
          <w:rFonts w:ascii="Times New Roman" w:eastAsia="Calibri" w:hAnsi="Times New Roman" w:cs="Times New Roman"/>
          <w:sz w:val="22"/>
          <w:szCs w:val="22"/>
          <w:highlight w:val="yellow"/>
          <w:lang w:eastAsia="en-US"/>
        </w:rPr>
      </w:pPr>
    </w:p>
    <w:p w:rsidR="00056F1E" w:rsidRDefault="00056F1E" w:rsidP="00056F1E">
      <w:pPr>
        <w:widowControl/>
        <w:tabs>
          <w:tab w:val="left" w:pos="7032"/>
        </w:tabs>
        <w:autoSpaceDE/>
        <w:adjustRightInd/>
        <w:spacing w:after="200" w:line="276" w:lineRule="auto"/>
        <w:rPr>
          <w:rFonts w:ascii="Times New Roman" w:eastAsia="Calibri" w:hAnsi="Times New Roman" w:cs="Times New Roman"/>
          <w:sz w:val="22"/>
          <w:szCs w:val="22"/>
          <w:highlight w:val="yellow"/>
          <w:lang w:eastAsia="en-US"/>
        </w:rPr>
      </w:pPr>
    </w:p>
    <w:p w:rsidR="00056F1E" w:rsidRDefault="00056F1E" w:rsidP="00056F1E">
      <w:pPr>
        <w:widowControl/>
        <w:autoSpaceDE/>
        <w:adjustRightInd/>
        <w:spacing w:after="200" w:line="276" w:lineRule="auto"/>
        <w:rPr>
          <w:rFonts w:ascii="Times New Roman" w:eastAsia="Calibri" w:hAnsi="Times New Roman" w:cs="Times New Roman"/>
          <w:sz w:val="22"/>
          <w:szCs w:val="22"/>
          <w:highlight w:val="yellow"/>
          <w:lang w:eastAsia="en-US"/>
        </w:rPr>
      </w:pPr>
    </w:p>
    <w:p w:rsidR="00056F1E" w:rsidRDefault="00056F1E" w:rsidP="00056F1E">
      <w:pPr>
        <w:suppressAutoHyphens/>
        <w:autoSpaceDE/>
        <w:adjustRightInd/>
        <w:jc w:val="right"/>
        <w:rPr>
          <w:rFonts w:ascii="Times New Roman" w:hAnsi="Times New Roman" w:cs="Times New Roman"/>
          <w:kern w:val="2"/>
          <w:sz w:val="22"/>
          <w:szCs w:val="22"/>
          <w:lang w:eastAsia="ar-SA"/>
        </w:rPr>
      </w:pPr>
      <w:r>
        <w:rPr>
          <w:rFonts w:ascii="Times New Roman" w:hAnsi="Times New Roman" w:cs="Times New Roman"/>
          <w:kern w:val="2"/>
          <w:sz w:val="22"/>
          <w:szCs w:val="22"/>
          <w:lang w:eastAsia="ar-SA"/>
        </w:rPr>
        <w:t>Приложение 6</w:t>
      </w:r>
    </w:p>
    <w:p w:rsidR="00056F1E" w:rsidRDefault="00056F1E" w:rsidP="00056F1E">
      <w:pPr>
        <w:suppressAutoHyphens/>
        <w:autoSpaceDE/>
        <w:adjustRightInd/>
        <w:jc w:val="right"/>
        <w:rPr>
          <w:rFonts w:ascii="Times New Roman" w:hAnsi="Times New Roman" w:cs="Times New Roman"/>
          <w:kern w:val="2"/>
          <w:sz w:val="22"/>
          <w:szCs w:val="22"/>
          <w:lang w:eastAsia="ar-SA"/>
        </w:rPr>
      </w:pPr>
      <w:r>
        <w:rPr>
          <w:rFonts w:ascii="Times New Roman" w:hAnsi="Times New Roman" w:cs="Times New Roman"/>
          <w:kern w:val="2"/>
          <w:sz w:val="22"/>
          <w:szCs w:val="22"/>
          <w:lang w:eastAsia="ar-SA"/>
        </w:rPr>
        <w:t>к Решению «О бюджете Никольского</w:t>
      </w:r>
    </w:p>
    <w:p w:rsidR="00056F1E" w:rsidRDefault="00056F1E" w:rsidP="00056F1E">
      <w:pPr>
        <w:suppressAutoHyphens/>
        <w:autoSpaceDE/>
        <w:adjustRightInd/>
        <w:jc w:val="right"/>
        <w:rPr>
          <w:rFonts w:ascii="Times New Roman" w:hAnsi="Times New Roman" w:cs="Times New Roman"/>
          <w:kern w:val="2"/>
          <w:sz w:val="22"/>
          <w:szCs w:val="22"/>
          <w:lang w:eastAsia="ar-SA"/>
        </w:rPr>
      </w:pPr>
      <w:r>
        <w:rPr>
          <w:rFonts w:ascii="Times New Roman" w:hAnsi="Times New Roman" w:cs="Times New Roman"/>
          <w:kern w:val="2"/>
          <w:sz w:val="22"/>
          <w:szCs w:val="22"/>
          <w:lang w:eastAsia="ar-SA"/>
        </w:rPr>
        <w:t xml:space="preserve"> сельского поселения Торбеевского</w:t>
      </w:r>
    </w:p>
    <w:p w:rsidR="00056F1E" w:rsidRDefault="00056F1E" w:rsidP="00056F1E">
      <w:pPr>
        <w:suppressAutoHyphens/>
        <w:autoSpaceDE/>
        <w:adjustRightInd/>
        <w:jc w:val="right"/>
        <w:rPr>
          <w:rFonts w:ascii="Times New Roman" w:hAnsi="Times New Roman" w:cs="Times New Roman"/>
          <w:kern w:val="2"/>
          <w:sz w:val="22"/>
          <w:szCs w:val="22"/>
          <w:lang w:eastAsia="ar-SA"/>
        </w:rPr>
      </w:pPr>
      <w:r>
        <w:rPr>
          <w:rFonts w:ascii="Times New Roman" w:hAnsi="Times New Roman" w:cs="Times New Roman"/>
          <w:kern w:val="2"/>
          <w:sz w:val="22"/>
          <w:szCs w:val="22"/>
          <w:lang w:eastAsia="ar-SA"/>
        </w:rPr>
        <w:t xml:space="preserve">муниципального района РМ на 2020 год и </w:t>
      </w:r>
    </w:p>
    <w:p w:rsidR="00056F1E" w:rsidRDefault="00056F1E" w:rsidP="00056F1E">
      <w:pPr>
        <w:suppressAutoHyphens/>
        <w:autoSpaceDE/>
        <w:adjustRightInd/>
        <w:jc w:val="right"/>
        <w:rPr>
          <w:rFonts w:ascii="Times New Roman" w:hAnsi="Times New Roman" w:cs="Times New Roman"/>
          <w:kern w:val="2"/>
          <w:sz w:val="22"/>
          <w:szCs w:val="22"/>
          <w:lang w:eastAsia="ar-SA"/>
        </w:rPr>
      </w:pPr>
      <w:r>
        <w:rPr>
          <w:rFonts w:ascii="Times New Roman" w:hAnsi="Times New Roman" w:cs="Times New Roman"/>
          <w:kern w:val="2"/>
          <w:sz w:val="22"/>
          <w:szCs w:val="22"/>
          <w:lang w:eastAsia="ar-SA"/>
        </w:rPr>
        <w:t>плановый период 2021 и 2022 годов»</w:t>
      </w:r>
    </w:p>
    <w:p w:rsidR="00056F1E" w:rsidRDefault="00056F1E" w:rsidP="00056F1E">
      <w:pPr>
        <w:widowControl/>
        <w:tabs>
          <w:tab w:val="left" w:pos="5895"/>
        </w:tabs>
        <w:autoSpaceDE/>
        <w:adjustRightInd/>
        <w:rPr>
          <w:rFonts w:ascii="Times New Roman" w:hAnsi="Times New Roman" w:cs="Times New Roman"/>
          <w:sz w:val="22"/>
          <w:szCs w:val="22"/>
        </w:rPr>
      </w:pPr>
    </w:p>
    <w:p w:rsidR="00056F1E" w:rsidRDefault="00056F1E" w:rsidP="00056F1E">
      <w:pPr>
        <w:widowControl/>
        <w:tabs>
          <w:tab w:val="left" w:pos="5895"/>
        </w:tabs>
        <w:autoSpaceDE/>
        <w:adjustRightInd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 И 2022 ГОДОВ</w:t>
      </w:r>
    </w:p>
    <w:p w:rsidR="00056F1E" w:rsidRDefault="00056F1E" w:rsidP="00056F1E">
      <w:pPr>
        <w:widowControl/>
        <w:tabs>
          <w:tab w:val="left" w:pos="5895"/>
        </w:tabs>
        <w:autoSpaceDE/>
        <w:adjustRightInd/>
        <w:rPr>
          <w:rFonts w:ascii="Times New Roman" w:hAnsi="Times New Roman" w:cs="Times New Roman"/>
          <w:sz w:val="22"/>
          <w:szCs w:val="22"/>
        </w:rPr>
      </w:pPr>
    </w:p>
    <w:tbl>
      <w:tblPr>
        <w:tblW w:w="113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75"/>
        <w:gridCol w:w="689"/>
        <w:gridCol w:w="684"/>
        <w:gridCol w:w="521"/>
        <w:gridCol w:w="779"/>
        <w:gridCol w:w="684"/>
        <w:gridCol w:w="541"/>
        <w:gridCol w:w="610"/>
        <w:gridCol w:w="679"/>
        <w:gridCol w:w="1039"/>
        <w:gridCol w:w="875"/>
        <w:gridCol w:w="831"/>
      </w:tblGrid>
      <w:tr w:rsidR="00056F1E" w:rsidTr="00056F1E">
        <w:tc>
          <w:tcPr>
            <w:tcW w:w="1130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widowControl/>
              <w:tabs>
                <w:tab w:val="left" w:pos="5895"/>
              </w:tabs>
              <w:autoSpaceDE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ab/>
              <w:t>Тыс. рублей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6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F1E" w:rsidRDefault="00056F1E">
            <w:pPr>
              <w:widowControl/>
              <w:autoSpaceDE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056F1E" w:rsidRDefault="00056F1E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Рз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ПРз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3 715,2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1762,0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1863,5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3 715,2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1762,0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1863,5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2 229,9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896,9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900,0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774,3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314,4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314,4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41000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673,6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673,6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673,6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673,6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673,6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673,6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673,6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100,6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100,6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100,6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100,6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100,6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100,6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1 455,6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582,5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585,6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1 455,6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582,5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585,6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41000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1 359,1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370,7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189,6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846,6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231,2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111,2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846,6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231,2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111,2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846,6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231,2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111,2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846,6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231,2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111,2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846,6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231,2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111,2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846,6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231,2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111,2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512,5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139,5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78,4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501,0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135,1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501,0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135,1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501,0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135,1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Правительства Российской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501,0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135,1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501,0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135,1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10,5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10,5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10,5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10,5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10,5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96,5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211,8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396,0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96,5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105,7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225,7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96,5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105,7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225,7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96,5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105,7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225,7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96,5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105,7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225,7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96,5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105,7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225,7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106,1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170,3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106,1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170,3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106,1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170,3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106,1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170,3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106,1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170,3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1 485,4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865,1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963,5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1 485,4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865,1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963,5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01000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03000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41000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5,1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26,6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Торбеевского муниципального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района Республики Мордовия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21,5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36,2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21,5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36,2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21,5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36,2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21,5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36,2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21,5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36,2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21,5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36,2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ind w:firstLineChars="100" w:firstLine="22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8,8 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ind w:firstLineChars="100" w:firstLine="22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8,8 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ind w:firstLineChars="100" w:firstLine="22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8,8 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ind w:firstLineChars="100" w:firstLine="22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8,8 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ind w:firstLineChars="100" w:firstLine="22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8,8 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ind w:firstLineChars="100" w:firstLine="22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8,8 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188,0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188,0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188,0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188,0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188,0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188,0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42530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42530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42530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42530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42530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42530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43000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288,0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171,2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178,1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97,0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100,7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104,7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97,0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100,7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104,7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97,0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100,7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104,7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97,0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100,7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104,7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97,0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100,7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104,7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97,0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100,7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104,7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191,0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73,4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191,0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73,4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191,0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73,4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191,0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73,4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191,0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73,4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191,0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73,4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44100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453,0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484,8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520,8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Торбеевского муниципального района Республики Мордовия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Закупка товаров, работ и услуг для обеспечения государственных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84,5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78,8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Мобилизационная 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вневойсковая подготовка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77000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«Об административной ответственности на территории Республики Мордовия»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Торбеевского муниципального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района Республики Мордовия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Благоустройство территории муниципального образования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S6270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30,6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S6270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30,6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S6270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30,6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S6270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30,6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S6270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30,6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S6270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30,6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:rsidR="00056F1E" w:rsidRDefault="00056F1E" w:rsidP="00056F1E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</w:p>
    <w:p w:rsidR="00056F1E" w:rsidRDefault="00056F1E" w:rsidP="00056F1E">
      <w:pPr>
        <w:suppressAutoHyphens/>
        <w:jc w:val="right"/>
        <w:rPr>
          <w:rFonts w:ascii="Times New Roman" w:hAnsi="Times New Roman" w:cs="Times New Roman"/>
          <w:kern w:val="2"/>
          <w:sz w:val="22"/>
          <w:szCs w:val="22"/>
          <w:lang w:eastAsia="ar-SA"/>
        </w:rPr>
      </w:pPr>
    </w:p>
    <w:p w:rsidR="00056F1E" w:rsidRDefault="00056F1E" w:rsidP="00056F1E">
      <w:pPr>
        <w:suppressAutoHyphens/>
        <w:jc w:val="right"/>
        <w:rPr>
          <w:rFonts w:ascii="Times New Roman" w:hAnsi="Times New Roman" w:cs="Times New Roman"/>
          <w:kern w:val="2"/>
          <w:sz w:val="22"/>
          <w:szCs w:val="22"/>
          <w:lang w:eastAsia="ar-SA"/>
        </w:rPr>
      </w:pPr>
    </w:p>
    <w:p w:rsidR="00056F1E" w:rsidRDefault="00056F1E" w:rsidP="00056F1E">
      <w:pPr>
        <w:suppressAutoHyphens/>
        <w:jc w:val="right"/>
        <w:rPr>
          <w:rFonts w:ascii="Times New Roman" w:hAnsi="Times New Roman" w:cs="Times New Roman"/>
          <w:kern w:val="2"/>
          <w:sz w:val="22"/>
          <w:szCs w:val="22"/>
          <w:lang w:eastAsia="ar-SA"/>
        </w:rPr>
      </w:pPr>
      <w:r>
        <w:rPr>
          <w:rFonts w:ascii="Times New Roman" w:hAnsi="Times New Roman" w:cs="Times New Roman"/>
          <w:kern w:val="2"/>
          <w:sz w:val="22"/>
          <w:szCs w:val="22"/>
          <w:lang w:eastAsia="ar-SA"/>
        </w:rPr>
        <w:t>Приложение 7</w:t>
      </w:r>
    </w:p>
    <w:p w:rsidR="00056F1E" w:rsidRDefault="00056F1E" w:rsidP="00056F1E">
      <w:pPr>
        <w:suppressAutoHyphens/>
        <w:jc w:val="right"/>
        <w:rPr>
          <w:rFonts w:ascii="Times New Roman" w:hAnsi="Times New Roman" w:cs="Times New Roman"/>
          <w:kern w:val="2"/>
          <w:sz w:val="22"/>
          <w:szCs w:val="22"/>
          <w:lang w:eastAsia="ar-SA"/>
        </w:rPr>
      </w:pPr>
      <w:r>
        <w:rPr>
          <w:rFonts w:ascii="Times New Roman" w:hAnsi="Times New Roman" w:cs="Times New Roman"/>
          <w:kern w:val="2"/>
          <w:sz w:val="22"/>
          <w:szCs w:val="22"/>
          <w:lang w:eastAsia="ar-SA"/>
        </w:rPr>
        <w:t>к Решению «О бюджете Никольского</w:t>
      </w:r>
    </w:p>
    <w:p w:rsidR="00056F1E" w:rsidRDefault="00056F1E" w:rsidP="00056F1E">
      <w:pPr>
        <w:suppressAutoHyphens/>
        <w:jc w:val="right"/>
        <w:rPr>
          <w:rFonts w:ascii="Times New Roman" w:hAnsi="Times New Roman" w:cs="Times New Roman"/>
          <w:kern w:val="2"/>
          <w:sz w:val="22"/>
          <w:szCs w:val="22"/>
          <w:lang w:eastAsia="ar-SA"/>
        </w:rPr>
      </w:pPr>
      <w:r>
        <w:rPr>
          <w:rFonts w:ascii="Times New Roman" w:hAnsi="Times New Roman" w:cs="Times New Roman"/>
          <w:kern w:val="2"/>
          <w:sz w:val="22"/>
          <w:szCs w:val="22"/>
          <w:lang w:eastAsia="ar-SA"/>
        </w:rPr>
        <w:t xml:space="preserve"> сельского поселения Торбеевского</w:t>
      </w:r>
    </w:p>
    <w:p w:rsidR="00056F1E" w:rsidRDefault="00056F1E" w:rsidP="00056F1E">
      <w:pPr>
        <w:suppressAutoHyphens/>
        <w:jc w:val="right"/>
        <w:rPr>
          <w:rFonts w:ascii="Times New Roman" w:hAnsi="Times New Roman" w:cs="Times New Roman"/>
          <w:kern w:val="2"/>
          <w:sz w:val="22"/>
          <w:szCs w:val="22"/>
          <w:lang w:eastAsia="ar-SA"/>
        </w:rPr>
      </w:pPr>
      <w:r>
        <w:rPr>
          <w:rFonts w:ascii="Times New Roman" w:hAnsi="Times New Roman" w:cs="Times New Roman"/>
          <w:kern w:val="2"/>
          <w:sz w:val="22"/>
          <w:szCs w:val="22"/>
          <w:lang w:eastAsia="ar-SA"/>
        </w:rPr>
        <w:t xml:space="preserve">муниципального района РМ на 2020 год и </w:t>
      </w:r>
    </w:p>
    <w:p w:rsidR="00056F1E" w:rsidRDefault="00056F1E" w:rsidP="00056F1E">
      <w:pPr>
        <w:suppressAutoHyphens/>
        <w:jc w:val="right"/>
        <w:rPr>
          <w:rFonts w:ascii="Times New Roman" w:hAnsi="Times New Roman" w:cs="Times New Roman"/>
          <w:kern w:val="2"/>
          <w:sz w:val="22"/>
          <w:szCs w:val="22"/>
          <w:lang w:eastAsia="ar-SA"/>
        </w:rPr>
      </w:pPr>
      <w:r>
        <w:rPr>
          <w:rFonts w:ascii="Times New Roman" w:hAnsi="Times New Roman" w:cs="Times New Roman"/>
          <w:kern w:val="2"/>
          <w:sz w:val="22"/>
          <w:szCs w:val="22"/>
          <w:lang w:eastAsia="ar-SA"/>
        </w:rPr>
        <w:t>плановый период 2021 и 2022 годов»</w:t>
      </w:r>
    </w:p>
    <w:p w:rsidR="00056F1E" w:rsidRDefault="00056F1E" w:rsidP="00056F1E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</w:p>
    <w:p w:rsidR="00056F1E" w:rsidRDefault="00056F1E" w:rsidP="00056F1E">
      <w:p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ИСТОЧНИКИ ВНУТРЕННЕГО ФИНАНСИРОВАНИЯ ДЕФИЦИТА  БЮДЖЕТА НИКОЛЬСКОГО СЕЛЬСКОГО ПОСЕЛЕНИЯ ТОРБЕЕВСКОГО МУНИЦИПАЛЬНОГО РАЙОНА РЕСПУБЛИКИ МОРДОВИЯ НА 2020 ГОД И НА ПЛАНОВЫЙ ПЕРИОД НА 2021 И 2022 ГОДОВ  </w:t>
      </w:r>
    </w:p>
    <w:p w:rsidR="00056F1E" w:rsidRDefault="00056F1E" w:rsidP="00056F1E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1095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67"/>
        <w:gridCol w:w="140"/>
        <w:gridCol w:w="4505"/>
        <w:gridCol w:w="343"/>
        <w:gridCol w:w="1319"/>
        <w:gridCol w:w="988"/>
        <w:gridCol w:w="988"/>
      </w:tblGrid>
      <w:tr w:rsidR="00056F1E" w:rsidTr="00056F1E"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4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36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СУММА ( тыс.рублей)</w:t>
            </w:r>
          </w:p>
        </w:tc>
      </w:tr>
      <w:tr w:rsidR="00056F1E" w:rsidTr="00056F1E">
        <w:tc>
          <w:tcPr>
            <w:tcW w:w="109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56F1E" w:rsidTr="00056F1E">
        <w:tc>
          <w:tcPr>
            <w:tcW w:w="2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</w:tr>
      <w:tr w:rsidR="00056F1E" w:rsidTr="00056F1E">
        <w:tc>
          <w:tcPr>
            <w:tcW w:w="2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</w:p>
        </w:tc>
      </w:tr>
      <w:tr w:rsidR="00056F1E" w:rsidTr="00056F1E">
        <w:tc>
          <w:tcPr>
            <w:tcW w:w="2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4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-190,4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14,3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14,3</w:t>
            </w:r>
          </w:p>
        </w:tc>
      </w:tr>
      <w:tr w:rsidR="00056F1E" w:rsidTr="00056F1E">
        <w:tc>
          <w:tcPr>
            <w:tcW w:w="2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4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7,6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14,3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14,3</w:t>
            </w:r>
          </w:p>
        </w:tc>
      </w:tr>
      <w:tr w:rsidR="00056F1E" w:rsidTr="00056F1E">
        <w:tc>
          <w:tcPr>
            <w:tcW w:w="2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000 01 02 00 00 00 0000 700</w:t>
            </w:r>
          </w:p>
        </w:tc>
        <w:tc>
          <w:tcPr>
            <w:tcW w:w="4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7,6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14,3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14,3</w:t>
            </w:r>
          </w:p>
        </w:tc>
      </w:tr>
      <w:tr w:rsidR="00056F1E" w:rsidTr="00056F1E">
        <w:tc>
          <w:tcPr>
            <w:tcW w:w="2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000 01 02 00 00 10 0000 710</w:t>
            </w:r>
          </w:p>
        </w:tc>
        <w:tc>
          <w:tcPr>
            <w:tcW w:w="4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7,6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14,3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14,3</w:t>
            </w:r>
          </w:p>
        </w:tc>
      </w:tr>
      <w:tr w:rsidR="00056F1E" w:rsidTr="00056F1E">
        <w:tc>
          <w:tcPr>
            <w:tcW w:w="2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000 01 02 00 00 00 0000 800</w:t>
            </w:r>
          </w:p>
        </w:tc>
        <w:tc>
          <w:tcPr>
            <w:tcW w:w="4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56F1E" w:rsidTr="00056F1E">
        <w:tc>
          <w:tcPr>
            <w:tcW w:w="2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000 01 02 00 00 10 0000 810</w:t>
            </w:r>
          </w:p>
        </w:tc>
        <w:tc>
          <w:tcPr>
            <w:tcW w:w="4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56F1E" w:rsidTr="00056F1E">
        <w:tc>
          <w:tcPr>
            <w:tcW w:w="2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4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-216,2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2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000 01 03 01 00 00 0000 000</w:t>
            </w:r>
          </w:p>
        </w:tc>
        <w:tc>
          <w:tcPr>
            <w:tcW w:w="4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-216,2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2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000 01 03 01 00 00 0000 700</w:t>
            </w:r>
          </w:p>
        </w:tc>
        <w:tc>
          <w:tcPr>
            <w:tcW w:w="4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Получение бюджетных кредитов от других бюджетов бюджетной системы Российской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Федерации в валюте Российской Федерации 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2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000 01 03 01 00 10 0000 710</w:t>
            </w:r>
          </w:p>
        </w:tc>
        <w:tc>
          <w:tcPr>
            <w:tcW w:w="4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2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000 01 03 01 00 10 2604 710</w:t>
            </w:r>
          </w:p>
        </w:tc>
        <w:tc>
          <w:tcPr>
            <w:tcW w:w="4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56F1E" w:rsidTr="00056F1E">
        <w:tc>
          <w:tcPr>
            <w:tcW w:w="2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000 01 03 01 00 00 0000 800</w:t>
            </w:r>
          </w:p>
        </w:tc>
        <w:tc>
          <w:tcPr>
            <w:tcW w:w="4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-216,2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2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000 01 03 01 00 10 0000 810</w:t>
            </w:r>
          </w:p>
        </w:tc>
        <w:tc>
          <w:tcPr>
            <w:tcW w:w="4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-216,2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2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56F1E" w:rsidTr="00056F1E">
        <w:tc>
          <w:tcPr>
            <w:tcW w:w="2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4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18,2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2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000 01 05 00 00 00 0000 500</w:t>
            </w:r>
          </w:p>
        </w:tc>
        <w:tc>
          <w:tcPr>
            <w:tcW w:w="4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-3 913,2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-1 762,0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-1 863,5</w:t>
            </w:r>
          </w:p>
        </w:tc>
      </w:tr>
      <w:tr w:rsidR="00056F1E" w:rsidTr="00056F1E">
        <w:tc>
          <w:tcPr>
            <w:tcW w:w="2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000 01 05 02 00 00 0000 500</w:t>
            </w:r>
          </w:p>
        </w:tc>
        <w:tc>
          <w:tcPr>
            <w:tcW w:w="4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-3 913,2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-1 762,0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-1 863,5</w:t>
            </w:r>
          </w:p>
        </w:tc>
      </w:tr>
      <w:tr w:rsidR="00056F1E" w:rsidTr="00056F1E">
        <w:tc>
          <w:tcPr>
            <w:tcW w:w="2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000 01 05 02 01 00 0000 510</w:t>
            </w:r>
          </w:p>
        </w:tc>
        <w:tc>
          <w:tcPr>
            <w:tcW w:w="4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-3 913,2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-1 762,0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-1 863,5</w:t>
            </w:r>
          </w:p>
        </w:tc>
      </w:tr>
      <w:tr w:rsidR="00056F1E" w:rsidTr="00056F1E">
        <w:tc>
          <w:tcPr>
            <w:tcW w:w="2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000 01 05 02 01 10 0000 510</w:t>
            </w:r>
          </w:p>
        </w:tc>
        <w:tc>
          <w:tcPr>
            <w:tcW w:w="4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-3 913,2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-1 762,0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-1 863,5</w:t>
            </w:r>
          </w:p>
        </w:tc>
      </w:tr>
      <w:tr w:rsidR="00056F1E" w:rsidTr="00056F1E">
        <w:tc>
          <w:tcPr>
            <w:tcW w:w="2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56F1E" w:rsidTr="00056F1E">
        <w:tc>
          <w:tcPr>
            <w:tcW w:w="2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4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3 931,4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1 762,0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1 863,5</w:t>
            </w:r>
          </w:p>
        </w:tc>
      </w:tr>
      <w:tr w:rsidR="00056F1E" w:rsidTr="00056F1E">
        <w:tc>
          <w:tcPr>
            <w:tcW w:w="2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00 01 05 02 00 00 0000 600</w:t>
            </w:r>
          </w:p>
        </w:tc>
        <w:tc>
          <w:tcPr>
            <w:tcW w:w="4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3 931,4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1 762,0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1 863,5</w:t>
            </w:r>
          </w:p>
        </w:tc>
      </w:tr>
      <w:tr w:rsidR="00056F1E" w:rsidTr="00056F1E">
        <w:tc>
          <w:tcPr>
            <w:tcW w:w="2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000 01 05 02 01 00 0000 610</w:t>
            </w:r>
          </w:p>
        </w:tc>
        <w:tc>
          <w:tcPr>
            <w:tcW w:w="4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3 931,4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1 762,0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1 863,5</w:t>
            </w:r>
          </w:p>
        </w:tc>
      </w:tr>
      <w:tr w:rsidR="00056F1E" w:rsidTr="00056F1E">
        <w:tc>
          <w:tcPr>
            <w:tcW w:w="2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56F1E" w:rsidTr="00056F1E">
        <w:tc>
          <w:tcPr>
            <w:tcW w:w="2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000 01 05 02 01 10 0000 610</w:t>
            </w:r>
          </w:p>
        </w:tc>
        <w:tc>
          <w:tcPr>
            <w:tcW w:w="4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3 931,4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1 762,0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1 863,5</w:t>
            </w:r>
          </w:p>
        </w:tc>
      </w:tr>
      <w:tr w:rsidR="00056F1E" w:rsidTr="00056F1E">
        <w:tc>
          <w:tcPr>
            <w:tcW w:w="2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4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056F1E" w:rsidTr="00056F1E">
        <w:tc>
          <w:tcPr>
            <w:tcW w:w="2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000 01 06 05 00 00 0000 000</w:t>
            </w:r>
          </w:p>
        </w:tc>
        <w:tc>
          <w:tcPr>
            <w:tcW w:w="4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2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000 01 06 05 00 00 0000 600</w:t>
            </w:r>
          </w:p>
        </w:tc>
        <w:tc>
          <w:tcPr>
            <w:tcW w:w="4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2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000 01 06 05 01 00 0000 600</w:t>
            </w:r>
          </w:p>
        </w:tc>
        <w:tc>
          <w:tcPr>
            <w:tcW w:w="4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2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000 01 06 05 01 10 0000 640</w:t>
            </w:r>
          </w:p>
        </w:tc>
        <w:tc>
          <w:tcPr>
            <w:tcW w:w="4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2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000 01 06 05 01 10 0101 640</w:t>
            </w:r>
          </w:p>
        </w:tc>
        <w:tc>
          <w:tcPr>
            <w:tcW w:w="4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2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000 01 06 05 02 00 0000 640</w:t>
            </w:r>
          </w:p>
        </w:tc>
        <w:tc>
          <w:tcPr>
            <w:tcW w:w="4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2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000 01 06 05 02 10 0000 640</w:t>
            </w:r>
          </w:p>
        </w:tc>
        <w:tc>
          <w:tcPr>
            <w:tcW w:w="4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2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000 01 06 05 02 10 2604 640</w:t>
            </w:r>
          </w:p>
        </w:tc>
        <w:tc>
          <w:tcPr>
            <w:tcW w:w="4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2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000 01 06 05 00 00 0000 500</w:t>
            </w:r>
          </w:p>
        </w:tc>
        <w:tc>
          <w:tcPr>
            <w:tcW w:w="4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2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000 01 06 05 02 10 0000 540</w:t>
            </w:r>
          </w:p>
        </w:tc>
        <w:tc>
          <w:tcPr>
            <w:tcW w:w="4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2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000 01 06 05 02 10 2604 540</w:t>
            </w:r>
          </w:p>
        </w:tc>
        <w:tc>
          <w:tcPr>
            <w:tcW w:w="4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56F1E" w:rsidTr="00056F1E">
        <w:tc>
          <w:tcPr>
            <w:tcW w:w="2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Привлечение средств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25,8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14,3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14,3</w:t>
            </w:r>
          </w:p>
        </w:tc>
      </w:tr>
      <w:tr w:rsidR="00056F1E" w:rsidTr="00056F1E">
        <w:tc>
          <w:tcPr>
            <w:tcW w:w="2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-216,2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F1E" w:rsidRDefault="00056F1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</w:tbl>
    <w:p w:rsidR="00BB6793" w:rsidRPr="00C13F0C" w:rsidRDefault="00BB6793" w:rsidP="00BB6793">
      <w:pPr>
        <w:ind w:firstLine="539"/>
        <w:jc w:val="right"/>
        <w:rPr>
          <w:rFonts w:ascii="Times New Roman" w:hAnsi="Times New Roman" w:cs="Times New Roman"/>
          <w:sz w:val="18"/>
          <w:szCs w:val="18"/>
        </w:rPr>
      </w:pPr>
    </w:p>
    <w:sectPr w:rsidR="00BB6793" w:rsidRPr="00C13F0C" w:rsidSect="00EF6AA7">
      <w:headerReference w:type="even" r:id="rId9"/>
      <w:headerReference w:type="default" r:id="rId10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5AB1" w:rsidRDefault="00625AB1">
      <w:r>
        <w:separator/>
      </w:r>
    </w:p>
  </w:endnote>
  <w:endnote w:type="continuationSeparator" w:id="1">
    <w:p w:rsidR="00625AB1" w:rsidRDefault="00625A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5AB1" w:rsidRDefault="00625AB1">
      <w:r>
        <w:separator/>
      </w:r>
    </w:p>
  </w:footnote>
  <w:footnote w:type="continuationSeparator" w:id="1">
    <w:p w:rsidR="00625AB1" w:rsidRDefault="00625A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A9E" w:rsidRDefault="004B2379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 w:rsidR="00A74A9E"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A74A9E" w:rsidRDefault="00A74A9E">
    <w:pPr>
      <w:pStyle w:val="afff1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A9E" w:rsidRDefault="004B2379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 w:rsidR="00A74A9E"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056F1E">
      <w:rPr>
        <w:rStyle w:val="afff3"/>
        <w:noProof/>
        <w:sz w:val="20"/>
        <w:szCs w:val="22"/>
      </w:rPr>
      <w:t>38</w:t>
    </w:r>
    <w:r>
      <w:rPr>
        <w:rStyle w:val="afff3"/>
        <w:sz w:val="20"/>
        <w:szCs w:val="22"/>
      </w:rPr>
      <w:fldChar w:fldCharType="end"/>
    </w:r>
  </w:p>
  <w:p w:rsidR="00A74A9E" w:rsidRDefault="00A74A9E">
    <w:pPr>
      <w:pStyle w:val="afff1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hideSpellingErrors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70707"/>
    <w:rsid w:val="000014FA"/>
    <w:rsid w:val="00005A66"/>
    <w:rsid w:val="000073B7"/>
    <w:rsid w:val="000077C3"/>
    <w:rsid w:val="00023023"/>
    <w:rsid w:val="000238E9"/>
    <w:rsid w:val="0002456D"/>
    <w:rsid w:val="00024C68"/>
    <w:rsid w:val="000447D0"/>
    <w:rsid w:val="0004609B"/>
    <w:rsid w:val="00056F1E"/>
    <w:rsid w:val="0006318C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A4793"/>
    <w:rsid w:val="000B60DD"/>
    <w:rsid w:val="000C7F75"/>
    <w:rsid w:val="000E1A79"/>
    <w:rsid w:val="000F0A8B"/>
    <w:rsid w:val="000F3CE7"/>
    <w:rsid w:val="000F6AAC"/>
    <w:rsid w:val="00115C3D"/>
    <w:rsid w:val="00120277"/>
    <w:rsid w:val="001216DB"/>
    <w:rsid w:val="00123CB3"/>
    <w:rsid w:val="0012586D"/>
    <w:rsid w:val="00132393"/>
    <w:rsid w:val="00132B9B"/>
    <w:rsid w:val="001413C4"/>
    <w:rsid w:val="00143083"/>
    <w:rsid w:val="001561DA"/>
    <w:rsid w:val="001566B6"/>
    <w:rsid w:val="001668F3"/>
    <w:rsid w:val="00172650"/>
    <w:rsid w:val="00173825"/>
    <w:rsid w:val="001743A4"/>
    <w:rsid w:val="00185647"/>
    <w:rsid w:val="00192D10"/>
    <w:rsid w:val="001B066E"/>
    <w:rsid w:val="001C55F8"/>
    <w:rsid w:val="001D2C26"/>
    <w:rsid w:val="001D563F"/>
    <w:rsid w:val="001E17FC"/>
    <w:rsid w:val="001F53D7"/>
    <w:rsid w:val="001F559D"/>
    <w:rsid w:val="001F599C"/>
    <w:rsid w:val="001F7B57"/>
    <w:rsid w:val="00203805"/>
    <w:rsid w:val="00206D49"/>
    <w:rsid w:val="00206F31"/>
    <w:rsid w:val="00222878"/>
    <w:rsid w:val="002269F5"/>
    <w:rsid w:val="002276B2"/>
    <w:rsid w:val="0023129A"/>
    <w:rsid w:val="00237075"/>
    <w:rsid w:val="00237228"/>
    <w:rsid w:val="00240A87"/>
    <w:rsid w:val="00255AD0"/>
    <w:rsid w:val="00255C30"/>
    <w:rsid w:val="002604B0"/>
    <w:rsid w:val="00261010"/>
    <w:rsid w:val="00270B47"/>
    <w:rsid w:val="00272A89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4CDB"/>
    <w:rsid w:val="002E4165"/>
    <w:rsid w:val="003038C7"/>
    <w:rsid w:val="00306EF0"/>
    <w:rsid w:val="0032060D"/>
    <w:rsid w:val="0032125E"/>
    <w:rsid w:val="003246E9"/>
    <w:rsid w:val="00325CEA"/>
    <w:rsid w:val="00327A70"/>
    <w:rsid w:val="003339FD"/>
    <w:rsid w:val="00335B11"/>
    <w:rsid w:val="00347516"/>
    <w:rsid w:val="00347CCB"/>
    <w:rsid w:val="00352132"/>
    <w:rsid w:val="0035613D"/>
    <w:rsid w:val="00367E1E"/>
    <w:rsid w:val="00370DCC"/>
    <w:rsid w:val="00373BB6"/>
    <w:rsid w:val="003767FC"/>
    <w:rsid w:val="0038286F"/>
    <w:rsid w:val="00387ABA"/>
    <w:rsid w:val="00392BFF"/>
    <w:rsid w:val="003A4D55"/>
    <w:rsid w:val="003B3A3B"/>
    <w:rsid w:val="003C1028"/>
    <w:rsid w:val="003C595D"/>
    <w:rsid w:val="003D4E90"/>
    <w:rsid w:val="003D68F1"/>
    <w:rsid w:val="003E263C"/>
    <w:rsid w:val="003E5E05"/>
    <w:rsid w:val="003F4E62"/>
    <w:rsid w:val="00400430"/>
    <w:rsid w:val="00401201"/>
    <w:rsid w:val="00406AB7"/>
    <w:rsid w:val="00413724"/>
    <w:rsid w:val="00414C6E"/>
    <w:rsid w:val="00415887"/>
    <w:rsid w:val="004169A1"/>
    <w:rsid w:val="004214EA"/>
    <w:rsid w:val="004301E5"/>
    <w:rsid w:val="00457B44"/>
    <w:rsid w:val="0046461E"/>
    <w:rsid w:val="00477286"/>
    <w:rsid w:val="004A372C"/>
    <w:rsid w:val="004A4B1E"/>
    <w:rsid w:val="004A6155"/>
    <w:rsid w:val="004B1DE5"/>
    <w:rsid w:val="004B2379"/>
    <w:rsid w:val="004B4519"/>
    <w:rsid w:val="004B6C90"/>
    <w:rsid w:val="004D02B1"/>
    <w:rsid w:val="004D54B3"/>
    <w:rsid w:val="004E077E"/>
    <w:rsid w:val="004E1A00"/>
    <w:rsid w:val="004E79EE"/>
    <w:rsid w:val="004F5431"/>
    <w:rsid w:val="0050138C"/>
    <w:rsid w:val="005062C4"/>
    <w:rsid w:val="00506FBE"/>
    <w:rsid w:val="00523C63"/>
    <w:rsid w:val="005262F0"/>
    <w:rsid w:val="0052748E"/>
    <w:rsid w:val="00530CE1"/>
    <w:rsid w:val="00532AB8"/>
    <w:rsid w:val="0053765C"/>
    <w:rsid w:val="005435B6"/>
    <w:rsid w:val="00546C85"/>
    <w:rsid w:val="005560DB"/>
    <w:rsid w:val="00570253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A4BA7"/>
    <w:rsid w:val="005C16B8"/>
    <w:rsid w:val="005C4054"/>
    <w:rsid w:val="005C54DB"/>
    <w:rsid w:val="005E1BB6"/>
    <w:rsid w:val="005E50E8"/>
    <w:rsid w:val="005E5DF1"/>
    <w:rsid w:val="005E7CFB"/>
    <w:rsid w:val="005F63D9"/>
    <w:rsid w:val="005F6855"/>
    <w:rsid w:val="0060120A"/>
    <w:rsid w:val="006048F3"/>
    <w:rsid w:val="00605358"/>
    <w:rsid w:val="006148B3"/>
    <w:rsid w:val="00624D7C"/>
    <w:rsid w:val="00625AB1"/>
    <w:rsid w:val="00632953"/>
    <w:rsid w:val="006351D2"/>
    <w:rsid w:val="00642E30"/>
    <w:rsid w:val="006434D6"/>
    <w:rsid w:val="006458CC"/>
    <w:rsid w:val="00651E2E"/>
    <w:rsid w:val="00655F24"/>
    <w:rsid w:val="006567D9"/>
    <w:rsid w:val="00680008"/>
    <w:rsid w:val="00681009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58BC"/>
    <w:rsid w:val="00727ED8"/>
    <w:rsid w:val="00732FA0"/>
    <w:rsid w:val="007407E1"/>
    <w:rsid w:val="007409F7"/>
    <w:rsid w:val="00744202"/>
    <w:rsid w:val="0074668C"/>
    <w:rsid w:val="00760C90"/>
    <w:rsid w:val="00761687"/>
    <w:rsid w:val="00761D16"/>
    <w:rsid w:val="00765BCC"/>
    <w:rsid w:val="00770707"/>
    <w:rsid w:val="00772F27"/>
    <w:rsid w:val="00780D69"/>
    <w:rsid w:val="007810EF"/>
    <w:rsid w:val="00797E55"/>
    <w:rsid w:val="007C34D4"/>
    <w:rsid w:val="007C39F3"/>
    <w:rsid w:val="007E16E4"/>
    <w:rsid w:val="007E5D57"/>
    <w:rsid w:val="007E702A"/>
    <w:rsid w:val="007F6CA1"/>
    <w:rsid w:val="007F7B6C"/>
    <w:rsid w:val="00805C90"/>
    <w:rsid w:val="0080792D"/>
    <w:rsid w:val="00826CC2"/>
    <w:rsid w:val="00835DFF"/>
    <w:rsid w:val="0084350C"/>
    <w:rsid w:val="0086495C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4854"/>
    <w:rsid w:val="008B510E"/>
    <w:rsid w:val="008B7001"/>
    <w:rsid w:val="008C3D92"/>
    <w:rsid w:val="008D21A9"/>
    <w:rsid w:val="008D33F1"/>
    <w:rsid w:val="008D4AF5"/>
    <w:rsid w:val="008D5C46"/>
    <w:rsid w:val="008E0636"/>
    <w:rsid w:val="008E1464"/>
    <w:rsid w:val="008E7537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57B1"/>
    <w:rsid w:val="00940B7D"/>
    <w:rsid w:val="009563EE"/>
    <w:rsid w:val="00960F8B"/>
    <w:rsid w:val="00962853"/>
    <w:rsid w:val="00963EE8"/>
    <w:rsid w:val="00965453"/>
    <w:rsid w:val="00965728"/>
    <w:rsid w:val="00972081"/>
    <w:rsid w:val="00974779"/>
    <w:rsid w:val="0097698A"/>
    <w:rsid w:val="0098571E"/>
    <w:rsid w:val="0099098E"/>
    <w:rsid w:val="00991189"/>
    <w:rsid w:val="009A3341"/>
    <w:rsid w:val="009B1515"/>
    <w:rsid w:val="009B27CF"/>
    <w:rsid w:val="009B2F70"/>
    <w:rsid w:val="009B46EB"/>
    <w:rsid w:val="009D61A5"/>
    <w:rsid w:val="009F7EF2"/>
    <w:rsid w:val="00A1227F"/>
    <w:rsid w:val="00A24D32"/>
    <w:rsid w:val="00A25595"/>
    <w:rsid w:val="00A27700"/>
    <w:rsid w:val="00A32A67"/>
    <w:rsid w:val="00A3449D"/>
    <w:rsid w:val="00A42288"/>
    <w:rsid w:val="00A52FC4"/>
    <w:rsid w:val="00A533FD"/>
    <w:rsid w:val="00A74A9E"/>
    <w:rsid w:val="00A816BB"/>
    <w:rsid w:val="00A85F7A"/>
    <w:rsid w:val="00A969BF"/>
    <w:rsid w:val="00AA579C"/>
    <w:rsid w:val="00AA5BA9"/>
    <w:rsid w:val="00AA7F5E"/>
    <w:rsid w:val="00AB2207"/>
    <w:rsid w:val="00AB234E"/>
    <w:rsid w:val="00AC1481"/>
    <w:rsid w:val="00AC3A52"/>
    <w:rsid w:val="00AC738C"/>
    <w:rsid w:val="00AC73B0"/>
    <w:rsid w:val="00AD60B5"/>
    <w:rsid w:val="00AE3498"/>
    <w:rsid w:val="00AE4D13"/>
    <w:rsid w:val="00AF300D"/>
    <w:rsid w:val="00AF6EE0"/>
    <w:rsid w:val="00B01822"/>
    <w:rsid w:val="00B0293A"/>
    <w:rsid w:val="00B20CAF"/>
    <w:rsid w:val="00B2178A"/>
    <w:rsid w:val="00B259AA"/>
    <w:rsid w:val="00B266AA"/>
    <w:rsid w:val="00B31E23"/>
    <w:rsid w:val="00B33951"/>
    <w:rsid w:val="00B4397C"/>
    <w:rsid w:val="00B43B25"/>
    <w:rsid w:val="00B45913"/>
    <w:rsid w:val="00B52BCF"/>
    <w:rsid w:val="00B6159D"/>
    <w:rsid w:val="00B62C4B"/>
    <w:rsid w:val="00B70599"/>
    <w:rsid w:val="00B80312"/>
    <w:rsid w:val="00B81509"/>
    <w:rsid w:val="00B83D94"/>
    <w:rsid w:val="00B9776B"/>
    <w:rsid w:val="00BA4853"/>
    <w:rsid w:val="00BB6793"/>
    <w:rsid w:val="00BB7AA6"/>
    <w:rsid w:val="00BC083D"/>
    <w:rsid w:val="00BC1840"/>
    <w:rsid w:val="00BC651A"/>
    <w:rsid w:val="00BC7759"/>
    <w:rsid w:val="00BD433F"/>
    <w:rsid w:val="00BD7E80"/>
    <w:rsid w:val="00BF4598"/>
    <w:rsid w:val="00C0368F"/>
    <w:rsid w:val="00C13F0C"/>
    <w:rsid w:val="00C1404F"/>
    <w:rsid w:val="00C149C3"/>
    <w:rsid w:val="00C16BAC"/>
    <w:rsid w:val="00C231CB"/>
    <w:rsid w:val="00C35AB7"/>
    <w:rsid w:val="00C42A98"/>
    <w:rsid w:val="00C47CBF"/>
    <w:rsid w:val="00C47D06"/>
    <w:rsid w:val="00C5434B"/>
    <w:rsid w:val="00C552B8"/>
    <w:rsid w:val="00C67416"/>
    <w:rsid w:val="00C70413"/>
    <w:rsid w:val="00C73EE9"/>
    <w:rsid w:val="00C82D10"/>
    <w:rsid w:val="00C8496D"/>
    <w:rsid w:val="00C865CE"/>
    <w:rsid w:val="00C92BAD"/>
    <w:rsid w:val="00CA608E"/>
    <w:rsid w:val="00CB036D"/>
    <w:rsid w:val="00CC116D"/>
    <w:rsid w:val="00CE15B3"/>
    <w:rsid w:val="00CE30C7"/>
    <w:rsid w:val="00CF34D3"/>
    <w:rsid w:val="00CF70A8"/>
    <w:rsid w:val="00D055E3"/>
    <w:rsid w:val="00D134F0"/>
    <w:rsid w:val="00D24465"/>
    <w:rsid w:val="00D2459D"/>
    <w:rsid w:val="00D30B50"/>
    <w:rsid w:val="00D364D2"/>
    <w:rsid w:val="00D42619"/>
    <w:rsid w:val="00D43155"/>
    <w:rsid w:val="00D46008"/>
    <w:rsid w:val="00D654E0"/>
    <w:rsid w:val="00D72025"/>
    <w:rsid w:val="00D81AD9"/>
    <w:rsid w:val="00D95C71"/>
    <w:rsid w:val="00DB09E2"/>
    <w:rsid w:val="00DB1F2A"/>
    <w:rsid w:val="00DC0CF4"/>
    <w:rsid w:val="00DF0969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6EAF"/>
    <w:rsid w:val="00E76604"/>
    <w:rsid w:val="00E82C94"/>
    <w:rsid w:val="00E92169"/>
    <w:rsid w:val="00EA3D2E"/>
    <w:rsid w:val="00EB327F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7C9"/>
    <w:rsid w:val="00F14059"/>
    <w:rsid w:val="00F17E77"/>
    <w:rsid w:val="00F207A4"/>
    <w:rsid w:val="00F24062"/>
    <w:rsid w:val="00F259B6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1FB5"/>
    <w:rsid w:val="00F830A3"/>
    <w:rsid w:val="00F8736B"/>
    <w:rsid w:val="00F8739E"/>
    <w:rsid w:val="00F9178C"/>
    <w:rsid w:val="00F923B5"/>
    <w:rsid w:val="00F93876"/>
    <w:rsid w:val="00F95C70"/>
    <w:rsid w:val="00F95FEA"/>
    <w:rsid w:val="00FA6884"/>
    <w:rsid w:val="00FB32A0"/>
    <w:rsid w:val="00FB33AC"/>
    <w:rsid w:val="00FC36E6"/>
    <w:rsid w:val="00FE0250"/>
    <w:rsid w:val="00FE5DCE"/>
    <w:rsid w:val="00FF08BA"/>
    <w:rsid w:val="00FF2B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uiPriority="0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pPr>
      <w:ind w:left="0"/>
    </w:pPr>
  </w:style>
  <w:style w:type="paragraph" w:customStyle="1" w:styleId="af1">
    <w:name w:val="Текст (лев. подпись)"/>
    <w:basedOn w:val="a"/>
    <w:next w:val="a"/>
    <w:uiPriority w:val="99"/>
  </w:style>
  <w:style w:type="paragraph" w:customStyle="1" w:styleId="af2">
    <w:name w:val="Колонтитул (левый)"/>
    <w:basedOn w:val="af1"/>
    <w:next w:val="a"/>
    <w:uiPriority w:val="99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pPr>
      <w:jc w:val="both"/>
    </w:pPr>
  </w:style>
  <w:style w:type="paragraph" w:customStyle="1" w:styleId="af7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pPr>
      <w:jc w:val="both"/>
    </w:pPr>
  </w:style>
  <w:style w:type="paragraph" w:customStyle="1" w:styleId="afc">
    <w:name w:val="Объект"/>
    <w:basedOn w:val="a"/>
    <w:next w:val="a"/>
    <w:uiPriority w:val="99"/>
    <w:pPr>
      <w:jc w:val="both"/>
    </w:pPr>
  </w:style>
  <w:style w:type="paragraph" w:customStyle="1" w:styleId="afd">
    <w:name w:val="Таблицы (моноширинный)"/>
    <w:basedOn w:val="a"/>
    <w:next w:val="a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</w:style>
  <w:style w:type="paragraph" w:customStyle="1" w:styleId="aff3">
    <w:name w:val="Пример."/>
    <w:basedOn w:val="a"/>
    <w:next w:val="a"/>
    <w:uiPriority w:val="99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Pr>
      <w:color w:val="0000FF"/>
    </w:rPr>
  </w:style>
  <w:style w:type="character" w:customStyle="1" w:styleId="aff9">
    <w:name w:val="Сравнение редакций. Удаленный фрагмент"/>
    <w:uiPriority w:val="99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</w:style>
  <w:style w:type="character" w:customStyle="1" w:styleId="affd">
    <w:name w:val="Утратил силу"/>
    <w:basedOn w:val="a3"/>
    <w:uiPriority w:val="99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154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B72255-8256-46E2-8337-43F1ACA94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1</Pages>
  <Words>12401</Words>
  <Characters>70687</Characters>
  <Application>Microsoft Office Word</Application>
  <DocSecurity>0</DocSecurity>
  <Lines>589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82923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User</cp:lastModifiedBy>
  <cp:revision>76</cp:revision>
  <cp:lastPrinted>2020-09-02T14:08:00Z</cp:lastPrinted>
  <dcterms:created xsi:type="dcterms:W3CDTF">2019-12-17T11:29:00Z</dcterms:created>
  <dcterms:modified xsi:type="dcterms:W3CDTF">2020-10-05T18:11:00Z</dcterms:modified>
</cp:coreProperties>
</file>