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C7F" w:rsidRDefault="00BB0C7F" w:rsidP="00BB0C7F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Проект</w:t>
      </w:r>
    </w:p>
    <w:p w:rsidR="00BB0C7F" w:rsidRDefault="00BB0C7F" w:rsidP="00BB0C7F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 ДЕПУТАТОВ</w:t>
      </w:r>
    </w:p>
    <w:p w:rsidR="00BB0C7F" w:rsidRDefault="00BB0C7F" w:rsidP="00BB0C7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BB0C7F" w:rsidRDefault="00BB0C7F" w:rsidP="00BB0C7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 МУНИЦИПАЛЬНОГО  РАЙОНА</w:t>
      </w:r>
    </w:p>
    <w:p w:rsidR="00BB0C7F" w:rsidRDefault="00BB0C7F" w:rsidP="00BB0C7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BB0C7F" w:rsidRDefault="00BB0C7F" w:rsidP="00BB0C7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B0C7F" w:rsidRDefault="00BB0C7F" w:rsidP="00BB0C7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 сессия</w:t>
      </w:r>
    </w:p>
    <w:p w:rsidR="00BB0C7F" w:rsidRDefault="00BB0C7F" w:rsidP="00BB0C7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(третьего созыва)</w:t>
      </w:r>
    </w:p>
    <w:p w:rsidR="00BB0C7F" w:rsidRDefault="00BB0C7F" w:rsidP="00BB0C7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B0C7F" w:rsidRDefault="00BB0C7F" w:rsidP="00BB0C7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BB0C7F" w:rsidRDefault="00BB0C7F" w:rsidP="00BB0C7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B0C7F" w:rsidRDefault="00BB0C7F" w:rsidP="00BB0C7F">
      <w:pPr>
        <w:tabs>
          <w:tab w:val="left" w:pos="21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от _____  2020 г.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№ __</w:t>
      </w:r>
    </w:p>
    <w:p w:rsidR="00BB0C7F" w:rsidRDefault="00BB0C7F" w:rsidP="00BB0C7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Решение Совета депутатов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BB0C7F" w:rsidRDefault="00BB0C7F" w:rsidP="00BB0C7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 № 44 от 30.12.2019 года «О бюджете</w:t>
      </w:r>
    </w:p>
    <w:p w:rsidR="00BB0C7F" w:rsidRDefault="00BB0C7F" w:rsidP="00BB0C7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</w:t>
      </w:r>
    </w:p>
    <w:p w:rsidR="00BB0C7F" w:rsidRDefault="00BB0C7F" w:rsidP="00BB0C7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района Республики Мордовия на 2020 год и плановый период</w:t>
      </w:r>
    </w:p>
    <w:p w:rsidR="00BB0C7F" w:rsidRDefault="00BB0C7F" w:rsidP="00BB0C7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2021-2022 годов»</w:t>
      </w:r>
    </w:p>
    <w:p w:rsidR="00BB0C7F" w:rsidRDefault="00BB0C7F" w:rsidP="00BB0C7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C7F" w:rsidRDefault="00BB0C7F" w:rsidP="00BB0C7F">
      <w:pPr>
        <w:spacing w:line="240" w:lineRule="auto"/>
        <w:ind w:right="-142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 xml:space="preserve">В соответствии со статьей 15 Бюджетного кодекса Российской Федерации, с п.1 ч.1 ст.14, п. 10 ст. 35 Федерального закона от 06.10.2003 № 131-ФЗ « Об общих  принципах организации  местного самоуправления в Российской Федерации», статьей 61 Устава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Салазгорьского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поселения, статьей 18 решения Совета депутатов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Салазгорьского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 поселения № 21 от 22.08.2014г. «О бюджетном процессе в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Салазгорьском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 сельском  поселении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Торбеевского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муниципального района», с  п.4 ст.9  постановления № 29 от 27.12.2013 г. «Об утверждении положения о порядке расходования средств резервного фонда администрации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Салазгорьского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поселения», на основании  прогноза  социально-экономического развития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Салазгорьского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Совет депутатов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Салазгорьского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решил:</w:t>
      </w:r>
    </w:p>
    <w:p w:rsidR="00BB0C7F" w:rsidRDefault="00BB0C7F" w:rsidP="00BB0C7F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1.Внести в решение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Салазгорьского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</w:t>
      </w:r>
    </w:p>
    <w:p w:rsidR="00BB0C7F" w:rsidRDefault="00BB0C7F" w:rsidP="00BB0C7F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№ 44 от 30.12.2019 года «О бюджете </w:t>
      </w:r>
      <w:proofErr w:type="spellStart"/>
      <w:r>
        <w:rPr>
          <w:rFonts w:ascii="Times New Roman" w:hAnsi="Times New Roman" w:cs="Times New Roman"/>
          <w:sz w:val="26"/>
          <w:szCs w:val="26"/>
        </w:rPr>
        <w:t>Салазгорьского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2020 год и плановый период 2021-2022 годов» следующие изменения:</w:t>
      </w:r>
    </w:p>
    <w:p w:rsidR="00BB0C7F" w:rsidRDefault="00BB0C7F" w:rsidP="00BB0C7F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BB0C7F" w:rsidRDefault="00BB0C7F" w:rsidP="00BB0C7F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2.Приложения 3, 4,5,6,7 изложить в новой редакции.</w:t>
      </w:r>
    </w:p>
    <w:p w:rsidR="00BB0C7F" w:rsidRDefault="00BB0C7F" w:rsidP="00BB0C7F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3.Настоящее решение вступает в силу с момента его официального опубликования в информационном бюллетене  «</w:t>
      </w:r>
      <w:proofErr w:type="spellStart"/>
      <w:r>
        <w:rPr>
          <w:rFonts w:ascii="Times New Roman" w:hAnsi="Times New Roman" w:cs="Times New Roman"/>
          <w:sz w:val="26"/>
          <w:szCs w:val="26"/>
        </w:rPr>
        <w:t>Салазгорьские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вести»,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подлежит размещению на официальном сайте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  </w:t>
      </w:r>
      <w:hyperlink r:id="rId4" w:history="1">
        <w:proofErr w:type="spellStart"/>
        <w:r w:rsidRPr="00121B51">
          <w:rPr>
            <w:rStyle w:val="a4"/>
            <w:b w:val="0"/>
            <w:color w:val="000000" w:themeColor="text1"/>
            <w:sz w:val="26"/>
            <w:szCs w:val="26"/>
            <w:lang w:val="en-US"/>
          </w:rPr>
          <w:t>torbeevo</w:t>
        </w:r>
        <w:proofErr w:type="spellEnd"/>
        <w:r w:rsidRPr="00121B51">
          <w:rPr>
            <w:rStyle w:val="a4"/>
            <w:b w:val="0"/>
            <w:color w:val="000000" w:themeColor="text1"/>
            <w:sz w:val="26"/>
            <w:szCs w:val="26"/>
          </w:rPr>
          <w:t>.</w:t>
        </w:r>
        <w:proofErr w:type="spellStart"/>
        <w:r w:rsidRPr="00121B51">
          <w:rPr>
            <w:rStyle w:val="a4"/>
            <w:b w:val="0"/>
            <w:color w:val="000000" w:themeColor="text1"/>
            <w:sz w:val="26"/>
            <w:szCs w:val="26"/>
          </w:rPr>
          <w:t>e-mordovia.ru</w:t>
        </w:r>
        <w:proofErr w:type="spellEnd"/>
      </w:hyperlink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на странице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</w:rPr>
        <w:t>Салазгорьского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сельского поселения»</w:t>
      </w:r>
      <w:r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p w:rsidR="00BB0C7F" w:rsidRDefault="00BB0C7F" w:rsidP="00BB0C7F">
      <w:pPr>
        <w:pStyle w:val="a3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 xml:space="preserve">Глава Салазгорьского </w:t>
      </w:r>
    </w:p>
    <w:p w:rsidR="00BB0C7F" w:rsidRDefault="00BB0C7F" w:rsidP="00BB0C7F">
      <w:pPr>
        <w:pStyle w:val="a3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noProof/>
          <w:sz w:val="26"/>
          <w:szCs w:val="26"/>
        </w:rPr>
        <w:t>сельского поселения:                                                             Г.П.Солдатова</w:t>
      </w:r>
    </w:p>
    <w:p w:rsidR="00A26440" w:rsidRDefault="00A26440"/>
    <w:sectPr w:rsidR="00A264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B0C7F"/>
    <w:rsid w:val="00121B51"/>
    <w:rsid w:val="00A26440"/>
    <w:rsid w:val="00BB0C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0C7F"/>
    <w:pPr>
      <w:spacing w:after="0" w:line="240" w:lineRule="auto"/>
    </w:pPr>
  </w:style>
  <w:style w:type="paragraph" w:customStyle="1" w:styleId="ConsTitle">
    <w:name w:val="ConsTitle"/>
    <w:rsid w:val="00BB0C7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4">
    <w:name w:val="Гипертекстовая ссылка"/>
    <w:uiPriority w:val="99"/>
    <w:rsid w:val="00BB0C7F"/>
    <w:rPr>
      <w:rFonts w:ascii="Times New Roman" w:hAnsi="Times New Roman" w:cs="Times New Roman" w:hint="default"/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2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</cp:revision>
  <dcterms:created xsi:type="dcterms:W3CDTF">2020-12-15T07:46:00Z</dcterms:created>
  <dcterms:modified xsi:type="dcterms:W3CDTF">2020-12-15T07:57:00Z</dcterms:modified>
</cp:coreProperties>
</file>