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1A25" w:rsidRDefault="00CE78A0" w:rsidP="00CE78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ОСТОРОЖНО – КИБЕРПРЕСТУПЛЕНИЯ</w:t>
      </w:r>
      <w:r w:rsidR="00421A25" w:rsidRPr="00421A25">
        <w:rPr>
          <w:rFonts w:ascii="Times New Roman" w:hAnsi="Times New Roman" w:cs="Times New Roman"/>
          <w:sz w:val="28"/>
          <w:szCs w:val="28"/>
        </w:rPr>
        <w:t>!</w:t>
      </w:r>
    </w:p>
    <w:p w:rsidR="00A36CF7" w:rsidRPr="00421A25" w:rsidRDefault="00A36CF7" w:rsidP="00CE78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21A25" w:rsidRPr="00421A25" w:rsidRDefault="00421A25" w:rsidP="00CE7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Улучшение сетевых технологий современности привело не только к ускорению формирования социума, но и к расширению источников угрозы для него. В век появления новых технологий и научных открытий в IT-сфере все большее количество людей попадают в сети мошенников, несмотря на уровень информированности населения в данной сфере.</w:t>
      </w:r>
    </w:p>
    <w:p w:rsidR="00421A25" w:rsidRPr="00421A25" w:rsidRDefault="00421A25" w:rsidP="00CE7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Стремительно возрастает количество онлайн-общения, а параллельно с этим и активность злоумышленников, которые действуют анонимно, участились случаи манипулирования в сети Интернет (секстинг, кибербуллинг), произошла трансформация девиантных форм поведения в киберпространстве, появление новых молодежных криминальных субкультур в виртуальном мире.</w:t>
      </w:r>
    </w:p>
    <w:p w:rsidR="00421A25" w:rsidRPr="00421A25" w:rsidRDefault="00421A25" w:rsidP="00CE7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Состояние правопорядка требует постоянного анализа киберпреступности, распространения информации о них среди различных слоев населения, в том числе несовершеннолетних, пожилых граждан, которые оказываются наиболее уязвимыми от уловок мошенников.</w:t>
      </w:r>
    </w:p>
    <w:p w:rsidR="00421A25" w:rsidRPr="00421A25" w:rsidRDefault="00421A25" w:rsidP="00CE7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Сложность в раскрытии киберпреступлений в том, что зачастую киберпреступники действуют в условиях неочевидности, применяя современные IT технологии обладают достаточно высокой квалификацией, не оставляют следов присутствия и своего пребывания на месте совершенного правонарушения. Нередко «потерпевший» не думает о совершенном преступлении, а к моменту обнаружения проходит большое количество времени, так все возможные следы, по которым можно было выйти на правонарушителя полностью пропадают.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Представляется, что наиболее полное определение, отражающее стороны этого негативного явления, предложено в статье Д.Н. Карпова «киберпреступление – это акт социальной девиации с целью нанесения экономического, политического, морального, идеологического, культурного и других видов ущерба индивиду, организации, государству посредством любого технического средства с доступом в Интернет».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Из общественных способов совершения киберпреступлений можно отметить два вида: социальную инженерию и вирусные программы.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Прибегая к особенностям психологии личности, мошенники, как правил</w:t>
      </w:r>
      <w:r w:rsidR="00A36CF7">
        <w:rPr>
          <w:rFonts w:ascii="Times New Roman" w:hAnsi="Times New Roman" w:cs="Times New Roman"/>
          <w:sz w:val="28"/>
          <w:szCs w:val="28"/>
        </w:rPr>
        <w:t>о</w:t>
      </w:r>
      <w:r w:rsidRPr="00421A25">
        <w:rPr>
          <w:rFonts w:ascii="Times New Roman" w:hAnsi="Times New Roman" w:cs="Times New Roman"/>
          <w:sz w:val="28"/>
          <w:szCs w:val="28"/>
        </w:rPr>
        <w:t>, выдают себя за другое лицо, вводя тем самым человека в заблуждение. Данный психологический способ применяется узким кругом специалистов в области информационной безопасности с целью описания способов «выуживания» личной данных, что основано на знании особенностей психологии человека, с применением шантажа и злоупотреблением доверия. Наиболее популярным способом социальной инженерии считается мошеннический фишинг, или «выуживание» у безграмотных пользователей интернета их конфиденциальных сведений.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Особенности и виды киберпреступлений</w:t>
      </w:r>
      <w:r w:rsidR="009F7155">
        <w:rPr>
          <w:rFonts w:ascii="Times New Roman" w:hAnsi="Times New Roman" w:cs="Times New Roman"/>
          <w:sz w:val="28"/>
          <w:szCs w:val="28"/>
        </w:rPr>
        <w:t>: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Финансовые преступления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lastRenderedPageBreak/>
        <w:t>Cоциально опасные действия, посягающие на финансово-экономические отношения, а непосредственно мошенничество с пластиковыми картами, кража денежных средств в момент совершения банковских действий и т.д.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    </w:t>
      </w:r>
      <w:r w:rsidR="009F7155">
        <w:rPr>
          <w:rFonts w:ascii="Times New Roman" w:hAnsi="Times New Roman" w:cs="Times New Roman"/>
          <w:sz w:val="28"/>
          <w:szCs w:val="28"/>
        </w:rPr>
        <w:tab/>
      </w:r>
      <w:r w:rsidRPr="00421A25">
        <w:rPr>
          <w:rFonts w:ascii="Times New Roman" w:hAnsi="Times New Roman" w:cs="Times New Roman"/>
          <w:sz w:val="28"/>
          <w:szCs w:val="28"/>
        </w:rPr>
        <w:t>Фишинг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Фишинг представляет собой выведение данных у доверчивых людей для доступа к банковским счетам. Он распространен в странах, где распространены услуги интернет-банкинга. В данный момент получил свое распространение целевой фишинг. Целевой фишинг практикуется на ограниченные группы пользователей и включает сообщения с социальным контекстом, призывающие потенциальных людей открыть исполняемый файл или перейти на сайт, который содержит вредоносный шифр.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    </w:t>
      </w:r>
      <w:r w:rsidR="009F7155">
        <w:rPr>
          <w:rFonts w:ascii="Times New Roman" w:hAnsi="Times New Roman" w:cs="Times New Roman"/>
          <w:sz w:val="28"/>
          <w:szCs w:val="28"/>
        </w:rPr>
        <w:tab/>
      </w:r>
      <w:r w:rsidRPr="00421A25">
        <w:rPr>
          <w:rFonts w:ascii="Times New Roman" w:hAnsi="Times New Roman" w:cs="Times New Roman"/>
          <w:sz w:val="28"/>
          <w:szCs w:val="28"/>
        </w:rPr>
        <w:t>Фарминг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Это процесс скрытого перенаправления жертвы на фальшивый IP-адрес.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Также небезопасным видом киберпреступления считается удаленное взламывание компьютера, за счет которого хакеры обладают возможностью читать и редактировать документы, сохраненные на файлах-серверах и на рабочих столах компьютеров, обладают возможностью вводить собственные вредоносные программы, а кроме того, собирать разного рода информацию, сведения, с помощью аудио и видео наблюдения.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Специфика второго типа киберпреступлений состоит в том, хакеры удаленно управляют компьютерами без ведома их пользователей, используя продвинутое и современное программное обеспечение.</w:t>
      </w:r>
    </w:p>
    <w:p w:rsidR="00421A25" w:rsidRPr="00421A25" w:rsidRDefault="00421A25" w:rsidP="00A36CF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Сайт, посвященный воздействию научно-технического прогресса на личность, «Человек и прогресс» приводит некоторые виды киберпреступлений: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    </w:t>
      </w:r>
      <w:r w:rsidR="009F7155">
        <w:rPr>
          <w:rFonts w:ascii="Times New Roman" w:hAnsi="Times New Roman" w:cs="Times New Roman"/>
          <w:sz w:val="28"/>
          <w:szCs w:val="28"/>
        </w:rPr>
        <w:tab/>
      </w:r>
      <w:r w:rsidRPr="00421A25">
        <w:rPr>
          <w:rFonts w:ascii="Times New Roman" w:hAnsi="Times New Roman" w:cs="Times New Roman"/>
          <w:sz w:val="28"/>
          <w:szCs w:val="28"/>
        </w:rPr>
        <w:t>Кибер-порнография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Порнографические сайты, которые позволяют посетителям размещать порнографические фильмы, видеозаписи и фото с гражданами, недостригшими совершеннолетнего возраста. Кроме того, к этому можно причислить также чаты знакомств, содержащие порнографическую информацию о пользователях и описание виртуального секса с несовершеннолетними гражданами.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    </w:t>
      </w:r>
      <w:r w:rsidR="009F7155">
        <w:rPr>
          <w:rFonts w:ascii="Times New Roman" w:hAnsi="Times New Roman" w:cs="Times New Roman"/>
          <w:sz w:val="28"/>
          <w:szCs w:val="28"/>
        </w:rPr>
        <w:tab/>
      </w:r>
      <w:r w:rsidRPr="00421A25">
        <w:rPr>
          <w:rFonts w:ascii="Times New Roman" w:hAnsi="Times New Roman" w:cs="Times New Roman"/>
          <w:sz w:val="28"/>
          <w:szCs w:val="28"/>
        </w:rPr>
        <w:t>Кибер-торговля наркотиками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это наркоторговля с применением новых технологий кодирования сообщения, которые передаются покупателям по электронной почте. В данных сообщениях наркоторговцы указывают в кодированном виде место и способ осуществления обмена товара на деньги.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    </w:t>
      </w:r>
      <w:r w:rsidR="009F7155">
        <w:rPr>
          <w:rFonts w:ascii="Times New Roman" w:hAnsi="Times New Roman" w:cs="Times New Roman"/>
          <w:sz w:val="28"/>
          <w:szCs w:val="28"/>
        </w:rPr>
        <w:tab/>
      </w:r>
      <w:r w:rsidRPr="00421A25">
        <w:rPr>
          <w:rFonts w:ascii="Times New Roman" w:hAnsi="Times New Roman" w:cs="Times New Roman"/>
          <w:sz w:val="28"/>
          <w:szCs w:val="28"/>
        </w:rPr>
        <w:t>Кибертерроризм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Это осуществление террористических действий в киберпространстве. К этому так же относится распространение посредством Интернета информации о терактах, которые могут быть совершены в будущем в конкретно указанное время.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   </w:t>
      </w:r>
      <w:r w:rsidR="009F7155">
        <w:rPr>
          <w:rFonts w:ascii="Times New Roman" w:hAnsi="Times New Roman" w:cs="Times New Roman"/>
          <w:sz w:val="28"/>
          <w:szCs w:val="28"/>
        </w:rPr>
        <w:tab/>
      </w:r>
      <w:r w:rsidRPr="00421A25">
        <w:rPr>
          <w:rFonts w:ascii="Times New Roman" w:hAnsi="Times New Roman" w:cs="Times New Roman"/>
          <w:sz w:val="28"/>
          <w:szCs w:val="28"/>
        </w:rPr>
        <w:t>Также выделяют такие виды киберпреступлений, как азартные игры-онлайн и киберпреследование.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Необходимо отметить, что жертвами киберпреступлений становятся в большинстве случаев несовершеннолетние граждане.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lastRenderedPageBreak/>
        <w:t> </w:t>
      </w:r>
      <w:r w:rsidR="009F7155">
        <w:rPr>
          <w:rFonts w:ascii="Times New Roman" w:hAnsi="Times New Roman" w:cs="Times New Roman"/>
          <w:sz w:val="28"/>
          <w:szCs w:val="28"/>
        </w:rPr>
        <w:tab/>
      </w:r>
      <w:r w:rsidRPr="00421A25">
        <w:rPr>
          <w:rFonts w:ascii="Times New Roman" w:hAnsi="Times New Roman" w:cs="Times New Roman"/>
          <w:sz w:val="28"/>
          <w:szCs w:val="28"/>
        </w:rPr>
        <w:t>Последнее время самым страшным и необратимым процессом влиянием на детей стало массовое вовлечение их в ряде регионов в суицидальные группы.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Происходит влияние на детей как путем непосредственного взаимодействия в переписке в социальных сетях, так и через предложение просмотра видео, обсуждения телесериалов, в помощи решения домашнего задания, также могут предлагаться определенные онлайн-книги, рекомендации по прочтению литературы и прослушивание музыки. Впоследствии несовершеннолетние становятся жертвами тяжких преступлений (половых и других).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Одним из подобных ярких примеров современного времени считается интернет-игра для детей и подростков «Синий кит», окончательный этап которой является суицид участника.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Правоохранительными органами активно проводятся профилактические мероприятия по предотвращению подобных киберпреступлений, жертвами которых становятся несовершеннолетние граждане. Опасность этих асоциальных явлений разъясняется родителям, иным законным представителям детей, педагогам, воспитателям образовательных, социальных и других учреждений, непосредственно несовершеннолетним и молодежи с последствиями вовлечения в преступную деятельность, уголовной ответственности за указанные преступления.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Таким образом, киберпреступление — это комплекс правонарушений, запрещенных Уголовным кодексом Российской Федерации (далее – УК РФ), которые совершены в киберпространстве, где ключевыми непосредственными объектами преступного посягательства выступают: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Конституционные права и свободы человека и гражданина;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Общественные отношения в области компьютерной информации и информационных технологий;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Общественные отношения в области экономики и финансовой деятельности;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Общественные отношения в области правительства;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Общественные отношения в области здоровья населения и социальной нравственности.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При совершении киберпреступления лицо осознает общественную опасность деяния, предвидит наступления вредных для общества или отдельного лица последствий и желает наступления этих последствий, либо относится к ним безразлично. Киберпреступления исключают совершение их по небрежности или легкомыслию.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Основная особенность, отличающая киберпреступления от иных противоправных деяний заключается в использовании компьютерных технологий и сети Интернет при совершении преступления. Компьютер или компьютерная сеть играют в данном случае ведущую роль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Содержательное наполнение категории киберпреступлений должно соответствовать действующему уголовному законодательству.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Уголовный кодекс Российской Федерации содержит главу 28 «Преступления в сфере компьютерной информации», включающей в себя четыре статьи с 272 по 274.1 УК РФ: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- неправомерный доступ к компьютерной информации;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- создание, использование и распространение вредоносных компьютерных программ;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- нарушение правил эксплуатации средств хранения, обработки или передачи компьютерной информации и информационно-телекоммуникационных сетей;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- неправомерное воздействие на критическую информационную инфраструктуру Российской Федерации.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Иногда к компьютерным преступлениям относят также мошенничество в сфере компьютерной информации (ст. 159.6 УК РФ). При этом основным непосредственным объектом мошенничества являются отношения собственности: именно поэтому ст. 159.6 УК РФ расположена в главе 21 УК РФ. Отношения по сбору, хранению и передачи компьютерной информацию выступают дополнительным объектом.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Помимо преступлений в сфере компьютерной информации в ряде статей УК РФ содержится конструктивный либо квалифицирующий признак совершения деяния «с использованием электронных или информационно-телекоммуникационных сетей, в том числе сети «Интернет»».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Конструктивный признак использования высоких технологий при совершении преступления содержится только в ст. 137 УК РФ, уже отмеченной ст. 159.6 УК РФ, а также в ст.ст. 171.2, 185.3, 258.1, 282 УК РФ.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В качестве признака, повышающего общественную опасность содеянного и влекущего более строгое наказание, совершение деяния с использованием электронных или информационно-телекоммуникационных сетей содержится всего в тринадцати составах уголовного закона: три состава в главе «Преступления против жизни и здоровья» (ст.ст. 110, 110.1, 110.2 УК РФ), один состав в главе «Преступления против семьи и несовершеннолетних» (ст. 151.2 УК РФ), один состав в главе «Преступления против общественной безопасности» (ст. 205.2 УК РФ), пять составов в главе «Преступления против здоровья населения и общественной нравственности» (ст.ст. 228.1, 242, 242.1, 242.2, 245 УК РФ), один состав в главе «Экологические преступления» (ст. 258.1 УК РФ), два состава в главе «Преступления против основ конституционного строя и безопасности государства» (ст.ст. 280, 280.1 УК РФ).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Необходимо отметить, что в УК РФ содержится еще несколько составов, которые можно отнести к киберпреступлениям. Так, п. «г» ч. 3 ст. 158 УК РФ содержит особо квалифицированный состав – кража с банковского счета, а равно в отношении электронных денежных средств, ст. 159.3 УК РФ устанавливает ответственность за мошенничество с использованием электронных средств платежа, ст. 187 УК РФ в части неправомерного оборота электронных средств, электронных носителей информации, технических устройств, компьютерных программ, предназначенных для неправомерного осуществления приема, выдачи, перевода денежных средств. Отнесение данных составов к киберпреступлениям возможно благодаря предмету преступления, которым выступают либо безналичные денежные средства, либо электронные средства, либо электронные носители информации, то есть всё то, что появилось как результат развития информационных технологий и внедрения их в банковский сектор.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При этом не только вышерассмотренные преступления могут быть совершены посредством высоких технологий. Так, например, незаконное приобретение или сбыт оружия может осуществляться, в том числе, через Интернет, однако в ст. 222 УК РФ, данный квалифицирующий признак не нашел отражения, как в ст. 228.1 УК РФ применительно к наркотическим средствам, психотропным веществам или их аналогам. </w:t>
      </w:r>
    </w:p>
    <w:p w:rsidR="00421A25" w:rsidRPr="00421A25" w:rsidRDefault="00421A25" w:rsidP="00A36CF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Таким образом, на современном этапе развития информационного общества киберпреступления необходимо рассматривать как умышленные деяния, совершаемые с использованием IT-технологий. К киберпреступлениям относятся специальные киберпреступления и общеуголовные киберпреступления. Специальные киберпреступления – это преступления в сфере компьютерной информации. Общеуголовные киберпреступления – это иные преступления, совершаемые с использованием высоких технологий. К ним относятся преступления, в составе которых присутствует в качестве конструктивного или квалифицирующего признак совершения деяния с использованием электронных или информационно-телекоммуникационных сетей, в том числе сети «Интернет», а также преступления, составы которых в качестве предмета преступления называют электронные средства, электронные носители информации.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      </w:t>
      </w:r>
      <w:r w:rsidR="009F7155">
        <w:rPr>
          <w:rFonts w:ascii="Times New Roman" w:hAnsi="Times New Roman" w:cs="Times New Roman"/>
          <w:sz w:val="28"/>
          <w:szCs w:val="28"/>
        </w:rPr>
        <w:tab/>
      </w:r>
      <w:r w:rsidRPr="00421A25">
        <w:rPr>
          <w:rFonts w:ascii="Times New Roman" w:hAnsi="Times New Roman" w:cs="Times New Roman"/>
          <w:sz w:val="28"/>
          <w:szCs w:val="28"/>
        </w:rPr>
        <w:t>В социальной инженерии существует множество методов, и с каждым днем эта база пополняется новыми приемами. Некоторые атаки невозможно провести без использования современных технологий, другие основываются сугубо на психологии человека.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 </w:t>
      </w:r>
      <w:r w:rsidR="009F7155">
        <w:rPr>
          <w:rFonts w:ascii="Times New Roman" w:hAnsi="Times New Roman" w:cs="Times New Roman"/>
          <w:sz w:val="28"/>
          <w:szCs w:val="28"/>
        </w:rPr>
        <w:tab/>
      </w:r>
      <w:r w:rsidRPr="00421A25">
        <w:rPr>
          <w:rFonts w:ascii="Times New Roman" w:hAnsi="Times New Roman" w:cs="Times New Roman"/>
          <w:sz w:val="28"/>
          <w:szCs w:val="28"/>
        </w:rPr>
        <w:t>Фишинговые письма. Фишинговые письма обманом заставляют пользователей выдать свои личные данные (имена пользователей, пароли и данные кредитных карт) или установить файл с вредоносным содержанием. Одна из причин эффективности фишинга заключается в том, что люди склонны доверять сообщениям от важных или известных им отправителей. В этих целях злоумышленник легко манипулирует URL-адресом, например, такой URL-адрес http://www.company.com выглядит почти идентично как http://www.cornpany.com. Фишинг базируется на человеческих ошибках, а не на технологиях, поэтому повышение осведомленности в глобальном масштабе является главным способом борьбы с такой особенно эффективной формой социальной инженерии.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Лучшая защита от фишинговых сообщений – не идти на поводу у преступников, то есть не переходить по ссылкам, указанным в сообщениях, не вводить свои данные в поля формы, встроенной в сообщение. Вместо этого вручную вводите адрес проверенного сайта в адресной строке браузера и никогда не пользуйтесь автоматическим заполнением полей.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  </w:t>
      </w:r>
      <w:r w:rsidR="009F7155">
        <w:rPr>
          <w:rFonts w:ascii="Times New Roman" w:hAnsi="Times New Roman" w:cs="Times New Roman"/>
          <w:sz w:val="28"/>
          <w:szCs w:val="28"/>
        </w:rPr>
        <w:tab/>
      </w:r>
      <w:r w:rsidRPr="00421A25">
        <w:rPr>
          <w:rFonts w:ascii="Times New Roman" w:hAnsi="Times New Roman" w:cs="Times New Roman"/>
          <w:sz w:val="28"/>
          <w:szCs w:val="28"/>
        </w:rPr>
        <w:t>Подставной посыльный. Не менее распространенная атака заключается в том, что злоумышленник выдает себя за представителя фирмы, доставляющего товар покупателю. Вспомните, сколько раз “посыльных” пускали в офис компании, к которому у них нет доступа? А ведь простое проникновение в офис может привести преступника к полному доступу в систему. Обычно преступник может маскироваться под работника известной почтовой службы, доставщика пиццы, цветов или других товаров.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Последнее время стало распространенным обращение по телефону с предложением выкупа якобы заказанной ранее бытовой техники, мебели и др. В это время в квартире может оказаться пожилой человек, который в силу своей доверчивости и высокой ответственности принимает услугу и оплачивает предложенную сумму. Позже выясняется, что никакого заказа родственники не оформляли.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Виртуальное пространство обеспечивает анонимность пользователей, что в свою очередь создает благоприятную среду для появления новых киберпреступников. Низкий уровень раскрываемости данных преступлений, а также проблематичности расследования уголовных дел данной категории,  безнаказанность преступников не способствуют их профилактике и пресечению, а правосознание граждан относительно данного вида преступлений как показывает правоприменительная практика еще не до конца сформировано.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Преступники, скрываются на просторах сети Интернет, пресечь их незаконные действия гораздо сложнее, чем обычного мошенника. Более того, наряду с уже имеющимися способами обмана и выуживания информации, изобретаются новые и более изощренные способы совершения преступлений. Обычные люди становятся жертвами таких киберпреступников очень часто, а причина такой ситуации в недостаточной осведомленности граждан об угрозах, которые их подстерегают в любом техническом устройстве. Практика показывает, что у людей нет чёткого, формированного понимания, что такое киберпреступления. К сожалению, не многие понимают, что это угроза, но не предполагают какие могут последствия. В ряде случаев они находятся как-будто под гипнозом, выполняя механически предписание злоумышленника за обещанные бонусы, вознаграждения, выплаты, льготы и т.д.</w:t>
      </w:r>
    </w:p>
    <w:p w:rsid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В условиях распространения в России данного вида преступлений, в том числе в нашем регионе, необходимо активно распространять среди граждан правовую информацию, придавать гласности все случаи кибермошенничества в СМИ, соцсетях, предостерегать граждан от возможных преступлений с использованием информационных технологий, их последствия, призывать их быть бдительными. Только знания помогут гражданам уберечься от киберпреступлений, предупредить их близких людей и знакомых от возможного совершения преступлений в отношении них.</w:t>
      </w:r>
    </w:p>
    <w:p w:rsidR="00A36CF7" w:rsidRDefault="00A36CF7" w:rsidP="00A36C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6CF7" w:rsidRPr="00421A25" w:rsidRDefault="00A36CF7" w:rsidP="00A36C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Заместитель прокурора района                                                              Ю.И. Чаиркин</w:t>
      </w:r>
    </w:p>
    <w:p w:rsidR="00812382" w:rsidRPr="00421A25" w:rsidRDefault="00812382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12382" w:rsidRPr="00421A25" w:rsidSect="00421A25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44423C"/>
    <w:multiLevelType w:val="multilevel"/>
    <w:tmpl w:val="72CA0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A25"/>
    <w:rsid w:val="00421A25"/>
    <w:rsid w:val="00812382"/>
    <w:rsid w:val="009F7155"/>
    <w:rsid w:val="00A36CF7"/>
    <w:rsid w:val="00C46D8D"/>
    <w:rsid w:val="00CE78A0"/>
    <w:rsid w:val="00F25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21A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21A25"/>
    <w:rPr>
      <w:b/>
      <w:bCs/>
    </w:rPr>
  </w:style>
  <w:style w:type="character" w:customStyle="1" w:styleId="apple-converted-space">
    <w:name w:val="apple-converted-space"/>
    <w:basedOn w:val="a0"/>
    <w:rsid w:val="00421A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21A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21A25"/>
    <w:rPr>
      <w:b/>
      <w:bCs/>
    </w:rPr>
  </w:style>
  <w:style w:type="character" w:customStyle="1" w:styleId="apple-converted-space">
    <w:name w:val="apple-converted-space"/>
    <w:basedOn w:val="a0"/>
    <w:rsid w:val="00421A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2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2393</Words>
  <Characters>13646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</dc:creator>
  <cp:lastModifiedBy>komp</cp:lastModifiedBy>
  <cp:revision>2</cp:revision>
  <dcterms:created xsi:type="dcterms:W3CDTF">2020-12-16T11:53:00Z</dcterms:created>
  <dcterms:modified xsi:type="dcterms:W3CDTF">2020-12-16T11:53:00Z</dcterms:modified>
</cp:coreProperties>
</file>