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555CA4" w:rsidP="00AA2C01">
      <w:pPr>
        <w:widowControl w:val="0"/>
        <w:autoSpaceDE w:val="0"/>
        <w:autoSpaceDN w:val="0"/>
        <w:adjustRightInd w:val="0"/>
        <w:spacing w:after="0"/>
        <w:jc w:val="right"/>
        <w:rPr>
          <w:rFonts w:ascii="Times New Roman CYR" w:hAnsi="Times New Roman CYR" w:cs="Times New Roman CYR"/>
          <w:sz w:val="20"/>
          <w:szCs w:val="20"/>
        </w:rPr>
      </w:pPr>
      <w:r w:rsidRPr="00296DCC">
        <w:rPr>
          <w:rFonts w:ascii="Times New Roman CYR" w:hAnsi="Times New Roman CYR" w:cs="Times New Roman CYR"/>
          <w:sz w:val="20"/>
          <w:szCs w:val="20"/>
        </w:rPr>
        <w:t>24</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Pr="00296DCC">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96DCC"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555CA4" w:rsidRPr="00296DCC">
        <w:rPr>
          <w:rFonts w:ascii="Times New Roman CYR" w:hAnsi="Times New Roman CYR" w:cs="Times New Roman CYR"/>
          <w:b/>
          <w:bCs/>
          <w:i/>
          <w:iCs/>
          <w:color w:val="FF0000"/>
          <w:sz w:val="20"/>
          <w:szCs w:val="20"/>
        </w:rPr>
        <w:t>11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296DCC" w:rsidRDefault="00296DCC" w:rsidP="00296DCC">
      <w:pPr>
        <w:pStyle w:val="af2"/>
        <w:shd w:val="clear" w:color="auto" w:fill="FFFFFF"/>
        <w:spacing w:after="0"/>
        <w:jc w:val="center"/>
        <w:rPr>
          <w:rFonts w:ascii="Times New Roman" w:hAnsi="Times New Roman" w:cs="Times New Roman"/>
          <w:b/>
          <w:i w:val="0"/>
          <w:caps/>
          <w:color w:val="auto"/>
          <w:sz w:val="28"/>
          <w:szCs w:val="28"/>
        </w:rPr>
      </w:pPr>
      <w:r w:rsidRPr="00EA405D">
        <w:rPr>
          <w:rFonts w:ascii="Times New Roman" w:hAnsi="Times New Roman" w:cs="Times New Roman"/>
          <w:b/>
          <w:i w:val="0"/>
          <w:caps/>
          <w:color w:val="auto"/>
          <w:sz w:val="28"/>
          <w:szCs w:val="28"/>
        </w:rPr>
        <w:t>АДМИНИСТРАЦИя торбеевского городского ПОСЕЛЕНИЯ торбеевского МУНИЦИПАЛЬНОГО РАЙОНА</w:t>
      </w:r>
      <w:r>
        <w:rPr>
          <w:rFonts w:ascii="Times New Roman" w:hAnsi="Times New Roman" w:cs="Times New Roman"/>
          <w:b/>
          <w:i w:val="0"/>
          <w:caps/>
          <w:color w:val="auto"/>
          <w:sz w:val="28"/>
          <w:szCs w:val="28"/>
        </w:rPr>
        <w:t xml:space="preserve"> </w:t>
      </w:r>
    </w:p>
    <w:p w:rsidR="00296DCC" w:rsidRPr="00EA405D" w:rsidRDefault="00296DCC" w:rsidP="00296DCC">
      <w:pPr>
        <w:pStyle w:val="af2"/>
        <w:shd w:val="clear" w:color="auto" w:fill="FFFFFF"/>
        <w:spacing w:after="0"/>
        <w:jc w:val="center"/>
        <w:rPr>
          <w:rFonts w:ascii="Times New Roman" w:hAnsi="Times New Roman" w:cs="Times New Roman"/>
          <w:b/>
          <w:i w:val="0"/>
          <w:caps/>
          <w:color w:val="auto"/>
          <w:sz w:val="28"/>
          <w:szCs w:val="28"/>
        </w:rPr>
      </w:pPr>
      <w:r w:rsidRPr="00EA405D">
        <w:rPr>
          <w:rFonts w:ascii="Times New Roman" w:hAnsi="Times New Roman" w:cs="Times New Roman"/>
          <w:b/>
          <w:i w:val="0"/>
          <w:caps/>
          <w:color w:val="auto"/>
          <w:sz w:val="28"/>
          <w:szCs w:val="28"/>
        </w:rPr>
        <w:t>Республики мордовиЯ</w:t>
      </w:r>
    </w:p>
    <w:p w:rsidR="00296DCC" w:rsidRPr="00EA405D" w:rsidRDefault="00296DCC" w:rsidP="00296DCC">
      <w:pPr>
        <w:shd w:val="clear" w:color="auto" w:fill="FFFFFF"/>
        <w:ind w:firstLine="709"/>
        <w:jc w:val="center"/>
        <w:outlineLvl w:val="0"/>
        <w:rPr>
          <w:rFonts w:ascii="Times New Roman" w:hAnsi="Times New Roman" w:cs="Times New Roman"/>
          <w:b/>
          <w:bCs/>
          <w:sz w:val="34"/>
          <w:szCs w:val="34"/>
        </w:rPr>
      </w:pPr>
      <w:proofErr w:type="gramStart"/>
      <w:r w:rsidRPr="00EA405D">
        <w:rPr>
          <w:rFonts w:ascii="Times New Roman" w:hAnsi="Times New Roman" w:cs="Times New Roman"/>
          <w:b/>
          <w:bCs/>
          <w:sz w:val="34"/>
          <w:szCs w:val="34"/>
        </w:rPr>
        <w:t>П</w:t>
      </w:r>
      <w:proofErr w:type="gramEnd"/>
      <w:r w:rsidRPr="00EA405D">
        <w:rPr>
          <w:rFonts w:ascii="Times New Roman" w:hAnsi="Times New Roman" w:cs="Times New Roman"/>
          <w:b/>
          <w:bCs/>
          <w:sz w:val="34"/>
          <w:szCs w:val="34"/>
        </w:rPr>
        <w:t xml:space="preserve"> О С Т А Н О В Л Е Н И Е</w:t>
      </w:r>
    </w:p>
    <w:p w:rsidR="00296DCC" w:rsidRPr="00EA405D" w:rsidRDefault="00296DCC" w:rsidP="00296DCC">
      <w:pPr>
        <w:shd w:val="clear" w:color="auto" w:fill="FFFFFF"/>
        <w:outlineLvl w:val="0"/>
        <w:rPr>
          <w:rFonts w:ascii="Times New Roman" w:hAnsi="Times New Roman" w:cs="Times New Roman"/>
          <w:sz w:val="28"/>
          <w:szCs w:val="28"/>
        </w:rPr>
      </w:pPr>
      <w:r w:rsidRPr="00EA405D">
        <w:rPr>
          <w:rFonts w:ascii="Times New Roman" w:hAnsi="Times New Roman" w:cs="Times New Roman"/>
          <w:sz w:val="28"/>
          <w:szCs w:val="28"/>
        </w:rPr>
        <w:t xml:space="preserve">       24 марта 2021 г.                </w:t>
      </w:r>
      <w:r w:rsidRPr="00EA405D">
        <w:rPr>
          <w:rFonts w:ascii="Times New Roman" w:hAnsi="Times New Roman" w:cs="Times New Roman"/>
          <w:sz w:val="28"/>
          <w:szCs w:val="28"/>
        </w:rPr>
        <w:tab/>
      </w:r>
      <w:r w:rsidRPr="00EA405D">
        <w:rPr>
          <w:rFonts w:ascii="Times New Roman" w:hAnsi="Times New Roman" w:cs="Times New Roman"/>
          <w:sz w:val="28"/>
          <w:szCs w:val="28"/>
        </w:rPr>
        <w:tab/>
      </w:r>
      <w:r w:rsidRPr="00EA405D">
        <w:rPr>
          <w:rFonts w:ascii="Times New Roman" w:hAnsi="Times New Roman" w:cs="Times New Roman"/>
          <w:sz w:val="28"/>
          <w:szCs w:val="28"/>
        </w:rPr>
        <w:tab/>
      </w:r>
      <w:r w:rsidRPr="00EA405D">
        <w:rPr>
          <w:rFonts w:ascii="Times New Roman" w:hAnsi="Times New Roman" w:cs="Times New Roman"/>
          <w:sz w:val="28"/>
          <w:szCs w:val="28"/>
        </w:rPr>
        <w:tab/>
      </w:r>
      <w:r w:rsidRPr="00EA405D">
        <w:rPr>
          <w:rFonts w:ascii="Times New Roman" w:hAnsi="Times New Roman" w:cs="Times New Roman"/>
          <w:sz w:val="28"/>
          <w:szCs w:val="28"/>
        </w:rPr>
        <w:tab/>
        <w:t xml:space="preserve">                             №   138                   </w:t>
      </w:r>
    </w:p>
    <w:p w:rsidR="00296DCC" w:rsidRDefault="00296DCC" w:rsidP="00296DCC">
      <w:pPr>
        <w:shd w:val="clear" w:color="auto" w:fill="FFFFFF"/>
        <w:spacing w:after="0"/>
        <w:ind w:firstLine="709"/>
        <w:jc w:val="center"/>
        <w:outlineLvl w:val="0"/>
        <w:rPr>
          <w:rFonts w:ascii="Times New Roman" w:hAnsi="Times New Roman" w:cs="Times New Roman"/>
          <w:bCs/>
          <w:sz w:val="28"/>
          <w:szCs w:val="28"/>
        </w:rPr>
      </w:pPr>
      <w:proofErr w:type="spellStart"/>
      <w:r w:rsidRPr="00EA405D">
        <w:rPr>
          <w:rFonts w:ascii="Times New Roman" w:hAnsi="Times New Roman" w:cs="Times New Roman"/>
          <w:bCs/>
          <w:sz w:val="28"/>
          <w:szCs w:val="28"/>
        </w:rPr>
        <w:t>рп</w:t>
      </w:r>
      <w:proofErr w:type="spellEnd"/>
      <w:r w:rsidRPr="00EA405D">
        <w:rPr>
          <w:rFonts w:ascii="Times New Roman" w:hAnsi="Times New Roman" w:cs="Times New Roman"/>
          <w:bCs/>
          <w:sz w:val="28"/>
          <w:szCs w:val="28"/>
        </w:rPr>
        <w:t>. Торбеево</w:t>
      </w:r>
    </w:p>
    <w:p w:rsidR="00296DCC" w:rsidRPr="00EA405D" w:rsidRDefault="00296DCC" w:rsidP="00296DCC">
      <w:pPr>
        <w:shd w:val="clear" w:color="auto" w:fill="FFFFFF"/>
        <w:spacing w:after="0"/>
        <w:ind w:firstLine="709"/>
        <w:jc w:val="center"/>
        <w:outlineLvl w:val="0"/>
        <w:rPr>
          <w:rFonts w:ascii="Times New Roman" w:hAnsi="Times New Roman" w:cs="Times New Roman"/>
          <w:b/>
          <w:spacing w:val="-5"/>
          <w:sz w:val="28"/>
          <w:szCs w:val="28"/>
        </w:rPr>
      </w:pPr>
      <w:r w:rsidRPr="00EA405D">
        <w:rPr>
          <w:rFonts w:ascii="Times New Roman" w:hAnsi="Times New Roman" w:cs="Times New Roman"/>
          <w:b/>
          <w:spacing w:val="-4"/>
          <w:sz w:val="28"/>
          <w:szCs w:val="28"/>
        </w:rPr>
        <w:t>Об утверждении схемы водоснабжения и</w:t>
      </w:r>
      <w:r w:rsidRPr="00EA405D">
        <w:rPr>
          <w:rFonts w:ascii="Times New Roman" w:hAnsi="Times New Roman" w:cs="Times New Roman"/>
          <w:b/>
          <w:sz w:val="28"/>
          <w:szCs w:val="28"/>
        </w:rPr>
        <w:t xml:space="preserve"> </w:t>
      </w:r>
      <w:r w:rsidRPr="00EA405D">
        <w:rPr>
          <w:rFonts w:ascii="Times New Roman" w:hAnsi="Times New Roman" w:cs="Times New Roman"/>
          <w:b/>
          <w:spacing w:val="-5"/>
          <w:sz w:val="28"/>
          <w:szCs w:val="28"/>
        </w:rPr>
        <w:t xml:space="preserve">водоотведения </w:t>
      </w:r>
      <w:proofErr w:type="spellStart"/>
      <w:r w:rsidRPr="00EA405D">
        <w:rPr>
          <w:rFonts w:ascii="Times New Roman" w:hAnsi="Times New Roman" w:cs="Times New Roman"/>
          <w:b/>
          <w:bCs/>
          <w:sz w:val="28"/>
          <w:szCs w:val="28"/>
        </w:rPr>
        <w:t>Торбеевского</w:t>
      </w:r>
      <w:proofErr w:type="spellEnd"/>
      <w:r w:rsidRPr="00EA405D">
        <w:rPr>
          <w:rFonts w:ascii="Times New Roman" w:hAnsi="Times New Roman" w:cs="Times New Roman"/>
          <w:b/>
          <w:bCs/>
          <w:sz w:val="28"/>
          <w:szCs w:val="28"/>
        </w:rPr>
        <w:t xml:space="preserve"> городского</w:t>
      </w:r>
      <w:r w:rsidRPr="00EA405D">
        <w:rPr>
          <w:rFonts w:ascii="Times New Roman" w:hAnsi="Times New Roman" w:cs="Times New Roman"/>
          <w:b/>
          <w:spacing w:val="-5"/>
          <w:sz w:val="28"/>
          <w:szCs w:val="28"/>
        </w:rPr>
        <w:t xml:space="preserve">  поселения </w:t>
      </w:r>
      <w:proofErr w:type="spellStart"/>
      <w:r w:rsidRPr="00EA405D">
        <w:rPr>
          <w:rFonts w:ascii="Times New Roman" w:hAnsi="Times New Roman" w:cs="Times New Roman"/>
          <w:b/>
          <w:spacing w:val="-5"/>
          <w:sz w:val="28"/>
          <w:szCs w:val="28"/>
        </w:rPr>
        <w:t>Торбеевского</w:t>
      </w:r>
      <w:proofErr w:type="spellEnd"/>
      <w:r w:rsidRPr="00EA405D">
        <w:rPr>
          <w:rFonts w:ascii="Times New Roman" w:hAnsi="Times New Roman" w:cs="Times New Roman"/>
          <w:b/>
          <w:spacing w:val="-5"/>
          <w:sz w:val="28"/>
          <w:szCs w:val="28"/>
        </w:rPr>
        <w:t xml:space="preserve">   муниципального      района     Республики Мордовия </w:t>
      </w:r>
    </w:p>
    <w:p w:rsidR="00296DCC" w:rsidRPr="00EA405D" w:rsidRDefault="00296DCC" w:rsidP="00296DCC">
      <w:pPr>
        <w:shd w:val="clear" w:color="auto" w:fill="FFFFFF"/>
        <w:spacing w:before="270" w:after="0" w:line="277" w:lineRule="exact"/>
        <w:ind w:left="7" w:right="90" w:firstLine="533"/>
        <w:jc w:val="both"/>
        <w:rPr>
          <w:rFonts w:ascii="Times New Roman" w:hAnsi="Times New Roman" w:cs="Times New Roman"/>
          <w:sz w:val="28"/>
          <w:szCs w:val="28"/>
        </w:rPr>
      </w:pPr>
      <w:proofErr w:type="gramStart"/>
      <w:r w:rsidRPr="00EA405D">
        <w:rPr>
          <w:rFonts w:ascii="Times New Roman" w:hAnsi="Times New Roman" w:cs="Times New Roman"/>
          <w:sz w:val="28"/>
          <w:szCs w:val="28"/>
        </w:rPr>
        <w:t xml:space="preserve">В соответствии с Федеральным законом от 07.12.2011 № 416-ФЗ «О </w:t>
      </w:r>
      <w:r w:rsidRPr="00EA405D">
        <w:rPr>
          <w:rFonts w:ascii="Times New Roman" w:hAnsi="Times New Roman" w:cs="Times New Roman"/>
          <w:spacing w:val="-10"/>
          <w:sz w:val="28"/>
          <w:szCs w:val="28"/>
        </w:rPr>
        <w:t xml:space="preserve">водоснабжении и водоотведении», статьей 14 Федерального закона от 06.10.2003 № 131-ФЗ «Об общих принципах организации местного самоуправления в Российской Федерации», ст. 54 Устава </w:t>
      </w:r>
      <w:proofErr w:type="spellStart"/>
      <w:r w:rsidRPr="00EA405D">
        <w:rPr>
          <w:rFonts w:ascii="Times New Roman" w:hAnsi="Times New Roman" w:cs="Times New Roman"/>
          <w:spacing w:val="-8"/>
          <w:sz w:val="28"/>
          <w:szCs w:val="28"/>
        </w:rPr>
        <w:t>Торбеевского</w:t>
      </w:r>
      <w:proofErr w:type="spellEnd"/>
      <w:r w:rsidRPr="00EA405D">
        <w:rPr>
          <w:rFonts w:ascii="Times New Roman" w:hAnsi="Times New Roman" w:cs="Times New Roman"/>
          <w:spacing w:val="-10"/>
          <w:sz w:val="28"/>
          <w:szCs w:val="28"/>
        </w:rPr>
        <w:t xml:space="preserve"> городского поселения </w:t>
      </w:r>
      <w:proofErr w:type="spellStart"/>
      <w:r w:rsidRPr="00EA405D">
        <w:rPr>
          <w:rFonts w:ascii="Times New Roman" w:hAnsi="Times New Roman" w:cs="Times New Roman"/>
          <w:spacing w:val="-10"/>
          <w:sz w:val="28"/>
          <w:szCs w:val="28"/>
        </w:rPr>
        <w:t>Торбеевского</w:t>
      </w:r>
      <w:proofErr w:type="spellEnd"/>
      <w:r w:rsidRPr="00EA405D">
        <w:rPr>
          <w:rFonts w:ascii="Times New Roman" w:hAnsi="Times New Roman" w:cs="Times New Roman"/>
          <w:spacing w:val="-10"/>
          <w:sz w:val="28"/>
          <w:szCs w:val="28"/>
        </w:rPr>
        <w:t xml:space="preserve"> муниципального района </w:t>
      </w:r>
      <w:r w:rsidRPr="00EA405D">
        <w:rPr>
          <w:rFonts w:ascii="Times New Roman" w:hAnsi="Times New Roman" w:cs="Times New Roman"/>
          <w:spacing w:val="-8"/>
          <w:sz w:val="28"/>
          <w:szCs w:val="28"/>
        </w:rPr>
        <w:t xml:space="preserve">Республики Мордовия, руководствуясь Постановлением Правительства Российской </w:t>
      </w:r>
      <w:r w:rsidRPr="00EA405D">
        <w:rPr>
          <w:rFonts w:ascii="Times New Roman" w:hAnsi="Times New Roman" w:cs="Times New Roman"/>
          <w:spacing w:val="-9"/>
          <w:sz w:val="28"/>
          <w:szCs w:val="28"/>
        </w:rPr>
        <w:t>Федерации от 05.09.2013 года № 782 «О схемах водоснабжения и водоотведения</w:t>
      </w:r>
      <w:r w:rsidRPr="00EA405D">
        <w:rPr>
          <w:rFonts w:ascii="Times New Roman" w:hAnsi="Times New Roman" w:cs="Times New Roman"/>
          <w:spacing w:val="-11"/>
          <w:sz w:val="28"/>
          <w:szCs w:val="28"/>
        </w:rPr>
        <w:t xml:space="preserve">», </w:t>
      </w:r>
      <w:r w:rsidRPr="00EA405D">
        <w:rPr>
          <w:rFonts w:ascii="Times New Roman" w:hAnsi="Times New Roman" w:cs="Times New Roman"/>
          <w:spacing w:val="-8"/>
          <w:sz w:val="28"/>
          <w:szCs w:val="28"/>
        </w:rPr>
        <w:t xml:space="preserve">администрация </w:t>
      </w:r>
      <w:proofErr w:type="spellStart"/>
      <w:r w:rsidRPr="00EA405D">
        <w:rPr>
          <w:rFonts w:ascii="Times New Roman" w:hAnsi="Times New Roman" w:cs="Times New Roman"/>
          <w:spacing w:val="-8"/>
          <w:sz w:val="28"/>
          <w:szCs w:val="28"/>
        </w:rPr>
        <w:t>Торбеевского</w:t>
      </w:r>
      <w:proofErr w:type="spellEnd"/>
      <w:r w:rsidRPr="00EA405D">
        <w:rPr>
          <w:rFonts w:ascii="Times New Roman" w:hAnsi="Times New Roman" w:cs="Times New Roman"/>
          <w:spacing w:val="-8"/>
          <w:sz w:val="28"/>
          <w:szCs w:val="28"/>
        </w:rPr>
        <w:t xml:space="preserve"> городского поселения </w:t>
      </w:r>
      <w:r w:rsidRPr="00EA405D">
        <w:rPr>
          <w:rFonts w:ascii="Times New Roman" w:hAnsi="Times New Roman" w:cs="Times New Roman"/>
          <w:b/>
          <w:spacing w:val="-8"/>
          <w:sz w:val="28"/>
          <w:szCs w:val="28"/>
        </w:rPr>
        <w:t>постановляет:</w:t>
      </w:r>
      <w:proofErr w:type="gramEnd"/>
    </w:p>
    <w:p w:rsidR="00296DCC" w:rsidRPr="00EA405D" w:rsidRDefault="00296DCC" w:rsidP="00296DCC">
      <w:pPr>
        <w:widowControl w:val="0"/>
        <w:numPr>
          <w:ilvl w:val="0"/>
          <w:numId w:val="1"/>
        </w:numPr>
        <w:shd w:val="clear" w:color="auto" w:fill="FFFFFF"/>
        <w:tabs>
          <w:tab w:val="left" w:pos="824"/>
        </w:tabs>
        <w:autoSpaceDE w:val="0"/>
        <w:autoSpaceDN w:val="0"/>
        <w:adjustRightInd w:val="0"/>
        <w:spacing w:before="295" w:line="274" w:lineRule="exact"/>
        <w:ind w:left="1069" w:right="83" w:hanging="360"/>
        <w:jc w:val="both"/>
        <w:rPr>
          <w:rFonts w:ascii="Times New Roman" w:hAnsi="Times New Roman" w:cs="Times New Roman"/>
          <w:spacing w:val="-31"/>
          <w:sz w:val="28"/>
          <w:szCs w:val="28"/>
        </w:rPr>
      </w:pPr>
      <w:r w:rsidRPr="00EA405D">
        <w:rPr>
          <w:rFonts w:ascii="Times New Roman" w:hAnsi="Times New Roman" w:cs="Times New Roman"/>
          <w:spacing w:val="-10"/>
          <w:sz w:val="28"/>
          <w:szCs w:val="28"/>
        </w:rPr>
        <w:t xml:space="preserve">Утвердить схему </w:t>
      </w:r>
      <w:r w:rsidRPr="00EA405D">
        <w:rPr>
          <w:rFonts w:ascii="Times New Roman" w:hAnsi="Times New Roman" w:cs="Times New Roman"/>
          <w:spacing w:val="-9"/>
          <w:sz w:val="28"/>
          <w:szCs w:val="28"/>
        </w:rPr>
        <w:t>водоснабжения и водоотведения</w:t>
      </w:r>
      <w:r w:rsidRPr="00EA405D">
        <w:rPr>
          <w:rFonts w:ascii="Times New Roman" w:hAnsi="Times New Roman" w:cs="Times New Roman"/>
          <w:spacing w:val="-10"/>
          <w:sz w:val="28"/>
          <w:szCs w:val="28"/>
        </w:rPr>
        <w:t xml:space="preserve"> </w:t>
      </w:r>
      <w:proofErr w:type="spellStart"/>
      <w:r w:rsidRPr="00EA405D">
        <w:rPr>
          <w:rFonts w:ascii="Times New Roman" w:hAnsi="Times New Roman" w:cs="Times New Roman"/>
          <w:spacing w:val="-8"/>
          <w:sz w:val="28"/>
          <w:szCs w:val="28"/>
        </w:rPr>
        <w:t>Торбеевского</w:t>
      </w:r>
      <w:proofErr w:type="spellEnd"/>
      <w:r w:rsidRPr="00EA405D">
        <w:rPr>
          <w:rFonts w:ascii="Times New Roman" w:hAnsi="Times New Roman" w:cs="Times New Roman"/>
          <w:spacing w:val="-8"/>
          <w:sz w:val="28"/>
          <w:szCs w:val="28"/>
        </w:rPr>
        <w:t xml:space="preserve"> городского </w:t>
      </w:r>
      <w:r w:rsidRPr="00EA405D">
        <w:rPr>
          <w:rFonts w:ascii="Times New Roman" w:hAnsi="Times New Roman" w:cs="Times New Roman"/>
          <w:spacing w:val="-10"/>
          <w:sz w:val="28"/>
          <w:szCs w:val="28"/>
        </w:rPr>
        <w:t xml:space="preserve">поселения  </w:t>
      </w:r>
      <w:r w:rsidRPr="00EA405D">
        <w:rPr>
          <w:rFonts w:ascii="Times New Roman" w:hAnsi="Times New Roman" w:cs="Times New Roman"/>
          <w:sz w:val="28"/>
          <w:szCs w:val="28"/>
        </w:rPr>
        <w:t>(приложение 1).</w:t>
      </w:r>
    </w:p>
    <w:p w:rsidR="00296DCC" w:rsidRPr="00EA405D" w:rsidRDefault="00296DCC" w:rsidP="00296DCC">
      <w:pPr>
        <w:widowControl w:val="0"/>
        <w:numPr>
          <w:ilvl w:val="0"/>
          <w:numId w:val="1"/>
        </w:numPr>
        <w:shd w:val="clear" w:color="auto" w:fill="FFFFFF"/>
        <w:tabs>
          <w:tab w:val="left" w:pos="824"/>
        </w:tabs>
        <w:autoSpaceDE w:val="0"/>
        <w:autoSpaceDN w:val="0"/>
        <w:adjustRightInd w:val="0"/>
        <w:spacing w:before="281" w:line="277" w:lineRule="exact"/>
        <w:ind w:left="1069" w:right="97" w:hanging="360"/>
        <w:jc w:val="both"/>
        <w:rPr>
          <w:rFonts w:ascii="Times New Roman" w:hAnsi="Times New Roman" w:cs="Times New Roman"/>
          <w:spacing w:val="-19"/>
          <w:sz w:val="28"/>
          <w:szCs w:val="28"/>
        </w:rPr>
      </w:pPr>
      <w:r w:rsidRPr="00EA405D">
        <w:rPr>
          <w:rFonts w:ascii="Times New Roman" w:hAnsi="Times New Roman" w:cs="Times New Roman"/>
          <w:spacing w:val="-9"/>
          <w:sz w:val="28"/>
          <w:szCs w:val="28"/>
        </w:rPr>
        <w:t>Настоящее постановление вступает в силу со дня официального опубликования в  газете «</w:t>
      </w:r>
      <w:proofErr w:type="spellStart"/>
      <w:r w:rsidRPr="00EA405D">
        <w:rPr>
          <w:rFonts w:ascii="Times New Roman" w:hAnsi="Times New Roman" w:cs="Times New Roman"/>
          <w:spacing w:val="-9"/>
          <w:sz w:val="28"/>
          <w:szCs w:val="28"/>
        </w:rPr>
        <w:t>Торбеевский</w:t>
      </w:r>
      <w:proofErr w:type="spellEnd"/>
      <w:r w:rsidRPr="00EA405D">
        <w:rPr>
          <w:rFonts w:ascii="Times New Roman" w:hAnsi="Times New Roman" w:cs="Times New Roman"/>
          <w:spacing w:val="-9"/>
          <w:sz w:val="28"/>
          <w:szCs w:val="28"/>
        </w:rPr>
        <w:t xml:space="preserve"> Вестник» и на официальном </w:t>
      </w:r>
      <w:r w:rsidRPr="00EA405D">
        <w:rPr>
          <w:rFonts w:ascii="Times New Roman" w:hAnsi="Times New Roman" w:cs="Times New Roman"/>
          <w:spacing w:val="-5"/>
          <w:sz w:val="28"/>
          <w:szCs w:val="28"/>
        </w:rPr>
        <w:t xml:space="preserve">сайте администрации </w:t>
      </w:r>
      <w:proofErr w:type="spellStart"/>
      <w:r w:rsidRPr="00EA405D">
        <w:rPr>
          <w:rFonts w:ascii="Times New Roman" w:hAnsi="Times New Roman" w:cs="Times New Roman"/>
          <w:spacing w:val="-5"/>
          <w:sz w:val="28"/>
          <w:szCs w:val="28"/>
        </w:rPr>
        <w:t>Торбеевского</w:t>
      </w:r>
      <w:proofErr w:type="spellEnd"/>
      <w:r w:rsidRPr="00EA405D">
        <w:rPr>
          <w:rFonts w:ascii="Times New Roman" w:hAnsi="Times New Roman" w:cs="Times New Roman"/>
          <w:spacing w:val="-5"/>
          <w:sz w:val="28"/>
          <w:szCs w:val="28"/>
        </w:rPr>
        <w:t xml:space="preserve"> городского поселения</w:t>
      </w:r>
      <w:r w:rsidRPr="00EA405D">
        <w:rPr>
          <w:rFonts w:ascii="Times New Roman" w:hAnsi="Times New Roman" w:cs="Times New Roman"/>
          <w:sz w:val="28"/>
          <w:szCs w:val="28"/>
        </w:rPr>
        <w:t>.</w:t>
      </w:r>
    </w:p>
    <w:p w:rsidR="00296DCC" w:rsidRPr="00EA405D" w:rsidRDefault="00296DCC" w:rsidP="00296DCC">
      <w:pPr>
        <w:shd w:val="clear" w:color="auto" w:fill="FFFFFF"/>
        <w:tabs>
          <w:tab w:val="left" w:pos="756"/>
        </w:tabs>
        <w:spacing w:after="0"/>
        <w:ind w:left="529"/>
        <w:rPr>
          <w:rFonts w:ascii="Times New Roman" w:hAnsi="Times New Roman" w:cs="Times New Roman"/>
          <w:sz w:val="28"/>
          <w:szCs w:val="28"/>
        </w:rPr>
      </w:pPr>
      <w:r w:rsidRPr="00EA405D">
        <w:rPr>
          <w:rFonts w:ascii="Times New Roman" w:hAnsi="Times New Roman" w:cs="Times New Roman"/>
          <w:spacing w:val="-23"/>
          <w:sz w:val="28"/>
          <w:szCs w:val="28"/>
        </w:rPr>
        <w:t>3.</w:t>
      </w:r>
      <w:r w:rsidRPr="00EA405D">
        <w:rPr>
          <w:rFonts w:ascii="Times New Roman" w:hAnsi="Times New Roman" w:cs="Times New Roman"/>
          <w:sz w:val="28"/>
          <w:szCs w:val="28"/>
        </w:rPr>
        <w:tab/>
      </w:r>
      <w:proofErr w:type="gramStart"/>
      <w:r w:rsidRPr="00EA405D">
        <w:rPr>
          <w:rFonts w:ascii="Times New Roman" w:hAnsi="Times New Roman" w:cs="Times New Roman"/>
          <w:spacing w:val="-9"/>
          <w:sz w:val="28"/>
          <w:szCs w:val="28"/>
        </w:rPr>
        <w:t>Контроль за</w:t>
      </w:r>
      <w:proofErr w:type="gramEnd"/>
      <w:r w:rsidRPr="00EA405D">
        <w:rPr>
          <w:rFonts w:ascii="Times New Roman" w:hAnsi="Times New Roman" w:cs="Times New Roman"/>
          <w:spacing w:val="-9"/>
          <w:sz w:val="28"/>
          <w:szCs w:val="28"/>
        </w:rPr>
        <w:t xml:space="preserve"> исполнением настоящего постановления оставляю за собой.</w:t>
      </w:r>
    </w:p>
    <w:p w:rsidR="00296DCC" w:rsidRDefault="00296DCC" w:rsidP="00296DCC">
      <w:pPr>
        <w:spacing w:after="0"/>
        <w:jc w:val="both"/>
        <w:rPr>
          <w:rFonts w:ascii="Times New Roman" w:hAnsi="Times New Roman" w:cs="Times New Roman"/>
          <w:sz w:val="28"/>
          <w:szCs w:val="28"/>
        </w:rPr>
      </w:pPr>
      <w:r w:rsidRPr="00EA405D">
        <w:rPr>
          <w:rFonts w:ascii="Times New Roman" w:hAnsi="Times New Roman" w:cs="Times New Roman"/>
          <w:sz w:val="28"/>
          <w:szCs w:val="28"/>
        </w:rPr>
        <w:t xml:space="preserve">Глава администрации </w:t>
      </w:r>
    </w:p>
    <w:p w:rsidR="00296DCC" w:rsidRDefault="00296DCC" w:rsidP="00296DCC">
      <w:pPr>
        <w:spacing w:after="0"/>
        <w:jc w:val="both"/>
        <w:rPr>
          <w:rFonts w:ascii="Times New Roman" w:hAnsi="Times New Roman" w:cs="Times New Roman"/>
          <w:sz w:val="28"/>
          <w:szCs w:val="28"/>
        </w:rPr>
      </w:pPr>
      <w:proofErr w:type="spellStart"/>
      <w:r w:rsidRPr="00EA405D">
        <w:rPr>
          <w:rFonts w:ascii="Times New Roman" w:hAnsi="Times New Roman" w:cs="Times New Roman"/>
          <w:sz w:val="28"/>
          <w:szCs w:val="28"/>
        </w:rPr>
        <w:t>Торбеевского</w:t>
      </w:r>
      <w:proofErr w:type="spellEnd"/>
      <w:r w:rsidRPr="00EA405D">
        <w:rPr>
          <w:rFonts w:ascii="Times New Roman" w:hAnsi="Times New Roman" w:cs="Times New Roman"/>
          <w:sz w:val="28"/>
          <w:szCs w:val="28"/>
        </w:rPr>
        <w:t xml:space="preserve"> городского поселения                                      А.Н. Балашов</w:t>
      </w:r>
    </w:p>
    <w:p w:rsidR="00296DCC" w:rsidRPr="00EA405D" w:rsidRDefault="00296DCC" w:rsidP="00296DCC">
      <w:pPr>
        <w:jc w:val="both"/>
        <w:rPr>
          <w:rFonts w:ascii="Times New Roman" w:hAnsi="Times New Roman" w:cs="Times New Roman"/>
          <w:sz w:val="28"/>
          <w:szCs w:val="28"/>
        </w:rPr>
      </w:pPr>
    </w:p>
    <w:p w:rsidR="00296DCC" w:rsidRPr="00110AD9" w:rsidRDefault="00296DCC" w:rsidP="00296DCC">
      <w:pPr>
        <w:pStyle w:val="5"/>
      </w:pPr>
    </w:p>
    <w:p w:rsidR="00296DCC" w:rsidRPr="00110AD9" w:rsidRDefault="00296DCC" w:rsidP="00296DCC">
      <w:r w:rsidRPr="00110AD9">
        <w:t xml:space="preserve"> </w:t>
      </w:r>
    </w:p>
    <w:tbl>
      <w:tblPr>
        <w:tblpPr w:leftFromText="180" w:rightFromText="180" w:vertAnchor="page" w:horzAnchor="margin" w:tblpX="-180" w:tblpY="1032"/>
        <w:tblW w:w="10260" w:type="dxa"/>
        <w:tblLayout w:type="fixed"/>
        <w:tblCellMar>
          <w:left w:w="0" w:type="dxa"/>
          <w:right w:w="0" w:type="dxa"/>
        </w:tblCellMar>
        <w:tblLook w:val="0000" w:firstRow="0" w:lastRow="0" w:firstColumn="0" w:lastColumn="0" w:noHBand="0" w:noVBand="0"/>
      </w:tblPr>
      <w:tblGrid>
        <w:gridCol w:w="10260"/>
      </w:tblGrid>
      <w:tr w:rsidR="00296DCC" w:rsidRPr="00110AD9" w:rsidTr="00296DCC">
        <w:trPr>
          <w:cantSplit/>
        </w:trPr>
        <w:tc>
          <w:tcPr>
            <w:tcW w:w="10260" w:type="dxa"/>
          </w:tcPr>
          <w:p w:rsidR="00296DCC" w:rsidRPr="00110AD9" w:rsidRDefault="00296DCC" w:rsidP="00296DCC">
            <w:pPr>
              <w:spacing w:before="120" w:after="120"/>
              <w:jc w:val="center"/>
              <w:rPr>
                <w:sz w:val="28"/>
                <w:szCs w:val="28"/>
              </w:rPr>
            </w:pPr>
            <w:r w:rsidRPr="00110AD9">
              <w:rPr>
                <w:noProof/>
                <w:sz w:val="28"/>
                <w:szCs w:val="28"/>
              </w:rPr>
              <w:drawing>
                <wp:inline distT="0" distB="0" distL="0" distR="0" wp14:anchorId="696D929C" wp14:editId="2B9E5107">
                  <wp:extent cx="340360" cy="340360"/>
                  <wp:effectExtent l="0" t="0" r="254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360" cy="340360"/>
                          </a:xfrm>
                          <a:prstGeom prst="rect">
                            <a:avLst/>
                          </a:prstGeom>
                          <a:noFill/>
                          <a:ln>
                            <a:noFill/>
                          </a:ln>
                        </pic:spPr>
                      </pic:pic>
                    </a:graphicData>
                  </a:graphic>
                </wp:inline>
              </w:drawing>
            </w:r>
          </w:p>
          <w:p w:rsidR="00296DCC" w:rsidRPr="00110AD9" w:rsidRDefault="00296DCC" w:rsidP="00296DCC">
            <w:pPr>
              <w:spacing w:line="360" w:lineRule="auto"/>
              <w:jc w:val="center"/>
              <w:rPr>
                <w:sz w:val="28"/>
                <w:szCs w:val="28"/>
              </w:rPr>
            </w:pPr>
            <w:r w:rsidRPr="00110AD9">
              <w:rPr>
                <w:sz w:val="28"/>
                <w:szCs w:val="28"/>
              </w:rPr>
              <w:t>МИНИСТЕРСТВО НАУКИ И ОБРАЗОВАНИЯ</w:t>
            </w:r>
            <w:r w:rsidRPr="00110AD9">
              <w:rPr>
                <w:sz w:val="28"/>
                <w:szCs w:val="28"/>
              </w:rPr>
              <w:br/>
              <w:t>РОССИЙСКОЙ ФЕДЕРАЦИИ</w:t>
            </w:r>
          </w:p>
          <w:p w:rsidR="00296DCC" w:rsidRPr="00110AD9" w:rsidRDefault="00296DCC" w:rsidP="00296DCC">
            <w:pPr>
              <w:spacing w:line="360" w:lineRule="auto"/>
              <w:jc w:val="center"/>
              <w:rPr>
                <w:sz w:val="28"/>
                <w:szCs w:val="28"/>
              </w:rPr>
            </w:pPr>
            <w:r w:rsidRPr="00110AD9">
              <w:rPr>
                <w:sz w:val="28"/>
                <w:szCs w:val="28"/>
              </w:rPr>
              <w:t>ФГБОУ ВО «МГУ им. Н. П. Огарёва»</w:t>
            </w:r>
          </w:p>
          <w:p w:rsidR="00296DCC" w:rsidRPr="00110AD9" w:rsidRDefault="00296DCC" w:rsidP="00296DCC">
            <w:pPr>
              <w:spacing w:line="360" w:lineRule="auto"/>
              <w:jc w:val="center"/>
              <w:rPr>
                <w:sz w:val="20"/>
                <w:szCs w:val="20"/>
                <w:lang w:val="pt-BR"/>
              </w:rPr>
            </w:pPr>
            <w:r w:rsidRPr="00110AD9">
              <w:rPr>
                <w:sz w:val="28"/>
                <w:szCs w:val="28"/>
              </w:rPr>
              <w:t xml:space="preserve">430904, г. Саранск, </w:t>
            </w:r>
            <w:proofErr w:type="spellStart"/>
            <w:r w:rsidRPr="00110AD9">
              <w:rPr>
                <w:sz w:val="28"/>
                <w:szCs w:val="28"/>
              </w:rPr>
              <w:t>р.п</w:t>
            </w:r>
            <w:proofErr w:type="gramStart"/>
            <w:r w:rsidRPr="00110AD9">
              <w:rPr>
                <w:sz w:val="28"/>
                <w:szCs w:val="28"/>
              </w:rPr>
              <w:t>.Я</w:t>
            </w:r>
            <w:proofErr w:type="gramEnd"/>
            <w:r w:rsidRPr="00110AD9">
              <w:rPr>
                <w:sz w:val="28"/>
                <w:szCs w:val="28"/>
              </w:rPr>
              <w:t>лга</w:t>
            </w:r>
            <w:proofErr w:type="spellEnd"/>
            <w:r w:rsidRPr="00110AD9">
              <w:rPr>
                <w:sz w:val="28"/>
                <w:szCs w:val="28"/>
              </w:rPr>
              <w:t>, ул. Пионерская, 12, тел</w:t>
            </w:r>
            <w:r w:rsidRPr="00110AD9">
              <w:rPr>
                <w:sz w:val="28"/>
                <w:szCs w:val="28"/>
                <w:lang w:val="pt-BR"/>
              </w:rPr>
              <w:t xml:space="preserve">.: </w:t>
            </w:r>
            <w:r w:rsidRPr="00110AD9">
              <w:rPr>
                <w:sz w:val="28"/>
                <w:szCs w:val="28"/>
              </w:rPr>
              <w:t>8 (8342) 25-41-01</w:t>
            </w:r>
          </w:p>
        </w:tc>
      </w:tr>
    </w:tbl>
    <w:p w:rsidR="00296DCC" w:rsidRPr="00110AD9" w:rsidRDefault="00296DCC" w:rsidP="00296DCC">
      <w:pPr>
        <w:ind w:firstLine="709"/>
        <w:jc w:val="right"/>
        <w:rPr>
          <w:sz w:val="28"/>
          <w:szCs w:val="28"/>
        </w:rPr>
      </w:pPr>
    </w:p>
    <w:p w:rsidR="00296DCC" w:rsidRPr="00110AD9" w:rsidRDefault="00296DCC" w:rsidP="00296DCC">
      <w:pPr>
        <w:ind w:firstLine="709"/>
        <w:jc w:val="right"/>
        <w:rPr>
          <w:sz w:val="28"/>
          <w:szCs w:val="28"/>
        </w:rPr>
      </w:pPr>
      <w:r w:rsidRPr="00110AD9">
        <w:rPr>
          <w:sz w:val="28"/>
          <w:szCs w:val="28"/>
        </w:rPr>
        <w:t>УТВЕРЖДАЮ:</w:t>
      </w:r>
    </w:p>
    <w:p w:rsidR="00296DCC" w:rsidRPr="00110AD9" w:rsidRDefault="00296DCC" w:rsidP="00296DCC">
      <w:pPr>
        <w:ind w:firstLine="709"/>
        <w:jc w:val="right"/>
        <w:rPr>
          <w:sz w:val="28"/>
          <w:szCs w:val="28"/>
        </w:rPr>
      </w:pPr>
      <w:r w:rsidRPr="00110AD9">
        <w:rPr>
          <w:sz w:val="28"/>
          <w:szCs w:val="28"/>
        </w:rPr>
        <w:t>Проректор по научной работе</w:t>
      </w:r>
    </w:p>
    <w:p w:rsidR="00296DCC" w:rsidRPr="00110AD9" w:rsidRDefault="00296DCC" w:rsidP="00296DCC">
      <w:pPr>
        <w:ind w:firstLine="709"/>
        <w:jc w:val="right"/>
        <w:rPr>
          <w:sz w:val="28"/>
          <w:szCs w:val="28"/>
        </w:rPr>
      </w:pPr>
      <w:r w:rsidRPr="00110AD9">
        <w:rPr>
          <w:sz w:val="28"/>
          <w:szCs w:val="28"/>
        </w:rPr>
        <w:t xml:space="preserve">                                                                                 ______________ П. В. Сенин</w:t>
      </w:r>
    </w:p>
    <w:p w:rsidR="00296DCC" w:rsidRPr="00110AD9" w:rsidRDefault="00296DCC" w:rsidP="00296DCC">
      <w:pPr>
        <w:ind w:firstLine="709"/>
        <w:jc w:val="right"/>
        <w:rPr>
          <w:sz w:val="28"/>
          <w:szCs w:val="28"/>
        </w:rPr>
      </w:pPr>
      <w:r w:rsidRPr="00110AD9">
        <w:rPr>
          <w:sz w:val="28"/>
          <w:szCs w:val="28"/>
        </w:rPr>
        <w:t xml:space="preserve">                                                                         «___»______________2019 г.</w:t>
      </w:r>
    </w:p>
    <w:p w:rsidR="00296DCC" w:rsidRPr="00110AD9" w:rsidRDefault="00296DCC" w:rsidP="00296DCC">
      <w:pPr>
        <w:ind w:firstLine="709"/>
        <w:jc w:val="right"/>
        <w:rPr>
          <w:sz w:val="28"/>
          <w:szCs w:val="28"/>
        </w:rPr>
      </w:pPr>
    </w:p>
    <w:p w:rsidR="00296DCC" w:rsidRPr="00110AD9" w:rsidRDefault="00296DCC" w:rsidP="00296DCC">
      <w:pPr>
        <w:ind w:firstLine="709"/>
        <w:jc w:val="right"/>
        <w:rPr>
          <w:b/>
          <w:bCs/>
          <w:sz w:val="28"/>
          <w:szCs w:val="28"/>
        </w:rPr>
      </w:pPr>
    </w:p>
    <w:p w:rsidR="00296DCC" w:rsidRPr="00110AD9" w:rsidRDefault="00296DCC" w:rsidP="00296DCC">
      <w:pPr>
        <w:spacing w:line="360" w:lineRule="auto"/>
        <w:ind w:firstLine="709"/>
        <w:jc w:val="center"/>
        <w:rPr>
          <w:b/>
          <w:bCs/>
          <w:sz w:val="28"/>
          <w:szCs w:val="28"/>
        </w:rPr>
      </w:pPr>
      <w:r w:rsidRPr="00110AD9">
        <w:rPr>
          <w:b/>
          <w:bCs/>
          <w:sz w:val="28"/>
          <w:szCs w:val="28"/>
        </w:rPr>
        <w:t xml:space="preserve">Схема водоснабжения и водоотведения </w:t>
      </w:r>
    </w:p>
    <w:p w:rsidR="00296DCC" w:rsidRPr="00110AD9" w:rsidRDefault="00296DCC" w:rsidP="00296DCC">
      <w:pPr>
        <w:spacing w:line="360" w:lineRule="auto"/>
        <w:ind w:firstLine="709"/>
        <w:jc w:val="center"/>
        <w:rPr>
          <w:b/>
          <w:bCs/>
          <w:sz w:val="28"/>
          <w:szCs w:val="28"/>
        </w:rPr>
      </w:pPr>
      <w:proofErr w:type="spellStart"/>
      <w:r w:rsidRPr="00110AD9">
        <w:rPr>
          <w:b/>
          <w:bCs/>
          <w:sz w:val="28"/>
          <w:szCs w:val="28"/>
        </w:rPr>
        <w:t>Торбеевского</w:t>
      </w:r>
      <w:proofErr w:type="spellEnd"/>
      <w:r w:rsidRPr="00110AD9">
        <w:rPr>
          <w:b/>
          <w:bCs/>
          <w:sz w:val="28"/>
          <w:szCs w:val="28"/>
        </w:rPr>
        <w:t xml:space="preserve"> городского поселения </w:t>
      </w:r>
    </w:p>
    <w:p w:rsidR="00296DCC" w:rsidRPr="00110AD9" w:rsidRDefault="00296DCC" w:rsidP="00296DCC">
      <w:pPr>
        <w:spacing w:line="360" w:lineRule="auto"/>
        <w:ind w:firstLine="709"/>
        <w:jc w:val="center"/>
        <w:rPr>
          <w:b/>
          <w:bCs/>
          <w:sz w:val="28"/>
          <w:szCs w:val="28"/>
        </w:rPr>
      </w:pPr>
      <w:proofErr w:type="spellStart"/>
      <w:r w:rsidRPr="00110AD9">
        <w:rPr>
          <w:b/>
          <w:bCs/>
          <w:sz w:val="28"/>
          <w:szCs w:val="28"/>
        </w:rPr>
        <w:t>Торбеевского</w:t>
      </w:r>
      <w:proofErr w:type="spellEnd"/>
      <w:r w:rsidRPr="00110AD9">
        <w:rPr>
          <w:b/>
          <w:bCs/>
          <w:sz w:val="28"/>
          <w:szCs w:val="28"/>
        </w:rPr>
        <w:t xml:space="preserve"> муниципального района Республики Мордовия</w:t>
      </w:r>
    </w:p>
    <w:p w:rsidR="00296DCC" w:rsidRPr="00110AD9" w:rsidRDefault="00296DCC" w:rsidP="00296DCC">
      <w:pPr>
        <w:spacing w:line="360" w:lineRule="auto"/>
        <w:ind w:left="6520" w:hanging="3827"/>
        <w:rPr>
          <w:sz w:val="28"/>
          <w:szCs w:val="28"/>
        </w:rPr>
      </w:pPr>
      <w:r w:rsidRPr="00110AD9">
        <w:rPr>
          <w:sz w:val="28"/>
          <w:szCs w:val="28"/>
        </w:rPr>
        <w:t xml:space="preserve">Руководитель УНЦ «Мордовский центр энергосбережения» ____________  А.П. </w:t>
      </w:r>
      <w:proofErr w:type="spellStart"/>
      <w:r w:rsidRPr="00110AD9">
        <w:rPr>
          <w:sz w:val="28"/>
          <w:szCs w:val="28"/>
        </w:rPr>
        <w:t>Левцев</w:t>
      </w:r>
      <w:proofErr w:type="spellEnd"/>
    </w:p>
    <w:p w:rsidR="00296DCC" w:rsidRPr="00110AD9" w:rsidRDefault="00296DCC" w:rsidP="00296DCC">
      <w:pPr>
        <w:spacing w:line="360" w:lineRule="auto"/>
        <w:ind w:firstLine="709"/>
        <w:rPr>
          <w:sz w:val="28"/>
          <w:szCs w:val="28"/>
        </w:rPr>
      </w:pPr>
    </w:p>
    <w:p w:rsidR="00296DCC" w:rsidRPr="00110AD9" w:rsidRDefault="00296DCC" w:rsidP="00296DCC">
      <w:pPr>
        <w:spacing w:line="360" w:lineRule="auto"/>
        <w:ind w:firstLine="709"/>
        <w:jc w:val="center"/>
        <w:rPr>
          <w:sz w:val="28"/>
          <w:szCs w:val="28"/>
        </w:rPr>
      </w:pPr>
      <w:r w:rsidRPr="00110AD9">
        <w:rPr>
          <w:sz w:val="28"/>
          <w:szCs w:val="28"/>
        </w:rPr>
        <w:t>Саранск 2019</w:t>
      </w:r>
    </w:p>
    <w:p w:rsidR="00296DCC" w:rsidRPr="00296DCC" w:rsidRDefault="00296DCC" w:rsidP="00296DCC">
      <w:pPr>
        <w:spacing w:after="0" w:line="360" w:lineRule="auto"/>
        <w:jc w:val="center"/>
        <w:rPr>
          <w:rFonts w:ascii="Times New Roman" w:hAnsi="Times New Roman" w:cs="Times New Roman"/>
          <w:sz w:val="26"/>
          <w:szCs w:val="26"/>
        </w:rPr>
      </w:pPr>
      <w:r w:rsidRPr="00296DCC">
        <w:rPr>
          <w:rFonts w:ascii="Times New Roman" w:hAnsi="Times New Roman" w:cs="Times New Roman"/>
          <w:sz w:val="26"/>
          <w:szCs w:val="26"/>
        </w:rPr>
        <w:lastRenderedPageBreak/>
        <w:t>СОДЕРЖАНИЕ</w:t>
      </w:r>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r w:rsidRPr="00296DCC">
        <w:rPr>
          <w:rFonts w:ascii="Times New Roman" w:hAnsi="Times New Roman" w:cs="Times New Roman"/>
          <w:b w:val="0"/>
          <w:bCs w:val="0"/>
          <w:caps w:val="0"/>
          <w:sz w:val="27"/>
          <w:szCs w:val="27"/>
        </w:rPr>
        <w:fldChar w:fldCharType="begin"/>
      </w:r>
      <w:r w:rsidRPr="00296DCC">
        <w:rPr>
          <w:rFonts w:ascii="Times New Roman" w:hAnsi="Times New Roman" w:cs="Times New Roman"/>
          <w:b w:val="0"/>
          <w:bCs w:val="0"/>
          <w:caps w:val="0"/>
          <w:sz w:val="27"/>
          <w:szCs w:val="27"/>
        </w:rPr>
        <w:instrText xml:space="preserve"> TOC \h \z \t "Кузнецов 1;1;Кузнецов 2;2" </w:instrText>
      </w:r>
      <w:r w:rsidRPr="00296DCC">
        <w:rPr>
          <w:rFonts w:ascii="Times New Roman" w:hAnsi="Times New Roman" w:cs="Times New Roman"/>
          <w:b w:val="0"/>
          <w:bCs w:val="0"/>
          <w:caps w:val="0"/>
          <w:sz w:val="27"/>
          <w:szCs w:val="27"/>
        </w:rPr>
        <w:fldChar w:fldCharType="separate"/>
      </w:r>
      <w:hyperlink w:anchor="_Toc44951695" w:history="1">
        <w:r w:rsidRPr="00296DCC">
          <w:rPr>
            <w:rStyle w:val="ab"/>
            <w:rFonts w:ascii="Times New Roman" w:hAnsi="Times New Roman" w:cs="Times New Roman"/>
            <w:b w:val="0"/>
            <w:noProof/>
            <w:color w:val="auto"/>
            <w:sz w:val="27"/>
            <w:szCs w:val="27"/>
          </w:rPr>
          <w:t>1. Технико-экономическое состояние централизованных систем водоснабжения городского поселения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_Toc44951695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696" w:history="1">
        <w:r w:rsidRPr="00296DCC">
          <w:rPr>
            <w:rStyle w:val="ab"/>
            <w:rFonts w:ascii="Times New Roman" w:hAnsi="Times New Roman" w:cs="Times New Roman"/>
            <w:b w:val="0"/>
            <w:noProof/>
            <w:color w:val="auto"/>
            <w:sz w:val="27"/>
            <w:szCs w:val="27"/>
          </w:rPr>
          <w:t>1.1. Описание системы и структуры водоснабжения городского поселения и деление территории городского поселения на эксплуатационные зоны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_Toc44951696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697" w:history="1">
        <w:r w:rsidRPr="00296DCC">
          <w:rPr>
            <w:rStyle w:val="ab"/>
            <w:rFonts w:ascii="Times New Roman" w:hAnsi="Times New Roman" w:cs="Times New Roman"/>
            <w:b w:val="0"/>
            <w:noProof/>
            <w:color w:val="auto"/>
            <w:sz w:val="27"/>
            <w:szCs w:val="27"/>
          </w:rPr>
          <w:t>1.2. Описание территорий городского поселения, не охваченных централизованными системами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_Toc44951697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698" w:history="1">
        <w:r w:rsidRPr="00296DCC">
          <w:rPr>
            <w:rStyle w:val="ab"/>
            <w:rFonts w:ascii="Times New Roman" w:hAnsi="Times New Roman" w:cs="Times New Roman"/>
            <w:b w:val="0"/>
            <w:noProof/>
            <w:color w:val="auto"/>
            <w:sz w:val="27"/>
            <w:szCs w:val="27"/>
          </w:rPr>
          <w:t>1.3. 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_Toc44951698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699" w:history="1">
        <w:r w:rsidRPr="00296DCC">
          <w:rPr>
            <w:rStyle w:val="ab"/>
            <w:rFonts w:ascii="Times New Roman" w:hAnsi="Times New Roman" w:cs="Times New Roman"/>
            <w:b w:val="0"/>
            <w:noProof/>
            <w:color w:val="auto"/>
            <w:sz w:val="27"/>
            <w:szCs w:val="27"/>
          </w:rPr>
          <w:t>1.4. Описание результатов технического обследования централизованных систем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_Toc44951699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00" w:history="1">
        <w:r w:rsidRPr="00296DCC">
          <w:rPr>
            <w:rStyle w:val="ab"/>
            <w:rFonts w:ascii="Times New Roman" w:hAnsi="Times New Roman" w:cs="Times New Roman"/>
            <w:b w:val="0"/>
            <w:noProof/>
            <w:color w:val="auto"/>
            <w:sz w:val="27"/>
            <w:szCs w:val="27"/>
          </w:rPr>
          <w:t>1.4.1. Описание состояния существующих источников водоснабжения и водозаборных сооружений</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17</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01" w:history="1">
        <w:r w:rsidRPr="00296DCC">
          <w:rPr>
            <w:rStyle w:val="ab"/>
            <w:rFonts w:ascii="Times New Roman" w:hAnsi="Times New Roman" w:cs="Times New Roman"/>
            <w:b w:val="0"/>
            <w:noProof/>
            <w:color w:val="auto"/>
            <w:sz w:val="27"/>
            <w:szCs w:val="27"/>
          </w:rPr>
          <w:t>1.4.2. 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02" w:history="1">
        <w:r w:rsidRPr="00296DCC">
          <w:rPr>
            <w:rStyle w:val="ab"/>
            <w:rFonts w:ascii="Times New Roman" w:hAnsi="Times New Roman" w:cs="Times New Roman"/>
            <w:b w:val="0"/>
            <w:noProof/>
            <w:color w:val="auto"/>
            <w:sz w:val="27"/>
            <w:szCs w:val="27"/>
          </w:rPr>
          <w:t>1.4.3. Описание состояния и функционирования существующих насосных централизованных станций</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20</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03" w:history="1">
        <w:r w:rsidRPr="00296DCC">
          <w:rPr>
            <w:rStyle w:val="ab"/>
            <w:rFonts w:ascii="Times New Roman" w:hAnsi="Times New Roman" w:cs="Times New Roman"/>
            <w:b w:val="0"/>
            <w:noProof/>
            <w:color w:val="auto"/>
            <w:sz w:val="27"/>
            <w:szCs w:val="27"/>
          </w:rPr>
          <w:t>1.4.4. Описание состояния и функционирования водопроводных сетей систем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20</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04" w:history="1">
        <w:r w:rsidRPr="00296DCC">
          <w:rPr>
            <w:rStyle w:val="ab"/>
            <w:rFonts w:ascii="Times New Roman" w:hAnsi="Times New Roman" w:cs="Times New Roman"/>
            <w:b w:val="0"/>
            <w:noProof/>
            <w:color w:val="auto"/>
            <w:sz w:val="27"/>
            <w:szCs w:val="27"/>
          </w:rPr>
          <w:t>1.4.5. Описание существующих технических и технологических проблем</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05" w:history="1">
        <w:r w:rsidRPr="00296DCC">
          <w:rPr>
            <w:rStyle w:val="ab"/>
            <w:rFonts w:ascii="Times New Roman" w:hAnsi="Times New Roman" w:cs="Times New Roman"/>
            <w:b w:val="0"/>
            <w:noProof/>
            <w:color w:val="auto"/>
            <w:sz w:val="27"/>
            <w:szCs w:val="27"/>
          </w:rPr>
          <w:t>1.5. Перечень лиц, владеющих на праве собственности или другом законном основании объектами централизованной системы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06" w:history="1">
        <w:r w:rsidRPr="00296DCC">
          <w:rPr>
            <w:rStyle w:val="ab"/>
            <w:rFonts w:ascii="Times New Roman" w:hAnsi="Times New Roman" w:cs="Times New Roman"/>
            <w:b w:val="0"/>
            <w:noProof/>
            <w:color w:val="auto"/>
            <w:sz w:val="27"/>
            <w:szCs w:val="27"/>
          </w:rPr>
          <w:t>2. Направления развития централизованных систем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07" w:history="1">
        <w:r w:rsidRPr="00296DCC">
          <w:rPr>
            <w:rStyle w:val="ab"/>
            <w:rFonts w:ascii="Times New Roman" w:hAnsi="Times New Roman" w:cs="Times New Roman"/>
            <w:b w:val="0"/>
            <w:noProof/>
            <w:color w:val="auto"/>
            <w:sz w:val="27"/>
            <w:szCs w:val="27"/>
          </w:rPr>
          <w:t>2.1. Основные направления, принципы, задачи и целевые показатели развития централизованных систем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08" w:history="1">
        <w:r w:rsidRPr="00296DCC">
          <w:rPr>
            <w:rStyle w:val="ab"/>
            <w:rFonts w:ascii="Times New Roman" w:hAnsi="Times New Roman" w:cs="Times New Roman"/>
            <w:b w:val="0"/>
            <w:noProof/>
            <w:color w:val="auto"/>
            <w:sz w:val="27"/>
            <w:szCs w:val="27"/>
          </w:rPr>
          <w:t>2.2. Различные сценарии развития централизованных систем водоснабжения в зависимости от различных сценариев развития городского поселения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27</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09" w:history="1">
        <w:r w:rsidRPr="00296DCC">
          <w:rPr>
            <w:rStyle w:val="ab"/>
            <w:rFonts w:ascii="Times New Roman" w:hAnsi="Times New Roman" w:cs="Times New Roman"/>
            <w:b w:val="0"/>
            <w:noProof/>
            <w:color w:val="auto"/>
            <w:sz w:val="27"/>
            <w:szCs w:val="27"/>
          </w:rPr>
          <w:t>3. Баланс водоснабжения и потребления горячей, питьевой, технической воды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_Toc44951709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0" w:history="1">
        <w:r w:rsidRPr="00296DCC">
          <w:rPr>
            <w:rStyle w:val="ab"/>
            <w:rFonts w:ascii="Times New Roman" w:hAnsi="Times New Roman" w:cs="Times New Roman"/>
            <w:b w:val="0"/>
            <w:noProof/>
            <w:color w:val="auto"/>
            <w:sz w:val="27"/>
            <w:szCs w:val="27"/>
          </w:rPr>
          <w:t>3.1. Общий баланс подачи и реализации воды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28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1" w:history="1">
        <w:r w:rsidRPr="00296DCC">
          <w:rPr>
            <w:rStyle w:val="ab"/>
            <w:rFonts w:ascii="Times New Roman" w:hAnsi="Times New Roman" w:cs="Times New Roman"/>
            <w:b w:val="0"/>
            <w:noProof/>
            <w:color w:val="auto"/>
            <w:sz w:val="27"/>
            <w:szCs w:val="27"/>
          </w:rPr>
          <w:t>3.2. Территориальный баланс подачи горячей, питьевой, технической воды по технологическим зонам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30</w:t>
        </w:r>
        <w:r w:rsidRPr="00296DCC">
          <w:rPr>
            <w:rFonts w:ascii="Times New Roman" w:hAnsi="Times New Roman" w:cs="Times New Roman"/>
            <w:b w:val="0"/>
            <w:noProof/>
            <w:webHidden/>
            <w:sz w:val="27"/>
            <w:szCs w:val="27"/>
          </w:rPr>
          <w:fldChar w:fldCharType="end"/>
        </w:r>
      </w:hyperlink>
    </w:p>
    <w:p w:rsidR="00296DCC" w:rsidRDefault="00296DCC" w:rsidP="00F90A35">
      <w:pPr>
        <w:pStyle w:val="22"/>
        <w:spacing w:before="0"/>
        <w:jc w:val="both"/>
        <w:rPr>
          <w:rFonts w:ascii="Times New Roman" w:hAnsi="Times New Roman" w:cs="Times New Roman"/>
          <w:b w:val="0"/>
          <w:noProof/>
          <w:sz w:val="27"/>
          <w:szCs w:val="27"/>
        </w:rPr>
      </w:pPr>
      <w:hyperlink w:anchor="_Toc44951712" w:history="1">
        <w:r w:rsidRPr="00296DCC">
          <w:rPr>
            <w:rStyle w:val="ab"/>
            <w:rFonts w:ascii="Times New Roman" w:hAnsi="Times New Roman" w:cs="Times New Roman"/>
            <w:b w:val="0"/>
            <w:noProof/>
            <w:color w:val="auto"/>
            <w:sz w:val="27"/>
            <w:szCs w:val="27"/>
          </w:rPr>
          <w:t>3.3. 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городского поселения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3" w:history="1">
        <w:r w:rsidRPr="00296DCC">
          <w:rPr>
            <w:rStyle w:val="ab"/>
            <w:rFonts w:ascii="Times New Roman" w:hAnsi="Times New Roman" w:cs="Times New Roman"/>
            <w:b w:val="0"/>
            <w:noProof/>
            <w:color w:val="auto"/>
            <w:sz w:val="27"/>
            <w:szCs w:val="27"/>
          </w:rPr>
          <w:t>3.4. 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4" w:history="1">
        <w:r w:rsidRPr="00296DCC">
          <w:rPr>
            <w:rStyle w:val="ab"/>
            <w:rFonts w:ascii="Times New Roman" w:hAnsi="Times New Roman" w:cs="Times New Roman"/>
            <w:b w:val="0"/>
            <w:noProof/>
            <w:color w:val="auto"/>
            <w:sz w:val="27"/>
            <w:szCs w:val="27"/>
          </w:rPr>
          <w:t>3.5. Описание существующей системы коммерческого учета горячей, питьевой, технической воды и планов по установке приборов учета</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5" w:history="1">
        <w:r w:rsidRPr="00296DCC">
          <w:rPr>
            <w:rStyle w:val="ab"/>
            <w:rFonts w:ascii="Times New Roman" w:hAnsi="Times New Roman" w:cs="Times New Roman"/>
            <w:b w:val="0"/>
            <w:noProof/>
            <w:color w:val="auto"/>
            <w:sz w:val="27"/>
            <w:szCs w:val="27"/>
          </w:rPr>
          <w:t>3.6. Анализ резервов и дефицитов производственных мощностей системы водоснабжения городского поселения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6" w:history="1">
        <w:r w:rsidRPr="00296DCC">
          <w:rPr>
            <w:rStyle w:val="ab"/>
            <w:rFonts w:ascii="Times New Roman" w:hAnsi="Times New Roman" w:cs="Times New Roman"/>
            <w:b w:val="0"/>
            <w:noProof/>
            <w:color w:val="auto"/>
            <w:sz w:val="27"/>
            <w:szCs w:val="27"/>
          </w:rPr>
          <w:t>3.7. Прогнозные балансы потребления горячей, питьевой, технической воды на срок 10 лет с учетом различных сценариев развития городского поселения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7" w:history="1">
        <w:r w:rsidRPr="00296DCC">
          <w:rPr>
            <w:rStyle w:val="ab"/>
            <w:rFonts w:ascii="Times New Roman" w:hAnsi="Times New Roman" w:cs="Times New Roman"/>
            <w:b w:val="0"/>
            <w:noProof/>
            <w:color w:val="auto"/>
            <w:sz w:val="27"/>
            <w:szCs w:val="27"/>
          </w:rPr>
          <w:t>3.8. Сведения о фактическом и ожидаемом потреблении горячей, питьевой, технической воды (годовое, среднесуточное, максимальное суточное)</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8" w:history="1">
        <w:r w:rsidRPr="00296DCC">
          <w:rPr>
            <w:rStyle w:val="ab"/>
            <w:rFonts w:ascii="Times New Roman" w:hAnsi="Times New Roman" w:cs="Times New Roman"/>
            <w:b w:val="0"/>
            <w:noProof/>
            <w:color w:val="auto"/>
            <w:sz w:val="27"/>
            <w:szCs w:val="27"/>
          </w:rPr>
          <w:t>3.9. Прогноз распределения расходов воды на водоснабжение по типам абонентов</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37</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19" w:history="1">
        <w:r w:rsidRPr="00296DCC">
          <w:rPr>
            <w:rStyle w:val="ab"/>
            <w:rFonts w:ascii="Times New Roman" w:hAnsi="Times New Roman" w:cs="Times New Roman"/>
            <w:b w:val="0"/>
            <w:noProof/>
            <w:color w:val="auto"/>
            <w:sz w:val="27"/>
            <w:szCs w:val="27"/>
          </w:rPr>
          <w:t>3.10. Сведения о фактических и планируемых потерях горячей, питьевой, технической воды при ее транспортировке</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_Toc44951719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0" w:history="1">
        <w:r w:rsidRPr="00296DCC">
          <w:rPr>
            <w:rStyle w:val="ab"/>
            <w:rFonts w:ascii="Times New Roman" w:hAnsi="Times New Roman" w:cs="Times New Roman"/>
            <w:b w:val="0"/>
            <w:noProof/>
            <w:color w:val="auto"/>
            <w:sz w:val="27"/>
            <w:szCs w:val="27"/>
          </w:rPr>
          <w:t>3.11.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39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1" w:history="1">
        <w:r w:rsidRPr="00296DCC">
          <w:rPr>
            <w:rStyle w:val="ab"/>
            <w:rFonts w:ascii="Times New Roman" w:hAnsi="Times New Roman" w:cs="Times New Roman"/>
            <w:b w:val="0"/>
            <w:noProof/>
            <w:color w:val="auto"/>
            <w:sz w:val="27"/>
            <w:szCs w:val="27"/>
          </w:rPr>
          <w:t>3.12. Наименование организации, которая наделена статусом гарантирующей организации</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40</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22" w:history="1">
        <w:r w:rsidRPr="00296DCC">
          <w:rPr>
            <w:rStyle w:val="ab"/>
            <w:rFonts w:ascii="Times New Roman" w:hAnsi="Times New Roman" w:cs="Times New Roman"/>
            <w:b w:val="0"/>
            <w:noProof/>
            <w:color w:val="auto"/>
            <w:sz w:val="27"/>
            <w:szCs w:val="27"/>
          </w:rPr>
          <w:t>4. Предложения по строительству, реконструкции и модернизации объектов централизованных систем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3" w:history="1">
        <w:r w:rsidRPr="00296DCC">
          <w:rPr>
            <w:rStyle w:val="ab"/>
            <w:rFonts w:ascii="Times New Roman" w:hAnsi="Times New Roman" w:cs="Times New Roman"/>
            <w:b w:val="0"/>
            <w:noProof/>
            <w:color w:val="auto"/>
            <w:sz w:val="27"/>
            <w:szCs w:val="27"/>
          </w:rPr>
          <w:t>4.1. Перечень основных мероприятий по реализации схемы водоснабжения с разбивкой по годам</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4" w:history="1">
        <w:r w:rsidRPr="00296DCC">
          <w:rPr>
            <w:rStyle w:val="ab"/>
            <w:rFonts w:ascii="Times New Roman" w:hAnsi="Times New Roman" w:cs="Times New Roman"/>
            <w:b w:val="0"/>
            <w:noProof/>
            <w:color w:val="auto"/>
            <w:sz w:val="27"/>
            <w:szCs w:val="27"/>
          </w:rPr>
          <w:t>4.2. Технические обоснования основных мероприятий по реализации схем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5" w:history="1">
        <w:r w:rsidRPr="00296DCC">
          <w:rPr>
            <w:rStyle w:val="ab"/>
            <w:rFonts w:ascii="Times New Roman" w:hAnsi="Times New Roman" w:cs="Times New Roman"/>
            <w:b w:val="0"/>
            <w:noProof/>
            <w:color w:val="auto"/>
            <w:sz w:val="27"/>
            <w:szCs w:val="27"/>
          </w:rPr>
          <w:t>4.3. Сведения о вновь строящихся, реконструируемых и предлагаемых к выводу из эксплуатации объектах системы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6" w:history="1">
        <w:r w:rsidRPr="00296DCC">
          <w:rPr>
            <w:rStyle w:val="ab"/>
            <w:rFonts w:ascii="Times New Roman" w:hAnsi="Times New Roman" w:cs="Times New Roman"/>
            <w:b w:val="0"/>
            <w:noProof/>
            <w:color w:val="auto"/>
            <w:sz w:val="27"/>
            <w:szCs w:val="27"/>
          </w:rPr>
          <w:t>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7" w:history="1">
        <w:r w:rsidRPr="00296DCC">
          <w:rPr>
            <w:rStyle w:val="ab"/>
            <w:rFonts w:ascii="Times New Roman" w:hAnsi="Times New Roman" w:cs="Times New Roman"/>
            <w:b w:val="0"/>
            <w:noProof/>
            <w:color w:val="auto"/>
            <w:sz w:val="27"/>
            <w:szCs w:val="27"/>
          </w:rPr>
          <w:t>4.5. Сведения об оснащенности зданий, строений, сооружений приборами учета воды и их применении при осуществлении расчетов за потребленную воду</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8" w:history="1">
        <w:r w:rsidRPr="00296DCC">
          <w:rPr>
            <w:rStyle w:val="ab"/>
            <w:rFonts w:ascii="Times New Roman" w:hAnsi="Times New Roman" w:cs="Times New Roman"/>
            <w:b w:val="0"/>
            <w:noProof/>
            <w:color w:val="auto"/>
            <w:sz w:val="27"/>
            <w:szCs w:val="27"/>
          </w:rPr>
          <w:t>4.6. Описание вариантов маршрутов прохождения трубопроводов (трасс) по территории городского поселения и их обоснование</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29" w:history="1">
        <w:r w:rsidRPr="00296DCC">
          <w:rPr>
            <w:rStyle w:val="ab"/>
            <w:rFonts w:ascii="Times New Roman" w:hAnsi="Times New Roman" w:cs="Times New Roman"/>
            <w:b w:val="0"/>
            <w:noProof/>
            <w:color w:val="auto"/>
            <w:sz w:val="27"/>
            <w:szCs w:val="27"/>
          </w:rPr>
          <w:t>4.7. Рекомендации о месте размещения насосных станций, резервуаров, водонапорных башен</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_Toc44951729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30" w:history="1">
        <w:r w:rsidRPr="00296DCC">
          <w:rPr>
            <w:rStyle w:val="ab"/>
            <w:rFonts w:ascii="Times New Roman" w:hAnsi="Times New Roman" w:cs="Times New Roman"/>
            <w:b w:val="0"/>
            <w:noProof/>
            <w:color w:val="auto"/>
            <w:sz w:val="27"/>
            <w:szCs w:val="27"/>
          </w:rPr>
          <w:t>4.8. Карты (схемы) существующего и планируемого размещения объектов централизованных систем горячего водоснабжения, холодного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31" w:history="1">
        <w:r w:rsidRPr="00296DCC">
          <w:rPr>
            <w:rStyle w:val="ab"/>
            <w:rFonts w:ascii="Times New Roman" w:hAnsi="Times New Roman" w:cs="Times New Roman"/>
            <w:b w:val="0"/>
            <w:noProof/>
            <w:color w:val="auto"/>
            <w:sz w:val="27"/>
            <w:szCs w:val="27"/>
          </w:rPr>
          <w:t>5. Экологические аспекты мероприятий по строительству, реконструкции и модернизации объектов централизованных систем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32" w:history="1">
        <w:r w:rsidRPr="00296DCC">
          <w:rPr>
            <w:rStyle w:val="ab"/>
            <w:rFonts w:ascii="Times New Roman" w:hAnsi="Times New Roman" w:cs="Times New Roman"/>
            <w:b w:val="0"/>
            <w:noProof/>
            <w:color w:val="auto"/>
            <w:sz w:val="27"/>
            <w:szCs w:val="27"/>
          </w:rPr>
          <w:t>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33" w:history="1">
        <w:r w:rsidRPr="00296DCC">
          <w:rPr>
            <w:rStyle w:val="ab"/>
            <w:rFonts w:ascii="Times New Roman" w:hAnsi="Times New Roman" w:cs="Times New Roman"/>
            <w:b w:val="0"/>
            <w:noProof/>
            <w:color w:val="auto"/>
            <w:sz w:val="27"/>
            <w:szCs w:val="27"/>
          </w:rPr>
          <w:t>6. Оценка объемов капитальных вложений в строительство, реконструкцию и модернизацию объектов централизованных систем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34" w:history="1">
        <w:r w:rsidRPr="00296DCC">
          <w:rPr>
            <w:rStyle w:val="ab"/>
            <w:rFonts w:ascii="Times New Roman" w:hAnsi="Times New Roman" w:cs="Times New Roman"/>
            <w:b w:val="0"/>
            <w:noProof/>
            <w:color w:val="auto"/>
            <w:sz w:val="27"/>
            <w:szCs w:val="27"/>
          </w:rPr>
          <w:t>6.1. Оценку стоимости основных мероприятий по реализации схемы водоснабжения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35" w:history="1">
        <w:r w:rsidRPr="00296DCC">
          <w:rPr>
            <w:rStyle w:val="ab"/>
            <w:rFonts w:ascii="Times New Roman" w:hAnsi="Times New Roman" w:cs="Times New Roman"/>
            <w:b w:val="0"/>
            <w:noProof/>
            <w:color w:val="auto"/>
            <w:sz w:val="27"/>
            <w:szCs w:val="27"/>
          </w:rPr>
          <w:t>7. Целевые показатели развития централизованных систем водоснабжения и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48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36" w:history="1">
        <w:r w:rsidRPr="00296DCC">
          <w:rPr>
            <w:rStyle w:val="ab"/>
            <w:rFonts w:ascii="Times New Roman" w:hAnsi="Times New Roman" w:cs="Times New Roman"/>
            <w:b w:val="0"/>
            <w:noProof/>
            <w:color w:val="auto"/>
            <w:sz w:val="27"/>
            <w:szCs w:val="27"/>
          </w:rPr>
          <w:t>8. 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53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37" w:history="1">
        <w:r w:rsidRPr="00296DCC">
          <w:rPr>
            <w:rStyle w:val="ab"/>
            <w:rFonts w:ascii="Times New Roman" w:hAnsi="Times New Roman" w:cs="Times New Roman"/>
            <w:b w:val="0"/>
            <w:noProof/>
            <w:color w:val="auto"/>
            <w:sz w:val="27"/>
            <w:szCs w:val="27"/>
          </w:rPr>
          <w:t>9. Существующее положение в сфере водоотведения ГОРОДСКОГО ПОСЕЛЕНИЯ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54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38" w:history="1">
        <w:r w:rsidRPr="00296DCC">
          <w:rPr>
            <w:rStyle w:val="ab"/>
            <w:rFonts w:ascii="Times New Roman" w:hAnsi="Times New Roman" w:cs="Times New Roman"/>
            <w:b w:val="0"/>
            <w:noProof/>
            <w:color w:val="auto"/>
            <w:sz w:val="27"/>
            <w:szCs w:val="27"/>
          </w:rPr>
          <w:t>9.1. Описание структуры системы сбора, очистки и отведения сточных вод на территории городского поселения и деление территории городского поселения на эксплуатационные зоны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54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39" w:history="1">
        <w:r w:rsidRPr="00296DCC">
          <w:rPr>
            <w:rStyle w:val="ab"/>
            <w:rFonts w:ascii="Times New Roman" w:hAnsi="Times New Roman" w:cs="Times New Roman"/>
            <w:b w:val="0"/>
            <w:noProof/>
            <w:color w:val="auto"/>
            <w:sz w:val="27"/>
            <w:szCs w:val="27"/>
          </w:rPr>
          <w:t>9.2. 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_Toc44951739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56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0" w:history="1">
        <w:r w:rsidRPr="00296DCC">
          <w:rPr>
            <w:rStyle w:val="ab"/>
            <w:rFonts w:ascii="Times New Roman" w:hAnsi="Times New Roman" w:cs="Times New Roman"/>
            <w:b w:val="0"/>
            <w:noProof/>
            <w:color w:val="auto"/>
            <w:sz w:val="27"/>
            <w:szCs w:val="27"/>
          </w:rPr>
          <w:t>9.3. 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60</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1" w:history="1">
        <w:r w:rsidRPr="00296DCC">
          <w:rPr>
            <w:rStyle w:val="ab"/>
            <w:rFonts w:ascii="Times New Roman" w:hAnsi="Times New Roman" w:cs="Times New Roman"/>
            <w:b w:val="0"/>
            <w:noProof/>
            <w:color w:val="auto"/>
            <w:sz w:val="27"/>
            <w:szCs w:val="27"/>
          </w:rPr>
          <w:t>9.4. Описание технической возможности утилизации осадков сточных вод на очистных сооружениях существующей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2" w:history="1">
        <w:r w:rsidRPr="00296DCC">
          <w:rPr>
            <w:rStyle w:val="ab"/>
            <w:rFonts w:ascii="Times New Roman" w:hAnsi="Times New Roman" w:cs="Times New Roman"/>
            <w:b w:val="0"/>
            <w:noProof/>
            <w:color w:val="auto"/>
            <w:sz w:val="27"/>
            <w:szCs w:val="27"/>
          </w:rPr>
          <w:t>9.5. 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3" w:history="1">
        <w:r w:rsidRPr="00296DCC">
          <w:rPr>
            <w:rStyle w:val="ab"/>
            <w:rFonts w:ascii="Times New Roman" w:hAnsi="Times New Roman" w:cs="Times New Roman"/>
            <w:b w:val="0"/>
            <w:noProof/>
            <w:color w:val="auto"/>
            <w:sz w:val="27"/>
            <w:szCs w:val="27"/>
          </w:rPr>
          <w:t>9.6. Оценка безопасности и надежности объектов централизованной системы водоотведения и их управляемости</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4" w:history="1">
        <w:r w:rsidRPr="00296DCC">
          <w:rPr>
            <w:rStyle w:val="ab"/>
            <w:rFonts w:ascii="Times New Roman" w:hAnsi="Times New Roman" w:cs="Times New Roman"/>
            <w:b w:val="0"/>
            <w:noProof/>
            <w:color w:val="auto"/>
            <w:sz w:val="27"/>
            <w:szCs w:val="27"/>
          </w:rPr>
          <w:t>9.7. Оценка воздействия сбросов сточных вод через централизованную систему водоотведения на окружающую среду</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5" w:history="1">
        <w:r w:rsidRPr="00296DCC">
          <w:rPr>
            <w:rStyle w:val="ab"/>
            <w:rFonts w:ascii="Times New Roman" w:hAnsi="Times New Roman" w:cs="Times New Roman"/>
            <w:b w:val="0"/>
            <w:noProof/>
            <w:color w:val="auto"/>
            <w:sz w:val="27"/>
            <w:szCs w:val="27"/>
          </w:rPr>
          <w:t>9.8. Описание территорий муниципального образования, не охваченных централизованной системой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6" w:history="1">
        <w:r w:rsidRPr="00296DCC">
          <w:rPr>
            <w:rStyle w:val="ab"/>
            <w:rFonts w:ascii="Times New Roman" w:hAnsi="Times New Roman" w:cs="Times New Roman"/>
            <w:b w:val="0"/>
            <w:noProof/>
            <w:color w:val="auto"/>
            <w:sz w:val="27"/>
            <w:szCs w:val="27"/>
          </w:rPr>
          <w:t>9.9. Описание существующих технических и технологических проблем системы водоотведения городского поселения.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47" w:history="1">
        <w:r w:rsidRPr="00296DCC">
          <w:rPr>
            <w:rStyle w:val="ab"/>
            <w:rFonts w:ascii="Times New Roman" w:hAnsi="Times New Roman" w:cs="Times New Roman"/>
            <w:b w:val="0"/>
            <w:noProof/>
            <w:color w:val="auto"/>
            <w:sz w:val="27"/>
            <w:szCs w:val="27"/>
          </w:rPr>
          <w:t>10. Балансы сточных вод в системе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8" w:history="1">
        <w:r w:rsidRPr="00296DCC">
          <w:rPr>
            <w:rStyle w:val="ab"/>
            <w:rFonts w:ascii="Times New Roman" w:hAnsi="Times New Roman" w:cs="Times New Roman"/>
            <w:b w:val="0"/>
            <w:noProof/>
            <w:color w:val="auto"/>
            <w:sz w:val="27"/>
            <w:szCs w:val="27"/>
          </w:rPr>
          <w:t>10.1. Баланс поступления сточных вод в централизованную систему водоотведения и отведения стоков по технологическим зонам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49" w:history="1">
        <w:r w:rsidRPr="00296DCC">
          <w:rPr>
            <w:rStyle w:val="ab"/>
            <w:rFonts w:ascii="Times New Roman" w:hAnsi="Times New Roman" w:cs="Times New Roman"/>
            <w:b w:val="0"/>
            <w:noProof/>
            <w:color w:val="auto"/>
            <w:sz w:val="27"/>
            <w:szCs w:val="27"/>
          </w:rPr>
          <w:t>10.2. Оценку фактического притока неорганизованного стока (сточных вод, поступающих по поверхности рельефа местности) по технологическим зонам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_Toc44951749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67</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50" w:history="1">
        <w:r w:rsidRPr="00296DCC">
          <w:rPr>
            <w:rStyle w:val="ab"/>
            <w:rFonts w:ascii="Times New Roman" w:hAnsi="Times New Roman" w:cs="Times New Roman"/>
            <w:b w:val="0"/>
            <w:noProof/>
            <w:color w:val="auto"/>
            <w:sz w:val="27"/>
            <w:szCs w:val="27"/>
          </w:rPr>
          <w:t>10.3. 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51" w:history="1">
        <w:r w:rsidRPr="00296DCC">
          <w:rPr>
            <w:rStyle w:val="ab"/>
            <w:rFonts w:ascii="Times New Roman" w:hAnsi="Times New Roman" w:cs="Times New Roman"/>
            <w:b w:val="0"/>
            <w:noProof/>
            <w:color w:val="auto"/>
            <w:sz w:val="27"/>
            <w:szCs w:val="27"/>
          </w:rPr>
          <w:t>10.4. 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городскому поселению с выделением зон дефицитов и резервов производственных мощностей</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52" w:history="1">
        <w:r w:rsidRPr="00296DCC">
          <w:rPr>
            <w:rStyle w:val="ab"/>
            <w:rFonts w:ascii="Times New Roman" w:hAnsi="Times New Roman" w:cs="Times New Roman"/>
            <w:b w:val="0"/>
            <w:noProof/>
            <w:color w:val="auto"/>
            <w:sz w:val="27"/>
            <w:szCs w:val="27"/>
          </w:rPr>
          <w:t>10.5. 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различных сценариев развития городских поселений.</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53" w:history="1">
        <w:r w:rsidRPr="00296DCC">
          <w:rPr>
            <w:rStyle w:val="ab"/>
            <w:rFonts w:ascii="Times New Roman" w:hAnsi="Times New Roman" w:cs="Times New Roman"/>
            <w:b w:val="0"/>
            <w:noProof/>
            <w:color w:val="auto"/>
            <w:sz w:val="27"/>
            <w:szCs w:val="27"/>
          </w:rPr>
          <w:t>11. Прогноз объема сточных вод</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54" w:history="1">
        <w:r w:rsidRPr="00296DCC">
          <w:rPr>
            <w:rStyle w:val="ab"/>
            <w:rFonts w:ascii="Times New Roman" w:hAnsi="Times New Roman" w:cs="Times New Roman"/>
            <w:b w:val="0"/>
            <w:noProof/>
            <w:color w:val="auto"/>
            <w:sz w:val="27"/>
            <w:szCs w:val="27"/>
          </w:rPr>
          <w:t>11.1 Сведения о фактическом и ожидаемом поступлении сточных вод в централизованную систему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69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55" w:history="1">
        <w:r w:rsidRPr="00296DCC">
          <w:rPr>
            <w:rStyle w:val="ab"/>
            <w:rFonts w:ascii="Times New Roman" w:hAnsi="Times New Roman" w:cs="Times New Roman"/>
            <w:b w:val="0"/>
            <w:noProof/>
            <w:color w:val="auto"/>
            <w:sz w:val="27"/>
            <w:szCs w:val="27"/>
          </w:rPr>
          <w:t>11.2 Описание структуры централизованной системы водоотведения (эксплуатационные и технологические зоны)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70</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56" w:history="1">
        <w:r w:rsidRPr="00296DCC">
          <w:rPr>
            <w:rStyle w:val="ab"/>
            <w:rFonts w:ascii="Times New Roman" w:hAnsi="Times New Roman" w:cs="Times New Roman"/>
            <w:b w:val="0"/>
            <w:noProof/>
            <w:color w:val="auto"/>
            <w:sz w:val="27"/>
            <w:szCs w:val="27"/>
          </w:rPr>
          <w:t>11.3 Расчет требуемой мощности очистных сооружений исходя из данных о расчетном расходе сточных вод, дефицита (резерва) мощностей по технологическим зонам сооружений водоотведения с разбивкой по годам</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57" w:history="1">
        <w:r w:rsidRPr="00296DCC">
          <w:rPr>
            <w:rStyle w:val="ab"/>
            <w:rFonts w:ascii="Times New Roman" w:hAnsi="Times New Roman" w:cs="Times New Roman"/>
            <w:b w:val="0"/>
            <w:noProof/>
            <w:color w:val="auto"/>
            <w:sz w:val="27"/>
            <w:szCs w:val="27"/>
          </w:rPr>
          <w:t>11.4 Результаты анализа гидравлических режимов и режимов работы элементов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58" w:history="1">
        <w:r w:rsidRPr="00296DCC">
          <w:rPr>
            <w:rStyle w:val="ab"/>
            <w:rFonts w:ascii="Times New Roman" w:hAnsi="Times New Roman" w:cs="Times New Roman"/>
            <w:b w:val="0"/>
            <w:noProof/>
            <w:color w:val="auto"/>
            <w:sz w:val="27"/>
            <w:szCs w:val="27"/>
          </w:rPr>
          <w:t>11.5 Анализ резервов производственных мощностей очистных сооружений системы водоотведения и возможности расширения зоны их действия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59" w:history="1">
        <w:r w:rsidRPr="00296DCC">
          <w:rPr>
            <w:rStyle w:val="ab"/>
            <w:rFonts w:ascii="Times New Roman" w:hAnsi="Times New Roman" w:cs="Times New Roman"/>
            <w:b w:val="0"/>
            <w:noProof/>
            <w:color w:val="auto"/>
            <w:sz w:val="27"/>
            <w:szCs w:val="27"/>
          </w:rPr>
          <w:t>12. Предложения по строительству, реконструкции и модернизации (техническому перевооружению) объектов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_Toc44951759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0" w:history="1">
        <w:r w:rsidRPr="00296DCC">
          <w:rPr>
            <w:rStyle w:val="ab"/>
            <w:rFonts w:ascii="Times New Roman" w:hAnsi="Times New Roman" w:cs="Times New Roman"/>
            <w:b w:val="0"/>
            <w:noProof/>
            <w:color w:val="auto"/>
            <w:sz w:val="27"/>
            <w:szCs w:val="27"/>
          </w:rPr>
          <w:t>12.1. Основные направления, принципы, задачи и целевые показатели развития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1" w:history="1">
        <w:r w:rsidRPr="00296DCC">
          <w:rPr>
            <w:rStyle w:val="ab"/>
            <w:rFonts w:ascii="Times New Roman" w:hAnsi="Times New Roman" w:cs="Times New Roman"/>
            <w:b w:val="0"/>
            <w:noProof/>
            <w:color w:val="auto"/>
            <w:sz w:val="27"/>
            <w:szCs w:val="27"/>
          </w:rPr>
          <w:t>12.2. Перечень основных мероприятий по реализации схемы водоотведения с разбивкой по годам, включая технические обоснования этих мероприятий</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2" w:history="1">
        <w:r w:rsidRPr="00296DCC">
          <w:rPr>
            <w:rStyle w:val="ab"/>
            <w:rFonts w:ascii="Times New Roman" w:hAnsi="Times New Roman" w:cs="Times New Roman"/>
            <w:b w:val="0"/>
            <w:noProof/>
            <w:color w:val="auto"/>
            <w:sz w:val="27"/>
            <w:szCs w:val="27"/>
          </w:rPr>
          <w:t>12.3. Технические обоснования основных мероприятий по реализации схемы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3" w:history="1">
        <w:r w:rsidRPr="00296DCC">
          <w:rPr>
            <w:rStyle w:val="ab"/>
            <w:rFonts w:ascii="Times New Roman" w:hAnsi="Times New Roman" w:cs="Times New Roman"/>
            <w:b w:val="0"/>
            <w:noProof/>
            <w:color w:val="auto"/>
            <w:sz w:val="27"/>
            <w:szCs w:val="27"/>
          </w:rPr>
          <w:t>12.3. Сведения о вновь строящихся, реконструируемых и предлагаемых к выводу из эксплуатации объектах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4" w:history="1">
        <w:r w:rsidRPr="00296DCC">
          <w:rPr>
            <w:rStyle w:val="ab"/>
            <w:rFonts w:ascii="Times New Roman" w:hAnsi="Times New Roman" w:cs="Times New Roman"/>
            <w:b w:val="0"/>
            <w:noProof/>
            <w:color w:val="auto"/>
            <w:sz w:val="27"/>
            <w:szCs w:val="27"/>
          </w:rPr>
          <w:t>12.4. 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5" w:history="1">
        <w:r w:rsidRPr="00296DCC">
          <w:rPr>
            <w:rStyle w:val="ab"/>
            <w:rFonts w:ascii="Times New Roman" w:hAnsi="Times New Roman" w:cs="Times New Roman"/>
            <w:b w:val="0"/>
            <w:noProof/>
            <w:color w:val="auto"/>
            <w:sz w:val="27"/>
            <w:szCs w:val="27"/>
          </w:rPr>
          <w:t>12.5. Описание вариантов маршрутов прохождения трубопроводов (трасс) по территории городского округа, расположения намечаемых площадок под строительство сооружений водоотведения и их обоснование</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6" w:history="1">
        <w:r w:rsidRPr="00296DCC">
          <w:rPr>
            <w:rStyle w:val="ab"/>
            <w:rFonts w:ascii="Times New Roman" w:hAnsi="Times New Roman" w:cs="Times New Roman"/>
            <w:b w:val="0"/>
            <w:noProof/>
            <w:color w:val="auto"/>
            <w:sz w:val="27"/>
            <w:szCs w:val="27"/>
          </w:rPr>
          <w:t>12.6. Границы и характеристики охранных зон сетей и сооружений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7" w:history="1">
        <w:r w:rsidRPr="00296DCC">
          <w:rPr>
            <w:rStyle w:val="ab"/>
            <w:rFonts w:ascii="Times New Roman" w:hAnsi="Times New Roman" w:cs="Times New Roman"/>
            <w:b w:val="0"/>
            <w:noProof/>
            <w:color w:val="auto"/>
            <w:sz w:val="27"/>
            <w:szCs w:val="27"/>
          </w:rPr>
          <w:t>12.7. Границы планируемых зон размещения объектов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68" w:history="1">
        <w:r w:rsidRPr="00296DCC">
          <w:rPr>
            <w:rStyle w:val="ab"/>
            <w:rFonts w:ascii="Times New Roman" w:hAnsi="Times New Roman" w:cs="Times New Roman"/>
            <w:b w:val="0"/>
            <w:noProof/>
            <w:color w:val="auto"/>
            <w:sz w:val="27"/>
            <w:szCs w:val="27"/>
          </w:rPr>
          <w:t>13. Экологические аспекты мероприятий по строительству и реконструкции объектов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69" w:history="1">
        <w:r w:rsidRPr="00296DCC">
          <w:rPr>
            <w:rStyle w:val="ab"/>
            <w:rFonts w:ascii="Times New Roman" w:hAnsi="Times New Roman" w:cs="Times New Roman"/>
            <w:b w:val="0"/>
            <w:noProof/>
            <w:color w:val="auto"/>
            <w:sz w:val="27"/>
            <w:szCs w:val="27"/>
          </w:rPr>
          <w:t>13.1. Сведения о мероприятиях, содержащихся в планах по снижению сбросов загрязняющих веществ, иных веществ и микроорганизмов в поверхностные водные объекты, подземные водные объекты и на водозаборные площади</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_Toc44951769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70" w:history="1">
        <w:r w:rsidRPr="00296DCC">
          <w:rPr>
            <w:rStyle w:val="ab"/>
            <w:rFonts w:ascii="Times New Roman" w:hAnsi="Times New Roman" w:cs="Times New Roman"/>
            <w:b w:val="0"/>
            <w:noProof/>
            <w:color w:val="auto"/>
            <w:sz w:val="27"/>
            <w:szCs w:val="27"/>
          </w:rPr>
          <w:t>14. Оценка потребности в капитальных вложениях в строительство, реконструкцию и модернизацию объектов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77</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71" w:history="1">
        <w:r w:rsidRPr="00296DCC">
          <w:rPr>
            <w:rStyle w:val="ab"/>
            <w:rFonts w:ascii="Times New Roman" w:hAnsi="Times New Roman" w:cs="Times New Roman"/>
            <w:b w:val="0"/>
            <w:noProof/>
            <w:color w:val="auto"/>
            <w:sz w:val="27"/>
            <w:szCs w:val="27"/>
          </w:rPr>
          <w:t>15. Целевые показатели развития централизованной системы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72" w:history="1">
        <w:r w:rsidRPr="00296DCC">
          <w:rPr>
            <w:rStyle w:val="ab"/>
            <w:rFonts w:ascii="Times New Roman" w:hAnsi="Times New Roman" w:cs="Times New Roman"/>
            <w:b w:val="0"/>
            <w:noProof/>
            <w:color w:val="auto"/>
            <w:sz w:val="27"/>
            <w:szCs w:val="27"/>
          </w:rPr>
          <w:t>15.1 Показатели надежности и бесперебойности водоотведения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78</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73" w:history="1">
        <w:r w:rsidRPr="00296DCC">
          <w:rPr>
            <w:rStyle w:val="ab"/>
            <w:rFonts w:ascii="Times New Roman" w:hAnsi="Times New Roman" w:cs="Times New Roman"/>
            <w:b w:val="0"/>
            <w:noProof/>
            <w:color w:val="auto"/>
            <w:sz w:val="27"/>
            <w:szCs w:val="27"/>
          </w:rPr>
          <w:t>16. Электронная модель систем водоснабжения и (или) водоотведения разрабатываемая для городского поселения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74" w:history="1">
        <w:r w:rsidRPr="00296DCC">
          <w:rPr>
            <w:rStyle w:val="ab"/>
            <w:rFonts w:ascii="Times New Roman" w:hAnsi="Times New Roman" w:cs="Times New Roman"/>
            <w:b w:val="0"/>
            <w:noProof/>
            <w:color w:val="auto"/>
            <w:sz w:val="27"/>
            <w:szCs w:val="27"/>
          </w:rPr>
          <w:t>16.1. Краткое изложение основной части документа</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75" w:history="1">
        <w:r w:rsidRPr="00296DCC">
          <w:rPr>
            <w:rStyle w:val="ab"/>
            <w:rFonts w:ascii="Times New Roman" w:hAnsi="Times New Roman" w:cs="Times New Roman"/>
            <w:b w:val="0"/>
            <w:noProof/>
            <w:color w:val="auto"/>
            <w:sz w:val="27"/>
            <w:szCs w:val="27"/>
          </w:rPr>
          <w:t>16.2. Обозначение и наименование системы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79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76" w:history="1">
        <w:r w:rsidRPr="00296DCC">
          <w:rPr>
            <w:rStyle w:val="ab"/>
            <w:rFonts w:ascii="Times New Roman" w:hAnsi="Times New Roman" w:cs="Times New Roman"/>
            <w:b w:val="0"/>
            <w:noProof/>
            <w:color w:val="auto"/>
            <w:sz w:val="27"/>
            <w:szCs w:val="27"/>
          </w:rPr>
          <w:t>16.3. Языки программирования, на которых написана система</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80</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77" w:history="1">
        <w:r w:rsidRPr="00296DCC">
          <w:rPr>
            <w:rStyle w:val="ab"/>
            <w:rFonts w:ascii="Times New Roman" w:hAnsi="Times New Roman" w:cs="Times New Roman"/>
            <w:b w:val="0"/>
            <w:noProof/>
            <w:color w:val="auto"/>
            <w:sz w:val="27"/>
            <w:szCs w:val="27"/>
          </w:rPr>
          <w:t>16.4. Назначение системы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80</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78" w:history="1">
        <w:r w:rsidRPr="00296DCC">
          <w:rPr>
            <w:rStyle w:val="ab"/>
            <w:rFonts w:ascii="Times New Roman" w:hAnsi="Times New Roman" w:cs="Times New Roman"/>
            <w:b w:val="0"/>
            <w:noProof/>
            <w:color w:val="auto"/>
            <w:sz w:val="27"/>
            <w:szCs w:val="27"/>
          </w:rPr>
          <w:t>16.5. Возможности системы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80</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79" w:history="1">
        <w:r w:rsidRPr="00296DCC">
          <w:rPr>
            <w:rStyle w:val="ab"/>
            <w:rFonts w:ascii="Times New Roman" w:hAnsi="Times New Roman" w:cs="Times New Roman"/>
            <w:b w:val="0"/>
            <w:noProof/>
            <w:color w:val="auto"/>
            <w:sz w:val="27"/>
            <w:szCs w:val="27"/>
          </w:rPr>
          <w:t>16.6. Описание основных характеристик и особенностей системы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_Toc44951779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0" w:history="1">
        <w:r w:rsidRPr="00296DCC">
          <w:rPr>
            <w:rStyle w:val="ab"/>
            <w:rFonts w:ascii="Times New Roman" w:hAnsi="Times New Roman" w:cs="Times New Roman"/>
            <w:b w:val="0"/>
            <w:noProof/>
            <w:color w:val="auto"/>
            <w:sz w:val="27"/>
            <w:szCs w:val="27"/>
          </w:rPr>
          <w:t>16.7. Ограничения области применения системы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1" w:history="1">
        <w:r w:rsidRPr="00296DCC">
          <w:rPr>
            <w:rStyle w:val="ab"/>
            <w:rFonts w:ascii="Times New Roman" w:hAnsi="Times New Roman" w:cs="Times New Roman"/>
            <w:b w:val="0"/>
            <w:noProof/>
            <w:color w:val="auto"/>
            <w:sz w:val="27"/>
            <w:szCs w:val="27"/>
          </w:rPr>
          <w:t>16.7.1. Взаимодействие с другими программами</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2" w:history="1">
        <w:r w:rsidRPr="00296DCC">
          <w:rPr>
            <w:rStyle w:val="ab"/>
            <w:rFonts w:ascii="Times New Roman" w:hAnsi="Times New Roman" w:cs="Times New Roman"/>
            <w:b w:val="0"/>
            <w:noProof/>
            <w:color w:val="auto"/>
            <w:sz w:val="27"/>
            <w:szCs w:val="27"/>
          </w:rPr>
          <w:t>16.8. Условия применения системы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3" w:history="1">
        <w:r w:rsidRPr="00296DCC">
          <w:rPr>
            <w:rStyle w:val="ab"/>
            <w:rFonts w:ascii="Times New Roman" w:hAnsi="Times New Roman" w:cs="Times New Roman"/>
            <w:b w:val="0"/>
            <w:noProof/>
            <w:color w:val="auto"/>
            <w:sz w:val="27"/>
            <w:szCs w:val="27"/>
          </w:rPr>
          <w:t>16.8.1. Сведения о технических и программных средствах, обеспечивающих выполнение системы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4" w:history="1">
        <w:r w:rsidRPr="00296DCC">
          <w:rPr>
            <w:rStyle w:val="ab"/>
            <w:rFonts w:ascii="Times New Roman" w:hAnsi="Times New Roman" w:cs="Times New Roman"/>
            <w:b w:val="0"/>
            <w:noProof/>
            <w:color w:val="auto"/>
            <w:sz w:val="27"/>
            <w:szCs w:val="27"/>
          </w:rPr>
          <w:t>16.9. Основные понятия и определения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5" w:history="1">
        <w:r w:rsidRPr="00296DCC">
          <w:rPr>
            <w:rStyle w:val="ab"/>
            <w:rFonts w:ascii="Times New Roman" w:hAnsi="Times New Roman" w:cs="Times New Roman"/>
            <w:b w:val="0"/>
            <w:noProof/>
            <w:color w:val="auto"/>
            <w:sz w:val="27"/>
            <w:szCs w:val="27"/>
          </w:rPr>
          <w:t>16.9.1. Представление информации</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85</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6" w:history="1">
        <w:r w:rsidRPr="00296DCC">
          <w:rPr>
            <w:rStyle w:val="ab"/>
            <w:rFonts w:ascii="Times New Roman" w:hAnsi="Times New Roman" w:cs="Times New Roman"/>
            <w:b w:val="0"/>
            <w:noProof/>
            <w:color w:val="auto"/>
            <w:sz w:val="27"/>
            <w:szCs w:val="27"/>
          </w:rPr>
          <w:t>16.10. Слои</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87</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7" w:history="1">
        <w:r w:rsidRPr="00296DCC">
          <w:rPr>
            <w:rStyle w:val="ab"/>
            <w:rFonts w:ascii="Times New Roman" w:hAnsi="Times New Roman" w:cs="Times New Roman"/>
            <w:b w:val="0"/>
            <w:noProof/>
            <w:color w:val="auto"/>
            <w:sz w:val="27"/>
            <w:szCs w:val="27"/>
          </w:rPr>
          <w:t>16.10.1. Типы слоев</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_Toc44951787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87</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8" w:history="1">
        <w:r w:rsidRPr="00296DCC">
          <w:rPr>
            <w:rStyle w:val="ab"/>
            <w:rFonts w:ascii="Times New Roman" w:hAnsi="Times New Roman" w:cs="Times New Roman"/>
            <w:b w:val="0"/>
            <w:noProof/>
            <w:color w:val="auto"/>
            <w:sz w:val="27"/>
            <w:szCs w:val="27"/>
          </w:rPr>
          <w:t>16.11. Географическая проекция и система координат</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_Toc44951788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93</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89" w:history="1">
        <w:r w:rsidRPr="00296DCC">
          <w:rPr>
            <w:rStyle w:val="ab"/>
            <w:rFonts w:ascii="Times New Roman" w:hAnsi="Times New Roman" w:cs="Times New Roman"/>
            <w:b w:val="0"/>
            <w:noProof/>
            <w:color w:val="auto"/>
            <w:sz w:val="27"/>
            <w:szCs w:val="27"/>
          </w:rPr>
          <w:t>16.12. Объекты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_Toc44951789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94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90" w:history="1">
        <w:r w:rsidRPr="00296DCC">
          <w:rPr>
            <w:rStyle w:val="ab"/>
            <w:rFonts w:ascii="Times New Roman" w:hAnsi="Times New Roman" w:cs="Times New Roman"/>
            <w:b w:val="0"/>
            <w:noProof/>
            <w:color w:val="auto"/>
            <w:sz w:val="27"/>
            <w:szCs w:val="27"/>
          </w:rPr>
          <w:t>16.13. Семантическая информация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_Toc44951790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97</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91" w:history="1">
        <w:r w:rsidRPr="00296DCC">
          <w:rPr>
            <w:rStyle w:val="ab"/>
            <w:rFonts w:ascii="Times New Roman" w:hAnsi="Times New Roman" w:cs="Times New Roman"/>
            <w:b w:val="0"/>
            <w:noProof/>
            <w:color w:val="auto"/>
            <w:sz w:val="27"/>
            <w:szCs w:val="27"/>
          </w:rPr>
          <w:t>16.14. Запросы пространственных данных</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_Toc44951791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99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92" w:history="1">
        <w:r w:rsidRPr="00296DCC">
          <w:rPr>
            <w:rStyle w:val="ab"/>
            <w:rFonts w:ascii="Times New Roman" w:hAnsi="Times New Roman" w:cs="Times New Roman"/>
            <w:b w:val="0"/>
            <w:noProof/>
            <w:color w:val="auto"/>
            <w:sz w:val="27"/>
            <w:szCs w:val="27"/>
          </w:rPr>
          <w:t>16.15. Карты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_Toc44951792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99</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93" w:history="1">
        <w:r w:rsidRPr="00296DCC">
          <w:rPr>
            <w:rStyle w:val="ab"/>
            <w:rFonts w:ascii="Times New Roman" w:hAnsi="Times New Roman" w:cs="Times New Roman"/>
            <w:b w:val="0"/>
            <w:noProof/>
            <w:color w:val="auto"/>
            <w:sz w:val="27"/>
            <w:szCs w:val="27"/>
          </w:rPr>
          <w:t>16.16. Проекты</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_Toc44951793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101</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22"/>
        <w:spacing w:before="0"/>
        <w:jc w:val="both"/>
        <w:rPr>
          <w:rFonts w:ascii="Times New Roman" w:eastAsiaTheme="minorEastAsia" w:hAnsi="Times New Roman" w:cs="Times New Roman"/>
          <w:b w:val="0"/>
          <w:bCs w:val="0"/>
          <w:noProof/>
          <w:sz w:val="27"/>
          <w:szCs w:val="27"/>
        </w:rPr>
      </w:pPr>
      <w:hyperlink w:anchor="_Toc44951794" w:history="1">
        <w:r w:rsidRPr="00296DCC">
          <w:rPr>
            <w:rStyle w:val="ab"/>
            <w:rFonts w:ascii="Times New Roman" w:hAnsi="Times New Roman" w:cs="Times New Roman"/>
            <w:b w:val="0"/>
            <w:noProof/>
            <w:color w:val="auto"/>
            <w:sz w:val="27"/>
            <w:szCs w:val="27"/>
          </w:rPr>
          <w:t>16.17. Моделирование сетей</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_Toc44951794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102</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95" w:history="1">
        <w:r w:rsidRPr="00296DCC">
          <w:rPr>
            <w:rStyle w:val="ab"/>
            <w:rFonts w:ascii="Times New Roman" w:hAnsi="Times New Roman" w:cs="Times New Roman"/>
            <w:b w:val="0"/>
            <w:noProof/>
            <w:color w:val="auto"/>
            <w:sz w:val="27"/>
            <w:szCs w:val="27"/>
          </w:rPr>
          <w:t>Заключение</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_Toc44951795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104</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pStyle w:val="12"/>
        <w:tabs>
          <w:tab w:val="right" w:leader="dot" w:pos="9912"/>
        </w:tabs>
        <w:spacing w:before="0"/>
        <w:jc w:val="both"/>
        <w:rPr>
          <w:rFonts w:ascii="Times New Roman" w:eastAsiaTheme="minorEastAsia" w:hAnsi="Times New Roman" w:cs="Times New Roman"/>
          <w:b w:val="0"/>
          <w:bCs w:val="0"/>
          <w:caps w:val="0"/>
          <w:noProof/>
          <w:sz w:val="27"/>
          <w:szCs w:val="27"/>
        </w:rPr>
      </w:pPr>
      <w:hyperlink w:anchor="_Toc44951796" w:history="1">
        <w:r w:rsidRPr="00296DCC">
          <w:rPr>
            <w:rStyle w:val="ab"/>
            <w:rFonts w:ascii="Times New Roman" w:hAnsi="Times New Roman" w:cs="Times New Roman"/>
            <w:b w:val="0"/>
            <w:noProof/>
            <w:color w:val="auto"/>
            <w:sz w:val="27"/>
            <w:szCs w:val="27"/>
          </w:rPr>
          <w:t>ПРИЛОЖЕНИЯ</w:t>
        </w:r>
        <w:r w:rsidRPr="00296DCC">
          <w:rPr>
            <w:rFonts w:ascii="Times New Roman" w:hAnsi="Times New Roman" w:cs="Times New Roman"/>
            <w:b w:val="0"/>
            <w:noProof/>
            <w:webHidden/>
            <w:sz w:val="27"/>
            <w:szCs w:val="27"/>
          </w:rPr>
          <w:tab/>
        </w:r>
        <w:r w:rsidRPr="00296DCC">
          <w:rPr>
            <w:rFonts w:ascii="Times New Roman" w:hAnsi="Times New Roman" w:cs="Times New Roman"/>
            <w:b w:val="0"/>
            <w:noProof/>
            <w:webHidden/>
            <w:sz w:val="27"/>
            <w:szCs w:val="27"/>
          </w:rPr>
          <w:fldChar w:fldCharType="begin"/>
        </w:r>
        <w:r w:rsidRPr="00296DCC">
          <w:rPr>
            <w:rFonts w:ascii="Times New Roman" w:hAnsi="Times New Roman" w:cs="Times New Roman"/>
            <w:b w:val="0"/>
            <w:noProof/>
            <w:webHidden/>
            <w:sz w:val="27"/>
            <w:szCs w:val="27"/>
          </w:rPr>
          <w:instrText xml:space="preserve"> PAGEREF _Toc44951796 \h </w:instrText>
        </w:r>
        <w:r w:rsidRPr="00296DCC">
          <w:rPr>
            <w:rFonts w:ascii="Times New Roman" w:hAnsi="Times New Roman" w:cs="Times New Roman"/>
            <w:b w:val="0"/>
            <w:noProof/>
            <w:webHidden/>
            <w:sz w:val="27"/>
            <w:szCs w:val="27"/>
          </w:rPr>
        </w:r>
        <w:r w:rsidRPr="00296DCC">
          <w:rPr>
            <w:rFonts w:ascii="Times New Roman" w:hAnsi="Times New Roman" w:cs="Times New Roman"/>
            <w:b w:val="0"/>
            <w:noProof/>
            <w:webHidden/>
            <w:sz w:val="27"/>
            <w:szCs w:val="27"/>
          </w:rPr>
          <w:fldChar w:fldCharType="separate"/>
        </w:r>
        <w:r w:rsidRPr="00296DCC">
          <w:rPr>
            <w:rFonts w:ascii="Times New Roman" w:hAnsi="Times New Roman" w:cs="Times New Roman"/>
            <w:b w:val="0"/>
            <w:noProof/>
            <w:webHidden/>
            <w:sz w:val="27"/>
            <w:szCs w:val="27"/>
          </w:rPr>
          <w:t>106</w:t>
        </w:r>
        <w:r w:rsidRPr="00296DCC">
          <w:rPr>
            <w:rFonts w:ascii="Times New Roman" w:hAnsi="Times New Roman" w:cs="Times New Roman"/>
            <w:b w:val="0"/>
            <w:noProof/>
            <w:webHidden/>
            <w:sz w:val="27"/>
            <w:szCs w:val="27"/>
          </w:rPr>
          <w:fldChar w:fldCharType="end"/>
        </w:r>
      </w:hyperlink>
    </w:p>
    <w:p w:rsidR="00296DCC" w:rsidRPr="00296DCC" w:rsidRDefault="00296DCC" w:rsidP="00F90A35">
      <w:pPr>
        <w:tabs>
          <w:tab w:val="right" w:leader="dot" w:pos="9913"/>
        </w:tabs>
        <w:spacing w:after="0" w:line="360" w:lineRule="auto"/>
        <w:jc w:val="both"/>
        <w:rPr>
          <w:rFonts w:ascii="Times New Roman" w:hAnsi="Times New Roman" w:cs="Times New Roman"/>
          <w:sz w:val="26"/>
          <w:szCs w:val="26"/>
        </w:rPr>
      </w:pPr>
      <w:r w:rsidRPr="00296DCC">
        <w:rPr>
          <w:rFonts w:ascii="Times New Roman" w:hAnsi="Times New Roman" w:cs="Times New Roman"/>
          <w:bCs/>
          <w:caps/>
          <w:sz w:val="27"/>
          <w:szCs w:val="27"/>
        </w:rPr>
        <w:fldChar w:fldCharType="end"/>
      </w:r>
    </w:p>
    <w:p w:rsidR="00296DCC" w:rsidRPr="00296DCC" w:rsidRDefault="00296DCC" w:rsidP="00F90A35">
      <w:pPr>
        <w:pStyle w:val="1"/>
        <w:jc w:val="center"/>
        <w:rPr>
          <w:rFonts w:ascii="Times New Roman" w:hAnsi="Times New Roman" w:cs="Times New Roman"/>
          <w:color w:val="auto"/>
        </w:rPr>
      </w:pPr>
      <w:bookmarkStart w:id="0" w:name="_Toc360611479"/>
      <w:bookmarkStart w:id="1" w:name="_Toc360612754"/>
      <w:bookmarkStart w:id="2" w:name="_Toc360613172"/>
      <w:bookmarkStart w:id="3" w:name="_Toc360633074"/>
      <w:bookmarkStart w:id="4" w:name="_Toc361734852"/>
      <w:bookmarkStart w:id="5" w:name="_Toc367965113"/>
      <w:r w:rsidRPr="00296DCC">
        <w:rPr>
          <w:rFonts w:ascii="Times New Roman" w:hAnsi="Times New Roman" w:cs="Times New Roman"/>
          <w:color w:val="auto"/>
        </w:rPr>
        <w:t>Введение</w:t>
      </w:r>
      <w:bookmarkEnd w:id="0"/>
      <w:bookmarkEnd w:id="1"/>
      <w:bookmarkEnd w:id="2"/>
      <w:bookmarkEnd w:id="3"/>
      <w:bookmarkEnd w:id="4"/>
    </w:p>
    <w:p w:rsidR="00296DCC" w:rsidRPr="00296DCC" w:rsidRDefault="00296DCC" w:rsidP="00F90A35">
      <w:pPr>
        <w:spacing w:after="0" w:line="240" w:lineRule="auto"/>
        <w:rPr>
          <w:rFonts w:ascii="Times New Roman" w:hAnsi="Times New Roman" w:cs="Times New Roman"/>
          <w:sz w:val="28"/>
          <w:szCs w:val="28"/>
        </w:rPr>
      </w:pPr>
    </w:p>
    <w:p w:rsidR="00296DCC" w:rsidRPr="00296DCC" w:rsidRDefault="00296DCC" w:rsidP="00F90A35">
      <w:pPr>
        <w:spacing w:after="0" w:line="240" w:lineRule="auto"/>
        <w:ind w:firstLine="567"/>
        <w:jc w:val="both"/>
        <w:rPr>
          <w:rFonts w:ascii="Times New Roman" w:hAnsi="Times New Roman" w:cs="Times New Roman"/>
          <w:sz w:val="28"/>
          <w:szCs w:val="28"/>
        </w:rPr>
      </w:pPr>
      <w:bookmarkStart w:id="6" w:name="_Toc360187457"/>
      <w:bookmarkStart w:id="7" w:name="_Toc360540810"/>
      <w:bookmarkStart w:id="8" w:name="_Toc360540866"/>
      <w:bookmarkStart w:id="9" w:name="_Toc360540964"/>
      <w:bookmarkStart w:id="10" w:name="_Toc360541027"/>
      <w:bookmarkStart w:id="11" w:name="_Toc360541439"/>
      <w:bookmarkStart w:id="12" w:name="_Toc360611446"/>
      <w:bookmarkStart w:id="13" w:name="_Toc360611480"/>
      <w:bookmarkStart w:id="14" w:name="_Toc360612755"/>
      <w:bookmarkStart w:id="15" w:name="_Toc360613173"/>
      <w:bookmarkStart w:id="16" w:name="_Toc360633075"/>
      <w:r w:rsidRPr="00296DCC">
        <w:rPr>
          <w:rFonts w:ascii="Times New Roman" w:hAnsi="Times New Roman" w:cs="Times New Roman"/>
          <w:sz w:val="28"/>
          <w:szCs w:val="28"/>
        </w:rPr>
        <w:t xml:space="preserve">Схема водоснабжения и водоотведения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разработана в соответствии с требованиями федерального закона от 07.12.2011 </w:t>
      </w:r>
      <w:r w:rsidRPr="00296DCC">
        <w:rPr>
          <w:rFonts w:ascii="Times New Roman" w:hAnsi="Times New Roman" w:cs="Times New Roman"/>
          <w:sz w:val="28"/>
          <w:szCs w:val="28"/>
          <w:lang w:val="en-US"/>
        </w:rPr>
        <w:t>N</w:t>
      </w:r>
      <w:r w:rsidRPr="00296DCC">
        <w:rPr>
          <w:rFonts w:ascii="Times New Roman" w:hAnsi="Times New Roman" w:cs="Times New Roman"/>
          <w:sz w:val="28"/>
          <w:szCs w:val="28"/>
        </w:rPr>
        <w:t>416-Ф3 «О водоснабжении и водоотведении» на период до 2031 года на основании следующих документов:</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технического задания, утверждённого Главой администрации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муниципального района Республики Мордовия.</w:t>
      </w:r>
    </w:p>
    <w:p w:rsidR="00296DCC" w:rsidRPr="00296DCC" w:rsidRDefault="00296DCC" w:rsidP="00F90A35">
      <w:pPr>
        <w:spacing w:after="0" w:line="240" w:lineRule="auto"/>
        <w:ind w:firstLine="567"/>
        <w:rPr>
          <w:rFonts w:ascii="Times New Roman" w:hAnsi="Times New Roman" w:cs="Times New Roman"/>
          <w:sz w:val="28"/>
          <w:szCs w:val="28"/>
        </w:rPr>
      </w:pPr>
      <w:r w:rsidRPr="00296DCC">
        <w:rPr>
          <w:rFonts w:ascii="Times New Roman" w:hAnsi="Times New Roman" w:cs="Times New Roman"/>
          <w:sz w:val="28"/>
          <w:szCs w:val="28"/>
        </w:rPr>
        <w:t xml:space="preserve">- генерального плана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Схема включает в себя первоочередные мероприятия по созданию систем водоснабжения и водоотведения, направленные на повышение надёжности функционирования этих систем, а также безопасные и комфортные условия для проживания людей.</w:t>
      </w:r>
    </w:p>
    <w:p w:rsidR="00296DCC" w:rsidRPr="00296DCC" w:rsidRDefault="00296DCC" w:rsidP="00F90A35">
      <w:pPr>
        <w:spacing w:after="0" w:line="240" w:lineRule="auto"/>
        <w:ind w:firstLine="567"/>
        <w:rPr>
          <w:rFonts w:ascii="Times New Roman" w:hAnsi="Times New Roman" w:cs="Times New Roman"/>
          <w:sz w:val="28"/>
          <w:szCs w:val="28"/>
        </w:rPr>
      </w:pPr>
      <w:r w:rsidRPr="00296DCC">
        <w:rPr>
          <w:rFonts w:ascii="Times New Roman" w:hAnsi="Times New Roman" w:cs="Times New Roman"/>
          <w:sz w:val="28"/>
          <w:szCs w:val="28"/>
        </w:rPr>
        <w:t>Схема содержит:</w:t>
      </w:r>
    </w:p>
    <w:p w:rsidR="00296DCC" w:rsidRPr="00296DCC" w:rsidRDefault="00296DCC" w:rsidP="00F90A35">
      <w:pPr>
        <w:numPr>
          <w:ilvl w:val="0"/>
          <w:numId w:val="13"/>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sz w:val="28"/>
          <w:szCs w:val="28"/>
        </w:rPr>
        <w:t>основные направления, принципы, задачи и целевые показатели развития централизованной системы водоснабжения;</w:t>
      </w:r>
    </w:p>
    <w:p w:rsidR="00296DCC" w:rsidRPr="00296DCC" w:rsidRDefault="00296DCC" w:rsidP="00F90A35">
      <w:pPr>
        <w:numPr>
          <w:ilvl w:val="0"/>
          <w:numId w:val="13"/>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sz w:val="28"/>
          <w:szCs w:val="28"/>
        </w:rPr>
        <w:t>прогнозные балансы потребления питьевой воды не менее чем на 10 лет с учетом различных сценариев развития поселения;</w:t>
      </w:r>
    </w:p>
    <w:p w:rsidR="00296DCC" w:rsidRPr="00296DCC" w:rsidRDefault="00296DCC" w:rsidP="00F90A35">
      <w:pPr>
        <w:numPr>
          <w:ilvl w:val="0"/>
          <w:numId w:val="13"/>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sz w:val="28"/>
          <w:szCs w:val="28"/>
        </w:rPr>
        <w:t>перечень централизованных систем водоснабжения;</w:t>
      </w:r>
    </w:p>
    <w:p w:rsidR="00296DCC" w:rsidRPr="00296DCC" w:rsidRDefault="00296DCC" w:rsidP="00F90A35">
      <w:pPr>
        <w:numPr>
          <w:ilvl w:val="0"/>
          <w:numId w:val="13"/>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sz w:val="28"/>
          <w:szCs w:val="28"/>
        </w:rPr>
        <w:t>карты (схемы) планируемого размещения объектов водоснабжения;</w:t>
      </w:r>
    </w:p>
    <w:p w:rsidR="00296DCC" w:rsidRPr="00296DCC" w:rsidRDefault="00296DCC" w:rsidP="00F90A35">
      <w:pPr>
        <w:numPr>
          <w:ilvl w:val="0"/>
          <w:numId w:val="13"/>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sz w:val="28"/>
          <w:szCs w:val="28"/>
        </w:rPr>
        <w:t>границы планируемых зон размещения объектов водоснабжения;</w:t>
      </w:r>
    </w:p>
    <w:p w:rsidR="00296DCC" w:rsidRPr="00296DCC" w:rsidRDefault="00296DCC" w:rsidP="00F90A35">
      <w:pPr>
        <w:numPr>
          <w:ilvl w:val="0"/>
          <w:numId w:val="13"/>
        </w:numPr>
        <w:tabs>
          <w:tab w:val="left" w:pos="993"/>
        </w:tabs>
        <w:autoSpaceDE w:val="0"/>
        <w:autoSpaceDN w:val="0"/>
        <w:adjustRightInd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sz w:val="28"/>
          <w:szCs w:val="28"/>
        </w:rPr>
        <w:t>перечень основных мероприятий по реализации схем в разбивке по годам, включая технические обоснования этих мероприятий и оценку стоимости их реализации.</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Мероприятия могут охватывать следующие объекты системы коммунальной инфраструктуры:</w:t>
      </w:r>
    </w:p>
    <w:p w:rsidR="00296DCC" w:rsidRPr="00296DCC" w:rsidRDefault="00296DCC" w:rsidP="00F90A35">
      <w:pPr>
        <w:pStyle w:val="ac"/>
        <w:numPr>
          <w:ilvl w:val="0"/>
          <w:numId w:val="8"/>
        </w:numPr>
        <w:tabs>
          <w:tab w:val="left" w:pos="426"/>
        </w:tabs>
        <w:spacing w:after="0" w:line="240" w:lineRule="auto"/>
        <w:ind w:left="0" w:firstLine="0"/>
        <w:contextualSpacing w:val="0"/>
        <w:jc w:val="both"/>
        <w:rPr>
          <w:rFonts w:ascii="Times New Roman" w:hAnsi="Times New Roman"/>
          <w:sz w:val="28"/>
          <w:szCs w:val="28"/>
        </w:rPr>
      </w:pPr>
      <w:r w:rsidRPr="00296DCC">
        <w:rPr>
          <w:rFonts w:ascii="Times New Roman" w:hAnsi="Times New Roman"/>
          <w:sz w:val="28"/>
          <w:szCs w:val="28"/>
        </w:rPr>
        <w:t>Водоснабжение:</w:t>
      </w:r>
    </w:p>
    <w:p w:rsidR="00296DCC" w:rsidRPr="00296DCC" w:rsidRDefault="00296DCC" w:rsidP="00F90A35">
      <w:pPr>
        <w:pStyle w:val="ac"/>
        <w:tabs>
          <w:tab w:val="left" w:pos="426"/>
        </w:tabs>
        <w:spacing w:after="0" w:line="240" w:lineRule="auto"/>
        <w:ind w:left="426" w:firstLine="141"/>
        <w:jc w:val="both"/>
        <w:rPr>
          <w:rFonts w:ascii="Times New Roman" w:hAnsi="Times New Roman"/>
          <w:sz w:val="28"/>
          <w:szCs w:val="28"/>
        </w:rPr>
      </w:pPr>
      <w:r w:rsidRPr="00296DCC">
        <w:rPr>
          <w:rFonts w:ascii="Times New Roman" w:hAnsi="Times New Roman"/>
          <w:sz w:val="28"/>
          <w:szCs w:val="28"/>
        </w:rPr>
        <w:t>- магистральные сети водоснабжения;</w:t>
      </w:r>
    </w:p>
    <w:p w:rsidR="00296DCC" w:rsidRPr="00296DCC" w:rsidRDefault="00296DCC" w:rsidP="00F90A35">
      <w:pPr>
        <w:pStyle w:val="ac"/>
        <w:tabs>
          <w:tab w:val="left" w:pos="426"/>
        </w:tabs>
        <w:spacing w:after="0" w:line="240" w:lineRule="auto"/>
        <w:ind w:left="426" w:firstLine="141"/>
        <w:jc w:val="both"/>
        <w:rPr>
          <w:rFonts w:ascii="Times New Roman" w:hAnsi="Times New Roman"/>
          <w:sz w:val="28"/>
          <w:szCs w:val="28"/>
        </w:rPr>
      </w:pPr>
      <w:r w:rsidRPr="00296DCC">
        <w:rPr>
          <w:rFonts w:ascii="Times New Roman" w:hAnsi="Times New Roman"/>
          <w:sz w:val="28"/>
          <w:szCs w:val="28"/>
        </w:rPr>
        <w:t>- РЧВ;</w:t>
      </w:r>
    </w:p>
    <w:p w:rsidR="00296DCC" w:rsidRPr="00296DCC" w:rsidRDefault="00296DCC" w:rsidP="00F90A35">
      <w:pPr>
        <w:pStyle w:val="ac"/>
        <w:tabs>
          <w:tab w:val="left" w:pos="426"/>
        </w:tabs>
        <w:spacing w:after="0" w:line="240" w:lineRule="auto"/>
        <w:ind w:left="426" w:firstLine="141"/>
        <w:jc w:val="both"/>
        <w:rPr>
          <w:rFonts w:ascii="Times New Roman" w:hAnsi="Times New Roman"/>
          <w:sz w:val="28"/>
          <w:szCs w:val="28"/>
        </w:rPr>
      </w:pPr>
      <w:r w:rsidRPr="00296DCC">
        <w:rPr>
          <w:rFonts w:ascii="Times New Roman" w:hAnsi="Times New Roman"/>
          <w:sz w:val="28"/>
          <w:szCs w:val="28"/>
        </w:rPr>
        <w:t>- насосные станции.</w:t>
      </w:r>
    </w:p>
    <w:p w:rsidR="00296DCC" w:rsidRPr="00296DCC" w:rsidRDefault="00296DCC" w:rsidP="00F90A35">
      <w:pPr>
        <w:pStyle w:val="ConsPlusNormal"/>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Согласно статье 38 Федерального закона «О водоснабжении и водоотведении» от 7.12.2011 №416-ФЗ органы местного самоуправления </w:t>
      </w:r>
      <w:r w:rsidRPr="00296DCC">
        <w:rPr>
          <w:rFonts w:ascii="Times New Roman" w:hAnsi="Times New Roman" w:cs="Times New Roman"/>
          <w:sz w:val="28"/>
          <w:szCs w:val="28"/>
        </w:rPr>
        <w:lastRenderedPageBreak/>
        <w:t>поселений и сельских поселений обязаны утверждать схемы водоснабжения</w:t>
      </w:r>
      <w:r w:rsidRPr="00296DCC">
        <w:rPr>
          <w:rFonts w:ascii="Times New Roman" w:hAnsi="Times New Roman" w:cs="Times New Roman"/>
        </w:rPr>
        <w:t xml:space="preserve"> </w:t>
      </w:r>
      <w:r w:rsidRPr="00296DCC">
        <w:rPr>
          <w:rFonts w:ascii="Times New Roman" w:hAnsi="Times New Roman" w:cs="Times New Roman"/>
          <w:sz w:val="28"/>
          <w:szCs w:val="28"/>
        </w:rPr>
        <w:t>и водоотведения. Они войдут в число документов, определяющих направление развития соответствующей территории.</w:t>
      </w:r>
    </w:p>
    <w:p w:rsidR="00296DCC" w:rsidRPr="00296DCC" w:rsidRDefault="00296DCC" w:rsidP="00F90A35">
      <w:pPr>
        <w:autoSpaceDE w:val="0"/>
        <w:autoSpaceDN w:val="0"/>
        <w:adjustRightInd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lang w:eastAsia="en-US"/>
        </w:rPr>
        <w:t>Указанные схемы должны</w:t>
      </w:r>
      <w:r w:rsidRPr="00296DCC">
        <w:rPr>
          <w:rFonts w:ascii="Times New Roman" w:hAnsi="Times New Roman" w:cs="Times New Roman"/>
          <w:sz w:val="28"/>
          <w:szCs w:val="28"/>
        </w:rPr>
        <w:t xml:space="preserve"> соответствовать документам территориального планирования, утвержденным по правилам </w:t>
      </w:r>
      <w:hyperlink r:id="rId8" w:history="1">
        <w:r w:rsidRPr="00296DCC">
          <w:rPr>
            <w:rFonts w:ascii="Times New Roman" w:hAnsi="Times New Roman" w:cs="Times New Roman"/>
            <w:sz w:val="28"/>
            <w:szCs w:val="28"/>
          </w:rPr>
          <w:t>главы 3</w:t>
        </w:r>
      </w:hyperlink>
      <w:r w:rsidRPr="00296DCC">
        <w:rPr>
          <w:rFonts w:ascii="Times New Roman" w:hAnsi="Times New Roman" w:cs="Times New Roman"/>
          <w:sz w:val="28"/>
          <w:szCs w:val="28"/>
        </w:rPr>
        <w:t xml:space="preserve"> Градостроительного кодекса РФ от 29.12.2004 N 190-ФЗ, а также программам комплексного развития систем коммунальной инфраструктуры поселений, сельских поселений. В них будут устанавливаться целевые показатели развития централизованных систем водоснабжения и водоотведения, а также планироваться мероприятия, необходимые для осуществления питьевого водоснабжения.</w:t>
      </w:r>
    </w:p>
    <w:p w:rsidR="00F90A35" w:rsidRDefault="00296DCC" w:rsidP="00F90A35">
      <w:pPr>
        <w:autoSpaceDE w:val="0"/>
        <w:autoSpaceDN w:val="0"/>
        <w:adjustRightInd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Таким образом, необходимо отметить, что в случаях, если в документах территориального планирования (генеральном плане) перспектива развития поселения (города, населенного пункта) не отражена, необходимо вносить изменения в такие документы, а впоследствии и приводить в соответствие схемы водоснабжения и водоотведения. </w:t>
      </w:r>
      <w:bookmarkStart w:id="17" w:name="_Toc44951695"/>
      <w:bookmarkEnd w:id="6"/>
      <w:bookmarkEnd w:id="7"/>
      <w:bookmarkEnd w:id="8"/>
      <w:bookmarkEnd w:id="9"/>
      <w:bookmarkEnd w:id="10"/>
      <w:bookmarkEnd w:id="11"/>
      <w:bookmarkEnd w:id="12"/>
      <w:bookmarkEnd w:id="13"/>
      <w:bookmarkEnd w:id="14"/>
      <w:bookmarkEnd w:id="15"/>
      <w:bookmarkEnd w:id="16"/>
    </w:p>
    <w:p w:rsidR="00296DCC" w:rsidRPr="00F90A35" w:rsidRDefault="00296DCC" w:rsidP="00F90A35">
      <w:pPr>
        <w:autoSpaceDE w:val="0"/>
        <w:autoSpaceDN w:val="0"/>
        <w:adjustRightInd w:val="0"/>
        <w:spacing w:after="0" w:line="240" w:lineRule="auto"/>
        <w:ind w:firstLine="567"/>
        <w:jc w:val="center"/>
        <w:rPr>
          <w:rFonts w:ascii="Times New Roman" w:hAnsi="Times New Roman" w:cs="Times New Roman"/>
          <w:b/>
          <w:sz w:val="28"/>
          <w:szCs w:val="28"/>
        </w:rPr>
      </w:pPr>
      <w:r w:rsidRPr="00F90A35">
        <w:rPr>
          <w:rFonts w:ascii="Times New Roman" w:hAnsi="Times New Roman" w:cs="Times New Roman"/>
          <w:b/>
          <w:sz w:val="28"/>
          <w:szCs w:val="28"/>
        </w:rPr>
        <w:t>1. Технико-экономическое состояние централизованных систем водоснабжения городского поселения</w:t>
      </w:r>
      <w:bookmarkEnd w:id="17"/>
    </w:p>
    <w:p w:rsidR="00296DCC" w:rsidRPr="00296DCC" w:rsidRDefault="00296DCC" w:rsidP="00F90A35">
      <w:pPr>
        <w:pStyle w:val="21"/>
        <w:spacing w:after="0" w:line="240" w:lineRule="auto"/>
      </w:pPr>
      <w:bookmarkStart w:id="18" w:name="_Toc44951696"/>
      <w:r w:rsidRPr="00296DCC">
        <w:t>1.1. Описание системы и структуры водоснабжения городского поселения и деление территории городского поселения на эксплуатационные зоны</w:t>
      </w:r>
      <w:bookmarkEnd w:id="18"/>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Система водоснабжения 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происходит на основании сопоставления возможных вариантов с учетом особенностей городских территорий, требуемых расходов воды на разных этапах развития городского поселения, возможных источников водоснабжения, требований к напорам, качеству воды и гарантированности её подачи.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на предприятиях города.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Задачи систем водоснабжения являются: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добыча воды;</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подача воды к месту обработки и очистки;</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хранение воды в специальных резервуарах;</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подача воды в водопроводную сеть к потребителям.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существует централизованная система хозяйственно – питьевого водоснабжения, обеспечивающая нужды населения, а также потребности организаций, функционирующих на территории поселения.</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целях обеспечения санитарно-эпидемиологической надежности проектируемых и реконструируемых водопроводов хозяйственно-питьевого водоснабжения в местах расположения водозаборных сооружений и окружающих их территориях организуются зоны санитарной охраны (ЗСО). Зона санитарной </w:t>
      </w:r>
      <w:r w:rsidRPr="00296DCC">
        <w:rPr>
          <w:rFonts w:ascii="Times New Roman" w:hAnsi="Times New Roman" w:cs="Times New Roman"/>
          <w:sz w:val="28"/>
          <w:szCs w:val="28"/>
        </w:rPr>
        <w:lastRenderedPageBreak/>
        <w:t>охраны источника водоснабжения в месте забора воды состоит из трех поясов: первого - строгого режима, второго и третьего - режимов ограничения. Проект указанных зон разрабатывается на основе данных санитарно-топографического обследования территорий, а также гидрологических, гидрогеологических, инженерно-геологических и топографических материалов.</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Важнейшим элементом систем водоснабжения 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являются водопроводные сети. К сетям водоснабжения предъявляются повышенные требования бесперебойной подачи воды в течение суток в требуемом количестве и надлежащего качества. Сети водопровода подразделяются </w:t>
      </w:r>
      <w:proofErr w:type="gramStart"/>
      <w:r w:rsidRPr="00296DCC">
        <w:rPr>
          <w:rFonts w:ascii="Times New Roman" w:hAnsi="Times New Roman" w:cs="Times New Roman"/>
          <w:sz w:val="28"/>
          <w:szCs w:val="28"/>
        </w:rPr>
        <w:t>на</w:t>
      </w:r>
      <w:proofErr w:type="gramEnd"/>
      <w:r w:rsidRPr="00296DCC">
        <w:rPr>
          <w:rFonts w:ascii="Times New Roman" w:hAnsi="Times New Roman" w:cs="Times New Roman"/>
          <w:sz w:val="28"/>
          <w:szCs w:val="28"/>
        </w:rPr>
        <w:t xml:space="preserve"> магистральные и распределительные. Магистральные линии предназначены в основном для подачи воды транзитом к отдаленным объектам. Они идут в направлении движения основных потоков воды. Магистрали соединяются рядом перемычек для переключений в случае аварии.</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Централизованная система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в зависимости от местных условий и принятой схемы водоснабжения обеспечивает: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хозяйственно-питьевое водопотребление в жилых и общественных зданиях, нужды коммунально-бытовых предприятий;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хозяйственно-питьевое водопотребление на предприятиях;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производственные нужды промышленных предприятий, где требуется вода питьевого качества или предприятий, для которых экономически нецелесообразно сооружение отдельного водопровода;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тушение пожаров; </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собственные нужды станции водоподготовки, промывку водопроводных и канализационных сетей и т.п.</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Обслуживание водопроводных сетей и скважин 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находится в ведении ИП «Лузгин А.Г.» Территория городского поселения относится к обеспеченным водой территориям.</w:t>
      </w:r>
    </w:p>
    <w:p w:rsidR="00296DCC" w:rsidRPr="00296DCC" w:rsidRDefault="00296DCC" w:rsidP="00F90A35">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Согласно данным ИП «Лузгин А.Г.» на территории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за 2018 г. фактические эксплуатационные ресурсы подземных вод представлены в таблице 1.1.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1.1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Фактическое водопотребление в </w:t>
      </w:r>
      <w:proofErr w:type="spellStart"/>
      <w:r w:rsidRPr="00296DCC">
        <w:rPr>
          <w:rFonts w:ascii="Times New Roman" w:hAnsi="Times New Roman" w:cs="Times New Roman"/>
          <w:b/>
          <w:sz w:val="28"/>
          <w:szCs w:val="28"/>
        </w:rPr>
        <w:t>Торбеевском</w:t>
      </w:r>
      <w:proofErr w:type="spellEnd"/>
      <w:r w:rsidRPr="00296DCC">
        <w:rPr>
          <w:rFonts w:ascii="Times New Roman" w:hAnsi="Times New Roman" w:cs="Times New Roman"/>
          <w:b/>
          <w:sz w:val="28"/>
          <w:szCs w:val="28"/>
        </w:rPr>
        <w:t xml:space="preserve"> городском поселении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354"/>
        <w:gridCol w:w="1306"/>
        <w:gridCol w:w="1283"/>
      </w:tblGrid>
      <w:tr w:rsidR="00296DCC" w:rsidRPr="00296DCC" w:rsidTr="00296DCC">
        <w:trPr>
          <w:trHeight w:val="509"/>
          <w:jc w:val="center"/>
        </w:trPr>
        <w:tc>
          <w:tcPr>
            <w:tcW w:w="562"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xml:space="preserve">№ </w:t>
            </w:r>
            <w:proofErr w:type="gramStart"/>
            <w:r w:rsidRPr="00296DCC">
              <w:rPr>
                <w:rFonts w:ascii="Times New Roman" w:hAnsi="Times New Roman" w:cs="Times New Roman"/>
                <w:lang w:eastAsia="ar-SA"/>
              </w:rPr>
              <w:t>п</w:t>
            </w:r>
            <w:proofErr w:type="gramEnd"/>
            <w:r w:rsidRPr="00296DCC">
              <w:rPr>
                <w:rFonts w:ascii="Times New Roman" w:hAnsi="Times New Roman" w:cs="Times New Roman"/>
                <w:lang w:eastAsia="ar-SA"/>
              </w:rPr>
              <w:t>/п</w:t>
            </w:r>
          </w:p>
        </w:tc>
        <w:tc>
          <w:tcPr>
            <w:tcW w:w="4354"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Наименование</w:t>
            </w:r>
          </w:p>
        </w:tc>
        <w:tc>
          <w:tcPr>
            <w:tcW w:w="2589" w:type="dxa"/>
            <w:gridSpan w:val="2"/>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Всего</w:t>
            </w:r>
          </w:p>
        </w:tc>
      </w:tr>
      <w:tr w:rsidR="00296DCC" w:rsidRPr="00296DCC" w:rsidTr="00296DCC">
        <w:trPr>
          <w:trHeight w:val="509"/>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354"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2589" w:type="dxa"/>
            <w:gridSpan w:val="2"/>
            <w:vMerge/>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25"/>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354"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м</w:t>
            </w:r>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w:t>
            </w:r>
            <w:proofErr w:type="spellStart"/>
            <w:r w:rsidRPr="00296DCC">
              <w:rPr>
                <w:rFonts w:ascii="Times New Roman" w:hAnsi="Times New Roman" w:cs="Times New Roman"/>
                <w:lang w:eastAsia="ar-SA"/>
              </w:rPr>
              <w:t>сут</w:t>
            </w:r>
            <w:proofErr w:type="spellEnd"/>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тыс</w:t>
            </w:r>
            <w:proofErr w:type="gramStart"/>
            <w:r w:rsidRPr="00296DCC">
              <w:rPr>
                <w:rFonts w:ascii="Times New Roman" w:hAnsi="Times New Roman" w:cs="Times New Roman"/>
                <w:lang w:eastAsia="ar-SA"/>
              </w:rPr>
              <w:t>.м</w:t>
            </w:r>
            <w:proofErr w:type="gramEnd"/>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/год</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354"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Подземные источники всего: в том числе:</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821</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299,40</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Собственные нужды</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Передано </w:t>
            </w:r>
          </w:p>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 xml:space="preserve">  в том числе:</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683,67</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249,54</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lastRenderedPageBreak/>
              <w:t>3.1</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населению</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581,34</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212,19</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3.2</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w:t>
            </w:r>
            <w:proofErr w:type="spellStart"/>
            <w:r w:rsidRPr="00296DCC">
              <w:rPr>
                <w:rFonts w:ascii="Times New Roman" w:hAnsi="Times New Roman" w:cs="Times New Roman"/>
              </w:rPr>
              <w:t>бюджетофинансируемым</w:t>
            </w:r>
            <w:proofErr w:type="spellEnd"/>
            <w:r w:rsidRPr="00296DCC">
              <w:rPr>
                <w:rFonts w:ascii="Times New Roman" w:hAnsi="Times New Roman" w:cs="Times New Roman"/>
              </w:rPr>
              <w:t xml:space="preserve"> организациям</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47,54</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17,34</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3.3</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прочим организациям </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54,79</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20,0</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Потери</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136,6</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49,86</w:t>
            </w:r>
          </w:p>
        </w:tc>
      </w:tr>
    </w:tbl>
    <w:p w:rsidR="00296DCC" w:rsidRPr="00296DCC" w:rsidRDefault="00296DCC" w:rsidP="00296DCC">
      <w:pPr>
        <w:spacing w:after="0" w:line="360" w:lineRule="auto"/>
        <w:ind w:firstLine="709"/>
        <w:jc w:val="center"/>
        <w:rPr>
          <w:rFonts w:ascii="Times New Roman" w:hAnsi="Times New Roman" w:cs="Times New Roman"/>
          <w:sz w:val="28"/>
          <w:szCs w:val="28"/>
        </w:rPr>
      </w:pPr>
    </w:p>
    <w:p w:rsidR="00296DCC" w:rsidRPr="00296DCC" w:rsidRDefault="00296DCC" w:rsidP="00F90A35">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w:t>
      </w:r>
    </w:p>
    <w:p w:rsidR="00296DCC" w:rsidRPr="00296DCC" w:rsidRDefault="00296DCC" w:rsidP="00F90A35">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существует централизованная система хозяйственно-питьевого водоснабжения. Обеспеченность населения централизованным водоснабжением составляет 96%. Источником централизованного водоснабжения 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являются 11 скважин.</w:t>
      </w:r>
    </w:p>
    <w:p w:rsidR="00296DCC" w:rsidRPr="00296DCC" w:rsidRDefault="00296DCC" w:rsidP="00296DCC">
      <w:pPr>
        <w:autoSpaceDE w:val="0"/>
        <w:spacing w:after="0" w:line="360" w:lineRule="auto"/>
        <w:ind w:firstLine="709"/>
        <w:jc w:val="right"/>
        <w:rPr>
          <w:rFonts w:ascii="Times New Roman" w:hAnsi="Times New Roman" w:cs="Times New Roman"/>
          <w:sz w:val="28"/>
          <w:szCs w:val="28"/>
        </w:rPr>
      </w:pPr>
      <w:r w:rsidRPr="00296DCC">
        <w:rPr>
          <w:rFonts w:ascii="Times New Roman" w:hAnsi="Times New Roman" w:cs="Times New Roman"/>
          <w:sz w:val="28"/>
          <w:szCs w:val="28"/>
        </w:rPr>
        <w:t>Таблица 1.2</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Сведения о скважинах в </w:t>
      </w:r>
      <w:proofErr w:type="spellStart"/>
      <w:r w:rsidRPr="00296DCC">
        <w:rPr>
          <w:rFonts w:ascii="Times New Roman" w:hAnsi="Times New Roman" w:cs="Times New Roman"/>
          <w:b/>
          <w:sz w:val="28"/>
          <w:szCs w:val="28"/>
        </w:rPr>
        <w:t>Торбеевском</w:t>
      </w:r>
      <w:proofErr w:type="spellEnd"/>
      <w:r w:rsidRPr="00296DCC">
        <w:rPr>
          <w:rFonts w:ascii="Times New Roman" w:hAnsi="Times New Roman" w:cs="Times New Roman"/>
          <w:b/>
          <w:sz w:val="28"/>
          <w:szCs w:val="28"/>
        </w:rPr>
        <w:t xml:space="preserve"> городском поселении</w:t>
      </w:r>
    </w:p>
    <w:tbl>
      <w:tblPr>
        <w:tblW w:w="8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958"/>
        <w:gridCol w:w="814"/>
        <w:gridCol w:w="1029"/>
        <w:gridCol w:w="799"/>
        <w:gridCol w:w="3089"/>
      </w:tblGrid>
      <w:tr w:rsidR="00296DCC" w:rsidRPr="00296DCC" w:rsidTr="00296DCC">
        <w:trPr>
          <w:trHeight w:val="250"/>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xml:space="preserve">№ </w:t>
            </w:r>
            <w:proofErr w:type="gramStart"/>
            <w:r w:rsidRPr="00296DCC">
              <w:rPr>
                <w:rFonts w:ascii="Times New Roman" w:hAnsi="Times New Roman" w:cs="Times New Roman"/>
                <w:lang w:eastAsia="ar-SA"/>
              </w:rPr>
              <w:t>п</w:t>
            </w:r>
            <w:proofErr w:type="gramEnd"/>
            <w:r w:rsidRPr="00296DCC">
              <w:rPr>
                <w:rFonts w:ascii="Times New Roman" w:hAnsi="Times New Roman" w:cs="Times New Roman"/>
                <w:lang w:eastAsia="ar-SA"/>
              </w:rPr>
              <w:t>/п</w:t>
            </w:r>
          </w:p>
        </w:tc>
        <w:tc>
          <w:tcPr>
            <w:tcW w:w="1958"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скважины</w:t>
            </w:r>
          </w:p>
        </w:tc>
        <w:tc>
          <w:tcPr>
            <w:tcW w:w="814"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Год бурения</w:t>
            </w:r>
          </w:p>
        </w:tc>
        <w:tc>
          <w:tcPr>
            <w:tcW w:w="102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rPr>
              <w:t xml:space="preserve">Абсолютная отметка устья скважины, </w:t>
            </w:r>
            <w:proofErr w:type="gramStart"/>
            <w:r w:rsidRPr="00296DCC">
              <w:rPr>
                <w:rFonts w:ascii="Times New Roman" w:hAnsi="Times New Roman" w:cs="Times New Roman"/>
              </w:rPr>
              <w:t>м</w:t>
            </w:r>
            <w:proofErr w:type="gramEnd"/>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rPr>
              <w:t>Глубина скважины,</w:t>
            </w:r>
          </w:p>
        </w:tc>
        <w:tc>
          <w:tcPr>
            <w:tcW w:w="308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Примечание</w:t>
            </w:r>
          </w:p>
        </w:tc>
      </w:tr>
      <w:tr w:rsidR="00296DCC" w:rsidRPr="00296DCC" w:rsidTr="00296DCC">
        <w:trPr>
          <w:trHeight w:val="250"/>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1958"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814"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02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w:t>
            </w:r>
          </w:p>
        </w:tc>
        <w:tc>
          <w:tcPr>
            <w:tcW w:w="308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6</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1958"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71</w:t>
            </w:r>
          </w:p>
        </w:tc>
        <w:tc>
          <w:tcPr>
            <w:tcW w:w="81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1954</w:t>
            </w:r>
          </w:p>
        </w:tc>
        <w:tc>
          <w:tcPr>
            <w:tcW w:w="1029"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75</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181</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proofErr w:type="gramStart"/>
            <w:r w:rsidRPr="00296DCC">
              <w:rPr>
                <w:rFonts w:ascii="Times New Roman" w:hAnsi="Times New Roman" w:cs="Times New Roman"/>
              </w:rPr>
              <w:t>Задействована</w:t>
            </w:r>
            <w:proofErr w:type="gramEnd"/>
            <w:r w:rsidRPr="00296DCC">
              <w:rPr>
                <w:rFonts w:ascii="Times New Roman" w:hAnsi="Times New Roman" w:cs="Times New Roman"/>
              </w:rPr>
              <w:t xml:space="preserve"> в работе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72</w:t>
            </w:r>
          </w:p>
        </w:tc>
        <w:tc>
          <w:tcPr>
            <w:tcW w:w="81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2000</w:t>
            </w:r>
          </w:p>
        </w:tc>
        <w:tc>
          <w:tcPr>
            <w:tcW w:w="1029"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85</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180</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rPr>
              <w:t>Находится в резерве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1 907</w:t>
            </w:r>
          </w:p>
        </w:tc>
        <w:tc>
          <w:tcPr>
            <w:tcW w:w="81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1975</w:t>
            </w:r>
          </w:p>
        </w:tc>
        <w:tc>
          <w:tcPr>
            <w:tcW w:w="1029"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88</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190</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proofErr w:type="gramStart"/>
            <w:r w:rsidRPr="00296DCC">
              <w:rPr>
                <w:rFonts w:ascii="Times New Roman" w:hAnsi="Times New Roman" w:cs="Times New Roman"/>
              </w:rPr>
              <w:t>Задействована</w:t>
            </w:r>
            <w:proofErr w:type="gramEnd"/>
            <w:r w:rsidRPr="00296DCC">
              <w:rPr>
                <w:rFonts w:ascii="Times New Roman" w:hAnsi="Times New Roman" w:cs="Times New Roman"/>
              </w:rPr>
              <w:t xml:space="preserve"> в работе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2 110</w:t>
            </w:r>
          </w:p>
        </w:tc>
        <w:tc>
          <w:tcPr>
            <w:tcW w:w="81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1980</w:t>
            </w:r>
          </w:p>
        </w:tc>
        <w:tc>
          <w:tcPr>
            <w:tcW w:w="1029"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80</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200</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proofErr w:type="gramStart"/>
            <w:r w:rsidRPr="00296DCC">
              <w:rPr>
                <w:rFonts w:ascii="Times New Roman" w:hAnsi="Times New Roman" w:cs="Times New Roman"/>
              </w:rPr>
              <w:t>Задействована</w:t>
            </w:r>
            <w:proofErr w:type="gramEnd"/>
            <w:r w:rsidRPr="00296DCC">
              <w:rPr>
                <w:rFonts w:ascii="Times New Roman" w:hAnsi="Times New Roman" w:cs="Times New Roman"/>
              </w:rPr>
              <w:t xml:space="preserve"> в работе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2 789</w:t>
            </w:r>
          </w:p>
        </w:tc>
        <w:tc>
          <w:tcPr>
            <w:tcW w:w="81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1984</w:t>
            </w:r>
          </w:p>
        </w:tc>
        <w:tc>
          <w:tcPr>
            <w:tcW w:w="1029"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90</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208</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proofErr w:type="gramStart"/>
            <w:r w:rsidRPr="00296DCC">
              <w:rPr>
                <w:rFonts w:ascii="Times New Roman" w:hAnsi="Times New Roman" w:cs="Times New Roman"/>
              </w:rPr>
              <w:t>Задействована</w:t>
            </w:r>
            <w:proofErr w:type="gramEnd"/>
            <w:r w:rsidRPr="00296DCC">
              <w:rPr>
                <w:rFonts w:ascii="Times New Roman" w:hAnsi="Times New Roman" w:cs="Times New Roman"/>
              </w:rPr>
              <w:t xml:space="preserve"> в работе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6</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1 086</w:t>
            </w:r>
          </w:p>
        </w:tc>
        <w:tc>
          <w:tcPr>
            <w:tcW w:w="81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1971</w:t>
            </w:r>
          </w:p>
        </w:tc>
        <w:tc>
          <w:tcPr>
            <w:tcW w:w="1029"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82</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179</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proofErr w:type="gramStart"/>
            <w:r w:rsidRPr="00296DCC">
              <w:rPr>
                <w:rFonts w:ascii="Times New Roman" w:hAnsi="Times New Roman" w:cs="Times New Roman"/>
              </w:rPr>
              <w:t>Задействована</w:t>
            </w:r>
            <w:proofErr w:type="gramEnd"/>
            <w:r w:rsidRPr="00296DCC">
              <w:rPr>
                <w:rFonts w:ascii="Times New Roman" w:hAnsi="Times New Roman" w:cs="Times New Roman"/>
              </w:rPr>
              <w:t xml:space="preserve"> в работе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7</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51 788</w:t>
            </w:r>
          </w:p>
        </w:tc>
        <w:tc>
          <w:tcPr>
            <w:tcW w:w="81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1983</w:t>
            </w:r>
          </w:p>
        </w:tc>
        <w:tc>
          <w:tcPr>
            <w:tcW w:w="1029"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250</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proofErr w:type="gramStart"/>
            <w:r w:rsidRPr="00296DCC">
              <w:rPr>
                <w:rFonts w:ascii="Times New Roman" w:hAnsi="Times New Roman" w:cs="Times New Roman"/>
              </w:rPr>
              <w:t>Задействована</w:t>
            </w:r>
            <w:proofErr w:type="gramEnd"/>
            <w:r w:rsidRPr="00296DCC">
              <w:rPr>
                <w:rFonts w:ascii="Times New Roman" w:hAnsi="Times New Roman" w:cs="Times New Roman"/>
              </w:rPr>
              <w:t xml:space="preserve"> в работе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8</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51 789</w:t>
            </w:r>
          </w:p>
        </w:tc>
        <w:tc>
          <w:tcPr>
            <w:tcW w:w="814" w:type="dxa"/>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1983</w:t>
            </w:r>
          </w:p>
        </w:tc>
        <w:tc>
          <w:tcPr>
            <w:tcW w:w="1029"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250</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rPr>
              <w:t>Находится в резерве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9</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51 790</w:t>
            </w:r>
          </w:p>
        </w:tc>
        <w:tc>
          <w:tcPr>
            <w:tcW w:w="814" w:type="dxa"/>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1983</w:t>
            </w:r>
          </w:p>
        </w:tc>
        <w:tc>
          <w:tcPr>
            <w:tcW w:w="1029"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230</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rPr>
              <w:t>Находится в резерве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10</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51 791</w:t>
            </w:r>
          </w:p>
        </w:tc>
        <w:tc>
          <w:tcPr>
            <w:tcW w:w="814" w:type="dxa"/>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1983</w:t>
            </w:r>
          </w:p>
        </w:tc>
        <w:tc>
          <w:tcPr>
            <w:tcW w:w="1029"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230</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proofErr w:type="gramStart"/>
            <w:r w:rsidRPr="00296DCC">
              <w:rPr>
                <w:rFonts w:ascii="Times New Roman" w:hAnsi="Times New Roman" w:cs="Times New Roman"/>
              </w:rPr>
              <w:t>Задействована</w:t>
            </w:r>
            <w:proofErr w:type="gramEnd"/>
            <w:r w:rsidRPr="00296DCC">
              <w:rPr>
                <w:rFonts w:ascii="Times New Roman" w:hAnsi="Times New Roman" w:cs="Times New Roman"/>
              </w:rPr>
              <w:t xml:space="preserve"> в работе</w:t>
            </w:r>
          </w:p>
        </w:tc>
      </w:tr>
      <w:tr w:rsidR="00296DCC" w:rsidRPr="00296DCC" w:rsidTr="00296DCC">
        <w:trPr>
          <w:trHeight w:val="86"/>
          <w:jc w:val="center"/>
        </w:trPr>
        <w:tc>
          <w:tcPr>
            <w:tcW w:w="85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11</w:t>
            </w:r>
          </w:p>
        </w:tc>
        <w:tc>
          <w:tcPr>
            <w:tcW w:w="195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51 792</w:t>
            </w:r>
          </w:p>
        </w:tc>
        <w:tc>
          <w:tcPr>
            <w:tcW w:w="814" w:type="dxa"/>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1983</w:t>
            </w:r>
          </w:p>
        </w:tc>
        <w:tc>
          <w:tcPr>
            <w:tcW w:w="1029"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799"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230</w:t>
            </w:r>
          </w:p>
        </w:tc>
        <w:tc>
          <w:tcPr>
            <w:tcW w:w="3089" w:type="dxa"/>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rPr>
              <w:t>Находится в резерве</w:t>
            </w:r>
          </w:p>
        </w:tc>
      </w:tr>
    </w:tbl>
    <w:p w:rsidR="00296DCC" w:rsidRPr="00296DCC" w:rsidRDefault="00296DCC" w:rsidP="00296DCC">
      <w:pPr>
        <w:autoSpaceDE w:val="0"/>
        <w:spacing w:after="0" w:line="360" w:lineRule="auto"/>
        <w:ind w:firstLine="567"/>
        <w:jc w:val="both"/>
        <w:rPr>
          <w:rFonts w:ascii="Times New Roman" w:hAnsi="Times New Roman" w:cs="Times New Roman"/>
          <w:sz w:val="28"/>
          <w:szCs w:val="28"/>
        </w:rPr>
      </w:pPr>
    </w:p>
    <w:p w:rsidR="00296DCC" w:rsidRPr="00296DCC" w:rsidRDefault="00296DCC" w:rsidP="00F90A35">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Материал трубопроводов – полиэтилен, чугун, сталь, </w:t>
      </w:r>
      <w:proofErr w:type="gramStart"/>
      <w:r w:rsidRPr="00296DCC">
        <w:rPr>
          <w:rFonts w:ascii="Times New Roman" w:hAnsi="Times New Roman" w:cs="Times New Roman"/>
          <w:sz w:val="28"/>
          <w:szCs w:val="28"/>
        </w:rPr>
        <w:t>асбестоцементные</w:t>
      </w:r>
      <w:proofErr w:type="gramEnd"/>
      <w:r w:rsidRPr="00296DCC">
        <w:rPr>
          <w:rFonts w:ascii="Times New Roman" w:hAnsi="Times New Roman" w:cs="Times New Roman"/>
          <w:sz w:val="28"/>
          <w:szCs w:val="28"/>
        </w:rPr>
        <w:t xml:space="preserve">. Всего в поселении имеется 11 действующих артезианских скважин. </w:t>
      </w:r>
    </w:p>
    <w:p w:rsidR="00296DCC" w:rsidRPr="00296DCC" w:rsidRDefault="00296DCC" w:rsidP="00F90A35">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Износ сетей и сооружений составляет 70,04%.</w:t>
      </w:r>
    </w:p>
    <w:p w:rsidR="00296DCC" w:rsidRPr="00296DCC" w:rsidRDefault="00296DCC" w:rsidP="00F90A35">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Территория населенного пункта относится к единой эксплуатационной зоне, которая обслуживается ИП «Лузгин А.Г.». </w:t>
      </w:r>
    </w:p>
    <w:p w:rsidR="00296DCC" w:rsidRPr="00296DCC" w:rsidRDefault="00296DCC" w:rsidP="00DF2E6A">
      <w:pPr>
        <w:pStyle w:val="21"/>
        <w:spacing w:after="0" w:line="240" w:lineRule="auto"/>
      </w:pPr>
      <w:bookmarkStart w:id="19" w:name="_Toc44951697"/>
      <w:r w:rsidRPr="00296DCC">
        <w:lastRenderedPageBreak/>
        <w:t>1.2. Описание территорий городского поселения, не охваченных централизованными системами водоснабжения</w:t>
      </w:r>
      <w:bookmarkEnd w:id="19"/>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На данный момент в </w:t>
      </w:r>
      <w:bookmarkStart w:id="20" w:name="OLE_LINK27"/>
      <w:r w:rsidRPr="00296DCC">
        <w:rPr>
          <w:rFonts w:ascii="Times New Roman" w:hAnsi="Times New Roman" w:cs="Times New Roman"/>
          <w:sz w:val="28"/>
          <w:szCs w:val="28"/>
        </w:rPr>
        <w:t>муниципальном образовании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w:t>
      </w:r>
      <w:bookmarkEnd w:id="20"/>
      <w:r w:rsidRPr="00296DCC">
        <w:rPr>
          <w:rFonts w:ascii="Times New Roman" w:hAnsi="Times New Roman" w:cs="Times New Roman"/>
          <w:sz w:val="28"/>
          <w:szCs w:val="28"/>
        </w:rPr>
        <w:t xml:space="preserve"> не имеется территорий, неохваченных централизованной системой водоснабжения.</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21" w:name="_Toc44951698"/>
      <w:r w:rsidRPr="00296DCC">
        <w:t>1.3. 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bookmarkEnd w:id="21"/>
    </w:p>
    <w:p w:rsidR="00296DCC" w:rsidRPr="00296DCC" w:rsidRDefault="00296DCC" w:rsidP="00DF2E6A">
      <w:pPr>
        <w:spacing w:after="0" w:line="240" w:lineRule="auto"/>
        <w:ind w:firstLine="567"/>
        <w:jc w:val="both"/>
        <w:rPr>
          <w:rFonts w:ascii="Times New Roman" w:hAnsi="Times New Roman" w:cs="Times New Roman"/>
          <w:sz w:val="28"/>
          <w:szCs w:val="28"/>
        </w:rPr>
      </w:pPr>
      <w:bookmarkStart w:id="22" w:name="OLE_LINK29"/>
      <w:r w:rsidRPr="00296DCC">
        <w:rPr>
          <w:rFonts w:ascii="Times New Roman" w:hAnsi="Times New Roman" w:cs="Times New Roman"/>
          <w:sz w:val="28"/>
          <w:szCs w:val="28"/>
        </w:rPr>
        <w:t>Зона действия объекта водоснабжения – это часть водопроводной сети, в пределах которой сооружение способно обеспечивать нормативные значения напора при подаче потребителям требуемых расходов воды.</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Разделение на технологические зоны осуществляется по территориям, которые обеспечиваются </w:t>
      </w:r>
      <w:proofErr w:type="gramStart"/>
      <w:r w:rsidRPr="00296DCC">
        <w:rPr>
          <w:rFonts w:ascii="Times New Roman" w:hAnsi="Times New Roman" w:cs="Times New Roman"/>
          <w:sz w:val="28"/>
          <w:szCs w:val="28"/>
        </w:rPr>
        <w:t>водой</w:t>
      </w:r>
      <w:proofErr w:type="gramEnd"/>
      <w:r w:rsidRPr="00296DCC">
        <w:rPr>
          <w:rFonts w:ascii="Times New Roman" w:hAnsi="Times New Roman" w:cs="Times New Roman"/>
          <w:sz w:val="28"/>
          <w:szCs w:val="28"/>
        </w:rPr>
        <w:t xml:space="preserve"> в том числе и от водонапорных башен. </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Существующие мощности водопроводных сооружений и диаметры трубопроводов обеспечивают подачу расчетных расходов воды к потребителям.</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Питьевая вода подается в систему централизованного водоснабжения с 11 скважин и 2 водонапорных башен. </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хозяйственном ведении ИП «Лузгин А.Г.» находятся водопроводные сети, выполненные из полиэтилена, стали, чугуна, а также асбестоцементные трубы. Питьевая вода направляется по водоводам различных диаметров. </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Сведения о системе горячего водоснабжения представлены в табл. 1.3. Тепловые сети находятся на обслуживан</w:t>
      </w:r>
      <w:proofErr w:type="gramStart"/>
      <w:r w:rsidRPr="00296DCC">
        <w:rPr>
          <w:rFonts w:ascii="Times New Roman" w:hAnsi="Times New Roman" w:cs="Times New Roman"/>
          <w:sz w:val="28"/>
          <w:szCs w:val="28"/>
        </w:rPr>
        <w:t>ии ООО</w:t>
      </w:r>
      <w:proofErr w:type="gramEnd"/>
      <w:r w:rsidRPr="00296DCC">
        <w:rPr>
          <w:rFonts w:ascii="Times New Roman" w:hAnsi="Times New Roman" w:cs="Times New Roman"/>
          <w:sz w:val="28"/>
          <w:szCs w:val="28"/>
        </w:rPr>
        <w:t xml:space="preserve"> «Энергия».</w:t>
      </w:r>
    </w:p>
    <w:p w:rsidR="00296DCC" w:rsidRPr="00296DCC" w:rsidRDefault="00296DCC" w:rsidP="00296DCC">
      <w:pPr>
        <w:autoSpaceDE w:val="0"/>
        <w:spacing w:after="0" w:line="360" w:lineRule="auto"/>
        <w:ind w:firstLine="709"/>
        <w:jc w:val="right"/>
        <w:rPr>
          <w:rFonts w:ascii="Times New Roman" w:hAnsi="Times New Roman" w:cs="Times New Roman"/>
          <w:sz w:val="28"/>
          <w:szCs w:val="28"/>
        </w:rPr>
      </w:pPr>
      <w:bookmarkStart w:id="23" w:name="_Toc9388726"/>
      <w:r w:rsidRPr="00296DCC">
        <w:rPr>
          <w:rFonts w:ascii="Times New Roman" w:hAnsi="Times New Roman" w:cs="Times New Roman"/>
          <w:sz w:val="28"/>
          <w:szCs w:val="28"/>
        </w:rPr>
        <w:t>Таблица 1.3</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Сведения о централизованной системе горячего водоснабжения</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 в </w:t>
      </w:r>
      <w:proofErr w:type="spellStart"/>
      <w:r w:rsidRPr="00296DCC">
        <w:rPr>
          <w:rFonts w:ascii="Times New Roman" w:hAnsi="Times New Roman" w:cs="Times New Roman"/>
          <w:b/>
          <w:sz w:val="28"/>
          <w:szCs w:val="28"/>
        </w:rPr>
        <w:t>Торбеевском</w:t>
      </w:r>
      <w:proofErr w:type="spellEnd"/>
      <w:r w:rsidRPr="00296DCC">
        <w:rPr>
          <w:rFonts w:ascii="Times New Roman" w:hAnsi="Times New Roman" w:cs="Times New Roman"/>
          <w:b/>
          <w:sz w:val="28"/>
          <w:szCs w:val="28"/>
        </w:rPr>
        <w:t xml:space="preserve"> городском поселении</w:t>
      </w:r>
    </w:p>
    <w:tbl>
      <w:tblPr>
        <w:tblW w:w="9835" w:type="dxa"/>
        <w:tblLook w:val="04A0" w:firstRow="1" w:lastRow="0" w:firstColumn="1" w:lastColumn="0" w:noHBand="0" w:noVBand="1"/>
      </w:tblPr>
      <w:tblGrid>
        <w:gridCol w:w="3033"/>
        <w:gridCol w:w="2352"/>
        <w:gridCol w:w="2040"/>
        <w:gridCol w:w="2410"/>
      </w:tblGrid>
      <w:tr w:rsidR="00296DCC" w:rsidRPr="00296DCC" w:rsidTr="00296DCC">
        <w:trPr>
          <w:trHeight w:val="79"/>
          <w:tblHeader/>
        </w:trPr>
        <w:tc>
          <w:tcPr>
            <w:tcW w:w="3033" w:type="dxa"/>
            <w:tcBorders>
              <w:top w:val="single" w:sz="4" w:space="0" w:color="auto"/>
              <w:left w:val="single" w:sz="4" w:space="0" w:color="auto"/>
              <w:bottom w:val="single" w:sz="4" w:space="0" w:color="auto"/>
              <w:right w:val="single" w:sz="4" w:space="0" w:color="auto"/>
            </w:tcBorders>
            <w:shd w:val="clear" w:color="auto" w:fill="auto"/>
            <w:noWrap/>
            <w:hideMark/>
          </w:tcPr>
          <w:bookmarkEnd w:id="23"/>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 СЦТ</w:t>
            </w:r>
          </w:p>
        </w:tc>
        <w:tc>
          <w:tcPr>
            <w:tcW w:w="2352" w:type="dxa"/>
            <w:tcBorders>
              <w:top w:val="single" w:sz="4" w:space="0" w:color="auto"/>
              <w:left w:val="single" w:sz="4" w:space="0" w:color="auto"/>
              <w:bottom w:val="single" w:sz="4" w:space="0" w:color="auto"/>
              <w:right w:val="single" w:sz="4" w:space="0" w:color="auto"/>
            </w:tcBorders>
            <w:shd w:val="clear" w:color="auto" w:fill="auto"/>
            <w:noWrap/>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Вид прокладки</w:t>
            </w:r>
          </w:p>
        </w:tc>
        <w:tc>
          <w:tcPr>
            <w:tcW w:w="2040" w:type="dxa"/>
            <w:tcBorders>
              <w:top w:val="single" w:sz="4" w:space="0" w:color="auto"/>
              <w:left w:val="single" w:sz="4" w:space="0" w:color="auto"/>
              <w:bottom w:val="single" w:sz="4" w:space="0" w:color="auto"/>
              <w:right w:val="single" w:sz="4" w:space="0" w:color="auto"/>
            </w:tcBorders>
            <w:shd w:val="clear" w:color="auto" w:fill="auto"/>
            <w:noWrap/>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Диаметр, </w:t>
            </w:r>
            <w:proofErr w:type="gramStart"/>
            <w:r w:rsidRPr="00296DCC">
              <w:rPr>
                <w:rFonts w:ascii="Times New Roman" w:hAnsi="Times New Roman" w:cs="Times New Roman"/>
              </w:rPr>
              <w:t>мм</w:t>
            </w:r>
            <w:proofErr w:type="gramEnd"/>
          </w:p>
        </w:tc>
        <w:tc>
          <w:tcPr>
            <w:tcW w:w="2410" w:type="dxa"/>
            <w:tcBorders>
              <w:top w:val="single" w:sz="4" w:space="0" w:color="auto"/>
              <w:left w:val="nil"/>
              <w:bottom w:val="single" w:sz="4" w:space="0" w:color="auto"/>
              <w:right w:val="single" w:sz="4" w:space="0" w:color="auto"/>
            </w:tcBorders>
            <w:shd w:val="clear" w:color="auto" w:fill="auto"/>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Протяженность, </w:t>
            </w:r>
            <w:proofErr w:type="gramStart"/>
            <w:r w:rsidRPr="00296DCC">
              <w:rPr>
                <w:rFonts w:ascii="Times New Roman" w:hAnsi="Times New Roman" w:cs="Times New Roman"/>
              </w:rPr>
              <w:t>м</w:t>
            </w:r>
            <w:proofErr w:type="gramEnd"/>
          </w:p>
        </w:tc>
      </w:tr>
      <w:tr w:rsidR="00296DCC" w:rsidRPr="00296DCC" w:rsidTr="00296DCC">
        <w:trPr>
          <w:trHeight w:val="293"/>
        </w:trPr>
        <w:tc>
          <w:tcPr>
            <w:tcW w:w="30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Котельная, 3 МКР</w:t>
            </w:r>
          </w:p>
        </w:tc>
        <w:tc>
          <w:tcPr>
            <w:tcW w:w="23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Надземная</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143,50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76</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47,50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57</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122,00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22,50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155,50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Подземная</w:t>
            </w: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159</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108</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87,00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34,50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76</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57</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122,50</w:t>
            </w:r>
          </w:p>
        </w:tc>
      </w:tr>
      <w:tr w:rsidR="00296DCC" w:rsidRPr="00296DCC" w:rsidTr="00296DCC">
        <w:trPr>
          <w:trHeight w:val="293"/>
        </w:trPr>
        <w:tc>
          <w:tcPr>
            <w:tcW w:w="3033" w:type="dxa"/>
            <w:vMerge w:val="restart"/>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Котельная ул. Больничная</w:t>
            </w:r>
          </w:p>
        </w:tc>
        <w:tc>
          <w:tcPr>
            <w:tcW w:w="235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Надземная</w:t>
            </w: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108</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37,50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76</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57</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62,50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263,00</w:t>
            </w:r>
          </w:p>
        </w:tc>
      </w:tr>
      <w:tr w:rsidR="00296DCC" w:rsidRPr="00296DCC" w:rsidTr="00296DCC">
        <w:trPr>
          <w:trHeight w:val="293"/>
        </w:trPr>
        <w:tc>
          <w:tcPr>
            <w:tcW w:w="3033" w:type="dxa"/>
            <w:vMerge w:val="restart"/>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Котельная по ул. Молодежная</w:t>
            </w:r>
          </w:p>
        </w:tc>
        <w:tc>
          <w:tcPr>
            <w:tcW w:w="235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Надземная</w:t>
            </w: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108</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67,00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76</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74,50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57</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267,00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tc>
        <w:tc>
          <w:tcPr>
            <w:tcW w:w="2410"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135,00</w:t>
            </w:r>
          </w:p>
        </w:tc>
      </w:tr>
      <w:tr w:rsidR="00296DCC" w:rsidRPr="00296DCC" w:rsidTr="00296DCC">
        <w:trPr>
          <w:trHeight w:val="293"/>
        </w:trPr>
        <w:tc>
          <w:tcPr>
            <w:tcW w:w="3033"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352" w:type="dxa"/>
            <w:vMerge/>
            <w:tcBorders>
              <w:top w:val="nil"/>
              <w:left w:val="single" w:sz="4" w:space="0" w:color="auto"/>
              <w:bottom w:val="single" w:sz="4" w:space="0" w:color="auto"/>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rPr>
            </w:pPr>
          </w:p>
        </w:tc>
        <w:tc>
          <w:tcPr>
            <w:tcW w:w="204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w:t>
            </w:r>
          </w:p>
        </w:tc>
        <w:tc>
          <w:tcPr>
            <w:tcW w:w="2410" w:type="dxa"/>
            <w:tcBorders>
              <w:top w:val="nil"/>
              <w:left w:val="nil"/>
              <w:bottom w:val="single" w:sz="4" w:space="0" w:color="auto"/>
              <w:right w:val="single" w:sz="4" w:space="0" w:color="auto"/>
            </w:tcBorders>
            <w:shd w:val="clear" w:color="auto" w:fill="auto"/>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20,70</w:t>
            </w:r>
          </w:p>
        </w:tc>
      </w:tr>
    </w:tbl>
    <w:p w:rsidR="00296DCC" w:rsidRPr="00296DCC" w:rsidRDefault="00296DCC" w:rsidP="00296DCC">
      <w:pPr>
        <w:spacing w:after="0"/>
        <w:rPr>
          <w:rFonts w:ascii="Times New Roman" w:hAnsi="Times New Roman" w:cs="Times New Roman"/>
        </w:rPr>
      </w:pPr>
    </w:p>
    <w:p w:rsidR="00296DCC" w:rsidRPr="00296DCC" w:rsidRDefault="00296DCC" w:rsidP="00DF2E6A">
      <w:pPr>
        <w:pStyle w:val="21"/>
        <w:spacing w:after="0" w:line="240" w:lineRule="auto"/>
      </w:pPr>
      <w:bookmarkStart w:id="24" w:name="_Toc44951699"/>
      <w:r w:rsidRPr="00296DCC">
        <w:t>1.4. Описание результатов технического обследования централизованных систем водоснабжения</w:t>
      </w:r>
      <w:bookmarkEnd w:id="22"/>
      <w:bookmarkEnd w:id="24"/>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ведении ИП «Лузгин А.Г.» находятся 11 действующих эксплуатационных скважин. </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Проведенные гидрогеологические расчеты снижения уровня подземных вод показали, что существующие водозаборные сооружения </w:t>
      </w:r>
      <w:proofErr w:type="gramStart"/>
      <w:r w:rsidRPr="00296DCC">
        <w:rPr>
          <w:rFonts w:ascii="Times New Roman" w:hAnsi="Times New Roman" w:cs="Times New Roman"/>
          <w:sz w:val="28"/>
          <w:szCs w:val="28"/>
        </w:rPr>
        <w:t>обеспечивают заявленную потребность в</w:t>
      </w:r>
      <w:proofErr w:type="gramEnd"/>
      <w:r w:rsidRPr="00296DCC">
        <w:rPr>
          <w:rFonts w:ascii="Times New Roman" w:hAnsi="Times New Roman" w:cs="Times New Roman"/>
          <w:sz w:val="28"/>
          <w:szCs w:val="28"/>
        </w:rPr>
        <w:t xml:space="preserve"> подземных водах (на хозяйственно-питьевые цели и производственные нужды).</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Ущерба растительному покрову эксплуатацией скважин не наносится и отрицательного воздействия на химический состав и уровневый режим поверхностных вод водозабор не оказывает.</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С целью рационального использования подземных вод на хозяйственно-питьевые цели и производственные нужды на водозаборах необходимо планомерно выполнять следующие мероприятия:</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w:t>
      </w:r>
      <w:r w:rsidRPr="00296DCC">
        <w:rPr>
          <w:rFonts w:ascii="Times New Roman" w:hAnsi="Times New Roman" w:cs="Times New Roman"/>
          <w:sz w:val="28"/>
          <w:szCs w:val="28"/>
        </w:rPr>
        <w:tab/>
        <w:t>осуществлять ведение мониторинга подземных вод;</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w:t>
      </w:r>
      <w:r w:rsidRPr="00296DCC">
        <w:rPr>
          <w:rFonts w:ascii="Times New Roman" w:hAnsi="Times New Roman" w:cs="Times New Roman"/>
          <w:sz w:val="28"/>
          <w:szCs w:val="28"/>
        </w:rPr>
        <w:tab/>
        <w:t>осуществлять замеры уровня подземных вод в скважинах (5 раз в месяц);</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w:t>
      </w:r>
      <w:r w:rsidRPr="00296DCC">
        <w:rPr>
          <w:rFonts w:ascii="Times New Roman" w:hAnsi="Times New Roman" w:cs="Times New Roman"/>
          <w:sz w:val="28"/>
          <w:szCs w:val="28"/>
        </w:rPr>
        <w:tab/>
        <w:t>вести учет фактического водопотребления по показаниям водомерного счетчика с записью в журнале (ежесуточно);</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w:t>
      </w:r>
      <w:r w:rsidRPr="00296DCC">
        <w:rPr>
          <w:rFonts w:ascii="Times New Roman" w:hAnsi="Times New Roman" w:cs="Times New Roman"/>
          <w:sz w:val="28"/>
          <w:szCs w:val="28"/>
        </w:rPr>
        <w:tab/>
        <w:t>вести постоянный контроль качества подземных вод, отбирать пробы подземных вод для проведения полного химического анализа (не реже одного раза в год).</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В таблице 1.4. представлены сведения о лабораторных исследованиях проб воды (от 19.04.2019 г.) с источника водоснабжения.</w:t>
      </w:r>
    </w:p>
    <w:p w:rsidR="00296DCC" w:rsidRPr="00296DCC" w:rsidRDefault="00296DCC" w:rsidP="00296DCC">
      <w:pPr>
        <w:autoSpaceDE w:val="0"/>
        <w:spacing w:after="0" w:line="360" w:lineRule="auto"/>
        <w:ind w:firstLine="709"/>
        <w:jc w:val="right"/>
        <w:rPr>
          <w:rFonts w:ascii="Times New Roman" w:hAnsi="Times New Roman" w:cs="Times New Roman"/>
          <w:sz w:val="28"/>
          <w:szCs w:val="28"/>
        </w:rPr>
      </w:pPr>
      <w:r w:rsidRPr="00296DCC">
        <w:rPr>
          <w:rFonts w:ascii="Times New Roman" w:hAnsi="Times New Roman" w:cs="Times New Roman"/>
          <w:sz w:val="28"/>
          <w:szCs w:val="28"/>
        </w:rPr>
        <w:t>Таблица 1.4</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Сведения о санитарно-химических исследованиях воды </w:t>
      </w:r>
    </w:p>
    <w:p w:rsid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 в </w:t>
      </w:r>
      <w:proofErr w:type="spellStart"/>
      <w:r w:rsidRPr="00296DCC">
        <w:rPr>
          <w:rFonts w:ascii="Times New Roman" w:hAnsi="Times New Roman" w:cs="Times New Roman"/>
          <w:b/>
          <w:sz w:val="28"/>
          <w:szCs w:val="28"/>
        </w:rPr>
        <w:t>Торбеевском</w:t>
      </w:r>
      <w:proofErr w:type="spellEnd"/>
      <w:r w:rsidRPr="00296DCC">
        <w:rPr>
          <w:rFonts w:ascii="Times New Roman" w:hAnsi="Times New Roman" w:cs="Times New Roman"/>
          <w:b/>
          <w:sz w:val="28"/>
          <w:szCs w:val="28"/>
        </w:rPr>
        <w:t xml:space="preserve"> городском поселении</w:t>
      </w:r>
    </w:p>
    <w:tbl>
      <w:tblP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964"/>
        <w:gridCol w:w="2131"/>
        <w:gridCol w:w="1903"/>
        <w:gridCol w:w="2030"/>
      </w:tblGrid>
      <w:tr w:rsidR="00296DCC" w:rsidRPr="00296DCC" w:rsidTr="00296DCC">
        <w:trPr>
          <w:trHeight w:val="1568"/>
        </w:trPr>
        <w:tc>
          <w:tcPr>
            <w:tcW w:w="3964" w:type="dxa"/>
            <w:shd w:val="clear" w:color="auto" w:fill="FFFFFF"/>
          </w:tcPr>
          <w:p w:rsidR="00296DCC" w:rsidRPr="00296DCC" w:rsidRDefault="00296DCC" w:rsidP="00296DCC">
            <w:pPr>
              <w:pStyle w:val="29"/>
              <w:shd w:val="clear" w:color="auto" w:fill="auto"/>
              <w:spacing w:before="0" w:after="0" w:line="274" w:lineRule="exact"/>
              <w:ind w:firstLine="0"/>
              <w:rPr>
                <w:rFonts w:ascii="Times New Roman" w:hAnsi="Times New Roman" w:cs="Times New Roman"/>
                <w:sz w:val="24"/>
                <w:szCs w:val="24"/>
              </w:rPr>
            </w:pPr>
            <w:r w:rsidRPr="00296DCC">
              <w:rPr>
                <w:rStyle w:val="19"/>
                <w:rFonts w:ascii="Times New Roman" w:hAnsi="Times New Roman" w:cs="Times New Roman"/>
                <w:sz w:val="24"/>
                <w:szCs w:val="24"/>
              </w:rPr>
              <w:lastRenderedPageBreak/>
              <w:t>Определяемые показатели</w:t>
            </w:r>
          </w:p>
        </w:tc>
        <w:tc>
          <w:tcPr>
            <w:tcW w:w="2131" w:type="dxa"/>
            <w:shd w:val="clear" w:color="auto" w:fill="FFFFFF"/>
          </w:tcPr>
          <w:p w:rsidR="00296DCC" w:rsidRPr="00296DCC" w:rsidRDefault="00296DCC" w:rsidP="00296DCC">
            <w:pPr>
              <w:pStyle w:val="29"/>
              <w:shd w:val="clear" w:color="auto" w:fill="auto"/>
              <w:spacing w:before="0" w:after="0" w:line="278" w:lineRule="exact"/>
              <w:ind w:firstLine="0"/>
              <w:rPr>
                <w:rFonts w:ascii="Times New Roman" w:hAnsi="Times New Roman" w:cs="Times New Roman"/>
                <w:sz w:val="24"/>
                <w:szCs w:val="24"/>
              </w:rPr>
            </w:pPr>
            <w:r w:rsidRPr="00296DCC">
              <w:rPr>
                <w:rStyle w:val="19"/>
                <w:rFonts w:ascii="Times New Roman" w:hAnsi="Times New Roman" w:cs="Times New Roman"/>
                <w:sz w:val="24"/>
                <w:szCs w:val="24"/>
              </w:rPr>
              <w:t>Результаты исследова</w:t>
            </w:r>
            <w:r w:rsidRPr="00296DCC">
              <w:rPr>
                <w:rStyle w:val="19"/>
                <w:rFonts w:ascii="Times New Roman" w:hAnsi="Times New Roman" w:cs="Times New Roman"/>
                <w:sz w:val="24"/>
                <w:szCs w:val="24"/>
              </w:rPr>
              <w:softHyphen/>
              <w:t>ний</w:t>
            </w:r>
          </w:p>
        </w:tc>
        <w:tc>
          <w:tcPr>
            <w:tcW w:w="1903" w:type="dxa"/>
            <w:shd w:val="clear" w:color="auto" w:fill="FFFFFF"/>
          </w:tcPr>
          <w:p w:rsidR="00296DCC" w:rsidRPr="00296DCC" w:rsidRDefault="00296DCC" w:rsidP="00296DCC">
            <w:pPr>
              <w:pStyle w:val="29"/>
              <w:shd w:val="clear" w:color="auto" w:fill="auto"/>
              <w:spacing w:before="0" w:after="0" w:line="278" w:lineRule="exact"/>
              <w:ind w:firstLine="0"/>
              <w:rPr>
                <w:rFonts w:ascii="Times New Roman" w:hAnsi="Times New Roman" w:cs="Times New Roman"/>
                <w:sz w:val="24"/>
                <w:szCs w:val="24"/>
              </w:rPr>
            </w:pPr>
            <w:r w:rsidRPr="00296DCC">
              <w:rPr>
                <w:rStyle w:val="19"/>
                <w:rFonts w:ascii="Times New Roman" w:hAnsi="Times New Roman" w:cs="Times New Roman"/>
                <w:sz w:val="24"/>
                <w:szCs w:val="24"/>
              </w:rPr>
              <w:t>Гигиени</w:t>
            </w:r>
            <w:r w:rsidRPr="00296DCC">
              <w:rPr>
                <w:rStyle w:val="19"/>
                <w:rFonts w:ascii="Times New Roman" w:hAnsi="Times New Roman" w:cs="Times New Roman"/>
                <w:sz w:val="24"/>
                <w:szCs w:val="24"/>
              </w:rPr>
              <w:softHyphen/>
              <w:t>ческий норматив не более</w:t>
            </w:r>
          </w:p>
        </w:tc>
        <w:tc>
          <w:tcPr>
            <w:tcW w:w="2030" w:type="dxa"/>
            <w:shd w:val="clear" w:color="auto" w:fill="FFFFFF"/>
          </w:tcPr>
          <w:p w:rsidR="00296DCC" w:rsidRPr="00296DCC" w:rsidRDefault="00296DCC" w:rsidP="00296DCC">
            <w:pPr>
              <w:pStyle w:val="29"/>
              <w:shd w:val="clear" w:color="auto" w:fill="auto"/>
              <w:spacing w:before="0" w:after="0" w:line="259" w:lineRule="exact"/>
              <w:ind w:firstLine="0"/>
              <w:rPr>
                <w:rFonts w:ascii="Times New Roman" w:hAnsi="Times New Roman" w:cs="Times New Roman"/>
                <w:sz w:val="24"/>
                <w:szCs w:val="24"/>
              </w:rPr>
            </w:pPr>
            <w:r w:rsidRPr="00296DCC">
              <w:rPr>
                <w:rStyle w:val="19"/>
                <w:rFonts w:ascii="Times New Roman" w:hAnsi="Times New Roman" w:cs="Times New Roman"/>
                <w:sz w:val="24"/>
                <w:szCs w:val="24"/>
              </w:rPr>
              <w:t xml:space="preserve">Единицы измерений </w:t>
            </w:r>
          </w:p>
        </w:tc>
      </w:tr>
      <w:tr w:rsidR="00296DCC" w:rsidRPr="00296DCC" w:rsidTr="00296DCC">
        <w:trPr>
          <w:trHeight w:val="279"/>
        </w:trPr>
        <w:tc>
          <w:tcPr>
            <w:tcW w:w="3964"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Fonts w:ascii="Times New Roman" w:hAnsi="Times New Roman" w:cs="Times New Roman"/>
                <w:sz w:val="24"/>
                <w:szCs w:val="24"/>
              </w:rPr>
              <w:t>1</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Fonts w:ascii="Times New Roman" w:hAnsi="Times New Roman" w:cs="Times New Roman"/>
                <w:sz w:val="24"/>
                <w:szCs w:val="24"/>
              </w:rPr>
              <w:t>2</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Fonts w:ascii="Times New Roman" w:hAnsi="Times New Roman" w:cs="Times New Roman"/>
                <w:sz w:val="24"/>
                <w:szCs w:val="24"/>
              </w:rPr>
              <w:t>3</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Fonts w:ascii="Times New Roman" w:hAnsi="Times New Roman" w:cs="Times New Roman"/>
                <w:sz w:val="24"/>
                <w:szCs w:val="24"/>
              </w:rPr>
              <w:t>4</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Запах (20°С)</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2</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баллы</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Мутность</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&lt;1.0</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2,6 (3,5)</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ЕМФ</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Цветность (19 °С)</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&lt;5.0</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20"(35)</w:t>
            </w:r>
          </w:p>
        </w:tc>
        <w:tc>
          <w:tcPr>
            <w:tcW w:w="2030" w:type="dxa"/>
            <w:shd w:val="clear" w:color="auto" w:fill="FFFFFF"/>
          </w:tcPr>
          <w:p w:rsidR="00296DCC" w:rsidRPr="00296DCC" w:rsidRDefault="00296DCC" w:rsidP="00296DCC">
            <w:pPr>
              <w:pStyle w:val="2a"/>
              <w:shd w:val="clear" w:color="auto" w:fill="auto"/>
              <w:spacing w:line="226" w:lineRule="exact"/>
              <w:ind w:firstLine="0"/>
              <w:jc w:val="center"/>
              <w:rPr>
                <w:color w:val="auto"/>
                <w:sz w:val="24"/>
                <w:szCs w:val="24"/>
              </w:rPr>
            </w:pPr>
            <w:r w:rsidRPr="00296DCC">
              <w:rPr>
                <w:rStyle w:val="20pt"/>
                <w:color w:val="auto"/>
                <w:sz w:val="24"/>
                <w:szCs w:val="24"/>
              </w:rPr>
              <w:t>Градусы (С</w:t>
            </w:r>
            <w:proofErr w:type="gramStart"/>
            <w:r w:rsidRPr="00296DCC">
              <w:rPr>
                <w:rStyle w:val="20pt"/>
                <w:color w:val="auto"/>
                <w:sz w:val="24"/>
                <w:szCs w:val="24"/>
                <w:lang w:val="en-US"/>
              </w:rPr>
              <w:t>r</w:t>
            </w:r>
            <w:proofErr w:type="gramEnd"/>
            <w:r w:rsidRPr="00296DCC">
              <w:rPr>
                <w:rStyle w:val="20pt"/>
                <w:color w:val="auto"/>
                <w:sz w:val="24"/>
                <w:szCs w:val="24"/>
              </w:rPr>
              <w:t>-Со)</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Водородный показатель</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8.51±0,20</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6-9</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единицы рН</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74" w:lineRule="exact"/>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Окисляемость </w:t>
            </w:r>
            <w:proofErr w:type="spellStart"/>
            <w:r w:rsidRPr="00296DCC">
              <w:rPr>
                <w:rStyle w:val="19"/>
                <w:rFonts w:ascii="Times New Roman" w:hAnsi="Times New Roman" w:cs="Times New Roman"/>
                <w:sz w:val="24"/>
                <w:szCs w:val="24"/>
              </w:rPr>
              <w:t>перманганатная</w:t>
            </w:r>
            <w:proofErr w:type="spellEnd"/>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0.62±0,12</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5,0</w:t>
            </w:r>
          </w:p>
        </w:tc>
        <w:tc>
          <w:tcPr>
            <w:tcW w:w="2030" w:type="dxa"/>
            <w:shd w:val="clear" w:color="auto" w:fill="FFFFFF"/>
          </w:tcPr>
          <w:p w:rsidR="00296DCC" w:rsidRPr="00296DCC" w:rsidRDefault="00296DCC" w:rsidP="00296DCC">
            <w:pPr>
              <w:pStyle w:val="2a"/>
              <w:shd w:val="clear" w:color="auto" w:fill="auto"/>
              <w:spacing w:line="240" w:lineRule="auto"/>
              <w:ind w:firstLine="0"/>
              <w:jc w:val="center"/>
              <w:rPr>
                <w:color w:val="auto"/>
                <w:sz w:val="24"/>
                <w:szCs w:val="24"/>
              </w:rPr>
            </w:pPr>
            <w:r w:rsidRPr="00296DCC">
              <w:rPr>
                <w:rStyle w:val="2105pt0pt"/>
                <w:color w:val="auto"/>
                <w:sz w:val="24"/>
                <w:szCs w:val="24"/>
              </w:rPr>
              <w:t>мг</w:t>
            </w:r>
            <w:r w:rsidRPr="00296DCC">
              <w:rPr>
                <w:rStyle w:val="2105pt0pt"/>
                <w:color w:val="auto"/>
                <w:sz w:val="24"/>
                <w:szCs w:val="24"/>
                <w:lang w:val="en-US"/>
              </w:rPr>
              <w:t>O</w:t>
            </w:r>
            <w:r w:rsidRPr="00296DCC">
              <w:rPr>
                <w:rStyle w:val="2105pt0pt"/>
                <w:color w:val="auto"/>
                <w:sz w:val="24"/>
                <w:szCs w:val="24"/>
                <w:vertAlign w:val="subscript"/>
                <w:lang w:val="en-US"/>
              </w:rPr>
              <w:t>2</w:t>
            </w:r>
            <w:r w:rsidRPr="00296DCC">
              <w:rPr>
                <w:rStyle w:val="20pt"/>
                <w:color w:val="auto"/>
                <w:sz w:val="24"/>
                <w:szCs w:val="24"/>
              </w:rPr>
              <w:t>/</w:t>
            </w:r>
            <w:proofErr w:type="spellStart"/>
            <w:r w:rsidRPr="00296DCC">
              <w:rPr>
                <w:rStyle w:val="20pt"/>
                <w:color w:val="auto"/>
                <w:sz w:val="24"/>
                <w:szCs w:val="24"/>
                <w:lang w:val="ru-RU"/>
              </w:rPr>
              <w:t>дм</w:t>
            </w:r>
            <w:proofErr w:type="spellEnd"/>
            <w:r w:rsidRPr="00296DCC">
              <w:rPr>
                <w:rStyle w:val="20pt"/>
                <w:color w:val="auto"/>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Аммиак (по </w:t>
            </w:r>
            <w:r w:rsidRPr="00296DCC">
              <w:rPr>
                <w:rStyle w:val="19"/>
                <w:rFonts w:ascii="Times New Roman" w:hAnsi="Times New Roman" w:cs="Times New Roman"/>
                <w:sz w:val="24"/>
                <w:szCs w:val="24"/>
                <w:lang w:val="en-US"/>
              </w:rPr>
              <w:t>N</w:t>
            </w:r>
            <w:r w:rsidRPr="00296DCC">
              <w:rPr>
                <w:rStyle w:val="19"/>
                <w:rFonts w:ascii="Times New Roman" w:hAnsi="Times New Roman" w:cs="Times New Roman"/>
                <w:sz w:val="24"/>
                <w:szCs w:val="24"/>
              </w:rPr>
              <w:t>)</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&lt;0.1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2,0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Нитриты (по </w:t>
            </w:r>
            <w:r w:rsidRPr="00296DCC">
              <w:rPr>
                <w:rStyle w:val="19"/>
                <w:rFonts w:ascii="Times New Roman" w:hAnsi="Times New Roman" w:cs="Times New Roman"/>
                <w:sz w:val="24"/>
                <w:szCs w:val="24"/>
                <w:lang w:val="en-US"/>
              </w:rPr>
              <w:t>NO</w:t>
            </w:r>
            <w:r w:rsidRPr="00296DCC">
              <w:rPr>
                <w:rStyle w:val="19"/>
                <w:rFonts w:ascii="Times New Roman" w:hAnsi="Times New Roman" w:cs="Times New Roman"/>
                <w:sz w:val="24"/>
                <w:szCs w:val="24"/>
                <w:vertAlign w:val="subscript"/>
              </w:rPr>
              <w:t>2</w:t>
            </w:r>
            <w:r w:rsidRPr="00296DCC">
              <w:rPr>
                <w:rStyle w:val="19"/>
                <w:rFonts w:ascii="Times New Roman" w:hAnsi="Times New Roman" w:cs="Times New Roman"/>
                <w:sz w:val="24"/>
                <w:szCs w:val="24"/>
              </w:rPr>
              <w:t>)</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0.</w:t>
            </w:r>
            <w:r w:rsidRPr="00296DCC">
              <w:rPr>
                <w:rStyle w:val="19"/>
                <w:rFonts w:ascii="Times New Roman" w:hAnsi="Times New Roman" w:cs="Times New Roman"/>
                <w:sz w:val="24"/>
                <w:szCs w:val="24"/>
                <w:lang w:val="en-US"/>
              </w:rPr>
              <w:t>12</w:t>
            </w:r>
            <w:r w:rsidRPr="00296DCC">
              <w:rPr>
                <w:rStyle w:val="19"/>
                <w:rFonts w:ascii="Times New Roman" w:hAnsi="Times New Roman" w:cs="Times New Roman"/>
                <w:sz w:val="24"/>
                <w:szCs w:val="24"/>
              </w:rPr>
              <w:t>±0.06</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3,0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Нитраты (по </w:t>
            </w:r>
            <w:r w:rsidRPr="00296DCC">
              <w:rPr>
                <w:rStyle w:val="19"/>
                <w:rFonts w:ascii="Times New Roman" w:hAnsi="Times New Roman" w:cs="Times New Roman"/>
                <w:sz w:val="24"/>
                <w:szCs w:val="24"/>
                <w:lang w:val="en-US"/>
              </w:rPr>
              <w:t>NO</w:t>
            </w:r>
            <w:r w:rsidRPr="00296DCC">
              <w:rPr>
                <w:rStyle w:val="19"/>
                <w:rFonts w:ascii="Times New Roman" w:hAnsi="Times New Roman" w:cs="Times New Roman"/>
                <w:sz w:val="24"/>
                <w:szCs w:val="24"/>
                <w:vertAlign w:val="subscript"/>
                <w:lang w:val="en-US"/>
              </w:rPr>
              <w:t>3</w:t>
            </w:r>
            <w:r w:rsidRPr="00296DCC">
              <w:rPr>
                <w:rStyle w:val="19"/>
                <w:rFonts w:ascii="Times New Roman" w:hAnsi="Times New Roman" w:cs="Times New Roman"/>
                <w:sz w:val="24"/>
                <w:szCs w:val="24"/>
              </w:rPr>
              <w:t>)</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lang w:val="en-US"/>
              </w:rPr>
            </w:pPr>
            <w:r w:rsidRPr="00296DCC">
              <w:rPr>
                <w:rStyle w:val="19"/>
                <w:rFonts w:ascii="Times New Roman" w:hAnsi="Times New Roman" w:cs="Times New Roman"/>
                <w:sz w:val="24"/>
                <w:szCs w:val="24"/>
              </w:rPr>
              <w:t>&lt;0.1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45,0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Жесткость общая</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1,15±0,17</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7,0</w:t>
            </w:r>
            <w:r w:rsidRPr="00296DCC">
              <w:rPr>
                <w:rStyle w:val="19"/>
                <w:rFonts w:ascii="Times New Roman" w:hAnsi="Times New Roman" w:cs="Times New Roman"/>
                <w:sz w:val="24"/>
                <w:szCs w:val="24"/>
                <w:lang w:val="en-US"/>
              </w:rPr>
              <w:t xml:space="preserve"> </w:t>
            </w:r>
            <w:r w:rsidRPr="00296DCC">
              <w:rPr>
                <w:rStyle w:val="19"/>
                <w:rFonts w:ascii="Times New Roman" w:hAnsi="Times New Roman" w:cs="Times New Roman"/>
                <w:sz w:val="24"/>
                <w:szCs w:val="24"/>
              </w:rPr>
              <w:t>(10)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w:t>
            </w:r>
            <w:proofErr w:type="spellStart"/>
            <w:r w:rsidRPr="00296DCC">
              <w:rPr>
                <w:rStyle w:val="19"/>
                <w:rFonts w:ascii="Times New Roman" w:hAnsi="Times New Roman" w:cs="Times New Roman"/>
                <w:sz w:val="24"/>
                <w:szCs w:val="24"/>
              </w:rPr>
              <w:t>экв</w:t>
            </w:r>
            <w:proofErr w:type="spellEnd"/>
            <w:r w:rsidRPr="00296DCC">
              <w:rPr>
                <w:rStyle w:val="19"/>
                <w:rFonts w:ascii="Times New Roman" w:hAnsi="Times New Roman" w:cs="Times New Roman"/>
                <w:sz w:val="24"/>
                <w:szCs w:val="24"/>
              </w:rPr>
              <w:t>/дм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Минерализация общая</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357.3*32.2</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1000</w:t>
            </w:r>
            <w:r w:rsidRPr="00296DCC">
              <w:rPr>
                <w:rStyle w:val="19"/>
                <w:rFonts w:ascii="Times New Roman" w:hAnsi="Times New Roman" w:cs="Times New Roman"/>
                <w:sz w:val="24"/>
                <w:szCs w:val="24"/>
                <w:lang w:val="en-US"/>
              </w:rPr>
              <w:t xml:space="preserve"> </w:t>
            </w:r>
            <w:r w:rsidRPr="00296DCC">
              <w:rPr>
                <w:rStyle w:val="19"/>
                <w:rFonts w:ascii="Times New Roman" w:hAnsi="Times New Roman" w:cs="Times New Roman"/>
                <w:sz w:val="24"/>
                <w:szCs w:val="24"/>
              </w:rPr>
              <w:t>(1500)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Йод</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&lt;0,01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0,125</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Железо </w:t>
            </w:r>
            <w:r w:rsidRPr="00296DCC">
              <w:rPr>
                <w:rStyle w:val="19"/>
                <w:rFonts w:ascii="Times New Roman" w:hAnsi="Times New Roman" w:cs="Times New Roman"/>
                <w:sz w:val="24"/>
                <w:szCs w:val="24"/>
                <w:lang w:val="en-US"/>
              </w:rPr>
              <w:t>(Fe,</w:t>
            </w:r>
            <w:r w:rsidRPr="00296DCC">
              <w:rPr>
                <w:rStyle w:val="19"/>
                <w:rFonts w:ascii="Times New Roman" w:hAnsi="Times New Roman" w:cs="Times New Roman"/>
                <w:sz w:val="24"/>
                <w:szCs w:val="24"/>
              </w:rPr>
              <w:t xml:space="preserve"> суммарно)</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0,10±0,03</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0,3</w:t>
            </w:r>
            <w:r w:rsidRPr="00296DCC">
              <w:rPr>
                <w:rStyle w:val="19"/>
                <w:rFonts w:ascii="Times New Roman" w:hAnsi="Times New Roman" w:cs="Times New Roman"/>
                <w:sz w:val="24"/>
                <w:szCs w:val="24"/>
                <w:lang w:val="en-US"/>
              </w:rPr>
              <w:t xml:space="preserve"> </w:t>
            </w:r>
            <w:r w:rsidRPr="00296DCC">
              <w:rPr>
                <w:rStyle w:val="19"/>
                <w:rFonts w:ascii="Times New Roman" w:hAnsi="Times New Roman" w:cs="Times New Roman"/>
                <w:sz w:val="24"/>
                <w:szCs w:val="24"/>
              </w:rPr>
              <w:t>(1.0)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Полифосфаты (</w:t>
            </w:r>
            <w:r w:rsidRPr="00296DCC">
              <w:rPr>
                <w:rStyle w:val="19"/>
                <w:rFonts w:ascii="Times New Roman" w:hAnsi="Times New Roman" w:cs="Times New Roman"/>
                <w:sz w:val="24"/>
                <w:szCs w:val="24"/>
                <w:lang w:val="en-US"/>
              </w:rPr>
              <w:t>P0</w:t>
            </w:r>
            <w:r w:rsidRPr="00296DCC">
              <w:rPr>
                <w:rStyle w:val="19"/>
                <w:rFonts w:ascii="Times New Roman" w:hAnsi="Times New Roman" w:cs="Times New Roman"/>
                <w:sz w:val="24"/>
                <w:szCs w:val="24"/>
                <w:vertAlign w:val="superscript"/>
              </w:rPr>
              <w:t>3</w:t>
            </w:r>
            <w:r w:rsidRPr="00296DCC">
              <w:rPr>
                <w:rStyle w:val="19"/>
                <w:rFonts w:ascii="Times New Roman" w:hAnsi="Times New Roman" w:cs="Times New Roman"/>
                <w:sz w:val="24"/>
                <w:szCs w:val="24"/>
                <w:vertAlign w:val="subscript"/>
                <w:lang w:val="en-US"/>
              </w:rPr>
              <w:t>4</w:t>
            </w:r>
            <w:r w:rsidRPr="00296DCC">
              <w:rPr>
                <w:rStyle w:val="19"/>
                <w:rFonts w:ascii="Times New Roman" w:hAnsi="Times New Roman" w:cs="Times New Roman"/>
                <w:sz w:val="24"/>
                <w:szCs w:val="24"/>
              </w:rPr>
              <w:t>)</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&lt;0,005</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3,5</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Щелочность</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238.0±28.6</w:t>
            </w:r>
          </w:p>
        </w:tc>
        <w:tc>
          <w:tcPr>
            <w:tcW w:w="1903" w:type="dxa"/>
            <w:shd w:val="clear" w:color="auto" w:fill="FFFFFF"/>
          </w:tcPr>
          <w:p w:rsidR="00296DCC" w:rsidRPr="00296DCC" w:rsidRDefault="00296DCC" w:rsidP="00296DCC">
            <w:pPr>
              <w:spacing w:after="0"/>
              <w:jc w:val="center"/>
              <w:rPr>
                <w:rFonts w:ascii="Times New Roman" w:hAnsi="Times New Roman" w:cs="Times New Roman"/>
              </w:rPr>
            </w:pP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Хлориды </w:t>
            </w:r>
            <w:r w:rsidRPr="00296DCC">
              <w:rPr>
                <w:rStyle w:val="19"/>
                <w:rFonts w:ascii="Times New Roman" w:hAnsi="Times New Roman" w:cs="Times New Roman"/>
                <w:sz w:val="24"/>
                <w:szCs w:val="24"/>
                <w:lang w:val="en-US"/>
              </w:rPr>
              <w:t>(CL)</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23,0±3.5</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350,0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spacing w:after="0"/>
              <w:ind w:left="127"/>
              <w:rPr>
                <w:rFonts w:ascii="Times New Roman" w:hAnsi="Times New Roman" w:cs="Times New Roman"/>
              </w:rPr>
            </w:pPr>
            <w:r w:rsidRPr="00296DCC">
              <w:rPr>
                <w:rStyle w:val="59TimesNewRoman105pt"/>
                <w:rFonts w:eastAsiaTheme="minorEastAsia"/>
                <w:sz w:val="24"/>
                <w:szCs w:val="24"/>
              </w:rPr>
              <w:t>Сульфаты</w:t>
            </w:r>
            <w:r w:rsidRPr="00296DCC">
              <w:rPr>
                <w:rStyle w:val="590"/>
                <w:rFonts w:ascii="Times New Roman" w:hAnsi="Times New Roman" w:cs="Times New Roman"/>
                <w:sz w:val="24"/>
                <w:szCs w:val="24"/>
                <w:lang w:val="ru"/>
              </w:rPr>
              <w:t xml:space="preserve"> </w:t>
            </w:r>
            <w:r w:rsidRPr="00296DCC">
              <w:rPr>
                <w:rStyle w:val="590"/>
                <w:rFonts w:ascii="Times New Roman" w:hAnsi="Times New Roman" w:cs="Times New Roman"/>
                <w:sz w:val="24"/>
                <w:szCs w:val="24"/>
              </w:rPr>
              <w:t>(SO</w:t>
            </w:r>
            <w:r w:rsidRPr="00296DCC">
              <w:rPr>
                <w:rStyle w:val="19"/>
                <w:rFonts w:ascii="Times New Roman" w:hAnsi="Times New Roman" w:cs="Times New Roman"/>
                <w:sz w:val="24"/>
                <w:szCs w:val="24"/>
                <w:vertAlign w:val="subscript"/>
                <w:lang w:val="en-US"/>
              </w:rPr>
              <w:t>4</w:t>
            </w:r>
            <w:r w:rsidRPr="00296DCC">
              <w:rPr>
                <w:rStyle w:val="19"/>
                <w:rFonts w:ascii="Times New Roman" w:hAnsi="Times New Roman" w:cs="Times New Roman"/>
                <w:sz w:val="24"/>
                <w:szCs w:val="24"/>
                <w:vertAlign w:val="superscript"/>
              </w:rPr>
              <w:t>2</w:t>
            </w:r>
            <w:r w:rsidRPr="00296DCC">
              <w:rPr>
                <w:rStyle w:val="590"/>
                <w:rFonts w:ascii="Times New Roman" w:hAnsi="Times New Roman" w:cs="Times New Roman"/>
                <w:sz w:val="24"/>
                <w:szCs w:val="24"/>
                <w:lang w:val="ru"/>
              </w:rPr>
              <w:t>)</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20.7±4.1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500.0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Фториды </w:t>
            </w:r>
            <w:r w:rsidRPr="00296DCC">
              <w:rPr>
                <w:rStyle w:val="19"/>
                <w:rFonts w:ascii="Times New Roman" w:hAnsi="Times New Roman" w:cs="Times New Roman"/>
                <w:sz w:val="24"/>
                <w:szCs w:val="24"/>
                <w:lang w:val="en-US"/>
              </w:rPr>
              <w:t>(F)</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5.5+0.8</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1,5</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Марганец (М</w:t>
            </w:r>
            <w:proofErr w:type="gramStart"/>
            <w:r w:rsidRPr="00296DCC">
              <w:rPr>
                <w:rStyle w:val="19"/>
                <w:rFonts w:ascii="Times New Roman" w:hAnsi="Times New Roman" w:cs="Times New Roman"/>
                <w:sz w:val="24"/>
                <w:szCs w:val="24"/>
                <w:lang w:val="en-US"/>
              </w:rPr>
              <w:t>n</w:t>
            </w:r>
            <w:proofErr w:type="gramEnd"/>
            <w:r w:rsidRPr="00296DCC">
              <w:rPr>
                <w:rStyle w:val="19"/>
                <w:rFonts w:ascii="Times New Roman" w:hAnsi="Times New Roman" w:cs="Times New Roman"/>
                <w:sz w:val="24"/>
                <w:szCs w:val="24"/>
              </w:rPr>
              <w:t>,</w:t>
            </w:r>
            <w:r w:rsidRPr="00296DCC">
              <w:rPr>
                <w:rStyle w:val="19"/>
                <w:rFonts w:ascii="Times New Roman" w:hAnsi="Times New Roman" w:cs="Times New Roman"/>
                <w:sz w:val="24"/>
                <w:szCs w:val="24"/>
                <w:lang w:val="en-US"/>
              </w:rPr>
              <w:t xml:space="preserve"> </w:t>
            </w:r>
            <w:r w:rsidRPr="00296DCC">
              <w:rPr>
                <w:rStyle w:val="19"/>
                <w:rFonts w:ascii="Times New Roman" w:hAnsi="Times New Roman" w:cs="Times New Roman"/>
                <w:sz w:val="24"/>
                <w:szCs w:val="24"/>
              </w:rPr>
              <w:t>суммарно)</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&lt;0.01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0,1</w:t>
            </w:r>
            <w:r w:rsidRPr="00296DCC">
              <w:rPr>
                <w:rStyle w:val="19"/>
                <w:rFonts w:ascii="Times New Roman" w:hAnsi="Times New Roman" w:cs="Times New Roman"/>
                <w:sz w:val="24"/>
                <w:szCs w:val="24"/>
                <w:lang w:val="en-US"/>
              </w:rPr>
              <w:t xml:space="preserve"> </w:t>
            </w:r>
            <w:r w:rsidRPr="00296DCC">
              <w:rPr>
                <w:rStyle w:val="19"/>
                <w:rFonts w:ascii="Times New Roman" w:hAnsi="Times New Roman" w:cs="Times New Roman"/>
                <w:sz w:val="24"/>
                <w:szCs w:val="24"/>
              </w:rPr>
              <w:t>(0.5)</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Кальций (Са</w:t>
            </w:r>
            <w:proofErr w:type="gramStart"/>
            <w:r w:rsidRPr="00296DCC">
              <w:rPr>
                <w:rStyle w:val="19"/>
                <w:rFonts w:ascii="Times New Roman" w:hAnsi="Times New Roman" w:cs="Times New Roman"/>
                <w:sz w:val="24"/>
                <w:szCs w:val="24"/>
                <w:vertAlign w:val="superscript"/>
              </w:rPr>
              <w:t>2</w:t>
            </w:r>
            <w:proofErr w:type="gramEnd"/>
            <w:r w:rsidRPr="00296DCC">
              <w:rPr>
                <w:rStyle w:val="19"/>
                <w:rFonts w:ascii="Times New Roman" w:hAnsi="Times New Roman" w:cs="Times New Roman"/>
                <w:sz w:val="24"/>
                <w:szCs w:val="24"/>
                <w:vertAlign w:val="superscript"/>
                <w:lang w:val="en-US"/>
              </w:rPr>
              <w:t>+</w:t>
            </w:r>
            <w:r w:rsidRPr="00296DCC">
              <w:rPr>
                <w:rStyle w:val="19"/>
                <w:rFonts w:ascii="Times New Roman" w:hAnsi="Times New Roman" w:cs="Times New Roman"/>
                <w:sz w:val="24"/>
                <w:szCs w:val="24"/>
              </w:rPr>
              <w:t>)</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10.2±1,1</w:t>
            </w:r>
          </w:p>
        </w:tc>
        <w:tc>
          <w:tcPr>
            <w:tcW w:w="1903" w:type="dxa"/>
            <w:shd w:val="clear" w:color="auto" w:fill="FFFFFF"/>
          </w:tcPr>
          <w:p w:rsidR="00296DCC" w:rsidRPr="00296DCC" w:rsidRDefault="00296DCC" w:rsidP="00296DCC">
            <w:pPr>
              <w:spacing w:after="0"/>
              <w:jc w:val="center"/>
              <w:rPr>
                <w:rFonts w:ascii="Times New Roman" w:hAnsi="Times New Roman" w:cs="Times New Roman"/>
              </w:rPr>
            </w:pP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Магний </w:t>
            </w:r>
            <w:r w:rsidRPr="00296DCC">
              <w:rPr>
                <w:rStyle w:val="19"/>
                <w:rFonts w:ascii="Times New Roman" w:hAnsi="Times New Roman" w:cs="Times New Roman"/>
                <w:sz w:val="24"/>
                <w:szCs w:val="24"/>
                <w:lang w:val="en-US"/>
              </w:rPr>
              <w:t>(Mg</w:t>
            </w:r>
            <w:r w:rsidRPr="00296DCC">
              <w:rPr>
                <w:rStyle w:val="19"/>
                <w:rFonts w:ascii="Times New Roman" w:hAnsi="Times New Roman" w:cs="Times New Roman"/>
                <w:sz w:val="24"/>
                <w:szCs w:val="24"/>
                <w:vertAlign w:val="superscript"/>
                <w:lang w:val="en-US"/>
              </w:rPr>
              <w:t>2+</w:t>
            </w:r>
            <w:r w:rsidRPr="00296DCC">
              <w:rPr>
                <w:rStyle w:val="19"/>
                <w:rFonts w:ascii="Times New Roman" w:hAnsi="Times New Roman" w:cs="Times New Roman"/>
                <w:sz w:val="24"/>
                <w:szCs w:val="24"/>
              </w:rPr>
              <w:t>)</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7.8±1.6</w:t>
            </w:r>
          </w:p>
        </w:tc>
        <w:tc>
          <w:tcPr>
            <w:tcW w:w="1903" w:type="dxa"/>
            <w:shd w:val="clear" w:color="auto" w:fill="FFFFFF"/>
          </w:tcPr>
          <w:p w:rsidR="00296DCC" w:rsidRPr="00296DCC" w:rsidRDefault="00296DCC" w:rsidP="00296DCC">
            <w:pPr>
              <w:spacing w:after="0"/>
              <w:jc w:val="center"/>
              <w:rPr>
                <w:rFonts w:ascii="Times New Roman" w:hAnsi="Times New Roman" w:cs="Times New Roman"/>
              </w:rPr>
            </w:pP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Цинк </w:t>
            </w:r>
            <w:r w:rsidRPr="00296DCC">
              <w:rPr>
                <w:rStyle w:val="19"/>
                <w:rFonts w:ascii="Times New Roman" w:hAnsi="Times New Roman" w:cs="Times New Roman"/>
                <w:sz w:val="24"/>
                <w:szCs w:val="24"/>
                <w:lang w:val="en-US"/>
              </w:rPr>
              <w:t>(Zn</w:t>
            </w:r>
            <w:r w:rsidRPr="00296DCC">
              <w:rPr>
                <w:rStyle w:val="19"/>
                <w:rFonts w:ascii="Times New Roman" w:hAnsi="Times New Roman" w:cs="Times New Roman"/>
                <w:sz w:val="24"/>
                <w:szCs w:val="24"/>
                <w:vertAlign w:val="superscript"/>
                <w:lang w:val="en-US"/>
              </w:rPr>
              <w:t>2+</w:t>
            </w:r>
            <w:r w:rsidRPr="00296DCC">
              <w:rPr>
                <w:rStyle w:val="19"/>
                <w:rFonts w:ascii="Times New Roman" w:hAnsi="Times New Roman" w:cs="Times New Roman"/>
                <w:sz w:val="24"/>
                <w:szCs w:val="24"/>
                <w:lang w:val="en-US"/>
              </w:rPr>
              <w:t>)</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&lt;0,01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5,0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 xml:space="preserve">Кадмий </w:t>
            </w:r>
            <w:r w:rsidRPr="00296DCC">
              <w:rPr>
                <w:rStyle w:val="19"/>
                <w:rFonts w:ascii="Times New Roman" w:hAnsi="Times New Roman" w:cs="Times New Roman"/>
                <w:sz w:val="24"/>
                <w:szCs w:val="24"/>
                <w:lang w:val="en-US"/>
              </w:rPr>
              <w:t xml:space="preserve">(Cd, </w:t>
            </w:r>
            <w:r w:rsidRPr="00296DCC">
              <w:rPr>
                <w:rStyle w:val="19"/>
                <w:rFonts w:ascii="Times New Roman" w:hAnsi="Times New Roman" w:cs="Times New Roman"/>
                <w:sz w:val="24"/>
                <w:szCs w:val="24"/>
              </w:rPr>
              <w:t>суммарно)</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&lt;0,0005</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0,001</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Свинец (Р</w:t>
            </w:r>
            <w:proofErr w:type="gramStart"/>
            <w:r w:rsidRPr="00296DCC">
              <w:rPr>
                <w:rStyle w:val="19"/>
                <w:rFonts w:ascii="Times New Roman" w:hAnsi="Times New Roman" w:cs="Times New Roman"/>
                <w:sz w:val="24"/>
                <w:szCs w:val="24"/>
                <w:lang w:val="en-US"/>
              </w:rPr>
              <w:t>b</w:t>
            </w:r>
            <w:proofErr w:type="gramEnd"/>
            <w:r w:rsidRPr="00296DCC">
              <w:rPr>
                <w:rStyle w:val="19"/>
                <w:rFonts w:ascii="Times New Roman" w:hAnsi="Times New Roman" w:cs="Times New Roman"/>
                <w:sz w:val="24"/>
                <w:szCs w:val="24"/>
              </w:rPr>
              <w:t>,</w:t>
            </w:r>
            <w:r w:rsidRPr="00296DCC">
              <w:rPr>
                <w:rStyle w:val="19"/>
                <w:rFonts w:ascii="Times New Roman" w:hAnsi="Times New Roman" w:cs="Times New Roman"/>
                <w:sz w:val="24"/>
                <w:szCs w:val="24"/>
                <w:lang w:val="en-US"/>
              </w:rPr>
              <w:t xml:space="preserve"> </w:t>
            </w:r>
            <w:r w:rsidRPr="00296DCC">
              <w:rPr>
                <w:rStyle w:val="19"/>
                <w:rFonts w:ascii="Times New Roman" w:hAnsi="Times New Roman" w:cs="Times New Roman"/>
                <w:sz w:val="24"/>
                <w:szCs w:val="24"/>
              </w:rPr>
              <w:t>суммарно)</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&lt;0.001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0,03</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r w:rsidR="00296DCC" w:rsidRPr="00296DCC" w:rsidTr="00296DCC">
        <w:trPr>
          <w:trHeight w:val="20"/>
        </w:trPr>
        <w:tc>
          <w:tcPr>
            <w:tcW w:w="3964" w:type="dxa"/>
            <w:shd w:val="clear" w:color="auto" w:fill="FFFFFF"/>
          </w:tcPr>
          <w:p w:rsidR="00296DCC" w:rsidRPr="00296DCC" w:rsidRDefault="00296DCC" w:rsidP="00296DCC">
            <w:pPr>
              <w:pStyle w:val="29"/>
              <w:shd w:val="clear" w:color="auto" w:fill="auto"/>
              <w:spacing w:before="0" w:after="0" w:line="240" w:lineRule="auto"/>
              <w:ind w:left="127" w:firstLine="0"/>
              <w:jc w:val="left"/>
              <w:rPr>
                <w:rFonts w:ascii="Times New Roman" w:hAnsi="Times New Roman" w:cs="Times New Roman"/>
                <w:sz w:val="24"/>
                <w:szCs w:val="24"/>
              </w:rPr>
            </w:pPr>
            <w:r w:rsidRPr="00296DCC">
              <w:rPr>
                <w:rStyle w:val="19"/>
                <w:rFonts w:ascii="Times New Roman" w:hAnsi="Times New Roman" w:cs="Times New Roman"/>
                <w:sz w:val="24"/>
                <w:szCs w:val="24"/>
              </w:rPr>
              <w:t>Медь (С</w:t>
            </w:r>
            <w:proofErr w:type="gramStart"/>
            <w:r w:rsidRPr="00296DCC">
              <w:rPr>
                <w:rStyle w:val="19"/>
                <w:rFonts w:ascii="Times New Roman" w:hAnsi="Times New Roman" w:cs="Times New Roman"/>
                <w:sz w:val="24"/>
                <w:szCs w:val="24"/>
                <w:lang w:val="en-US"/>
              </w:rPr>
              <w:t>u</w:t>
            </w:r>
            <w:proofErr w:type="gramEnd"/>
            <w:r w:rsidRPr="00296DCC">
              <w:rPr>
                <w:rStyle w:val="19"/>
                <w:rFonts w:ascii="Times New Roman" w:hAnsi="Times New Roman" w:cs="Times New Roman"/>
                <w:sz w:val="24"/>
                <w:szCs w:val="24"/>
                <w:lang w:val="en-US"/>
              </w:rPr>
              <w:t xml:space="preserve">, </w:t>
            </w:r>
            <w:r w:rsidRPr="00296DCC">
              <w:rPr>
                <w:rStyle w:val="19"/>
                <w:rFonts w:ascii="Times New Roman" w:hAnsi="Times New Roman" w:cs="Times New Roman"/>
                <w:sz w:val="24"/>
                <w:szCs w:val="24"/>
              </w:rPr>
              <w:t>суммарно)</w:t>
            </w:r>
          </w:p>
        </w:tc>
        <w:tc>
          <w:tcPr>
            <w:tcW w:w="2131"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&lt;0.001</w:t>
            </w:r>
          </w:p>
        </w:tc>
        <w:tc>
          <w:tcPr>
            <w:tcW w:w="1903"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1,0</w:t>
            </w:r>
          </w:p>
        </w:tc>
        <w:tc>
          <w:tcPr>
            <w:tcW w:w="2030" w:type="dxa"/>
            <w:shd w:val="clear" w:color="auto" w:fill="FFFFFF"/>
          </w:tcPr>
          <w:p w:rsidR="00296DCC" w:rsidRPr="00296DCC" w:rsidRDefault="00296DCC" w:rsidP="00296DCC">
            <w:pPr>
              <w:pStyle w:val="29"/>
              <w:shd w:val="clear" w:color="auto" w:fill="auto"/>
              <w:spacing w:before="0" w:after="0" w:line="240" w:lineRule="auto"/>
              <w:ind w:firstLine="0"/>
              <w:rPr>
                <w:rFonts w:ascii="Times New Roman" w:hAnsi="Times New Roman" w:cs="Times New Roman"/>
                <w:sz w:val="24"/>
                <w:szCs w:val="24"/>
              </w:rPr>
            </w:pPr>
            <w:r w:rsidRPr="00296DCC">
              <w:rPr>
                <w:rStyle w:val="19"/>
                <w:rFonts w:ascii="Times New Roman" w:hAnsi="Times New Roman" w:cs="Times New Roman"/>
                <w:sz w:val="24"/>
                <w:szCs w:val="24"/>
              </w:rPr>
              <w:t>мг/дм</w:t>
            </w:r>
            <w:r w:rsidRPr="00296DCC">
              <w:rPr>
                <w:rStyle w:val="19"/>
                <w:rFonts w:ascii="Times New Roman" w:hAnsi="Times New Roman" w:cs="Times New Roman"/>
                <w:sz w:val="24"/>
                <w:szCs w:val="24"/>
                <w:vertAlign w:val="superscript"/>
              </w:rPr>
              <w:t>3</w:t>
            </w:r>
          </w:p>
        </w:tc>
      </w:tr>
    </w:tbl>
    <w:p w:rsidR="00296DCC" w:rsidRPr="00296DCC" w:rsidRDefault="00296DCC" w:rsidP="00296DCC">
      <w:pPr>
        <w:widowControl w:val="0"/>
        <w:autoSpaceDE w:val="0"/>
        <w:autoSpaceDN w:val="0"/>
        <w:adjustRightInd w:val="0"/>
        <w:spacing w:after="0" w:line="36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25" w:name="_Toc44951700"/>
      <w:r w:rsidRPr="00296DCC">
        <w:t>1.4.1. Описание состояния существующих источников водоснабжения и водозаборных сооружений</w:t>
      </w:r>
      <w:bookmarkEnd w:id="25"/>
    </w:p>
    <w:p w:rsidR="00296DCC" w:rsidRPr="00296DCC" w:rsidRDefault="00296DCC" w:rsidP="00DF2E6A">
      <w:pPr>
        <w:widowControl w:val="0"/>
        <w:autoSpaceDE w:val="0"/>
        <w:autoSpaceDN w:val="0"/>
        <w:adjustRightInd w:val="0"/>
        <w:spacing w:after="0" w:line="240" w:lineRule="auto"/>
        <w:ind w:right="-143"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Участки недр предоставляются ИП «Лузгин А.Г.» по лицензии на пользование недр в виде горных отводов для питьевого, хозяйственно-бытового водоснабжения и технологического обеспечения водой. Границы горных отводов совпадают с границами зон санитарной охраны первого пояса и ограничиваются глубиной скважин. </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Артезианские скважины предназначены для забора подземных вод </w:t>
      </w:r>
      <w:proofErr w:type="gramStart"/>
      <w:r w:rsidRPr="00296DCC">
        <w:rPr>
          <w:rFonts w:ascii="Times New Roman" w:hAnsi="Times New Roman" w:cs="Times New Roman"/>
          <w:sz w:val="28"/>
          <w:szCs w:val="28"/>
        </w:rPr>
        <w:t>для</w:t>
      </w:r>
      <w:proofErr w:type="gramEnd"/>
      <w:r w:rsidRPr="00296DCC">
        <w:rPr>
          <w:rFonts w:ascii="Times New Roman" w:hAnsi="Times New Roman" w:cs="Times New Roman"/>
          <w:sz w:val="28"/>
          <w:szCs w:val="28"/>
        </w:rPr>
        <w:t xml:space="preserve"> бесперебойного обеспечение водой </w:t>
      </w:r>
      <w:proofErr w:type="spellStart"/>
      <w:r w:rsidRPr="00296DCC">
        <w:rPr>
          <w:rFonts w:ascii="Times New Roman" w:hAnsi="Times New Roman" w:cs="Times New Roman"/>
          <w:sz w:val="28"/>
          <w:szCs w:val="28"/>
        </w:rPr>
        <w:t>водопотребителей</w:t>
      </w:r>
      <w:proofErr w:type="spellEnd"/>
      <w:r w:rsidRPr="00296DCC">
        <w:rPr>
          <w:rFonts w:ascii="Times New Roman" w:hAnsi="Times New Roman" w:cs="Times New Roman"/>
          <w:sz w:val="28"/>
          <w:szCs w:val="28"/>
        </w:rPr>
        <w:t xml:space="preserve">. В состав оборудования входят водоподъёмные колонны и отводящие (напорные) трубопроводы, водонапорные башни, глубинные насосные агрегаты, запорно-регулирующая </w:t>
      </w:r>
      <w:r w:rsidRPr="00296DCC">
        <w:rPr>
          <w:rFonts w:ascii="Times New Roman" w:hAnsi="Times New Roman" w:cs="Times New Roman"/>
          <w:sz w:val="28"/>
          <w:szCs w:val="28"/>
        </w:rPr>
        <w:lastRenderedPageBreak/>
        <w:t>арматура. Режим работы артезианских скважин определяется исходя из объема расхода питьевой воды в тех объектах, которые обслуживает данная скважина.</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Всё насосное оборудование на артезианских скважинах работает в автоматическом режиме без постоянного технологического персонала. </w:t>
      </w:r>
    </w:p>
    <w:p w:rsidR="00296DCC" w:rsidRPr="00296DCC" w:rsidRDefault="00296DCC" w:rsidP="00DF2E6A">
      <w:pPr>
        <w:widowControl w:val="0"/>
        <w:autoSpaceDE w:val="0"/>
        <w:autoSpaceDN w:val="0"/>
        <w:adjustRightInd w:val="0"/>
        <w:spacing w:after="0" w:line="240" w:lineRule="auto"/>
        <w:ind w:right="-143"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Водозабор состоит из 11 скважин (7 действующих), представленных в таблице №1.5. </w:t>
      </w:r>
    </w:p>
    <w:p w:rsidR="00296DCC" w:rsidRPr="00296DCC" w:rsidRDefault="00296DCC" w:rsidP="00296DCC">
      <w:pPr>
        <w:widowControl w:val="0"/>
        <w:autoSpaceDE w:val="0"/>
        <w:autoSpaceDN w:val="0"/>
        <w:adjustRightInd w:val="0"/>
        <w:spacing w:after="0" w:line="360" w:lineRule="auto"/>
        <w:ind w:right="-143" w:firstLine="851"/>
        <w:jc w:val="right"/>
        <w:rPr>
          <w:rFonts w:ascii="Times New Roman" w:hAnsi="Times New Roman" w:cs="Times New Roman"/>
          <w:sz w:val="28"/>
          <w:szCs w:val="28"/>
        </w:rPr>
      </w:pPr>
      <w:r w:rsidRPr="00296DCC">
        <w:rPr>
          <w:rFonts w:ascii="Times New Roman" w:hAnsi="Times New Roman" w:cs="Times New Roman"/>
          <w:sz w:val="28"/>
          <w:szCs w:val="28"/>
        </w:rPr>
        <w:t>Таблица 1.5</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Характеристика эксплуатационных скважин</w:t>
      </w:r>
    </w:p>
    <w:tbl>
      <w:tblPr>
        <w:tblW w:w="7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127"/>
        <w:gridCol w:w="1134"/>
        <w:gridCol w:w="1842"/>
        <w:gridCol w:w="1380"/>
      </w:tblGrid>
      <w:tr w:rsidR="00296DCC" w:rsidRPr="00296DCC" w:rsidTr="00296DCC">
        <w:trPr>
          <w:trHeight w:val="398"/>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xml:space="preserve">№ </w:t>
            </w:r>
            <w:proofErr w:type="gramStart"/>
            <w:r w:rsidRPr="00296DCC">
              <w:rPr>
                <w:rFonts w:ascii="Times New Roman" w:hAnsi="Times New Roman" w:cs="Times New Roman"/>
                <w:lang w:eastAsia="ar-SA"/>
              </w:rPr>
              <w:t>п</w:t>
            </w:r>
            <w:proofErr w:type="gramEnd"/>
            <w:r w:rsidRPr="00296DCC">
              <w:rPr>
                <w:rFonts w:ascii="Times New Roman" w:hAnsi="Times New Roman" w:cs="Times New Roman"/>
                <w:lang w:eastAsia="ar-SA"/>
              </w:rPr>
              <w:t>/п</w:t>
            </w:r>
          </w:p>
        </w:tc>
        <w:tc>
          <w:tcPr>
            <w:tcW w:w="2127"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скважины</w:t>
            </w:r>
          </w:p>
        </w:tc>
        <w:tc>
          <w:tcPr>
            <w:tcW w:w="1134"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Год бурения</w:t>
            </w:r>
          </w:p>
        </w:tc>
        <w:tc>
          <w:tcPr>
            <w:tcW w:w="184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rPr>
              <w:t xml:space="preserve">Абсолютная отметка устья скважины, </w:t>
            </w:r>
            <w:proofErr w:type="gramStart"/>
            <w:r w:rsidRPr="00296DCC">
              <w:rPr>
                <w:rFonts w:ascii="Times New Roman" w:hAnsi="Times New Roman" w:cs="Times New Roman"/>
              </w:rPr>
              <w:t>м</w:t>
            </w:r>
            <w:proofErr w:type="gramEnd"/>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rPr>
              <w:t>Глубина скважины</w:t>
            </w:r>
          </w:p>
        </w:tc>
      </w:tr>
      <w:tr w:rsidR="00296DCC" w:rsidRPr="00296DCC" w:rsidTr="00296DCC">
        <w:trPr>
          <w:trHeight w:val="398"/>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2127"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1134"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84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2127"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71</w:t>
            </w:r>
          </w:p>
        </w:tc>
        <w:tc>
          <w:tcPr>
            <w:tcW w:w="113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1954</w:t>
            </w:r>
          </w:p>
        </w:tc>
        <w:tc>
          <w:tcPr>
            <w:tcW w:w="1842"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75</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181</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72</w:t>
            </w:r>
          </w:p>
        </w:tc>
        <w:tc>
          <w:tcPr>
            <w:tcW w:w="113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2000</w:t>
            </w:r>
          </w:p>
        </w:tc>
        <w:tc>
          <w:tcPr>
            <w:tcW w:w="1842"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85</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180</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1 907</w:t>
            </w:r>
          </w:p>
        </w:tc>
        <w:tc>
          <w:tcPr>
            <w:tcW w:w="113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1975</w:t>
            </w:r>
          </w:p>
        </w:tc>
        <w:tc>
          <w:tcPr>
            <w:tcW w:w="1842"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88</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190</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2 110</w:t>
            </w:r>
          </w:p>
        </w:tc>
        <w:tc>
          <w:tcPr>
            <w:tcW w:w="113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1980</w:t>
            </w:r>
          </w:p>
        </w:tc>
        <w:tc>
          <w:tcPr>
            <w:tcW w:w="1842"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80</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200</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2 789</w:t>
            </w:r>
          </w:p>
        </w:tc>
        <w:tc>
          <w:tcPr>
            <w:tcW w:w="113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1984</w:t>
            </w:r>
          </w:p>
        </w:tc>
        <w:tc>
          <w:tcPr>
            <w:tcW w:w="1842"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90</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208</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6</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1 086</w:t>
            </w:r>
          </w:p>
        </w:tc>
        <w:tc>
          <w:tcPr>
            <w:tcW w:w="113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1971</w:t>
            </w:r>
          </w:p>
        </w:tc>
        <w:tc>
          <w:tcPr>
            <w:tcW w:w="1842"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82</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179</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7</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51 788</w:t>
            </w:r>
          </w:p>
        </w:tc>
        <w:tc>
          <w:tcPr>
            <w:tcW w:w="1134" w:type="dxa"/>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1983</w:t>
            </w:r>
          </w:p>
        </w:tc>
        <w:tc>
          <w:tcPr>
            <w:tcW w:w="1842"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250</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8</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51 789</w:t>
            </w:r>
          </w:p>
        </w:tc>
        <w:tc>
          <w:tcPr>
            <w:tcW w:w="113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1983</w:t>
            </w:r>
          </w:p>
        </w:tc>
        <w:tc>
          <w:tcPr>
            <w:tcW w:w="1842"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250</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9</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51 790</w:t>
            </w:r>
          </w:p>
        </w:tc>
        <w:tc>
          <w:tcPr>
            <w:tcW w:w="113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1983</w:t>
            </w:r>
          </w:p>
        </w:tc>
        <w:tc>
          <w:tcPr>
            <w:tcW w:w="1842"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230</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10</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51 791</w:t>
            </w:r>
          </w:p>
        </w:tc>
        <w:tc>
          <w:tcPr>
            <w:tcW w:w="113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1983</w:t>
            </w:r>
          </w:p>
        </w:tc>
        <w:tc>
          <w:tcPr>
            <w:tcW w:w="1842"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230</w:t>
            </w:r>
          </w:p>
        </w:tc>
      </w:tr>
      <w:tr w:rsidR="00296DCC" w:rsidRPr="00296DCC" w:rsidTr="00296DCC">
        <w:trPr>
          <w:trHeight w:val="136"/>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11</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51 792</w:t>
            </w:r>
          </w:p>
        </w:tc>
        <w:tc>
          <w:tcPr>
            <w:tcW w:w="113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1983</w:t>
            </w:r>
          </w:p>
        </w:tc>
        <w:tc>
          <w:tcPr>
            <w:tcW w:w="1842"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89</w:t>
            </w:r>
          </w:p>
        </w:tc>
        <w:tc>
          <w:tcPr>
            <w:tcW w:w="1380"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230</w:t>
            </w:r>
          </w:p>
        </w:tc>
      </w:tr>
    </w:tbl>
    <w:p w:rsidR="00296DCC" w:rsidRPr="00296DCC" w:rsidRDefault="00296DCC" w:rsidP="00DF2E6A">
      <w:pPr>
        <w:widowControl w:val="0"/>
        <w:autoSpaceDE w:val="0"/>
        <w:autoSpaceDN w:val="0"/>
        <w:adjustRightInd w:val="0"/>
        <w:spacing w:after="0" w:line="240" w:lineRule="auto"/>
        <w:ind w:right="-143"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w:t>
      </w:r>
    </w:p>
    <w:p w:rsidR="00296DCC" w:rsidRPr="00296DCC" w:rsidRDefault="00296DCC" w:rsidP="00DF2E6A">
      <w:pPr>
        <w:widowControl w:val="0"/>
        <w:autoSpaceDE w:val="0"/>
        <w:autoSpaceDN w:val="0"/>
        <w:adjustRightInd w:val="0"/>
        <w:spacing w:after="0" w:line="240" w:lineRule="auto"/>
        <w:ind w:right="-143"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Эксплуатационной водоподъемное оборудование для скважин, представлено в таблице №1.6. </w:t>
      </w:r>
    </w:p>
    <w:p w:rsidR="00296DCC" w:rsidRPr="00296DCC" w:rsidRDefault="00296DCC" w:rsidP="00296DCC">
      <w:pPr>
        <w:widowControl w:val="0"/>
        <w:autoSpaceDE w:val="0"/>
        <w:autoSpaceDN w:val="0"/>
        <w:adjustRightInd w:val="0"/>
        <w:spacing w:after="0" w:line="360" w:lineRule="auto"/>
        <w:ind w:right="-143" w:firstLine="851"/>
        <w:jc w:val="right"/>
        <w:rPr>
          <w:rFonts w:ascii="Times New Roman" w:hAnsi="Times New Roman" w:cs="Times New Roman"/>
          <w:sz w:val="28"/>
          <w:szCs w:val="28"/>
        </w:rPr>
      </w:pPr>
      <w:r w:rsidRPr="00296DCC">
        <w:rPr>
          <w:rFonts w:ascii="Times New Roman" w:hAnsi="Times New Roman" w:cs="Times New Roman"/>
          <w:sz w:val="28"/>
          <w:szCs w:val="28"/>
        </w:rPr>
        <w:t>Таблица 1.6</w:t>
      </w:r>
    </w:p>
    <w:p w:rsidR="00296DCC" w:rsidRPr="00296DCC" w:rsidRDefault="00296DCC" w:rsidP="00296DCC">
      <w:pPr>
        <w:spacing w:after="0"/>
        <w:jc w:val="center"/>
        <w:rPr>
          <w:rFonts w:ascii="Times New Roman" w:hAnsi="Times New Roman" w:cs="Times New Roman"/>
          <w:b/>
          <w:sz w:val="28"/>
          <w:szCs w:val="28"/>
        </w:rPr>
      </w:pPr>
      <w:proofErr w:type="gramStart"/>
      <w:r w:rsidRPr="00296DCC">
        <w:rPr>
          <w:rFonts w:ascii="Times New Roman" w:hAnsi="Times New Roman" w:cs="Times New Roman"/>
          <w:b/>
          <w:sz w:val="28"/>
          <w:szCs w:val="28"/>
        </w:rPr>
        <w:t>Эксплуатационной</w:t>
      </w:r>
      <w:proofErr w:type="gramEnd"/>
      <w:r w:rsidRPr="00296DCC">
        <w:rPr>
          <w:rFonts w:ascii="Times New Roman" w:hAnsi="Times New Roman" w:cs="Times New Roman"/>
          <w:b/>
          <w:sz w:val="28"/>
          <w:szCs w:val="28"/>
        </w:rPr>
        <w:t xml:space="preserve"> водоподъемное оборудование для скважин</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11"/>
        <w:gridCol w:w="1569"/>
        <w:gridCol w:w="2171"/>
        <w:gridCol w:w="1528"/>
        <w:gridCol w:w="1559"/>
        <w:gridCol w:w="1515"/>
      </w:tblGrid>
      <w:tr w:rsidR="00296DCC" w:rsidRPr="00296DCC" w:rsidTr="00296DCC">
        <w:trPr>
          <w:trHeight w:val="1331"/>
          <w:jc w:val="center"/>
        </w:trPr>
        <w:tc>
          <w:tcPr>
            <w:tcW w:w="411"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1569" w:type="dxa"/>
            <w:vAlign w:val="center"/>
          </w:tcPr>
          <w:p w:rsidR="00296DCC" w:rsidRPr="00296DCC" w:rsidRDefault="00296DCC" w:rsidP="00296DCC">
            <w:pPr>
              <w:widowControl w:val="0"/>
              <w:autoSpaceDE w:val="0"/>
              <w:autoSpaceDN w:val="0"/>
              <w:adjustRightInd w:val="0"/>
              <w:spacing w:after="0"/>
              <w:ind w:left="-108" w:right="-142"/>
              <w:jc w:val="center"/>
              <w:rPr>
                <w:rFonts w:ascii="Times New Roman" w:hAnsi="Times New Roman" w:cs="Times New Roman"/>
              </w:rPr>
            </w:pPr>
            <w:r w:rsidRPr="00296DCC">
              <w:rPr>
                <w:rFonts w:ascii="Times New Roman" w:hAnsi="Times New Roman" w:cs="Times New Roman"/>
              </w:rPr>
              <w:t>Наименование (номер) скважины</w:t>
            </w:r>
          </w:p>
        </w:tc>
        <w:tc>
          <w:tcPr>
            <w:tcW w:w="2171" w:type="dxa"/>
            <w:vAlign w:val="center"/>
          </w:tcPr>
          <w:p w:rsidR="00296DCC" w:rsidRPr="00296DCC" w:rsidRDefault="00296DCC" w:rsidP="00296DCC">
            <w:pPr>
              <w:widowControl w:val="0"/>
              <w:autoSpaceDE w:val="0"/>
              <w:autoSpaceDN w:val="0"/>
              <w:adjustRightInd w:val="0"/>
              <w:spacing w:after="0"/>
              <w:ind w:left="-108" w:right="-142"/>
              <w:jc w:val="center"/>
              <w:rPr>
                <w:rFonts w:ascii="Times New Roman" w:hAnsi="Times New Roman" w:cs="Times New Roman"/>
              </w:rPr>
            </w:pPr>
            <w:r w:rsidRPr="00296DCC">
              <w:rPr>
                <w:rFonts w:ascii="Times New Roman" w:hAnsi="Times New Roman" w:cs="Times New Roman"/>
              </w:rPr>
              <w:t>Марка насоса</w:t>
            </w:r>
          </w:p>
        </w:tc>
        <w:tc>
          <w:tcPr>
            <w:tcW w:w="1528" w:type="dxa"/>
            <w:vAlign w:val="center"/>
          </w:tcPr>
          <w:p w:rsidR="00296DCC" w:rsidRPr="00296DCC" w:rsidRDefault="00296DCC" w:rsidP="00296DCC">
            <w:pPr>
              <w:widowControl w:val="0"/>
              <w:autoSpaceDE w:val="0"/>
              <w:autoSpaceDN w:val="0"/>
              <w:adjustRightInd w:val="0"/>
              <w:spacing w:after="0"/>
              <w:ind w:left="-108"/>
              <w:jc w:val="center"/>
              <w:rPr>
                <w:rFonts w:ascii="Times New Roman" w:hAnsi="Times New Roman" w:cs="Times New Roman"/>
              </w:rPr>
            </w:pPr>
            <w:r w:rsidRPr="00296DCC">
              <w:rPr>
                <w:rFonts w:ascii="Times New Roman" w:hAnsi="Times New Roman" w:cs="Times New Roman"/>
              </w:rPr>
              <w:t>Производительность, м</w:t>
            </w:r>
            <w:r w:rsidRPr="00296DCC">
              <w:rPr>
                <w:rFonts w:ascii="Times New Roman" w:hAnsi="Times New Roman" w:cs="Times New Roman"/>
                <w:vertAlign w:val="superscript"/>
              </w:rPr>
              <w:t>3</w:t>
            </w:r>
            <w:r w:rsidRPr="00296DCC">
              <w:rPr>
                <w:rFonts w:ascii="Times New Roman" w:hAnsi="Times New Roman" w:cs="Times New Roman"/>
              </w:rPr>
              <w:t>/ч</w:t>
            </w:r>
          </w:p>
        </w:tc>
        <w:tc>
          <w:tcPr>
            <w:tcW w:w="1559" w:type="dxa"/>
            <w:vAlign w:val="center"/>
          </w:tcPr>
          <w:p w:rsidR="00296DCC" w:rsidRPr="00296DCC" w:rsidRDefault="00296DCC" w:rsidP="00296DCC">
            <w:pPr>
              <w:widowControl w:val="0"/>
              <w:autoSpaceDE w:val="0"/>
              <w:autoSpaceDN w:val="0"/>
              <w:adjustRightInd w:val="0"/>
              <w:spacing w:after="0"/>
              <w:ind w:left="-108"/>
              <w:jc w:val="center"/>
              <w:rPr>
                <w:rFonts w:ascii="Times New Roman" w:hAnsi="Times New Roman" w:cs="Times New Roman"/>
              </w:rPr>
            </w:pPr>
            <w:r w:rsidRPr="00296DCC">
              <w:rPr>
                <w:rFonts w:ascii="Times New Roman" w:hAnsi="Times New Roman" w:cs="Times New Roman"/>
              </w:rPr>
              <w:t>Потребляемая мощность, кВт</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 xml:space="preserve">Напор, </w:t>
            </w:r>
            <w:proofErr w:type="gramStart"/>
            <w:r w:rsidRPr="00296DCC">
              <w:rPr>
                <w:rFonts w:ascii="Times New Roman" w:hAnsi="Times New Roman" w:cs="Times New Roman"/>
              </w:rPr>
              <w:t>м</w:t>
            </w:r>
            <w:proofErr w:type="gramEnd"/>
          </w:p>
        </w:tc>
      </w:tr>
      <w:tr w:rsidR="00296DCC" w:rsidRPr="00296DCC" w:rsidTr="00296DCC">
        <w:trPr>
          <w:trHeight w:val="379"/>
          <w:jc w:val="center"/>
        </w:trPr>
        <w:tc>
          <w:tcPr>
            <w:tcW w:w="411"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1</w:t>
            </w:r>
          </w:p>
        </w:tc>
        <w:tc>
          <w:tcPr>
            <w:tcW w:w="156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2</w:t>
            </w:r>
          </w:p>
        </w:tc>
        <w:tc>
          <w:tcPr>
            <w:tcW w:w="217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w:t>
            </w:r>
          </w:p>
        </w:tc>
        <w:tc>
          <w:tcPr>
            <w:tcW w:w="1528"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4</w:t>
            </w:r>
          </w:p>
        </w:tc>
        <w:tc>
          <w:tcPr>
            <w:tcW w:w="1559"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5</w:t>
            </w:r>
          </w:p>
        </w:tc>
        <w:tc>
          <w:tcPr>
            <w:tcW w:w="1515"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6</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w:t>
            </w:r>
          </w:p>
        </w:tc>
        <w:tc>
          <w:tcPr>
            <w:tcW w:w="1569"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71</w:t>
            </w:r>
          </w:p>
        </w:tc>
        <w:tc>
          <w:tcPr>
            <w:tcW w:w="2171"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6-16-150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16</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11</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2</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72</w:t>
            </w:r>
          </w:p>
        </w:tc>
        <w:tc>
          <w:tcPr>
            <w:tcW w:w="217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10-65-150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65</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45</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1 907</w:t>
            </w:r>
          </w:p>
        </w:tc>
        <w:tc>
          <w:tcPr>
            <w:tcW w:w="217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10-65-150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65</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45</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4</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2 110</w:t>
            </w:r>
          </w:p>
        </w:tc>
        <w:tc>
          <w:tcPr>
            <w:tcW w:w="217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6-10-140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6,3</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140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5</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2 789</w:t>
            </w:r>
          </w:p>
        </w:tc>
        <w:tc>
          <w:tcPr>
            <w:tcW w:w="2171"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6-10-140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6,3</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140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1 086</w:t>
            </w:r>
          </w:p>
        </w:tc>
        <w:tc>
          <w:tcPr>
            <w:tcW w:w="2171"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6-10-140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6,3</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140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7</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51 788</w:t>
            </w:r>
          </w:p>
        </w:tc>
        <w:tc>
          <w:tcPr>
            <w:tcW w:w="2171"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lastRenderedPageBreak/>
              <w:t>8</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51 789</w:t>
            </w:r>
          </w:p>
        </w:tc>
        <w:tc>
          <w:tcPr>
            <w:tcW w:w="2171"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9</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51 790</w:t>
            </w:r>
          </w:p>
        </w:tc>
        <w:tc>
          <w:tcPr>
            <w:tcW w:w="2171"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10</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51 791</w:t>
            </w:r>
          </w:p>
        </w:tc>
        <w:tc>
          <w:tcPr>
            <w:tcW w:w="2171"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411"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11</w:t>
            </w:r>
          </w:p>
        </w:tc>
        <w:tc>
          <w:tcPr>
            <w:tcW w:w="156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51 792</w:t>
            </w:r>
          </w:p>
        </w:tc>
        <w:tc>
          <w:tcPr>
            <w:tcW w:w="2171" w:type="dxa"/>
            <w:vAlign w:val="center"/>
          </w:tcPr>
          <w:p w:rsidR="00296DCC" w:rsidRPr="00296DCC" w:rsidRDefault="00296DCC" w:rsidP="00296DCC">
            <w:pPr>
              <w:widowControl w:val="0"/>
              <w:autoSpaceDE w:val="0"/>
              <w:autoSpaceDN w:val="0"/>
              <w:adjustRightInd w:val="0"/>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bl>
    <w:p w:rsidR="00296DCC" w:rsidRPr="00296DCC" w:rsidRDefault="00296DCC" w:rsidP="00296DCC">
      <w:pPr>
        <w:widowControl w:val="0"/>
        <w:autoSpaceDE w:val="0"/>
        <w:autoSpaceDN w:val="0"/>
        <w:adjustRightInd w:val="0"/>
        <w:spacing w:after="0" w:line="360" w:lineRule="auto"/>
        <w:ind w:right="-143" w:firstLine="851"/>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26" w:name="_Toc44951701"/>
      <w:r w:rsidRPr="00296DCC">
        <w:t>1.4.2. 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bookmarkEnd w:id="26"/>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Водоподготовка не производится. Вода подается с 11-х скважин.</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Качество питьевой воды, подаваемой потребителям, удовлетворяет требованиям СанПиН 2.1.4.1074-01 «Питьевая вода. Гигиенические требования к качеству воды централизованных систем питьевого водоснабжения. Контроль качества».</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«Зоны санитарной охраны источников водоснабжения и водопроводов питьевого назначения», предусматриваются зоны санитарной охраны (ЗСО) источника водоснабжения и водопроводных сооружений. </w:t>
      </w: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27" w:name="_Toc44951702"/>
      <w:r w:rsidRPr="00296DCC">
        <w:t>1.4.3. Описание состояния и функционирования существующих насосных централизованных станций</w:t>
      </w:r>
      <w:bookmarkEnd w:id="27"/>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На территории муниципального образования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 расположена насосная станция на восточной окраине посёлка. </w:t>
      </w: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28" w:name="_Toc44951703"/>
      <w:r w:rsidRPr="00296DCC">
        <w:t>1.4.4. Описание состояния и функционирования водопроводных сетей систем водоснабжения</w:t>
      </w:r>
      <w:bookmarkEnd w:id="28"/>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На территории </w:t>
      </w:r>
      <w:bookmarkStart w:id="29" w:name="OLE_LINK21"/>
      <w:r w:rsidRPr="00296DCC">
        <w:rPr>
          <w:rFonts w:ascii="Times New Roman" w:hAnsi="Times New Roman" w:cs="Times New Roman"/>
          <w:sz w:val="28"/>
          <w:szCs w:val="28"/>
        </w:rPr>
        <w:t>муниципального образования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w:t>
      </w:r>
      <w:bookmarkEnd w:id="29"/>
      <w:r w:rsidRPr="00296DCC">
        <w:rPr>
          <w:rFonts w:ascii="Times New Roman" w:hAnsi="Times New Roman" w:cs="Times New Roman"/>
          <w:sz w:val="28"/>
          <w:szCs w:val="28"/>
        </w:rPr>
        <w:t xml:space="preserve"> на праве хозяйственного ведения объектами централизованной системы водоснабжения распоряжается ИП «Лузгин А.Г.». </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Снабжение абонентов холодной питьевой водой города муниципального образования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 осуществляется через систему сетей водопровода. Водопроводная сеть выполнена различным диаметром и уложена, в основном по радиальной кольцевой схеме в подземном исполнении. Существующие мощности водопроводных сооружений и диаметры трубопроводов обеспечивают подачу расчетных расходов воды к потребителям.   </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Физическое состояние сетей неудовлетворительное. Часть сетей нуждается в замене и имеет износ 70,04%. По причине сильной изношенности аварийность растет. </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Это связано с проведением профилактических работ на сетях водопровода, а также с увеличением объемов работ по замене ветхих водопроводных сетей. Сети выполнены из таких материалов как полиэтилен, чугун, сталь. Своевременная </w:t>
      </w:r>
      <w:r w:rsidRPr="00296DCC">
        <w:rPr>
          <w:rFonts w:ascii="Times New Roman" w:hAnsi="Times New Roman" w:cs="Times New Roman"/>
          <w:sz w:val="28"/>
          <w:szCs w:val="28"/>
        </w:rPr>
        <w:lastRenderedPageBreak/>
        <w:t xml:space="preserve">замена запорно-регулирующей арматуры и водопроводных сетей с истекшим эксплуатационным ресурсом необходима для локализации аварийных участков водопровода и отключения наименьшего числа жителей и промышленных предприятий при производстве аварийно-восстановительных работ. </w:t>
      </w:r>
    </w:p>
    <w:p w:rsidR="00296DCC" w:rsidRPr="00296DCC" w:rsidRDefault="00296DCC" w:rsidP="00DF2E6A">
      <w:pPr>
        <w:spacing w:after="0" w:line="240" w:lineRule="auto"/>
        <w:ind w:firstLine="567"/>
        <w:jc w:val="both"/>
        <w:rPr>
          <w:rStyle w:val="FontStyle158"/>
          <w:rFonts w:ascii="Times New Roman" w:eastAsia="Arial Unicode MS" w:hAnsi="Times New Roman" w:cs="Times New Roman"/>
          <w:sz w:val="28"/>
          <w:szCs w:val="28"/>
        </w:rPr>
      </w:pPr>
      <w:r w:rsidRPr="00296DCC">
        <w:rPr>
          <w:rFonts w:ascii="Times New Roman" w:hAnsi="Times New Roman" w:cs="Times New Roman"/>
          <w:sz w:val="28"/>
          <w:szCs w:val="28"/>
        </w:rPr>
        <w:t>П</w:t>
      </w:r>
      <w:r w:rsidRPr="00296DCC">
        <w:rPr>
          <w:rStyle w:val="FontStyle158"/>
          <w:rFonts w:ascii="Times New Roman" w:eastAsia="Arial Unicode MS" w:hAnsi="Times New Roman" w:cs="Times New Roman"/>
          <w:sz w:val="28"/>
          <w:szCs w:val="28"/>
        </w:rPr>
        <w:t>ри перекладке или строительстве новых трубопроводов применяются полиэтиленовые трубы. Современные материалы трубопроводов имеют значительно больший срок службы и более качественные технические и эксплуатационные характеристики. Полимерные материалы не подвержены коррозии, поэтому им не присущи недостатки и проблемы при эксплуатации металлических труб. На них не образуются различного рода отложения (химические и биологические), поэтому гидравлические характеристики труб из полимерных материалов практически остаются постоянными в течение всего срока службы. Трубы из полимерных материалов почти на порядок легче металлических, поэтому операции погрузки-выгрузки и перевозки обходятся дешевле и не требуют применения тяжелой техники, они удобны в монтаже. Благодаря их относительно малой массе и достаточной гибкости можно проводить замены старых трубопроводов полиэтиленовыми трубами бестраншейными способами.</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Установленная производственная мощность скважинных насосов – 376,0 м</w:t>
      </w:r>
      <w:r w:rsidRPr="00296DCC">
        <w:rPr>
          <w:rFonts w:ascii="Times New Roman" w:hAnsi="Times New Roman" w:cs="Times New Roman"/>
          <w:sz w:val="28"/>
          <w:szCs w:val="28"/>
          <w:vertAlign w:val="superscript"/>
        </w:rPr>
        <w:t>3</w:t>
      </w:r>
      <w:r w:rsidRPr="00296DCC">
        <w:rPr>
          <w:rFonts w:ascii="Times New Roman" w:hAnsi="Times New Roman" w:cs="Times New Roman"/>
          <w:sz w:val="28"/>
          <w:szCs w:val="28"/>
        </w:rPr>
        <w:t>/ч.</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Функционирование и эксплуатация водопроводных сетей водоснабжения осуществляются на основании «Правил технической эксплуатации систем и сооружений коммунального водоснабжения и канализации», утвержденных приказом Госстроя РФ №168 от 30.12.1999 г. Для обеспечения качества воды в процессе ее транспортировки производится постоянный мониторинг на соответствие требованиям СанПиН 2.1.4.1074-01 «Питьевая вода. Гигиенические требования к качеству воды централизованных систем питьевого водоснабжения. Контроль качества». Вода, подаваемая потребителю, соответствует установленным требованиям.</w:t>
      </w: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30" w:name="_Toc44951704"/>
      <w:r w:rsidRPr="00296DCC">
        <w:t>1.4.5. Описание существующих технических и технологических проблем</w:t>
      </w:r>
      <w:bookmarkEnd w:id="30"/>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В настоящее время основными проблемами в водоснабжении населенного пункта являются: значительный износ сетей водоснабжения и нестабильный гидравлический режим; истечение срока эксплуатации запорно-регулирующей арматуры или ее отсутствие на отдельных участках сетей; достаточно большие потери в сетях. Установка приборов учета позволит не только решить проблему достоверной информации о потреблении воды, но и позволит расширить применение автоматизированных систем АСОДУ.</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Трубы сетей водоснабжения из чугуна и асбестоцемента были произведены и смонтированы в 80-е годы. Трубопроводная сеть не снабжена контрольно-</w:t>
      </w:r>
      <w:r w:rsidRPr="00296DCC">
        <w:rPr>
          <w:rFonts w:ascii="Times New Roman" w:hAnsi="Times New Roman" w:cs="Times New Roman"/>
          <w:sz w:val="28"/>
          <w:szCs w:val="28"/>
        </w:rPr>
        <w:lastRenderedPageBreak/>
        <w:t xml:space="preserve">профилактическим устройством по обнаружению утечки. На водопроводе имеются скрытые дефекты (разрывы) труб, которые трудно определить. В результате вода незаметно просачивается в почву, способствует образованию коррозии вдоль по имеющимся трещинам. На основании проведенных исследований установлен объем утечки более 15 %. Из-за состояния труб вода становится коричневой, что вызывает необходимость в частой промывке сети трубопроводов. Плохое состояние трубопроводной сети является причиной размножения бактерий и вирусов. Все это приводит к аварийности на сетях – образованию утечек, потере объемов воды, отключению абонентов на время устранения аварии. Поэтому необходима своевременная реконструкция и модернизация сетей и запорно-регулирующей арматуры.  </w:t>
      </w:r>
    </w:p>
    <w:p w:rsidR="00296DCC" w:rsidRPr="00296DCC" w:rsidRDefault="00296DCC" w:rsidP="00296DCC">
      <w:pPr>
        <w:spacing w:after="0" w:line="360" w:lineRule="auto"/>
        <w:ind w:firstLine="709"/>
        <w:jc w:val="right"/>
        <w:rPr>
          <w:rFonts w:ascii="Times New Roman" w:hAnsi="Times New Roman" w:cs="Times New Roman"/>
          <w:sz w:val="28"/>
          <w:szCs w:val="28"/>
        </w:rPr>
      </w:pPr>
      <w:r w:rsidRPr="00296DCC">
        <w:rPr>
          <w:rFonts w:ascii="Times New Roman" w:hAnsi="Times New Roman" w:cs="Times New Roman"/>
          <w:sz w:val="28"/>
          <w:szCs w:val="28"/>
        </w:rPr>
        <w:t>Таблица 1.7</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Характеристика насосов на скважинах</w:t>
      </w:r>
    </w:p>
    <w:tbl>
      <w:tblPr>
        <w:tblW w:w="90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0"/>
        <w:gridCol w:w="1276"/>
        <w:gridCol w:w="2464"/>
        <w:gridCol w:w="1528"/>
        <w:gridCol w:w="1559"/>
        <w:gridCol w:w="1515"/>
      </w:tblGrid>
      <w:tr w:rsidR="00296DCC" w:rsidRPr="00296DCC" w:rsidTr="00296DCC">
        <w:trPr>
          <w:trHeight w:val="1331"/>
          <w:jc w:val="center"/>
        </w:trPr>
        <w:tc>
          <w:tcPr>
            <w:tcW w:w="690"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1276" w:type="dxa"/>
            <w:vAlign w:val="center"/>
          </w:tcPr>
          <w:p w:rsidR="00296DCC" w:rsidRPr="00296DCC" w:rsidRDefault="00296DCC" w:rsidP="00296DCC">
            <w:pPr>
              <w:widowControl w:val="0"/>
              <w:autoSpaceDE w:val="0"/>
              <w:autoSpaceDN w:val="0"/>
              <w:adjustRightInd w:val="0"/>
              <w:spacing w:after="0"/>
              <w:ind w:left="-108" w:right="-142"/>
              <w:jc w:val="center"/>
              <w:rPr>
                <w:rFonts w:ascii="Times New Roman" w:hAnsi="Times New Roman" w:cs="Times New Roman"/>
              </w:rPr>
            </w:pPr>
            <w:r w:rsidRPr="00296DCC">
              <w:rPr>
                <w:rFonts w:ascii="Times New Roman" w:hAnsi="Times New Roman" w:cs="Times New Roman"/>
              </w:rPr>
              <w:t>Наименование (номер) скважины</w:t>
            </w:r>
          </w:p>
        </w:tc>
        <w:tc>
          <w:tcPr>
            <w:tcW w:w="2464" w:type="dxa"/>
            <w:vAlign w:val="center"/>
          </w:tcPr>
          <w:p w:rsidR="00296DCC" w:rsidRPr="00296DCC" w:rsidRDefault="00296DCC" w:rsidP="00296DCC">
            <w:pPr>
              <w:widowControl w:val="0"/>
              <w:autoSpaceDE w:val="0"/>
              <w:autoSpaceDN w:val="0"/>
              <w:adjustRightInd w:val="0"/>
              <w:spacing w:after="0"/>
              <w:ind w:left="-108" w:right="-142"/>
              <w:jc w:val="center"/>
              <w:rPr>
                <w:rFonts w:ascii="Times New Roman" w:hAnsi="Times New Roman" w:cs="Times New Roman"/>
              </w:rPr>
            </w:pPr>
            <w:r w:rsidRPr="00296DCC">
              <w:rPr>
                <w:rFonts w:ascii="Times New Roman" w:hAnsi="Times New Roman" w:cs="Times New Roman"/>
              </w:rPr>
              <w:t>Марка насоса</w:t>
            </w:r>
          </w:p>
        </w:tc>
        <w:tc>
          <w:tcPr>
            <w:tcW w:w="1528" w:type="dxa"/>
            <w:vAlign w:val="center"/>
          </w:tcPr>
          <w:p w:rsidR="00296DCC" w:rsidRPr="00296DCC" w:rsidRDefault="00296DCC" w:rsidP="00296DCC">
            <w:pPr>
              <w:widowControl w:val="0"/>
              <w:autoSpaceDE w:val="0"/>
              <w:autoSpaceDN w:val="0"/>
              <w:adjustRightInd w:val="0"/>
              <w:spacing w:after="0"/>
              <w:ind w:left="-108"/>
              <w:jc w:val="center"/>
              <w:rPr>
                <w:rFonts w:ascii="Times New Roman" w:hAnsi="Times New Roman" w:cs="Times New Roman"/>
              </w:rPr>
            </w:pPr>
            <w:r w:rsidRPr="00296DCC">
              <w:rPr>
                <w:rFonts w:ascii="Times New Roman" w:hAnsi="Times New Roman" w:cs="Times New Roman"/>
              </w:rPr>
              <w:t>Производительность, м</w:t>
            </w:r>
            <w:r w:rsidRPr="00296DCC">
              <w:rPr>
                <w:rFonts w:ascii="Times New Roman" w:hAnsi="Times New Roman" w:cs="Times New Roman"/>
                <w:vertAlign w:val="superscript"/>
              </w:rPr>
              <w:t>3</w:t>
            </w:r>
            <w:r w:rsidRPr="00296DCC">
              <w:rPr>
                <w:rFonts w:ascii="Times New Roman" w:hAnsi="Times New Roman" w:cs="Times New Roman"/>
              </w:rPr>
              <w:t>/ч</w:t>
            </w:r>
          </w:p>
        </w:tc>
        <w:tc>
          <w:tcPr>
            <w:tcW w:w="1559" w:type="dxa"/>
            <w:vAlign w:val="center"/>
          </w:tcPr>
          <w:p w:rsidR="00296DCC" w:rsidRPr="00296DCC" w:rsidRDefault="00296DCC" w:rsidP="00296DCC">
            <w:pPr>
              <w:widowControl w:val="0"/>
              <w:autoSpaceDE w:val="0"/>
              <w:autoSpaceDN w:val="0"/>
              <w:adjustRightInd w:val="0"/>
              <w:spacing w:after="0"/>
              <w:ind w:left="-108"/>
              <w:jc w:val="center"/>
              <w:rPr>
                <w:rFonts w:ascii="Times New Roman" w:hAnsi="Times New Roman" w:cs="Times New Roman"/>
              </w:rPr>
            </w:pPr>
            <w:r w:rsidRPr="00296DCC">
              <w:rPr>
                <w:rFonts w:ascii="Times New Roman" w:hAnsi="Times New Roman" w:cs="Times New Roman"/>
              </w:rPr>
              <w:t>Потребляемая мощность, кВт</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 xml:space="preserve">Напор, </w:t>
            </w:r>
            <w:proofErr w:type="gramStart"/>
            <w:r w:rsidRPr="00296DCC">
              <w:rPr>
                <w:rFonts w:ascii="Times New Roman" w:hAnsi="Times New Roman" w:cs="Times New Roman"/>
              </w:rPr>
              <w:t>м</w:t>
            </w:r>
            <w:proofErr w:type="gramEnd"/>
          </w:p>
        </w:tc>
      </w:tr>
      <w:tr w:rsidR="00296DCC" w:rsidRPr="00296DCC" w:rsidTr="00296DCC">
        <w:trPr>
          <w:trHeight w:val="379"/>
          <w:jc w:val="center"/>
        </w:trPr>
        <w:tc>
          <w:tcPr>
            <w:tcW w:w="690"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1</w:t>
            </w:r>
          </w:p>
        </w:tc>
        <w:tc>
          <w:tcPr>
            <w:tcW w:w="1276"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2</w:t>
            </w:r>
          </w:p>
        </w:tc>
        <w:tc>
          <w:tcPr>
            <w:tcW w:w="2464"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w:t>
            </w:r>
          </w:p>
        </w:tc>
        <w:tc>
          <w:tcPr>
            <w:tcW w:w="1528"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4</w:t>
            </w:r>
          </w:p>
        </w:tc>
        <w:tc>
          <w:tcPr>
            <w:tcW w:w="1559"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5</w:t>
            </w:r>
          </w:p>
        </w:tc>
        <w:tc>
          <w:tcPr>
            <w:tcW w:w="1515" w:type="dxa"/>
            <w:vAlign w:val="center"/>
          </w:tcPr>
          <w:p w:rsidR="00296DCC" w:rsidRPr="00296DCC" w:rsidRDefault="00296DCC" w:rsidP="00296DCC">
            <w:pPr>
              <w:widowControl w:val="0"/>
              <w:autoSpaceDE w:val="0"/>
              <w:autoSpaceDN w:val="0"/>
              <w:adjustRightInd w:val="0"/>
              <w:spacing w:after="0"/>
              <w:ind w:left="-142" w:right="-142"/>
              <w:jc w:val="center"/>
              <w:rPr>
                <w:rFonts w:ascii="Times New Roman" w:hAnsi="Times New Roman" w:cs="Times New Roman"/>
              </w:rPr>
            </w:pPr>
            <w:r w:rsidRPr="00296DCC">
              <w:rPr>
                <w:rFonts w:ascii="Times New Roman" w:hAnsi="Times New Roman" w:cs="Times New Roman"/>
              </w:rPr>
              <w:t>6</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w:t>
            </w:r>
          </w:p>
        </w:tc>
        <w:tc>
          <w:tcPr>
            <w:tcW w:w="1276"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71</w:t>
            </w:r>
          </w:p>
        </w:tc>
        <w:tc>
          <w:tcPr>
            <w:tcW w:w="2464"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6-16-150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16</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11</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2</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72</w:t>
            </w:r>
          </w:p>
        </w:tc>
        <w:tc>
          <w:tcPr>
            <w:tcW w:w="246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10-65-150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65</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45</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1 907</w:t>
            </w:r>
          </w:p>
        </w:tc>
        <w:tc>
          <w:tcPr>
            <w:tcW w:w="246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10-65-150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65</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45</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4</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2 110</w:t>
            </w:r>
          </w:p>
        </w:tc>
        <w:tc>
          <w:tcPr>
            <w:tcW w:w="246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6-10-140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6,3</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140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5</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2 789</w:t>
            </w:r>
          </w:p>
        </w:tc>
        <w:tc>
          <w:tcPr>
            <w:tcW w:w="246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6-10-140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6,3</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140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1 086</w:t>
            </w:r>
          </w:p>
        </w:tc>
        <w:tc>
          <w:tcPr>
            <w:tcW w:w="246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6-10-140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6,3</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140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7</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51 788</w:t>
            </w:r>
          </w:p>
        </w:tc>
        <w:tc>
          <w:tcPr>
            <w:tcW w:w="246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8</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51 789</w:t>
            </w:r>
          </w:p>
        </w:tc>
        <w:tc>
          <w:tcPr>
            <w:tcW w:w="246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9</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51 790</w:t>
            </w:r>
          </w:p>
        </w:tc>
        <w:tc>
          <w:tcPr>
            <w:tcW w:w="246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10</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51 791</w:t>
            </w:r>
          </w:p>
        </w:tc>
        <w:tc>
          <w:tcPr>
            <w:tcW w:w="2464"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r w:rsidR="00296DCC" w:rsidRPr="00296DCC" w:rsidTr="00296DCC">
        <w:trPr>
          <w:trHeight w:val="325"/>
          <w:jc w:val="center"/>
        </w:trPr>
        <w:tc>
          <w:tcPr>
            <w:tcW w:w="690"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11</w:t>
            </w:r>
          </w:p>
        </w:tc>
        <w:tc>
          <w:tcPr>
            <w:tcW w:w="1276"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51 792</w:t>
            </w:r>
          </w:p>
        </w:tc>
        <w:tc>
          <w:tcPr>
            <w:tcW w:w="2464" w:type="dxa"/>
            <w:vAlign w:val="center"/>
          </w:tcPr>
          <w:p w:rsidR="00296DCC" w:rsidRPr="00296DCC" w:rsidRDefault="00296DCC" w:rsidP="00296DCC">
            <w:pPr>
              <w:widowControl w:val="0"/>
              <w:autoSpaceDE w:val="0"/>
              <w:autoSpaceDN w:val="0"/>
              <w:adjustRightInd w:val="0"/>
              <w:spacing w:after="0"/>
              <w:jc w:val="center"/>
              <w:rPr>
                <w:rFonts w:ascii="Times New Roman" w:hAnsi="Times New Roman" w:cs="Times New Roman"/>
              </w:rPr>
            </w:pPr>
            <w:r w:rsidRPr="00296DCC">
              <w:rPr>
                <w:rFonts w:ascii="Times New Roman" w:hAnsi="Times New Roman" w:cs="Times New Roman"/>
              </w:rPr>
              <w:t>ЭЦВ 8-40-150</w:t>
            </w:r>
          </w:p>
        </w:tc>
        <w:tc>
          <w:tcPr>
            <w:tcW w:w="1528"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40</w:t>
            </w:r>
          </w:p>
        </w:tc>
        <w:tc>
          <w:tcPr>
            <w:tcW w:w="1559" w:type="dxa"/>
            <w:vAlign w:val="center"/>
          </w:tcPr>
          <w:p w:rsidR="00296DCC" w:rsidRPr="00296DCC" w:rsidRDefault="00296DCC" w:rsidP="00296DCC">
            <w:pPr>
              <w:widowControl w:val="0"/>
              <w:autoSpaceDE w:val="0"/>
              <w:autoSpaceDN w:val="0"/>
              <w:adjustRightInd w:val="0"/>
              <w:spacing w:after="0"/>
              <w:ind w:right="-142"/>
              <w:jc w:val="center"/>
              <w:rPr>
                <w:rFonts w:ascii="Times New Roman" w:hAnsi="Times New Roman" w:cs="Times New Roman"/>
              </w:rPr>
            </w:pPr>
            <w:r w:rsidRPr="00296DCC">
              <w:rPr>
                <w:rFonts w:ascii="Times New Roman" w:hAnsi="Times New Roman" w:cs="Times New Roman"/>
              </w:rPr>
              <w:t>32</w:t>
            </w:r>
          </w:p>
        </w:tc>
        <w:tc>
          <w:tcPr>
            <w:tcW w:w="1515" w:type="dxa"/>
          </w:tcPr>
          <w:p w:rsidR="00296DCC" w:rsidRPr="00296DCC" w:rsidRDefault="00296DCC" w:rsidP="00296DCC">
            <w:pPr>
              <w:spacing w:after="0"/>
              <w:ind w:right="-142"/>
              <w:jc w:val="center"/>
              <w:rPr>
                <w:rFonts w:ascii="Times New Roman" w:hAnsi="Times New Roman" w:cs="Times New Roman"/>
              </w:rPr>
            </w:pPr>
            <w:r w:rsidRPr="00296DCC">
              <w:rPr>
                <w:rFonts w:ascii="Times New Roman" w:hAnsi="Times New Roman" w:cs="Times New Roman"/>
              </w:rPr>
              <w:t>150</w:t>
            </w:r>
          </w:p>
        </w:tc>
      </w:tr>
    </w:tbl>
    <w:p w:rsidR="00296DCC" w:rsidRPr="00296DCC" w:rsidRDefault="00296DCC" w:rsidP="00296DCC">
      <w:pPr>
        <w:widowControl w:val="0"/>
        <w:autoSpaceDE w:val="0"/>
        <w:autoSpaceDN w:val="0"/>
        <w:adjustRightInd w:val="0"/>
        <w:spacing w:after="0" w:line="36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31" w:name="_Toc44951705"/>
      <w:r w:rsidRPr="00296DCC">
        <w:t>1.5. Перечень лиц, владеющих на праве собственности или другом законном основании объектами централизованной системы водоснабжения</w:t>
      </w:r>
      <w:bookmarkEnd w:id="31"/>
    </w:p>
    <w:p w:rsidR="00296DCC" w:rsidRPr="00296DCC" w:rsidRDefault="00296DCC" w:rsidP="00DF2E6A">
      <w:pPr>
        <w:spacing w:after="0" w:line="240" w:lineRule="auto"/>
        <w:ind w:firstLine="567"/>
        <w:jc w:val="both"/>
        <w:rPr>
          <w:rFonts w:ascii="Times New Roman" w:hAnsi="Times New Roman" w:cs="Times New Roman"/>
          <w:sz w:val="28"/>
          <w:szCs w:val="28"/>
        </w:rPr>
      </w:pPr>
      <w:bookmarkStart w:id="32" w:name="OLE_LINK6"/>
      <w:r w:rsidRPr="00296DCC">
        <w:rPr>
          <w:rFonts w:ascii="Times New Roman" w:hAnsi="Times New Roman" w:cs="Times New Roman"/>
          <w:sz w:val="28"/>
          <w:szCs w:val="28"/>
        </w:rPr>
        <w:t>На территории муниципального образования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 на праве хозяйственного ведения объектами централизованной системы водоснабжения распоряжается ИП «Лузгин А.Г.».</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Производство и передачу тепловой энергией до потребителя, в системах отопления и горячего водоснабжения на территории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обеспечивает одна теплоснабжающая организация (далее ТСО) ООО «Энергия».</w:t>
      </w:r>
    </w:p>
    <w:p w:rsidR="00296DCC" w:rsidRPr="00296DCC" w:rsidRDefault="00296DCC" w:rsidP="00404052">
      <w:pPr>
        <w:pStyle w:val="11"/>
      </w:pPr>
      <w:bookmarkStart w:id="33" w:name="_Toc44951706"/>
      <w:bookmarkEnd w:id="32"/>
      <w:r w:rsidRPr="00296DCC">
        <w:lastRenderedPageBreak/>
        <w:t>2. Направления развития централизованных систем водоснабжения</w:t>
      </w:r>
      <w:bookmarkEnd w:id="33"/>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34" w:name="_Toc44951707"/>
      <w:r w:rsidRPr="00296DCC">
        <w:t>2.1. Основные направления, принципы, задачи и целевые показатели развития централизованных систем водоснабжения</w:t>
      </w:r>
      <w:bookmarkEnd w:id="34"/>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В целях развития централизованных систем водоснабжения необходимо руководствоваться следующими принципами:</w:t>
      </w:r>
    </w:p>
    <w:p w:rsidR="00296DCC" w:rsidRPr="00296DCC" w:rsidRDefault="00296DCC" w:rsidP="00DF2E6A">
      <w:pPr>
        <w:widowControl w:val="0"/>
        <w:numPr>
          <w:ilvl w:val="0"/>
          <w:numId w:val="21"/>
        </w:numPr>
        <w:tabs>
          <w:tab w:val="clear" w:pos="720"/>
          <w:tab w:val="num" w:pos="851"/>
        </w:tabs>
        <w:suppressAutoHyphens/>
        <w:autoSpaceDE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iCs/>
          <w:sz w:val="28"/>
          <w:szCs w:val="28"/>
        </w:rPr>
        <w:t>принцип гигиенической оптимизации:</w:t>
      </w:r>
      <w:r w:rsidRPr="00296DCC">
        <w:rPr>
          <w:rFonts w:ascii="Times New Roman" w:hAnsi="Times New Roman" w:cs="Times New Roman"/>
          <w:i/>
          <w:iCs/>
          <w:sz w:val="28"/>
          <w:szCs w:val="28"/>
        </w:rPr>
        <w:t xml:space="preserve"> </w:t>
      </w:r>
      <w:r w:rsidRPr="00296DCC">
        <w:rPr>
          <w:rFonts w:ascii="Times New Roman" w:hAnsi="Times New Roman" w:cs="Times New Roman"/>
          <w:sz w:val="28"/>
          <w:szCs w:val="28"/>
        </w:rPr>
        <w:t>основной целью является создание системы водоснабжения, поставляющей воду в соответствии с нормой. Лишь таким образом можно гарантировать физиологическое состояние, не вызывающее опасения;</w:t>
      </w:r>
    </w:p>
    <w:p w:rsidR="00296DCC" w:rsidRPr="00296DCC" w:rsidRDefault="00296DCC" w:rsidP="00DF2E6A">
      <w:pPr>
        <w:widowControl w:val="0"/>
        <w:numPr>
          <w:ilvl w:val="0"/>
          <w:numId w:val="21"/>
        </w:numPr>
        <w:tabs>
          <w:tab w:val="clear" w:pos="720"/>
          <w:tab w:val="num" w:pos="851"/>
        </w:tabs>
        <w:suppressAutoHyphens/>
        <w:autoSpaceDE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iCs/>
          <w:sz w:val="28"/>
          <w:szCs w:val="28"/>
        </w:rPr>
        <w:t xml:space="preserve">принцип экологической минимизации: </w:t>
      </w:r>
      <w:r w:rsidRPr="00296DCC">
        <w:rPr>
          <w:rFonts w:ascii="Times New Roman" w:hAnsi="Times New Roman" w:cs="Times New Roman"/>
          <w:sz w:val="28"/>
          <w:szCs w:val="28"/>
        </w:rPr>
        <w:t>вся система водоснабжения должна потреблять как можно меньше энергии. Она нуждается в электроэнергии для эксплуатации насосов и в небольшом объёме для водоподготовительной установки. Необходимо не только достичь энергетического минимума, но и сохранить на длительное время, невзирая на износ. Это ведет к требованию высокой стабильности всей системы водоснабжения на протяжении длительного времени. Вмешательство человека должно быть минимальным, из водоносного горизонта должно быть изъято как можно меньше воды: она должна быть использована, очищена и возвращена в циркуляционный круг;</w:t>
      </w:r>
    </w:p>
    <w:p w:rsidR="00296DCC" w:rsidRPr="00296DCC" w:rsidRDefault="00296DCC" w:rsidP="00DF2E6A">
      <w:pPr>
        <w:widowControl w:val="0"/>
        <w:numPr>
          <w:ilvl w:val="0"/>
          <w:numId w:val="21"/>
        </w:numPr>
        <w:tabs>
          <w:tab w:val="clear" w:pos="720"/>
          <w:tab w:val="num" w:pos="851"/>
        </w:tabs>
        <w:suppressAutoHyphens/>
        <w:autoSpaceDE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iCs/>
          <w:sz w:val="28"/>
          <w:szCs w:val="28"/>
        </w:rPr>
        <w:t xml:space="preserve">принцип устойчивости: </w:t>
      </w:r>
      <w:r w:rsidRPr="00296DCC">
        <w:rPr>
          <w:rFonts w:ascii="Times New Roman" w:hAnsi="Times New Roman" w:cs="Times New Roman"/>
          <w:sz w:val="28"/>
          <w:szCs w:val="28"/>
        </w:rPr>
        <w:t>поставленные цели можно достичь на длительное время лишь при обеспечении уже упомянутой долгосрочной стабильности;</w:t>
      </w:r>
    </w:p>
    <w:p w:rsidR="00296DCC" w:rsidRPr="00296DCC" w:rsidRDefault="00296DCC" w:rsidP="00DF2E6A">
      <w:pPr>
        <w:widowControl w:val="0"/>
        <w:numPr>
          <w:ilvl w:val="0"/>
          <w:numId w:val="21"/>
        </w:numPr>
        <w:tabs>
          <w:tab w:val="clear" w:pos="720"/>
          <w:tab w:val="num" w:pos="851"/>
        </w:tabs>
        <w:suppressAutoHyphens/>
        <w:autoSpaceDE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iCs/>
          <w:sz w:val="28"/>
          <w:szCs w:val="28"/>
        </w:rPr>
        <w:t>простота:</w:t>
      </w:r>
      <w:r w:rsidRPr="00296DCC">
        <w:rPr>
          <w:rFonts w:ascii="Times New Roman" w:hAnsi="Times New Roman" w:cs="Times New Roman"/>
          <w:sz w:val="28"/>
          <w:szCs w:val="28"/>
        </w:rPr>
        <w:t xml:space="preserve"> вся установка должна подвергаться техническому обслуживанию после реконструкции. Техническое обслуживание включает весь комплекс, состоящий из инспекции, сервиса и ремонтных работ. Оно в долгосрочном плане может осуществляться только работниками водопроводной станции. Следовательно, целесообразно конструировать установки </w:t>
      </w:r>
      <w:proofErr w:type="gramStart"/>
      <w:r w:rsidRPr="00296DCC">
        <w:rPr>
          <w:rFonts w:ascii="Times New Roman" w:hAnsi="Times New Roman" w:cs="Times New Roman"/>
          <w:sz w:val="28"/>
          <w:szCs w:val="28"/>
        </w:rPr>
        <w:t>попроще</w:t>
      </w:r>
      <w:proofErr w:type="gramEnd"/>
      <w:r w:rsidRPr="00296DCC">
        <w:rPr>
          <w:rFonts w:ascii="Times New Roman" w:hAnsi="Times New Roman" w:cs="Times New Roman"/>
          <w:sz w:val="28"/>
          <w:szCs w:val="28"/>
        </w:rPr>
        <w:t>, с тем, чтобы их работники могли их обслуживать и производить ремонтные работы;</w:t>
      </w:r>
    </w:p>
    <w:p w:rsidR="00296DCC" w:rsidRPr="00296DCC" w:rsidRDefault="00296DCC" w:rsidP="00DF2E6A">
      <w:pPr>
        <w:widowControl w:val="0"/>
        <w:numPr>
          <w:ilvl w:val="0"/>
          <w:numId w:val="21"/>
        </w:numPr>
        <w:tabs>
          <w:tab w:val="num" w:pos="851"/>
        </w:tabs>
        <w:suppressAutoHyphens/>
        <w:autoSpaceDE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iCs/>
          <w:sz w:val="28"/>
          <w:szCs w:val="28"/>
        </w:rPr>
        <w:t xml:space="preserve">надежность: </w:t>
      </w:r>
      <w:r w:rsidRPr="00296DCC">
        <w:rPr>
          <w:rFonts w:ascii="Times New Roman" w:hAnsi="Times New Roman" w:cs="Times New Roman"/>
          <w:sz w:val="28"/>
          <w:szCs w:val="28"/>
        </w:rPr>
        <w:t xml:space="preserve">установки должны иметь высокую допустимую погрешность. </w:t>
      </w:r>
      <w:proofErr w:type="gramStart"/>
      <w:r w:rsidRPr="00296DCC">
        <w:rPr>
          <w:rFonts w:ascii="Times New Roman" w:hAnsi="Times New Roman" w:cs="Times New Roman"/>
          <w:sz w:val="28"/>
          <w:szCs w:val="28"/>
        </w:rPr>
        <w:t>Выход из строя отдельных деталей должен иметь незначительные последствия;</w:t>
      </w:r>
      <w:proofErr w:type="gramEnd"/>
    </w:p>
    <w:p w:rsidR="00296DCC" w:rsidRPr="00296DCC" w:rsidRDefault="00296DCC" w:rsidP="00DF2E6A">
      <w:pPr>
        <w:widowControl w:val="0"/>
        <w:numPr>
          <w:ilvl w:val="0"/>
          <w:numId w:val="21"/>
        </w:numPr>
        <w:tabs>
          <w:tab w:val="num" w:pos="851"/>
        </w:tabs>
        <w:suppressAutoHyphens/>
        <w:autoSpaceDE w:val="0"/>
        <w:spacing w:after="0" w:line="240" w:lineRule="auto"/>
        <w:ind w:left="0" w:firstLine="567"/>
        <w:jc w:val="both"/>
        <w:rPr>
          <w:rFonts w:ascii="Times New Roman" w:hAnsi="Times New Roman" w:cs="Times New Roman"/>
          <w:sz w:val="28"/>
          <w:szCs w:val="28"/>
        </w:rPr>
      </w:pPr>
      <w:proofErr w:type="gramStart"/>
      <w:r w:rsidRPr="00296DCC">
        <w:rPr>
          <w:rFonts w:ascii="Times New Roman" w:hAnsi="Times New Roman" w:cs="Times New Roman"/>
          <w:iCs/>
          <w:sz w:val="28"/>
          <w:szCs w:val="28"/>
        </w:rPr>
        <w:t xml:space="preserve">минимальное технические обслуживание: </w:t>
      </w:r>
      <w:r w:rsidRPr="00296DCC">
        <w:rPr>
          <w:rFonts w:ascii="Times New Roman" w:hAnsi="Times New Roman" w:cs="Times New Roman"/>
          <w:sz w:val="28"/>
          <w:szCs w:val="28"/>
        </w:rPr>
        <w:t>данный критерий достигается за счет минимизации количества конструктивных деталей и их низкой сложности;</w:t>
      </w:r>
      <w:proofErr w:type="gramEnd"/>
    </w:p>
    <w:p w:rsidR="00296DCC" w:rsidRPr="00296DCC" w:rsidRDefault="00296DCC" w:rsidP="00DF2E6A">
      <w:pPr>
        <w:widowControl w:val="0"/>
        <w:numPr>
          <w:ilvl w:val="0"/>
          <w:numId w:val="21"/>
        </w:numPr>
        <w:tabs>
          <w:tab w:val="num" w:pos="851"/>
        </w:tabs>
        <w:suppressAutoHyphens/>
        <w:autoSpaceDE w:val="0"/>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iCs/>
          <w:sz w:val="28"/>
          <w:szCs w:val="28"/>
        </w:rPr>
        <w:t xml:space="preserve">минимизация расходов: </w:t>
      </w:r>
      <w:r w:rsidRPr="00296DCC">
        <w:rPr>
          <w:rFonts w:ascii="Times New Roman" w:hAnsi="Times New Roman" w:cs="Times New Roman"/>
          <w:sz w:val="28"/>
          <w:szCs w:val="28"/>
        </w:rPr>
        <w:t>использование недорогостоящих качественных деталей и механизмов.</w:t>
      </w:r>
    </w:p>
    <w:p w:rsidR="00296DCC" w:rsidRPr="00296DCC" w:rsidRDefault="00296DCC" w:rsidP="00DF2E6A">
      <w:pPr>
        <w:tabs>
          <w:tab w:val="num" w:pos="851"/>
        </w:tabs>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Реализация мероприятий, предлагаемых в данной схеме водоснабжения, позволит обеспечить:</w:t>
      </w:r>
    </w:p>
    <w:p w:rsidR="00296DCC" w:rsidRPr="00296DCC" w:rsidRDefault="00296DCC" w:rsidP="00DF2E6A">
      <w:pPr>
        <w:tabs>
          <w:tab w:val="num" w:pos="851"/>
        </w:tabs>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бесперебойное снабжение города питьевой водой, отвечающей требованиям новых нормативов качества;</w:t>
      </w:r>
    </w:p>
    <w:p w:rsidR="00DF2E6A" w:rsidRDefault="00296DCC" w:rsidP="00DF2E6A">
      <w:pPr>
        <w:tabs>
          <w:tab w:val="num" w:pos="851"/>
        </w:tabs>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повышение надежности работы систем водоснабжения и удовлетворение потребностей потребителей (по объему и качеству услуг);</w:t>
      </w:r>
      <w:r w:rsidR="00DF2E6A">
        <w:rPr>
          <w:rFonts w:ascii="Times New Roman" w:hAnsi="Times New Roman" w:cs="Times New Roman"/>
          <w:sz w:val="28"/>
          <w:szCs w:val="28"/>
        </w:rPr>
        <w:t xml:space="preserve"> </w:t>
      </w:r>
    </w:p>
    <w:p w:rsidR="00296DCC" w:rsidRPr="00296DCC" w:rsidRDefault="00296DCC" w:rsidP="00DF2E6A">
      <w:pPr>
        <w:tabs>
          <w:tab w:val="num" w:pos="851"/>
        </w:tabs>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 модернизацию и инженерно-техническую оптимизацию системы водоснабжения с учетом современных требований;</w:t>
      </w:r>
    </w:p>
    <w:p w:rsidR="00296DCC" w:rsidRPr="00296DCC" w:rsidRDefault="00296DCC" w:rsidP="00DF2E6A">
      <w:pPr>
        <w:tabs>
          <w:tab w:val="num" w:pos="851"/>
        </w:tabs>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уменьшение техногенного воздействия на окружающую среду.</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Проектирование систем водоснабжения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по водоснабжению основан на прогнозировании развития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в первую очередь его градостроительной деятельности, определённой Генеральным планом на период до 2024 года.</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Схемы разрабатываются на основе анализа фактических нагрузок потребителей по водоснабжению с учётом перспективного развития сроком не менее</w:t>
      </w:r>
      <w:proofErr w:type="gramStart"/>
      <w:r w:rsidRPr="00296DCC">
        <w:rPr>
          <w:rFonts w:ascii="Times New Roman" w:hAnsi="Times New Roman" w:cs="Times New Roman"/>
          <w:sz w:val="28"/>
          <w:szCs w:val="28"/>
        </w:rPr>
        <w:t>,</w:t>
      </w:r>
      <w:proofErr w:type="gramEnd"/>
      <w:r w:rsidRPr="00296DCC">
        <w:rPr>
          <w:rFonts w:ascii="Times New Roman" w:hAnsi="Times New Roman" w:cs="Times New Roman"/>
          <w:sz w:val="28"/>
          <w:szCs w:val="28"/>
        </w:rPr>
        <w:t xml:space="preserve"> чем на 10 лет, структуры баланса водопотребления региона, оценки существующего состояния головных сооружений водопровода, а также водопроводных сетей и возможности их дальнейшего использования, рассмотрения вопросов надёжности, экономичности.</w:t>
      </w:r>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Обоснование решений при разработке схемы водоснабжения осуществляется на основе технико-экономического </w:t>
      </w:r>
      <w:proofErr w:type="gramStart"/>
      <w:r w:rsidRPr="00296DCC">
        <w:rPr>
          <w:rFonts w:ascii="Times New Roman" w:hAnsi="Times New Roman" w:cs="Times New Roman"/>
          <w:sz w:val="28"/>
          <w:szCs w:val="28"/>
        </w:rPr>
        <w:t>сопоставления вариантов развития систем водоснабжения</w:t>
      </w:r>
      <w:proofErr w:type="gramEnd"/>
      <w:r w:rsidRPr="00296DCC">
        <w:rPr>
          <w:rFonts w:ascii="Times New Roman" w:hAnsi="Times New Roman" w:cs="Times New Roman"/>
          <w:sz w:val="28"/>
          <w:szCs w:val="28"/>
        </w:rPr>
        <w:t xml:space="preserve"> в целом и отдельных их частей путем оценки их сравнительной эффективности по критерию минимума суммарных дисконтированных затрат.</w:t>
      </w:r>
    </w:p>
    <w:p w:rsidR="00296DCC" w:rsidRPr="00296DCC" w:rsidRDefault="00296DCC" w:rsidP="00DF2E6A">
      <w:pPr>
        <w:tabs>
          <w:tab w:val="left" w:pos="851"/>
        </w:tabs>
        <w:spacing w:after="0" w:line="240" w:lineRule="auto"/>
        <w:ind w:firstLine="567"/>
        <w:jc w:val="both"/>
        <w:rPr>
          <w:rFonts w:ascii="Times New Roman" w:hAnsi="Times New Roman" w:cs="Times New Roman"/>
          <w:sz w:val="28"/>
          <w:szCs w:val="28"/>
        </w:rPr>
      </w:pPr>
      <w:proofErr w:type="gramStart"/>
      <w:r w:rsidRPr="00296DCC">
        <w:rPr>
          <w:rFonts w:ascii="Times New Roman" w:hAnsi="Times New Roman" w:cs="Times New Roman"/>
          <w:sz w:val="28"/>
          <w:szCs w:val="28"/>
        </w:rPr>
        <w:t xml:space="preserve">Основой для разработки и реализации схемы водоснабжения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до 2031 года является Федеральный закон от 7 декабря 2011 г.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 а также Генеральный план территории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муниципального района Республики Мордовия.</w:t>
      </w:r>
      <w:proofErr w:type="gramEnd"/>
    </w:p>
    <w:p w:rsidR="00296DCC" w:rsidRPr="00296DCC" w:rsidRDefault="00296DCC" w:rsidP="00DF2E6A">
      <w:pPr>
        <w:tabs>
          <w:tab w:val="left" w:pos="993"/>
        </w:tabs>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Технической базой разработки являются:</w:t>
      </w:r>
    </w:p>
    <w:p w:rsidR="00296DCC" w:rsidRPr="00296DCC" w:rsidRDefault="00296DCC" w:rsidP="00DF2E6A">
      <w:pPr>
        <w:pStyle w:val="a"/>
        <w:numPr>
          <w:ilvl w:val="0"/>
          <w:numId w:val="22"/>
        </w:numPr>
        <w:tabs>
          <w:tab w:val="left" w:pos="709"/>
          <w:tab w:val="left" w:pos="737"/>
        </w:tabs>
        <w:ind w:left="0" w:firstLine="567"/>
        <w:jc w:val="both"/>
        <w:rPr>
          <w:sz w:val="28"/>
          <w:szCs w:val="28"/>
        </w:rPr>
      </w:pPr>
      <w:r w:rsidRPr="00296DCC">
        <w:rPr>
          <w:sz w:val="28"/>
          <w:szCs w:val="28"/>
        </w:rPr>
        <w:t xml:space="preserve"> федеральный закон Российской Федерации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296DCC" w:rsidRPr="00296DCC" w:rsidRDefault="00296DCC" w:rsidP="00DF2E6A">
      <w:pPr>
        <w:pStyle w:val="a"/>
        <w:numPr>
          <w:ilvl w:val="0"/>
          <w:numId w:val="22"/>
        </w:numPr>
        <w:tabs>
          <w:tab w:val="left" w:pos="709"/>
          <w:tab w:val="left" w:pos="737"/>
        </w:tabs>
        <w:ind w:left="0" w:firstLine="567"/>
        <w:jc w:val="both"/>
        <w:rPr>
          <w:sz w:val="28"/>
          <w:szCs w:val="28"/>
        </w:rPr>
      </w:pPr>
      <w:r w:rsidRPr="00296DCC">
        <w:rPr>
          <w:sz w:val="28"/>
          <w:szCs w:val="28"/>
        </w:rPr>
        <w:t xml:space="preserve"> приказ министерства регионального развития Российской Федерации от 07 июня 2010 года № 273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 </w:t>
      </w:r>
    </w:p>
    <w:p w:rsidR="00296DCC" w:rsidRPr="00296DCC" w:rsidRDefault="00296DCC" w:rsidP="00DF2E6A">
      <w:pPr>
        <w:pStyle w:val="a"/>
        <w:numPr>
          <w:ilvl w:val="0"/>
          <w:numId w:val="22"/>
        </w:numPr>
        <w:tabs>
          <w:tab w:val="left" w:pos="709"/>
          <w:tab w:val="left" w:pos="737"/>
        </w:tabs>
        <w:ind w:left="0" w:firstLine="567"/>
        <w:jc w:val="both"/>
        <w:rPr>
          <w:sz w:val="28"/>
          <w:szCs w:val="28"/>
        </w:rPr>
      </w:pPr>
      <w:r w:rsidRPr="00296DCC">
        <w:rPr>
          <w:sz w:val="28"/>
          <w:szCs w:val="28"/>
        </w:rPr>
        <w:t xml:space="preserve"> генеральный план территории </w:t>
      </w:r>
      <w:proofErr w:type="spellStart"/>
      <w:r w:rsidRPr="00296DCC">
        <w:rPr>
          <w:sz w:val="28"/>
          <w:szCs w:val="28"/>
        </w:rPr>
        <w:t>Торбеевского</w:t>
      </w:r>
      <w:proofErr w:type="spellEnd"/>
      <w:r w:rsidRPr="00296DCC">
        <w:rPr>
          <w:sz w:val="28"/>
          <w:szCs w:val="28"/>
        </w:rPr>
        <w:t xml:space="preserve"> городского поселения </w:t>
      </w:r>
      <w:proofErr w:type="spellStart"/>
      <w:r w:rsidRPr="00296DCC">
        <w:rPr>
          <w:sz w:val="28"/>
          <w:szCs w:val="28"/>
        </w:rPr>
        <w:t>Торбеевского</w:t>
      </w:r>
      <w:proofErr w:type="spellEnd"/>
      <w:r w:rsidRPr="00296DCC">
        <w:rPr>
          <w:sz w:val="28"/>
          <w:szCs w:val="28"/>
        </w:rPr>
        <w:t xml:space="preserve"> муниципального района Республики Мордовия.</w:t>
      </w:r>
    </w:p>
    <w:p w:rsidR="00296DCC" w:rsidRPr="00296DCC" w:rsidRDefault="00296DCC" w:rsidP="00DF2E6A">
      <w:pPr>
        <w:pStyle w:val="14"/>
        <w:ind w:firstLine="567"/>
        <w:jc w:val="both"/>
        <w:rPr>
          <w:sz w:val="28"/>
          <w:szCs w:val="28"/>
        </w:rPr>
      </w:pPr>
      <w:r w:rsidRPr="00296DCC">
        <w:rPr>
          <w:sz w:val="28"/>
          <w:szCs w:val="28"/>
        </w:rPr>
        <w:t xml:space="preserve">Согласно Генеральному плану предусмотрены мероприятия по развитию жилищного фонда: </w:t>
      </w:r>
    </w:p>
    <w:p w:rsidR="00296DCC" w:rsidRPr="00296DCC" w:rsidRDefault="00296DCC" w:rsidP="00DF2E6A">
      <w:pPr>
        <w:pStyle w:val="14"/>
        <w:ind w:firstLine="567"/>
        <w:jc w:val="both"/>
        <w:rPr>
          <w:sz w:val="28"/>
          <w:szCs w:val="28"/>
        </w:rPr>
      </w:pPr>
      <w:r w:rsidRPr="00296DCC">
        <w:rPr>
          <w:sz w:val="28"/>
          <w:szCs w:val="28"/>
        </w:rPr>
        <w:t xml:space="preserve">- новое строительство в городе будет вестись на свободных и охваченных территориях. </w:t>
      </w:r>
    </w:p>
    <w:p w:rsidR="00296DCC" w:rsidRPr="00296DCC" w:rsidRDefault="00296DCC" w:rsidP="00DF2E6A">
      <w:pPr>
        <w:pStyle w:val="14"/>
        <w:ind w:firstLine="567"/>
        <w:jc w:val="both"/>
        <w:rPr>
          <w:sz w:val="28"/>
          <w:szCs w:val="28"/>
        </w:rPr>
      </w:pPr>
      <w:r w:rsidRPr="00296DCC">
        <w:rPr>
          <w:sz w:val="28"/>
          <w:szCs w:val="28"/>
        </w:rPr>
        <w:lastRenderedPageBreak/>
        <w:t>Необходимо наращивание темпов строительства жилья за счет всех источников финансирования.</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 улучшение жилищных условий за счет нового строительства жилья для постоянного проживания населения. </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запрещение нового строительства в санитарно-защитных зонах.</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p>
    <w:p w:rsidR="00296DCC" w:rsidRPr="00296DCC" w:rsidRDefault="00296DCC" w:rsidP="00DF2E6A">
      <w:pPr>
        <w:pStyle w:val="21"/>
        <w:spacing w:after="0" w:line="240" w:lineRule="auto"/>
      </w:pPr>
      <w:bookmarkStart w:id="35" w:name="_Toc44951708"/>
      <w:r w:rsidRPr="00296DCC">
        <w:t>2.2. Различные сценарии развития централизованных систем водоснабжения в зависимости от различных сценариев развития городского поселения</w:t>
      </w:r>
      <w:bookmarkEnd w:id="35"/>
    </w:p>
    <w:p w:rsidR="00DF2E6A" w:rsidRDefault="00296DCC" w:rsidP="00DF2E6A">
      <w:pPr>
        <w:autoSpaceDE w:val="0"/>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w:t>
      </w:r>
      <w:bookmarkStart w:id="36" w:name="OLE_LINK8"/>
      <w:r w:rsidRPr="00296DCC">
        <w:rPr>
          <w:rFonts w:ascii="Times New Roman" w:hAnsi="Times New Roman" w:cs="Times New Roman"/>
          <w:sz w:val="28"/>
          <w:szCs w:val="28"/>
        </w:rPr>
        <w:t>муниципальном образовании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w:t>
      </w:r>
      <w:bookmarkEnd w:id="36"/>
      <w:r w:rsidRPr="00296DCC">
        <w:rPr>
          <w:rFonts w:ascii="Times New Roman" w:hAnsi="Times New Roman" w:cs="Times New Roman"/>
          <w:sz w:val="28"/>
          <w:szCs w:val="28"/>
        </w:rPr>
        <w:t xml:space="preserve"> рассматривается только один сценарий развития поселения в соответствии с утвержденным решением администрации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и Генеральным планом муниципального образования. И сценарий развития централизованной системы водоснабжения, рассматривается также один.</w:t>
      </w:r>
      <w:r w:rsidR="00DF2E6A">
        <w:rPr>
          <w:rFonts w:ascii="Times New Roman" w:hAnsi="Times New Roman" w:cs="Times New Roman"/>
          <w:sz w:val="28"/>
          <w:szCs w:val="28"/>
        </w:rPr>
        <w:t xml:space="preserve"> </w:t>
      </w:r>
      <w:bookmarkStart w:id="37" w:name="_Toc44951709"/>
    </w:p>
    <w:p w:rsidR="00296DCC" w:rsidRPr="00DF2E6A" w:rsidRDefault="00296DCC" w:rsidP="00DF2E6A">
      <w:pPr>
        <w:autoSpaceDE w:val="0"/>
        <w:spacing w:after="0" w:line="240" w:lineRule="auto"/>
        <w:ind w:firstLine="567"/>
        <w:jc w:val="center"/>
        <w:rPr>
          <w:rFonts w:ascii="Times New Roman" w:hAnsi="Times New Roman" w:cs="Times New Roman"/>
          <w:b/>
          <w:sz w:val="28"/>
          <w:szCs w:val="28"/>
        </w:rPr>
      </w:pPr>
      <w:r w:rsidRPr="00DF2E6A">
        <w:rPr>
          <w:rFonts w:ascii="Times New Roman" w:hAnsi="Times New Roman" w:cs="Times New Roman"/>
          <w:b/>
          <w:sz w:val="28"/>
          <w:szCs w:val="28"/>
        </w:rPr>
        <w:t>3. Баланс водоснабжения и потребления горячей, питьевой, технической воды</w:t>
      </w:r>
      <w:bookmarkEnd w:id="37"/>
    </w:p>
    <w:p w:rsidR="00296DCC" w:rsidRPr="00296DCC" w:rsidRDefault="00296DCC" w:rsidP="00DF2E6A">
      <w:pPr>
        <w:pStyle w:val="21"/>
        <w:spacing w:after="0" w:line="240" w:lineRule="auto"/>
      </w:pPr>
      <w:bookmarkStart w:id="38" w:name="_Toc44951710"/>
      <w:r w:rsidRPr="00296DCC">
        <w:t>3.1. Общий баланс подачи и реализации воды</w:t>
      </w:r>
      <w:bookmarkEnd w:id="38"/>
    </w:p>
    <w:p w:rsidR="00296DCC" w:rsidRPr="00296DCC" w:rsidRDefault="00296DCC" w:rsidP="00DF2E6A">
      <w:pPr>
        <w:pStyle w:val="14"/>
        <w:ind w:firstLine="567"/>
        <w:jc w:val="both"/>
        <w:rPr>
          <w:sz w:val="28"/>
          <w:szCs w:val="28"/>
        </w:rPr>
      </w:pPr>
      <w:r w:rsidRPr="00296DCC">
        <w:rPr>
          <w:sz w:val="28"/>
          <w:szCs w:val="28"/>
        </w:rPr>
        <w:t>При разработке схемы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населенном пункте. Количество расходуемой воды зависит от степени санитарно-технического благоустройства районов жилой застройки.</w:t>
      </w:r>
    </w:p>
    <w:p w:rsidR="00296DCC" w:rsidRPr="00296DCC" w:rsidRDefault="00296DCC" w:rsidP="00DF2E6A">
      <w:pPr>
        <w:pStyle w:val="14"/>
        <w:ind w:firstLine="567"/>
        <w:jc w:val="both"/>
        <w:rPr>
          <w:sz w:val="28"/>
          <w:szCs w:val="28"/>
        </w:rPr>
      </w:pPr>
      <w:r w:rsidRPr="00296DCC">
        <w:rPr>
          <w:sz w:val="28"/>
          <w:szCs w:val="28"/>
        </w:rPr>
        <w:t>Объём забора сети фактически продиктован потребностью объемов воды на реализацию (полезный отпуск) и расходами воды на собственные и технологические нужды, а также потерями воды в сети. Общий баланс представлен таблице №3.1.</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3.1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Баланс передаваемого ресурса в 2018 году</w:t>
      </w:r>
    </w:p>
    <w:tbl>
      <w:tblPr>
        <w:tblW w:w="0" w:type="auto"/>
        <w:jc w:val="center"/>
        <w:tblLayout w:type="fixed"/>
        <w:tblCellMar>
          <w:left w:w="40" w:type="dxa"/>
          <w:right w:w="40" w:type="dxa"/>
        </w:tblCellMar>
        <w:tblLook w:val="0000" w:firstRow="0" w:lastRow="0" w:firstColumn="0" w:lastColumn="0" w:noHBand="0" w:noVBand="0"/>
      </w:tblPr>
      <w:tblGrid>
        <w:gridCol w:w="673"/>
        <w:gridCol w:w="4381"/>
        <w:gridCol w:w="1289"/>
        <w:gridCol w:w="2905"/>
      </w:tblGrid>
      <w:tr w:rsidR="00296DCC" w:rsidRPr="00296DCC" w:rsidTr="00296DCC">
        <w:trPr>
          <w:trHeight w:hRule="exact" w:val="604"/>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 xml:space="preserve">№ </w:t>
            </w:r>
            <w:proofErr w:type="gramStart"/>
            <w:r w:rsidRPr="00296DCC">
              <w:rPr>
                <w:sz w:val="24"/>
                <w:szCs w:val="24"/>
              </w:rPr>
              <w:t>п</w:t>
            </w:r>
            <w:proofErr w:type="gramEnd"/>
            <w:r w:rsidRPr="00296DCC">
              <w:rPr>
                <w:sz w:val="24"/>
                <w:szCs w:val="24"/>
              </w:rPr>
              <w:t>/п</w:t>
            </w:r>
          </w:p>
        </w:tc>
        <w:tc>
          <w:tcPr>
            <w:tcW w:w="4381" w:type="dxa"/>
            <w:tcBorders>
              <w:top w:val="single" w:sz="4" w:space="0" w:color="000000"/>
              <w:left w:val="single" w:sz="4" w:space="0" w:color="auto"/>
              <w:bottom w:val="single" w:sz="4" w:space="0" w:color="000000"/>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 xml:space="preserve">Показатели </w:t>
            </w:r>
          </w:p>
        </w:tc>
        <w:tc>
          <w:tcPr>
            <w:tcW w:w="128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pStyle w:val="14"/>
              <w:snapToGrid w:val="0"/>
              <w:jc w:val="center"/>
              <w:rPr>
                <w:spacing w:val="-1"/>
                <w:sz w:val="24"/>
                <w:szCs w:val="24"/>
              </w:rPr>
            </w:pPr>
            <w:r w:rsidRPr="00296DCC">
              <w:rPr>
                <w:spacing w:val="-1"/>
                <w:sz w:val="24"/>
                <w:szCs w:val="24"/>
              </w:rPr>
              <w:t>Ед. изм.</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Значения</w:t>
            </w:r>
          </w:p>
        </w:tc>
      </w:tr>
      <w:tr w:rsidR="00296DCC" w:rsidRPr="00296DCC" w:rsidTr="00296DCC">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296DCC" w:rsidRPr="00296DCC" w:rsidRDefault="00296DCC" w:rsidP="00296DCC">
            <w:pPr>
              <w:pStyle w:val="14"/>
              <w:snapToGrid w:val="0"/>
              <w:jc w:val="center"/>
              <w:rPr>
                <w:sz w:val="24"/>
                <w:szCs w:val="24"/>
              </w:rPr>
            </w:pPr>
            <w:r w:rsidRPr="00296DCC">
              <w:rPr>
                <w:sz w:val="24"/>
                <w:szCs w:val="24"/>
              </w:rPr>
              <w:t>1</w:t>
            </w:r>
          </w:p>
        </w:tc>
        <w:tc>
          <w:tcPr>
            <w:tcW w:w="4381" w:type="dxa"/>
            <w:tcBorders>
              <w:top w:val="single" w:sz="4" w:space="0" w:color="000000"/>
              <w:left w:val="single" w:sz="4" w:space="0" w:color="auto"/>
              <w:bottom w:val="single" w:sz="4" w:space="0" w:color="000000"/>
            </w:tcBorders>
            <w:shd w:val="clear" w:color="auto" w:fill="FFFFFF"/>
          </w:tcPr>
          <w:p w:rsidR="00296DCC" w:rsidRPr="00296DCC" w:rsidRDefault="00296DCC" w:rsidP="00296DCC">
            <w:pPr>
              <w:pStyle w:val="14"/>
              <w:snapToGrid w:val="0"/>
              <w:jc w:val="center"/>
              <w:rPr>
                <w:sz w:val="24"/>
                <w:szCs w:val="24"/>
              </w:rPr>
            </w:pPr>
            <w:r w:rsidRPr="00296DCC">
              <w:rPr>
                <w:sz w:val="24"/>
                <w:szCs w:val="24"/>
              </w:rPr>
              <w:t>2</w:t>
            </w:r>
          </w:p>
        </w:tc>
        <w:tc>
          <w:tcPr>
            <w:tcW w:w="1289" w:type="dxa"/>
            <w:tcBorders>
              <w:top w:val="single" w:sz="4" w:space="0" w:color="000000"/>
              <w:left w:val="single" w:sz="4" w:space="0" w:color="000000"/>
              <w:bottom w:val="single" w:sz="4" w:space="0" w:color="000000"/>
            </w:tcBorders>
            <w:shd w:val="clear" w:color="auto" w:fill="FFFFFF"/>
          </w:tcPr>
          <w:p w:rsidR="00296DCC" w:rsidRPr="00296DCC" w:rsidRDefault="00296DCC" w:rsidP="00296DCC">
            <w:pPr>
              <w:pStyle w:val="14"/>
              <w:snapToGrid w:val="0"/>
              <w:jc w:val="center"/>
              <w:rPr>
                <w:sz w:val="24"/>
                <w:szCs w:val="24"/>
              </w:rPr>
            </w:pPr>
            <w:r w:rsidRPr="00296DCC">
              <w:rPr>
                <w:sz w:val="24"/>
                <w:szCs w:val="24"/>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tcPr>
          <w:p w:rsidR="00296DCC" w:rsidRPr="00296DCC" w:rsidRDefault="00296DCC" w:rsidP="00296DCC">
            <w:pPr>
              <w:pStyle w:val="14"/>
              <w:snapToGrid w:val="0"/>
              <w:jc w:val="center"/>
              <w:rPr>
                <w:sz w:val="24"/>
                <w:szCs w:val="24"/>
              </w:rPr>
            </w:pPr>
            <w:r w:rsidRPr="00296DCC">
              <w:rPr>
                <w:sz w:val="24"/>
                <w:szCs w:val="24"/>
              </w:rPr>
              <w:t>4</w:t>
            </w:r>
          </w:p>
        </w:tc>
      </w:tr>
      <w:tr w:rsidR="00296DCC" w:rsidRPr="00296DCC" w:rsidTr="00296DCC">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296DCC" w:rsidRPr="00296DCC" w:rsidRDefault="00296DCC" w:rsidP="00296DCC">
            <w:pPr>
              <w:pStyle w:val="14"/>
              <w:snapToGrid w:val="0"/>
              <w:jc w:val="center"/>
              <w:rPr>
                <w:sz w:val="24"/>
                <w:szCs w:val="24"/>
              </w:rPr>
            </w:pPr>
            <w:bookmarkStart w:id="39" w:name="_Hlk381020916"/>
            <w:r w:rsidRPr="00296DCC">
              <w:rPr>
                <w:sz w:val="24"/>
                <w:szCs w:val="24"/>
              </w:rPr>
              <w:t>1.</w:t>
            </w:r>
          </w:p>
        </w:tc>
        <w:tc>
          <w:tcPr>
            <w:tcW w:w="4381" w:type="dxa"/>
            <w:tcBorders>
              <w:top w:val="single" w:sz="4" w:space="0" w:color="000000"/>
              <w:left w:val="single" w:sz="4" w:space="0" w:color="auto"/>
              <w:bottom w:val="single" w:sz="4" w:space="0" w:color="000000"/>
            </w:tcBorders>
            <w:shd w:val="clear" w:color="auto" w:fill="FFFFFF"/>
          </w:tcPr>
          <w:p w:rsidR="00296DCC" w:rsidRPr="00296DCC" w:rsidRDefault="00296DCC" w:rsidP="00296DCC">
            <w:pPr>
              <w:pStyle w:val="14"/>
              <w:snapToGrid w:val="0"/>
              <w:rPr>
                <w:sz w:val="24"/>
                <w:szCs w:val="24"/>
              </w:rPr>
            </w:pPr>
            <w:r w:rsidRPr="00296DCC">
              <w:rPr>
                <w:sz w:val="24"/>
                <w:szCs w:val="24"/>
              </w:rPr>
              <w:t>Поднято воды</w:t>
            </w:r>
          </w:p>
        </w:tc>
        <w:tc>
          <w:tcPr>
            <w:tcW w:w="128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pStyle w:val="14"/>
              <w:snapToGrid w:val="0"/>
              <w:jc w:val="center"/>
              <w:rPr>
                <w:sz w:val="24"/>
                <w:szCs w:val="24"/>
                <w:vertAlign w:val="superscript"/>
              </w:rPr>
            </w:pPr>
            <w:r w:rsidRPr="00296DCC">
              <w:rPr>
                <w:sz w:val="24"/>
                <w:szCs w:val="24"/>
              </w:rPr>
              <w:t>тыс</w:t>
            </w:r>
            <w:proofErr w:type="gramStart"/>
            <w:r w:rsidRPr="00296DCC">
              <w:rPr>
                <w:sz w:val="24"/>
                <w:szCs w:val="24"/>
              </w:rPr>
              <w:t>.м</w:t>
            </w:r>
            <w:proofErr w:type="gramEnd"/>
            <w:r w:rsidRPr="00296DCC">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299,40</w:t>
            </w:r>
          </w:p>
        </w:tc>
      </w:tr>
      <w:bookmarkEnd w:id="39"/>
      <w:tr w:rsidR="00296DCC" w:rsidRPr="00296DCC" w:rsidTr="00296DCC">
        <w:trPr>
          <w:trHeight w:hRule="exact" w:val="300"/>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296DCC" w:rsidRPr="00296DCC" w:rsidRDefault="00296DCC" w:rsidP="00296DCC">
            <w:pPr>
              <w:pStyle w:val="14"/>
              <w:snapToGrid w:val="0"/>
              <w:jc w:val="center"/>
              <w:rPr>
                <w:sz w:val="24"/>
                <w:szCs w:val="24"/>
              </w:rPr>
            </w:pPr>
            <w:r w:rsidRPr="00296DCC">
              <w:rPr>
                <w:sz w:val="24"/>
                <w:szCs w:val="24"/>
              </w:rPr>
              <w:t>2.</w:t>
            </w:r>
          </w:p>
        </w:tc>
        <w:tc>
          <w:tcPr>
            <w:tcW w:w="4381" w:type="dxa"/>
            <w:tcBorders>
              <w:top w:val="single" w:sz="4" w:space="0" w:color="000000"/>
              <w:left w:val="single" w:sz="4" w:space="0" w:color="auto"/>
              <w:bottom w:val="single" w:sz="4" w:space="0" w:color="000000"/>
            </w:tcBorders>
            <w:shd w:val="clear" w:color="auto" w:fill="FFFFFF"/>
          </w:tcPr>
          <w:p w:rsidR="00296DCC" w:rsidRPr="00296DCC" w:rsidRDefault="00296DCC" w:rsidP="00296DCC">
            <w:pPr>
              <w:pStyle w:val="14"/>
              <w:snapToGrid w:val="0"/>
              <w:rPr>
                <w:sz w:val="24"/>
                <w:szCs w:val="24"/>
              </w:rPr>
            </w:pPr>
            <w:r w:rsidRPr="00296DCC">
              <w:rPr>
                <w:sz w:val="24"/>
                <w:szCs w:val="24"/>
              </w:rPr>
              <w:t>Технологические расходы (</w:t>
            </w:r>
            <w:proofErr w:type="spellStart"/>
            <w:r w:rsidRPr="00296DCC">
              <w:rPr>
                <w:sz w:val="24"/>
                <w:szCs w:val="24"/>
              </w:rPr>
              <w:t>с.н</w:t>
            </w:r>
            <w:proofErr w:type="spellEnd"/>
            <w:r w:rsidRPr="00296DCC">
              <w:rPr>
                <w:sz w:val="24"/>
                <w:szCs w:val="24"/>
              </w:rPr>
              <w:t>. КВОС)</w:t>
            </w:r>
          </w:p>
        </w:tc>
        <w:tc>
          <w:tcPr>
            <w:tcW w:w="128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pStyle w:val="14"/>
              <w:snapToGrid w:val="0"/>
              <w:jc w:val="center"/>
              <w:rPr>
                <w:sz w:val="24"/>
                <w:szCs w:val="24"/>
                <w:vertAlign w:val="superscript"/>
              </w:rPr>
            </w:pPr>
            <w:r w:rsidRPr="00296DCC">
              <w:rPr>
                <w:sz w:val="24"/>
                <w:szCs w:val="24"/>
              </w:rPr>
              <w:t>тыс</w:t>
            </w:r>
            <w:proofErr w:type="gramStart"/>
            <w:r w:rsidRPr="00296DCC">
              <w:rPr>
                <w:sz w:val="24"/>
                <w:szCs w:val="24"/>
              </w:rPr>
              <w:t>.м</w:t>
            </w:r>
            <w:proofErr w:type="gramEnd"/>
            <w:r w:rsidRPr="00296DCC">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pStyle w:val="14"/>
              <w:snapToGrid w:val="0"/>
              <w:jc w:val="center"/>
              <w:rPr>
                <w:sz w:val="24"/>
                <w:szCs w:val="24"/>
              </w:rPr>
            </w:pPr>
          </w:p>
        </w:tc>
      </w:tr>
      <w:tr w:rsidR="00296DCC" w:rsidRPr="00296DCC" w:rsidTr="00296DCC">
        <w:trPr>
          <w:trHeight w:hRule="exact" w:val="600"/>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296DCC" w:rsidRPr="00296DCC" w:rsidRDefault="00296DCC" w:rsidP="00296DCC">
            <w:pPr>
              <w:pStyle w:val="14"/>
              <w:snapToGrid w:val="0"/>
              <w:jc w:val="center"/>
              <w:rPr>
                <w:sz w:val="24"/>
                <w:szCs w:val="24"/>
              </w:rPr>
            </w:pPr>
            <w:r w:rsidRPr="00296DCC">
              <w:rPr>
                <w:sz w:val="24"/>
                <w:szCs w:val="24"/>
              </w:rPr>
              <w:t>3.</w:t>
            </w:r>
          </w:p>
        </w:tc>
        <w:tc>
          <w:tcPr>
            <w:tcW w:w="4381" w:type="dxa"/>
            <w:tcBorders>
              <w:top w:val="single" w:sz="4" w:space="0" w:color="000000"/>
              <w:left w:val="single" w:sz="4" w:space="0" w:color="auto"/>
              <w:bottom w:val="single" w:sz="4" w:space="0" w:color="000000"/>
            </w:tcBorders>
            <w:shd w:val="clear" w:color="auto" w:fill="FFFFFF"/>
          </w:tcPr>
          <w:p w:rsidR="00296DCC" w:rsidRPr="00296DCC" w:rsidRDefault="00296DCC" w:rsidP="00296DCC">
            <w:pPr>
              <w:pStyle w:val="14"/>
              <w:snapToGrid w:val="0"/>
              <w:rPr>
                <w:sz w:val="24"/>
                <w:szCs w:val="24"/>
              </w:rPr>
            </w:pPr>
            <w:r w:rsidRPr="00296DCC">
              <w:rPr>
                <w:sz w:val="24"/>
                <w:szCs w:val="24"/>
              </w:rPr>
              <w:t>Объем пропущенной воды через очистные сооружения</w:t>
            </w:r>
          </w:p>
        </w:tc>
        <w:tc>
          <w:tcPr>
            <w:tcW w:w="128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pStyle w:val="14"/>
              <w:snapToGrid w:val="0"/>
              <w:jc w:val="center"/>
              <w:rPr>
                <w:sz w:val="24"/>
                <w:szCs w:val="24"/>
                <w:vertAlign w:val="superscript"/>
              </w:rPr>
            </w:pPr>
            <w:r w:rsidRPr="00296DCC">
              <w:rPr>
                <w:sz w:val="24"/>
                <w:szCs w:val="24"/>
              </w:rPr>
              <w:t>тыс</w:t>
            </w:r>
            <w:proofErr w:type="gramStart"/>
            <w:r w:rsidRPr="00296DCC">
              <w:rPr>
                <w:sz w:val="24"/>
                <w:szCs w:val="24"/>
              </w:rPr>
              <w:t>.м</w:t>
            </w:r>
            <w:proofErr w:type="gramEnd"/>
            <w:r w:rsidRPr="00296DCC">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249,54</w:t>
            </w:r>
          </w:p>
        </w:tc>
      </w:tr>
      <w:tr w:rsidR="00296DCC" w:rsidRPr="00296DCC" w:rsidTr="00296DCC">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296DCC" w:rsidRPr="00296DCC" w:rsidRDefault="00296DCC" w:rsidP="00296DCC">
            <w:pPr>
              <w:pStyle w:val="14"/>
              <w:snapToGrid w:val="0"/>
              <w:jc w:val="center"/>
              <w:rPr>
                <w:sz w:val="24"/>
                <w:szCs w:val="24"/>
              </w:rPr>
            </w:pPr>
            <w:r w:rsidRPr="00296DCC">
              <w:rPr>
                <w:sz w:val="24"/>
                <w:szCs w:val="24"/>
              </w:rPr>
              <w:t>4.</w:t>
            </w:r>
          </w:p>
        </w:tc>
        <w:tc>
          <w:tcPr>
            <w:tcW w:w="4381" w:type="dxa"/>
            <w:tcBorders>
              <w:top w:val="single" w:sz="4" w:space="0" w:color="000000"/>
              <w:left w:val="single" w:sz="4" w:space="0" w:color="auto"/>
              <w:bottom w:val="single" w:sz="4" w:space="0" w:color="000000"/>
            </w:tcBorders>
            <w:shd w:val="clear" w:color="auto" w:fill="FFFFFF"/>
          </w:tcPr>
          <w:p w:rsidR="00296DCC" w:rsidRPr="00296DCC" w:rsidRDefault="00296DCC" w:rsidP="00296DCC">
            <w:pPr>
              <w:pStyle w:val="14"/>
              <w:snapToGrid w:val="0"/>
              <w:rPr>
                <w:sz w:val="24"/>
                <w:szCs w:val="24"/>
              </w:rPr>
            </w:pPr>
            <w:r w:rsidRPr="00296DCC">
              <w:rPr>
                <w:sz w:val="24"/>
                <w:szCs w:val="24"/>
              </w:rPr>
              <w:t>Подано в сеть</w:t>
            </w:r>
          </w:p>
        </w:tc>
        <w:tc>
          <w:tcPr>
            <w:tcW w:w="128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pStyle w:val="14"/>
              <w:snapToGrid w:val="0"/>
              <w:jc w:val="center"/>
              <w:rPr>
                <w:sz w:val="24"/>
                <w:szCs w:val="24"/>
                <w:vertAlign w:val="superscript"/>
              </w:rPr>
            </w:pPr>
            <w:r w:rsidRPr="00296DCC">
              <w:rPr>
                <w:sz w:val="24"/>
                <w:szCs w:val="24"/>
              </w:rPr>
              <w:t>тыс</w:t>
            </w:r>
            <w:proofErr w:type="gramStart"/>
            <w:r w:rsidRPr="00296DCC">
              <w:rPr>
                <w:sz w:val="24"/>
                <w:szCs w:val="24"/>
              </w:rPr>
              <w:t>.м</w:t>
            </w:r>
            <w:proofErr w:type="gramEnd"/>
            <w:r w:rsidRPr="00296DCC">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249,54</w:t>
            </w:r>
          </w:p>
        </w:tc>
      </w:tr>
      <w:tr w:rsidR="00296DCC" w:rsidRPr="00296DCC" w:rsidTr="00296DCC">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296DCC" w:rsidRPr="00296DCC" w:rsidRDefault="00296DCC" w:rsidP="00296DCC">
            <w:pPr>
              <w:pStyle w:val="14"/>
              <w:snapToGrid w:val="0"/>
              <w:jc w:val="center"/>
              <w:rPr>
                <w:sz w:val="24"/>
                <w:szCs w:val="24"/>
              </w:rPr>
            </w:pPr>
            <w:r w:rsidRPr="00296DCC">
              <w:rPr>
                <w:sz w:val="24"/>
                <w:szCs w:val="24"/>
              </w:rPr>
              <w:t>5.</w:t>
            </w:r>
          </w:p>
        </w:tc>
        <w:tc>
          <w:tcPr>
            <w:tcW w:w="4381" w:type="dxa"/>
            <w:tcBorders>
              <w:top w:val="single" w:sz="4" w:space="0" w:color="000000"/>
              <w:left w:val="single" w:sz="4" w:space="0" w:color="auto"/>
              <w:bottom w:val="single" w:sz="4" w:space="0" w:color="000000"/>
            </w:tcBorders>
            <w:shd w:val="clear" w:color="auto" w:fill="FFFFFF"/>
          </w:tcPr>
          <w:p w:rsidR="00296DCC" w:rsidRPr="00296DCC" w:rsidRDefault="00296DCC" w:rsidP="00296DCC">
            <w:pPr>
              <w:pStyle w:val="14"/>
              <w:snapToGrid w:val="0"/>
              <w:rPr>
                <w:sz w:val="24"/>
                <w:szCs w:val="24"/>
              </w:rPr>
            </w:pPr>
            <w:r w:rsidRPr="00296DCC">
              <w:rPr>
                <w:sz w:val="24"/>
                <w:szCs w:val="24"/>
              </w:rPr>
              <w:t>Потери в сетях</w:t>
            </w:r>
          </w:p>
        </w:tc>
        <w:tc>
          <w:tcPr>
            <w:tcW w:w="128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pStyle w:val="14"/>
              <w:snapToGrid w:val="0"/>
              <w:jc w:val="center"/>
              <w:rPr>
                <w:sz w:val="24"/>
                <w:szCs w:val="24"/>
                <w:vertAlign w:val="superscript"/>
              </w:rPr>
            </w:pPr>
            <w:r w:rsidRPr="00296DCC">
              <w:rPr>
                <w:sz w:val="24"/>
                <w:szCs w:val="24"/>
              </w:rPr>
              <w:t>тыс</w:t>
            </w:r>
            <w:proofErr w:type="gramStart"/>
            <w:r w:rsidRPr="00296DCC">
              <w:rPr>
                <w:sz w:val="24"/>
                <w:szCs w:val="24"/>
              </w:rPr>
              <w:t>.м</w:t>
            </w:r>
            <w:proofErr w:type="gramEnd"/>
            <w:r w:rsidRPr="00296DCC">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49,86</w:t>
            </w:r>
          </w:p>
        </w:tc>
      </w:tr>
      <w:tr w:rsidR="00296DCC" w:rsidRPr="00296DCC" w:rsidTr="00296DCC">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296DCC" w:rsidRPr="00296DCC" w:rsidRDefault="00296DCC" w:rsidP="00296DCC">
            <w:pPr>
              <w:pStyle w:val="14"/>
              <w:snapToGrid w:val="0"/>
              <w:jc w:val="center"/>
              <w:rPr>
                <w:sz w:val="24"/>
                <w:szCs w:val="24"/>
              </w:rPr>
            </w:pPr>
            <w:r w:rsidRPr="00296DCC">
              <w:rPr>
                <w:sz w:val="24"/>
                <w:szCs w:val="24"/>
              </w:rPr>
              <w:t>6.</w:t>
            </w:r>
          </w:p>
        </w:tc>
        <w:tc>
          <w:tcPr>
            <w:tcW w:w="4381" w:type="dxa"/>
            <w:tcBorders>
              <w:top w:val="single" w:sz="4" w:space="0" w:color="000000"/>
              <w:left w:val="single" w:sz="4" w:space="0" w:color="auto"/>
              <w:bottom w:val="single" w:sz="4" w:space="0" w:color="000000"/>
            </w:tcBorders>
            <w:shd w:val="clear" w:color="auto" w:fill="FFFFFF"/>
          </w:tcPr>
          <w:p w:rsidR="00296DCC" w:rsidRPr="00296DCC" w:rsidRDefault="00296DCC" w:rsidP="00296DCC">
            <w:pPr>
              <w:pStyle w:val="14"/>
              <w:snapToGrid w:val="0"/>
              <w:rPr>
                <w:sz w:val="24"/>
                <w:szCs w:val="24"/>
              </w:rPr>
            </w:pPr>
            <w:r w:rsidRPr="00296DCC">
              <w:rPr>
                <w:sz w:val="24"/>
                <w:szCs w:val="24"/>
              </w:rPr>
              <w:t>Потери в сетях % от поданной воды</w:t>
            </w:r>
          </w:p>
        </w:tc>
        <w:tc>
          <w:tcPr>
            <w:tcW w:w="128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pStyle w:val="14"/>
              <w:snapToGrid w:val="0"/>
              <w:jc w:val="center"/>
              <w:rPr>
                <w:sz w:val="24"/>
                <w:szCs w:val="24"/>
              </w:rPr>
            </w:pPr>
            <w:r w:rsidRPr="00296DCC">
              <w:rPr>
                <w:sz w:val="24"/>
                <w:szCs w:val="24"/>
              </w:rPr>
              <w:t>20</w:t>
            </w:r>
          </w:p>
        </w:tc>
      </w:tr>
    </w:tbl>
    <w:p w:rsidR="00296DCC" w:rsidRPr="00296DCC" w:rsidRDefault="00296DCC" w:rsidP="00DF2E6A">
      <w:pPr>
        <w:spacing w:after="0" w:line="240" w:lineRule="auto"/>
        <w:rPr>
          <w:rFonts w:ascii="Times New Roman" w:hAnsi="Times New Roman" w:cs="Times New Roman"/>
          <w:sz w:val="28"/>
          <w:szCs w:val="28"/>
        </w:rPr>
      </w:pPr>
    </w:p>
    <w:p w:rsidR="00296DCC" w:rsidRPr="00296DCC" w:rsidRDefault="00296DCC" w:rsidP="00DF2E6A">
      <w:pPr>
        <w:pStyle w:val="14"/>
        <w:ind w:firstLine="567"/>
        <w:jc w:val="both"/>
        <w:rPr>
          <w:sz w:val="28"/>
          <w:szCs w:val="28"/>
        </w:rPr>
      </w:pPr>
      <w:r w:rsidRPr="00296DCC">
        <w:rPr>
          <w:sz w:val="28"/>
          <w:szCs w:val="28"/>
        </w:rPr>
        <w:lastRenderedPageBreak/>
        <w:t>На протяжении последних лет наблюдается тенденция к рациональному и экономному потреблению холодной воды и, следовательно, снижению объемов реализации всеми категориями потребителей холодной воды и соответственно количества объемов водоотведения.</w:t>
      </w:r>
    </w:p>
    <w:p w:rsidR="00296DCC" w:rsidRPr="00296DCC" w:rsidRDefault="00296DCC" w:rsidP="00DF2E6A">
      <w:pPr>
        <w:pStyle w:val="14"/>
        <w:ind w:firstLine="567"/>
        <w:jc w:val="both"/>
        <w:rPr>
          <w:sz w:val="28"/>
          <w:szCs w:val="28"/>
        </w:rPr>
      </w:pPr>
      <w:r w:rsidRPr="00296DCC">
        <w:rPr>
          <w:sz w:val="28"/>
          <w:szCs w:val="28"/>
        </w:rPr>
        <w:t>Для сокращения и устранения непроизводительных затрат и потерь воды ежемесячно производится анализ структуры, определяется величина потерь воды в системах водоснабжения, оцениваются объемы полезного водопотребления, и устанавливается плановая величина объективно неустранимых потерь воды. Важно отметить, что наибольшую сложность при выявлении аварийности представляет определение размера скрытых утечек воды из водопроводной сети. Их объемы зависят от состояния водопроводной сети, возраста, материала труб, грунтовых и климатических условий и ряда других местных условий.</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3.2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Баланс передаваемого ресурса в 2018 году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427"/>
        <w:gridCol w:w="1326"/>
        <w:gridCol w:w="1301"/>
      </w:tblGrid>
      <w:tr w:rsidR="00296DCC" w:rsidRPr="00296DCC" w:rsidTr="00296DCC">
        <w:trPr>
          <w:trHeight w:val="509"/>
          <w:jc w:val="center"/>
        </w:trPr>
        <w:tc>
          <w:tcPr>
            <w:tcW w:w="562"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xml:space="preserve">№ </w:t>
            </w:r>
            <w:proofErr w:type="gramStart"/>
            <w:r w:rsidRPr="00296DCC">
              <w:rPr>
                <w:rFonts w:ascii="Times New Roman" w:hAnsi="Times New Roman" w:cs="Times New Roman"/>
                <w:lang w:eastAsia="ar-SA"/>
              </w:rPr>
              <w:t>п</w:t>
            </w:r>
            <w:proofErr w:type="gramEnd"/>
            <w:r w:rsidRPr="00296DCC">
              <w:rPr>
                <w:rFonts w:ascii="Times New Roman" w:hAnsi="Times New Roman" w:cs="Times New Roman"/>
                <w:lang w:eastAsia="ar-SA"/>
              </w:rPr>
              <w:t>/п</w:t>
            </w:r>
          </w:p>
        </w:tc>
        <w:tc>
          <w:tcPr>
            <w:tcW w:w="4427"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Наименование</w:t>
            </w:r>
          </w:p>
        </w:tc>
        <w:tc>
          <w:tcPr>
            <w:tcW w:w="2627" w:type="dxa"/>
            <w:gridSpan w:val="2"/>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Всего</w:t>
            </w:r>
          </w:p>
        </w:tc>
      </w:tr>
      <w:tr w:rsidR="00296DCC" w:rsidRPr="00296DCC" w:rsidTr="00296DCC">
        <w:trPr>
          <w:trHeight w:val="509"/>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427"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2627" w:type="dxa"/>
            <w:gridSpan w:val="2"/>
            <w:vMerge/>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20"/>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427"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м</w:t>
            </w:r>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w:t>
            </w:r>
            <w:proofErr w:type="spellStart"/>
            <w:r w:rsidRPr="00296DCC">
              <w:rPr>
                <w:rFonts w:ascii="Times New Roman" w:hAnsi="Times New Roman" w:cs="Times New Roman"/>
                <w:lang w:eastAsia="ar-SA"/>
              </w:rPr>
              <w:t>сут</w:t>
            </w:r>
            <w:proofErr w:type="spellEnd"/>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тыс</w:t>
            </w:r>
            <w:proofErr w:type="gramStart"/>
            <w:r w:rsidRPr="00296DCC">
              <w:rPr>
                <w:rFonts w:ascii="Times New Roman" w:hAnsi="Times New Roman" w:cs="Times New Roman"/>
                <w:lang w:eastAsia="ar-SA"/>
              </w:rPr>
              <w:t>.м</w:t>
            </w:r>
            <w:proofErr w:type="gramEnd"/>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/год</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427"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427"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Подземные источники всего: в том числе:</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821</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299,40</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4427"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Собственные нужды</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4427"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Передано </w:t>
            </w:r>
          </w:p>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 xml:space="preserve">  в том числе:</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683,67</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249,54</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3.1</w:t>
            </w:r>
          </w:p>
        </w:tc>
        <w:tc>
          <w:tcPr>
            <w:tcW w:w="4427"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населению</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581,34</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212,19</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3.2</w:t>
            </w:r>
          </w:p>
        </w:tc>
        <w:tc>
          <w:tcPr>
            <w:tcW w:w="4427"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w:t>
            </w:r>
            <w:proofErr w:type="spellStart"/>
            <w:r w:rsidRPr="00296DCC">
              <w:rPr>
                <w:rFonts w:ascii="Times New Roman" w:hAnsi="Times New Roman" w:cs="Times New Roman"/>
              </w:rPr>
              <w:t>бюджетофинансируемым</w:t>
            </w:r>
            <w:proofErr w:type="spellEnd"/>
            <w:r w:rsidRPr="00296DCC">
              <w:rPr>
                <w:rFonts w:ascii="Times New Roman" w:hAnsi="Times New Roman" w:cs="Times New Roman"/>
              </w:rPr>
              <w:t xml:space="preserve"> организациям</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47,54</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17,34</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3.3</w:t>
            </w:r>
          </w:p>
        </w:tc>
        <w:tc>
          <w:tcPr>
            <w:tcW w:w="4427"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прочим организациям </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54,79</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20,0</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4427"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Потери</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136,6</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49,86</w:t>
            </w:r>
          </w:p>
        </w:tc>
      </w:tr>
    </w:tbl>
    <w:p w:rsidR="00296DCC" w:rsidRPr="00296DCC" w:rsidRDefault="00296DCC" w:rsidP="00296DCC">
      <w:pPr>
        <w:pStyle w:val="14"/>
        <w:spacing w:line="360" w:lineRule="auto"/>
        <w:ind w:firstLine="567"/>
        <w:jc w:val="both"/>
        <w:rPr>
          <w:sz w:val="28"/>
          <w:szCs w:val="28"/>
        </w:rPr>
      </w:pPr>
    </w:p>
    <w:p w:rsidR="00DF2E6A" w:rsidRDefault="00296DCC" w:rsidP="00DF2E6A">
      <w:pPr>
        <w:pStyle w:val="14"/>
        <w:ind w:firstLine="567"/>
        <w:jc w:val="both"/>
        <w:rPr>
          <w:sz w:val="28"/>
          <w:szCs w:val="28"/>
        </w:rPr>
      </w:pPr>
      <w:proofErr w:type="gramStart"/>
      <w:r w:rsidRPr="00296DCC">
        <w:rPr>
          <w:sz w:val="28"/>
          <w:szCs w:val="28"/>
        </w:rPr>
        <w:t>Согласно приказа</w:t>
      </w:r>
      <w:proofErr w:type="gramEnd"/>
      <w:r w:rsidRPr="00296DCC">
        <w:rPr>
          <w:sz w:val="28"/>
          <w:szCs w:val="28"/>
        </w:rPr>
        <w:t xml:space="preserve"> </w:t>
      </w:r>
      <w:proofErr w:type="spellStart"/>
      <w:r w:rsidRPr="00296DCC">
        <w:rPr>
          <w:sz w:val="28"/>
          <w:szCs w:val="28"/>
        </w:rPr>
        <w:t>Минпромэнерго</w:t>
      </w:r>
      <w:proofErr w:type="spellEnd"/>
      <w:r w:rsidRPr="00296DCC">
        <w:rPr>
          <w:sz w:val="28"/>
          <w:szCs w:val="28"/>
        </w:rPr>
        <w:t xml:space="preserve"> РФ от 20 декабря 2004 года № 172 «Об утверждении Методики определения неучтенных расходов и потерь воды в системах коммунального водоснабжения», неучтенные расходы и потери воды – разность между объемами подаваемой воды в водопроводную сеть и потребляемой (получаемой) абонентами. Технологические потери относятся к неучтенным полезным расходам воды. Остальные же потери – это утечки воды из сети и емкостных сооружений, и потери воды за счет естественной убыли. Отсюда видно, что потери по сравнению с отпущенной водой достаточно большие. Для их уменьшения необходимо выполнять мероприятия программы по энергосбережению и повышению энергетической эффективности и мероприятия по развитию системы водоснабжения.</w:t>
      </w:r>
      <w:r w:rsidR="00DF2E6A">
        <w:rPr>
          <w:sz w:val="28"/>
          <w:szCs w:val="28"/>
        </w:rPr>
        <w:t xml:space="preserve"> </w:t>
      </w:r>
    </w:p>
    <w:p w:rsidR="00296DCC" w:rsidRPr="00296DCC" w:rsidRDefault="00296DCC" w:rsidP="00DF2E6A">
      <w:pPr>
        <w:pStyle w:val="14"/>
        <w:ind w:firstLine="567"/>
        <w:jc w:val="both"/>
        <w:rPr>
          <w:sz w:val="28"/>
          <w:szCs w:val="28"/>
        </w:rPr>
      </w:pPr>
      <w:r w:rsidRPr="00296DCC">
        <w:rPr>
          <w:sz w:val="28"/>
          <w:szCs w:val="28"/>
        </w:rPr>
        <w:lastRenderedPageBreak/>
        <w:t xml:space="preserve">Система горячего водоснабжения в </w:t>
      </w:r>
      <w:proofErr w:type="spellStart"/>
      <w:r w:rsidRPr="00296DCC">
        <w:rPr>
          <w:sz w:val="28"/>
          <w:szCs w:val="28"/>
        </w:rPr>
        <w:t>Торбеевском</w:t>
      </w:r>
      <w:proofErr w:type="spellEnd"/>
      <w:r w:rsidRPr="00296DCC">
        <w:rPr>
          <w:sz w:val="28"/>
          <w:szCs w:val="28"/>
        </w:rPr>
        <w:t xml:space="preserve"> городском поселении обеспечивает таких потребителей как ГБУЗ РМ "</w:t>
      </w:r>
      <w:proofErr w:type="spellStart"/>
      <w:r w:rsidRPr="00296DCC">
        <w:rPr>
          <w:sz w:val="28"/>
          <w:szCs w:val="28"/>
        </w:rPr>
        <w:t>Торбеевская</w:t>
      </w:r>
      <w:proofErr w:type="spellEnd"/>
      <w:r w:rsidRPr="00296DCC">
        <w:rPr>
          <w:sz w:val="28"/>
          <w:szCs w:val="28"/>
        </w:rPr>
        <w:t xml:space="preserve"> больница", МБДОУ д/сад "Красная шапочка", МБОУ "Школа искусств", а также население по улице Спортивная, 3 микрорайона и прочих. Сведения о фактическом потреблении горячей воды в 2016-18 </w:t>
      </w:r>
      <w:proofErr w:type="spellStart"/>
      <w:r w:rsidRPr="00296DCC">
        <w:rPr>
          <w:sz w:val="28"/>
          <w:szCs w:val="28"/>
        </w:rPr>
        <w:t>г</w:t>
      </w:r>
      <w:proofErr w:type="gramStart"/>
      <w:r w:rsidRPr="00296DCC">
        <w:rPr>
          <w:sz w:val="28"/>
          <w:szCs w:val="28"/>
        </w:rPr>
        <w:t>.г</w:t>
      </w:r>
      <w:proofErr w:type="spellEnd"/>
      <w:proofErr w:type="gramEnd"/>
      <w:r w:rsidRPr="00296DCC">
        <w:rPr>
          <w:sz w:val="28"/>
          <w:szCs w:val="28"/>
        </w:rPr>
        <w:t>, различными группами потребителей, представлены в таблице 3.3.</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3.3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Сведения о фактическом полезном отпуске горячей воды в 2016-2018 годах</w:t>
      </w:r>
    </w:p>
    <w:tbl>
      <w:tblPr>
        <w:tblW w:w="8670" w:type="dxa"/>
        <w:jc w:val="center"/>
        <w:tblLook w:val="04A0" w:firstRow="1" w:lastRow="0" w:firstColumn="1" w:lastColumn="0" w:noHBand="0" w:noVBand="1"/>
      </w:tblPr>
      <w:tblGrid>
        <w:gridCol w:w="4938"/>
        <w:gridCol w:w="1243"/>
        <w:gridCol w:w="1242"/>
        <w:gridCol w:w="1247"/>
      </w:tblGrid>
      <w:tr w:rsidR="00296DCC" w:rsidRPr="00296DCC" w:rsidTr="00296DCC">
        <w:trPr>
          <w:trHeight w:val="315"/>
          <w:jc w:val="center"/>
        </w:trPr>
        <w:tc>
          <w:tcPr>
            <w:tcW w:w="493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Наименование</w:t>
            </w:r>
          </w:p>
        </w:tc>
        <w:tc>
          <w:tcPr>
            <w:tcW w:w="3732" w:type="dxa"/>
            <w:gridSpan w:val="3"/>
            <w:tcBorders>
              <w:top w:val="single" w:sz="4" w:space="0" w:color="auto"/>
              <w:left w:val="nil"/>
              <w:bottom w:val="single" w:sz="4" w:space="0" w:color="auto"/>
              <w:right w:val="single" w:sz="4" w:space="0" w:color="auto"/>
            </w:tcBorders>
            <w:shd w:val="clear" w:color="auto" w:fill="auto"/>
            <w:noWrap/>
            <w:vAlign w:val="bottom"/>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Фактическое потребление горячей воды, м</w:t>
            </w:r>
            <w:r w:rsidRPr="00296DCC">
              <w:rPr>
                <w:rFonts w:ascii="Times New Roman" w:hAnsi="Times New Roman" w:cs="Times New Roman"/>
                <w:bCs/>
                <w:vertAlign w:val="superscript"/>
              </w:rPr>
              <w:t>3</w:t>
            </w:r>
          </w:p>
        </w:tc>
      </w:tr>
      <w:tr w:rsidR="00296DCC" w:rsidRPr="00296DCC" w:rsidTr="00296DCC">
        <w:trPr>
          <w:trHeight w:val="315"/>
          <w:jc w:val="center"/>
        </w:trPr>
        <w:tc>
          <w:tcPr>
            <w:tcW w:w="493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296DCC" w:rsidRPr="00296DCC" w:rsidRDefault="00296DCC" w:rsidP="00296DCC">
            <w:pPr>
              <w:spacing w:after="0"/>
              <w:rPr>
                <w:rFonts w:ascii="Times New Roman" w:hAnsi="Times New Roman" w:cs="Times New Roman"/>
                <w:bCs/>
              </w:rPr>
            </w:pPr>
          </w:p>
        </w:tc>
        <w:tc>
          <w:tcPr>
            <w:tcW w:w="1243" w:type="dxa"/>
            <w:tcBorders>
              <w:top w:val="nil"/>
              <w:left w:val="nil"/>
              <w:bottom w:val="single" w:sz="4" w:space="0" w:color="auto"/>
              <w:right w:val="single" w:sz="4" w:space="0" w:color="auto"/>
            </w:tcBorders>
            <w:shd w:val="clear" w:color="auto" w:fill="auto"/>
            <w:noWrap/>
            <w:vAlign w:val="bottom"/>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2016 год</w:t>
            </w:r>
          </w:p>
        </w:tc>
        <w:tc>
          <w:tcPr>
            <w:tcW w:w="1242" w:type="dxa"/>
            <w:tcBorders>
              <w:top w:val="nil"/>
              <w:left w:val="nil"/>
              <w:bottom w:val="single" w:sz="4" w:space="0" w:color="auto"/>
              <w:right w:val="single" w:sz="4" w:space="0" w:color="auto"/>
            </w:tcBorders>
            <w:shd w:val="clear" w:color="auto" w:fill="auto"/>
            <w:noWrap/>
            <w:vAlign w:val="bottom"/>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2017 год</w:t>
            </w:r>
          </w:p>
        </w:tc>
        <w:tc>
          <w:tcPr>
            <w:tcW w:w="1247" w:type="dxa"/>
            <w:tcBorders>
              <w:top w:val="nil"/>
              <w:left w:val="nil"/>
              <w:bottom w:val="single" w:sz="4" w:space="0" w:color="auto"/>
              <w:right w:val="single" w:sz="4" w:space="0" w:color="auto"/>
            </w:tcBorders>
            <w:shd w:val="clear" w:color="auto" w:fill="auto"/>
            <w:noWrap/>
            <w:vAlign w:val="bottom"/>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2018 год</w:t>
            </w:r>
          </w:p>
        </w:tc>
      </w:tr>
      <w:tr w:rsidR="00296DCC" w:rsidRPr="00296DCC" w:rsidTr="00296DCC">
        <w:trPr>
          <w:trHeight w:val="315"/>
          <w:jc w:val="center"/>
        </w:trPr>
        <w:tc>
          <w:tcPr>
            <w:tcW w:w="4938" w:type="dxa"/>
            <w:tcBorders>
              <w:top w:val="nil"/>
              <w:left w:val="single" w:sz="4" w:space="0" w:color="auto"/>
              <w:bottom w:val="single" w:sz="4" w:space="0" w:color="auto"/>
              <w:right w:val="single" w:sz="4" w:space="0" w:color="auto"/>
            </w:tcBorders>
            <w:shd w:val="clear" w:color="auto" w:fill="auto"/>
            <w:vAlign w:val="bottom"/>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Объемы реализованной воды, всего</w:t>
            </w:r>
          </w:p>
        </w:tc>
        <w:tc>
          <w:tcPr>
            <w:tcW w:w="1243"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36743,00</w:t>
            </w:r>
          </w:p>
        </w:tc>
        <w:tc>
          <w:tcPr>
            <w:tcW w:w="1242"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33422,50</w:t>
            </w:r>
          </w:p>
        </w:tc>
        <w:tc>
          <w:tcPr>
            <w:tcW w:w="1247"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30538,00</w:t>
            </w:r>
          </w:p>
        </w:tc>
      </w:tr>
      <w:tr w:rsidR="00296DCC" w:rsidRPr="00296DCC" w:rsidTr="00296DCC">
        <w:trPr>
          <w:trHeight w:val="315"/>
          <w:jc w:val="center"/>
        </w:trPr>
        <w:tc>
          <w:tcPr>
            <w:tcW w:w="4938" w:type="dxa"/>
            <w:tcBorders>
              <w:top w:val="nil"/>
              <w:left w:val="single" w:sz="4" w:space="0" w:color="auto"/>
              <w:bottom w:val="single" w:sz="4" w:space="0" w:color="auto"/>
              <w:right w:val="single" w:sz="4" w:space="0" w:color="auto"/>
            </w:tcBorders>
            <w:shd w:val="clear" w:color="auto" w:fill="auto"/>
            <w:noWrap/>
            <w:vAlign w:val="bottom"/>
            <w:hideMark/>
          </w:tcPr>
          <w:p w:rsidR="00296DCC" w:rsidRPr="00296DCC" w:rsidRDefault="00296DCC" w:rsidP="00296DCC">
            <w:pPr>
              <w:spacing w:after="0"/>
              <w:ind w:left="171"/>
              <w:rPr>
                <w:rFonts w:ascii="Times New Roman" w:hAnsi="Times New Roman" w:cs="Times New Roman"/>
              </w:rPr>
            </w:pPr>
            <w:r w:rsidRPr="00296DCC">
              <w:rPr>
                <w:rFonts w:ascii="Times New Roman" w:hAnsi="Times New Roman" w:cs="Times New Roman"/>
              </w:rPr>
              <w:t>Бюджет</w:t>
            </w:r>
          </w:p>
        </w:tc>
        <w:tc>
          <w:tcPr>
            <w:tcW w:w="1243"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8646,00</w:t>
            </w:r>
          </w:p>
        </w:tc>
        <w:tc>
          <w:tcPr>
            <w:tcW w:w="1242"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6785,00</w:t>
            </w:r>
          </w:p>
        </w:tc>
        <w:tc>
          <w:tcPr>
            <w:tcW w:w="1247"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4404,00</w:t>
            </w:r>
          </w:p>
        </w:tc>
      </w:tr>
      <w:tr w:rsidR="00296DCC" w:rsidRPr="00296DCC" w:rsidTr="00296DCC">
        <w:trPr>
          <w:trHeight w:val="315"/>
          <w:jc w:val="center"/>
        </w:trPr>
        <w:tc>
          <w:tcPr>
            <w:tcW w:w="4938" w:type="dxa"/>
            <w:tcBorders>
              <w:top w:val="nil"/>
              <w:left w:val="single" w:sz="4" w:space="0" w:color="auto"/>
              <w:bottom w:val="single" w:sz="4" w:space="0" w:color="auto"/>
              <w:right w:val="single" w:sz="4" w:space="0" w:color="auto"/>
            </w:tcBorders>
            <w:shd w:val="clear" w:color="auto" w:fill="auto"/>
            <w:noWrap/>
            <w:vAlign w:val="bottom"/>
            <w:hideMark/>
          </w:tcPr>
          <w:p w:rsidR="00296DCC" w:rsidRPr="00296DCC" w:rsidRDefault="00296DCC" w:rsidP="00296DCC">
            <w:pPr>
              <w:spacing w:after="0"/>
              <w:ind w:left="171"/>
              <w:rPr>
                <w:rFonts w:ascii="Times New Roman" w:hAnsi="Times New Roman" w:cs="Times New Roman"/>
              </w:rPr>
            </w:pPr>
            <w:r w:rsidRPr="00296DCC">
              <w:rPr>
                <w:rFonts w:ascii="Times New Roman" w:hAnsi="Times New Roman" w:cs="Times New Roman"/>
              </w:rPr>
              <w:t>Население</w:t>
            </w:r>
          </w:p>
        </w:tc>
        <w:tc>
          <w:tcPr>
            <w:tcW w:w="1243"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27867,00</w:t>
            </w:r>
          </w:p>
        </w:tc>
        <w:tc>
          <w:tcPr>
            <w:tcW w:w="1242"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25735,00</w:t>
            </w:r>
          </w:p>
        </w:tc>
        <w:tc>
          <w:tcPr>
            <w:tcW w:w="1247"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25912,00</w:t>
            </w:r>
          </w:p>
        </w:tc>
      </w:tr>
      <w:tr w:rsidR="00296DCC" w:rsidRPr="00296DCC" w:rsidTr="00296DCC">
        <w:trPr>
          <w:trHeight w:val="315"/>
          <w:jc w:val="center"/>
        </w:trPr>
        <w:tc>
          <w:tcPr>
            <w:tcW w:w="4938" w:type="dxa"/>
            <w:tcBorders>
              <w:top w:val="nil"/>
              <w:left w:val="single" w:sz="4" w:space="0" w:color="auto"/>
              <w:bottom w:val="single" w:sz="4" w:space="0" w:color="auto"/>
              <w:right w:val="single" w:sz="4" w:space="0" w:color="auto"/>
            </w:tcBorders>
            <w:shd w:val="clear" w:color="auto" w:fill="auto"/>
            <w:noWrap/>
            <w:vAlign w:val="bottom"/>
            <w:hideMark/>
          </w:tcPr>
          <w:p w:rsidR="00296DCC" w:rsidRPr="00296DCC" w:rsidRDefault="00296DCC" w:rsidP="00296DCC">
            <w:pPr>
              <w:spacing w:after="0"/>
              <w:ind w:left="171"/>
              <w:rPr>
                <w:rFonts w:ascii="Times New Roman" w:hAnsi="Times New Roman" w:cs="Times New Roman"/>
              </w:rPr>
            </w:pPr>
            <w:r w:rsidRPr="00296DCC">
              <w:rPr>
                <w:rFonts w:ascii="Times New Roman" w:hAnsi="Times New Roman" w:cs="Times New Roman"/>
              </w:rPr>
              <w:t>Прочие</w:t>
            </w:r>
          </w:p>
        </w:tc>
        <w:tc>
          <w:tcPr>
            <w:tcW w:w="1243"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230,00</w:t>
            </w:r>
          </w:p>
        </w:tc>
        <w:tc>
          <w:tcPr>
            <w:tcW w:w="1242"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902,50</w:t>
            </w:r>
          </w:p>
        </w:tc>
        <w:tc>
          <w:tcPr>
            <w:tcW w:w="1247" w:type="dxa"/>
            <w:tcBorders>
              <w:top w:val="nil"/>
              <w:left w:val="nil"/>
              <w:bottom w:val="single" w:sz="4" w:space="0" w:color="auto"/>
              <w:right w:val="single" w:sz="4" w:space="0" w:color="auto"/>
            </w:tcBorders>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222,00</w:t>
            </w:r>
          </w:p>
        </w:tc>
      </w:tr>
    </w:tbl>
    <w:p w:rsidR="00296DCC" w:rsidRPr="00296DCC" w:rsidRDefault="00296DCC" w:rsidP="00296DCC">
      <w:pPr>
        <w:widowControl w:val="0"/>
        <w:autoSpaceDE w:val="0"/>
        <w:autoSpaceDN w:val="0"/>
        <w:adjustRightInd w:val="0"/>
        <w:spacing w:after="0"/>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40" w:name="_Toc44951711"/>
      <w:r w:rsidRPr="00296DCC">
        <w:t>3.2. Территориальный баланс подачи горячей, питьевой, технической воды по технологическим зонам водоснабжения</w:t>
      </w:r>
      <w:bookmarkEnd w:id="40"/>
    </w:p>
    <w:p w:rsidR="00296DCC" w:rsidRPr="00296DCC" w:rsidRDefault="00296DCC" w:rsidP="00DF2E6A">
      <w:pPr>
        <w:pStyle w:val="a9"/>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Территориальный баланс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можно разбить на дома многоэтажной застройки и коттеджные застройки.  </w:t>
      </w:r>
    </w:p>
    <w:p w:rsidR="00296DCC" w:rsidRPr="00296DCC" w:rsidRDefault="00296DCC" w:rsidP="00DF2E6A">
      <w:pPr>
        <w:pStyle w:val="a9"/>
        <w:spacing w:after="0" w:line="240" w:lineRule="auto"/>
        <w:ind w:left="0"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Кроме того, ниже представлен подробный перечень абонентов, подключенных к системе горячего водоснабжения с обозначением источника теплоснабжения в соответствующем районе (табл. 3.4.).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3.4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Сведения о потреблении горячей воды различными группами абонентов </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3684"/>
        <w:gridCol w:w="1276"/>
        <w:gridCol w:w="1855"/>
        <w:gridCol w:w="2260"/>
      </w:tblGrid>
      <w:tr w:rsidR="00296DCC" w:rsidRPr="00296DCC" w:rsidTr="00296DCC">
        <w:trPr>
          <w:trHeight w:val="20"/>
        </w:trPr>
        <w:tc>
          <w:tcPr>
            <w:tcW w:w="564" w:type="dxa"/>
            <w:vMerge w:val="restart"/>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3684" w:type="dxa"/>
            <w:vMerge w:val="restart"/>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 потребителей</w:t>
            </w:r>
          </w:p>
        </w:tc>
        <w:tc>
          <w:tcPr>
            <w:tcW w:w="5391" w:type="dxa"/>
            <w:gridSpan w:val="3"/>
            <w:shd w:val="clear" w:color="auto" w:fill="auto"/>
            <w:noWrap/>
            <w:vAlign w:val="bottom"/>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2021 год</w:t>
            </w:r>
          </w:p>
        </w:tc>
      </w:tr>
      <w:tr w:rsidR="00296DCC" w:rsidRPr="00296DCC" w:rsidTr="00296DCC">
        <w:trPr>
          <w:trHeight w:val="20"/>
        </w:trPr>
        <w:tc>
          <w:tcPr>
            <w:tcW w:w="564" w:type="dxa"/>
            <w:vMerge/>
            <w:shd w:val="clear" w:color="auto" w:fill="auto"/>
            <w:vAlign w:val="center"/>
            <w:hideMark/>
          </w:tcPr>
          <w:p w:rsidR="00296DCC" w:rsidRPr="00296DCC" w:rsidRDefault="00296DCC" w:rsidP="00296DCC">
            <w:pPr>
              <w:spacing w:after="0"/>
              <w:rPr>
                <w:rFonts w:ascii="Times New Roman" w:hAnsi="Times New Roman" w:cs="Times New Roman"/>
              </w:rPr>
            </w:pPr>
          </w:p>
        </w:tc>
        <w:tc>
          <w:tcPr>
            <w:tcW w:w="3684" w:type="dxa"/>
            <w:vMerge/>
            <w:shd w:val="clear" w:color="auto" w:fill="auto"/>
            <w:vAlign w:val="center"/>
            <w:hideMark/>
          </w:tcPr>
          <w:p w:rsidR="00296DCC" w:rsidRPr="00296DCC" w:rsidRDefault="00296DCC" w:rsidP="00296DCC">
            <w:pPr>
              <w:spacing w:after="0"/>
              <w:rPr>
                <w:rFonts w:ascii="Times New Roman" w:hAnsi="Times New Roman" w:cs="Times New Roman"/>
              </w:rPr>
            </w:pP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Количество м</w:t>
            </w:r>
            <w:r w:rsidRPr="00296DCC">
              <w:rPr>
                <w:rFonts w:ascii="Times New Roman" w:hAnsi="Times New Roman" w:cs="Times New Roman"/>
                <w:vertAlign w:val="superscript"/>
              </w:rPr>
              <w:t>3</w:t>
            </w:r>
            <w:r w:rsidRPr="00296DCC">
              <w:rPr>
                <w:rFonts w:ascii="Times New Roman" w:hAnsi="Times New Roman" w:cs="Times New Roman"/>
              </w:rPr>
              <w:t xml:space="preserve"> горячей воды</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Количество тепловой энергии на подогрев воды 1 м</w:t>
            </w:r>
            <w:r w:rsidRPr="00296DCC">
              <w:rPr>
                <w:rFonts w:ascii="Times New Roman" w:hAnsi="Times New Roman" w:cs="Times New Roman"/>
                <w:vertAlign w:val="superscript"/>
              </w:rPr>
              <w:t>3</w:t>
            </w:r>
            <w:r w:rsidRPr="00296DCC">
              <w:rPr>
                <w:rFonts w:ascii="Times New Roman" w:hAnsi="Times New Roman" w:cs="Times New Roman"/>
              </w:rPr>
              <w:t xml:space="preserve"> воды, Гкал</w:t>
            </w:r>
          </w:p>
        </w:tc>
        <w:tc>
          <w:tcPr>
            <w:tcW w:w="226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Количество тепловой энергии в периоде регулирования на нужды ГВС, Гкал</w:t>
            </w:r>
          </w:p>
        </w:tc>
      </w:tr>
      <w:tr w:rsidR="00296DCC" w:rsidRPr="00296DCC" w:rsidTr="00296DCC">
        <w:trPr>
          <w:trHeight w:val="20"/>
        </w:trPr>
        <w:tc>
          <w:tcPr>
            <w:tcW w:w="4248" w:type="dxa"/>
            <w:gridSpan w:val="2"/>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ВСЕГО:</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32840,000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0,06328</w:t>
            </w:r>
          </w:p>
        </w:tc>
        <w:tc>
          <w:tcPr>
            <w:tcW w:w="226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2077,964</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Бюджетные потребители, в том числе:</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5820,000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368,263</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 </w:t>
            </w:r>
          </w:p>
        </w:tc>
        <w:tc>
          <w:tcPr>
            <w:tcW w:w="368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 xml:space="preserve">Котельная по </w:t>
            </w:r>
            <w:proofErr w:type="spellStart"/>
            <w:proofErr w:type="gramStart"/>
            <w:r w:rsidRPr="00296DCC">
              <w:rPr>
                <w:rFonts w:ascii="Times New Roman" w:hAnsi="Times New Roman" w:cs="Times New Roman"/>
                <w:bCs/>
              </w:rPr>
              <w:t>ул</w:t>
            </w:r>
            <w:proofErr w:type="spellEnd"/>
            <w:proofErr w:type="gramEnd"/>
            <w:r w:rsidRPr="00296DCC">
              <w:rPr>
                <w:rFonts w:ascii="Times New Roman" w:hAnsi="Times New Roman" w:cs="Times New Roman"/>
                <w:bCs/>
              </w:rPr>
              <w:t xml:space="preserve"> 3-МКР</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4508,000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285,246</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ГБУЗ РМ "</w:t>
            </w:r>
            <w:proofErr w:type="spellStart"/>
            <w:r w:rsidRPr="00296DCC">
              <w:rPr>
                <w:rFonts w:ascii="Times New Roman" w:hAnsi="Times New Roman" w:cs="Times New Roman"/>
              </w:rPr>
              <w:t>Торбеевская</w:t>
            </w:r>
            <w:proofErr w:type="spellEnd"/>
            <w:r w:rsidRPr="00296DCC">
              <w:rPr>
                <w:rFonts w:ascii="Times New Roman" w:hAnsi="Times New Roman" w:cs="Times New Roman"/>
              </w:rPr>
              <w:t xml:space="preserve"> больница"</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2212,000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139,965</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ФГКУ " 1 отряд ФПС по РМ"</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68,000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4,303</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3684" w:type="dxa"/>
            <w:shd w:val="clear" w:color="auto" w:fill="auto"/>
            <w:vAlign w:val="center"/>
            <w:hideMark/>
          </w:tcPr>
          <w:p w:rsidR="00296DCC" w:rsidRPr="00296DCC" w:rsidRDefault="00296DCC" w:rsidP="00296DCC">
            <w:pPr>
              <w:spacing w:after="0"/>
              <w:ind w:right="-250"/>
              <w:rPr>
                <w:rFonts w:ascii="Times New Roman" w:hAnsi="Times New Roman" w:cs="Times New Roman"/>
              </w:rPr>
            </w:pPr>
            <w:r w:rsidRPr="00296DCC">
              <w:rPr>
                <w:rFonts w:ascii="Times New Roman" w:hAnsi="Times New Roman" w:cs="Times New Roman"/>
              </w:rPr>
              <w:t>МБДОУ д/сад "Красная шапочка"</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1750,000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110,732</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МБОУ </w:t>
            </w:r>
            <w:proofErr w:type="spellStart"/>
            <w:r w:rsidRPr="00296DCC">
              <w:rPr>
                <w:rFonts w:ascii="Times New Roman" w:hAnsi="Times New Roman" w:cs="Times New Roman"/>
              </w:rPr>
              <w:t>Торбеевкая</w:t>
            </w:r>
            <w:proofErr w:type="spellEnd"/>
            <w:r w:rsidRPr="00296DCC">
              <w:rPr>
                <w:rFonts w:ascii="Times New Roman" w:hAnsi="Times New Roman" w:cs="Times New Roman"/>
              </w:rPr>
              <w:t xml:space="preserve"> школа №3</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470,000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29,739</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МБОУ "Школа искусств"</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0,506</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 </w:t>
            </w:r>
          </w:p>
        </w:tc>
        <w:tc>
          <w:tcPr>
            <w:tcW w:w="368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Котельная по ул. Больничная</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1312,000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83,017</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1</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ГБУЗ РМ "</w:t>
            </w:r>
            <w:proofErr w:type="spellStart"/>
            <w:r w:rsidRPr="00296DCC">
              <w:rPr>
                <w:rFonts w:ascii="Times New Roman" w:hAnsi="Times New Roman" w:cs="Times New Roman"/>
              </w:rPr>
              <w:t>Торбеевская</w:t>
            </w:r>
            <w:proofErr w:type="spellEnd"/>
            <w:r w:rsidRPr="00296DCC">
              <w:rPr>
                <w:rFonts w:ascii="Times New Roman" w:hAnsi="Times New Roman" w:cs="Times New Roman"/>
              </w:rPr>
              <w:t xml:space="preserve"> больница"</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1312,000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83,017</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Население, в том числе:</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26800,000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1695,781</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 </w:t>
            </w:r>
          </w:p>
        </w:tc>
        <w:tc>
          <w:tcPr>
            <w:tcW w:w="368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Котельная ул. 3-МКР</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26800,000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1695,781</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1</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2089,700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132,227</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2</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1895,6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119,945</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3</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2009</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127,120</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5</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481,3</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30,454</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6</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126,551</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7</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503,8</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31,878</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8</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1871,2</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118,401</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10</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1800,5</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113,927</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21</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317,3</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20,077</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22</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702,3</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44,438</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20</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401,6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25,411</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ул.3-МКР д. № 23</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601,6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38,066</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 Спортивная д. № 1"А"</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1186,2</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75,057</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 Спортивная д. № 2</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2078,6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131,524</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 Спортивная д. № 3</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2402,1</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151,994</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 Спортивная д. № 12 "А"</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297,8</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18,843</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17</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 Спортивная д. № 1</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1307,6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82,739</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 Спортивная д. № 5</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1079,6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68,312</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ул. Лермонтова д. № 50</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1551</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98,140</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11</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227,2</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14,376</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21</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10</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23,159</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22</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3</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111,6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7,062</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4</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20,5</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1,297</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24</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5</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138</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8,732</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6</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0,696</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26</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7</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2,911</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27</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8</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6,328</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28</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9</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262,5</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16,610</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12</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346,8</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21,944</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ул</w:t>
            </w:r>
            <w:proofErr w:type="gramStart"/>
            <w:r w:rsidRPr="00296DCC">
              <w:rPr>
                <w:rFonts w:ascii="Times New Roman" w:hAnsi="Times New Roman" w:cs="Times New Roman"/>
              </w:rPr>
              <w:t>.М</w:t>
            </w:r>
            <w:proofErr w:type="gramEnd"/>
            <w:r w:rsidRPr="00296DCC">
              <w:rPr>
                <w:rFonts w:ascii="Times New Roman" w:hAnsi="Times New Roman" w:cs="Times New Roman"/>
              </w:rPr>
              <w:t>олодежная</w:t>
            </w:r>
            <w:proofErr w:type="spellEnd"/>
            <w:r w:rsidRPr="00296DCC">
              <w:rPr>
                <w:rFonts w:ascii="Times New Roman" w:hAnsi="Times New Roman" w:cs="Times New Roman"/>
              </w:rPr>
              <w:t xml:space="preserve"> д. № 13</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593,6</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37,560</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3</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Прочие потребители, в том числе:</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220,000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13,921</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 </w:t>
            </w:r>
          </w:p>
        </w:tc>
        <w:tc>
          <w:tcPr>
            <w:tcW w:w="3684"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Котельная ул.3-МКР</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220,000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13,921</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ППО </w:t>
            </w:r>
            <w:proofErr w:type="spellStart"/>
            <w:r w:rsidRPr="00296DCC">
              <w:rPr>
                <w:rFonts w:ascii="Times New Roman" w:hAnsi="Times New Roman" w:cs="Times New Roman"/>
              </w:rPr>
              <w:t>Торбеевское</w:t>
            </w:r>
            <w:proofErr w:type="spellEnd"/>
            <w:r w:rsidRPr="00296DCC">
              <w:rPr>
                <w:rFonts w:ascii="Times New Roman" w:hAnsi="Times New Roman" w:cs="Times New Roman"/>
              </w:rPr>
              <w:t xml:space="preserve"> ЛПУ МГ (</w:t>
            </w:r>
            <w:proofErr w:type="spellStart"/>
            <w:r w:rsidRPr="00296DCC">
              <w:rPr>
                <w:rFonts w:ascii="Times New Roman" w:hAnsi="Times New Roman" w:cs="Times New Roman"/>
              </w:rPr>
              <w:t>клуб</w:t>
            </w:r>
            <w:proofErr w:type="gramStart"/>
            <w:r w:rsidRPr="00296DCC">
              <w:rPr>
                <w:rFonts w:ascii="Times New Roman" w:hAnsi="Times New Roman" w:cs="Times New Roman"/>
              </w:rPr>
              <w:t>,с</w:t>
            </w:r>
            <w:proofErr w:type="gramEnd"/>
            <w:r w:rsidRPr="00296DCC">
              <w:rPr>
                <w:rFonts w:ascii="Times New Roman" w:hAnsi="Times New Roman" w:cs="Times New Roman"/>
              </w:rPr>
              <w:t>портклуб</w:t>
            </w:r>
            <w:proofErr w:type="spellEnd"/>
            <w:r w:rsidRPr="00296DCC">
              <w:rPr>
                <w:rFonts w:ascii="Times New Roman" w:hAnsi="Times New Roman" w:cs="Times New Roman"/>
              </w:rPr>
              <w:t>)</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1,266</w:t>
            </w:r>
          </w:p>
        </w:tc>
      </w:tr>
      <w:tr w:rsidR="00296DCC" w:rsidRPr="00296DCC" w:rsidTr="00296DCC">
        <w:trPr>
          <w:trHeight w:val="20"/>
        </w:trPr>
        <w:tc>
          <w:tcPr>
            <w:tcW w:w="564"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3684"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ООО ЛПУ МГ "Газпром </w:t>
            </w:r>
            <w:proofErr w:type="spellStart"/>
            <w:r w:rsidRPr="00296DCC">
              <w:rPr>
                <w:rFonts w:ascii="Times New Roman" w:hAnsi="Times New Roman" w:cs="Times New Roman"/>
              </w:rPr>
              <w:t>трансгаз</w:t>
            </w:r>
            <w:proofErr w:type="spellEnd"/>
            <w:r w:rsidRPr="00296DCC">
              <w:rPr>
                <w:rFonts w:ascii="Times New Roman" w:hAnsi="Times New Roman" w:cs="Times New Roman"/>
              </w:rPr>
              <w:t>"</w:t>
            </w:r>
          </w:p>
        </w:tc>
        <w:tc>
          <w:tcPr>
            <w:tcW w:w="1276"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w:t>
            </w:r>
          </w:p>
        </w:tc>
        <w:tc>
          <w:tcPr>
            <w:tcW w:w="1855"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0,06328</w:t>
            </w:r>
          </w:p>
        </w:tc>
        <w:tc>
          <w:tcPr>
            <w:tcW w:w="2260" w:type="dxa"/>
            <w:shd w:val="clear" w:color="auto" w:fill="auto"/>
            <w:noWrap/>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12,655</w:t>
            </w:r>
          </w:p>
        </w:tc>
      </w:tr>
    </w:tbl>
    <w:p w:rsidR="00296DCC" w:rsidRPr="00296DCC" w:rsidRDefault="00296DCC" w:rsidP="00296DCC">
      <w:pPr>
        <w:autoSpaceDE w:val="0"/>
        <w:spacing w:after="0" w:line="100" w:lineRule="atLeast"/>
        <w:ind w:firstLine="540"/>
        <w:jc w:val="both"/>
        <w:rPr>
          <w:rFonts w:ascii="Times New Roman" w:hAnsi="Times New Roman" w:cs="Times New Roman"/>
        </w:rPr>
      </w:pPr>
    </w:p>
    <w:p w:rsidR="00296DCC" w:rsidRPr="00296DCC" w:rsidRDefault="00296DCC" w:rsidP="00DF2E6A">
      <w:pPr>
        <w:pStyle w:val="21"/>
        <w:spacing w:after="0" w:line="240" w:lineRule="auto"/>
      </w:pPr>
      <w:bookmarkStart w:id="41" w:name="_Toc44951712"/>
      <w:r w:rsidRPr="00296DCC">
        <w:t>3.3. 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городского поселения</w:t>
      </w:r>
      <w:bookmarkEnd w:id="41"/>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Баланс потребления холодной воды по группам в 2018 году: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lastRenderedPageBreak/>
        <w:t xml:space="preserve">Таблица 3.5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Баланс передаваемого ресурса в 2018 году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427"/>
        <w:gridCol w:w="1326"/>
        <w:gridCol w:w="1301"/>
      </w:tblGrid>
      <w:tr w:rsidR="00296DCC" w:rsidRPr="00296DCC" w:rsidTr="00296DCC">
        <w:trPr>
          <w:trHeight w:val="509"/>
          <w:jc w:val="center"/>
        </w:trPr>
        <w:tc>
          <w:tcPr>
            <w:tcW w:w="562"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xml:space="preserve">№ </w:t>
            </w:r>
            <w:proofErr w:type="gramStart"/>
            <w:r w:rsidRPr="00296DCC">
              <w:rPr>
                <w:rFonts w:ascii="Times New Roman" w:hAnsi="Times New Roman" w:cs="Times New Roman"/>
                <w:lang w:eastAsia="ar-SA"/>
              </w:rPr>
              <w:t>п</w:t>
            </w:r>
            <w:proofErr w:type="gramEnd"/>
            <w:r w:rsidRPr="00296DCC">
              <w:rPr>
                <w:rFonts w:ascii="Times New Roman" w:hAnsi="Times New Roman" w:cs="Times New Roman"/>
                <w:lang w:eastAsia="ar-SA"/>
              </w:rPr>
              <w:t>/п</w:t>
            </w:r>
          </w:p>
        </w:tc>
        <w:tc>
          <w:tcPr>
            <w:tcW w:w="4427"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Наименование</w:t>
            </w:r>
          </w:p>
        </w:tc>
        <w:tc>
          <w:tcPr>
            <w:tcW w:w="2627" w:type="dxa"/>
            <w:gridSpan w:val="2"/>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Всего</w:t>
            </w:r>
          </w:p>
        </w:tc>
      </w:tr>
      <w:tr w:rsidR="00296DCC" w:rsidRPr="00296DCC" w:rsidTr="00296DCC">
        <w:trPr>
          <w:trHeight w:val="509"/>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427"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2627" w:type="dxa"/>
            <w:gridSpan w:val="2"/>
            <w:vMerge/>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20"/>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427"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м</w:t>
            </w:r>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w:t>
            </w:r>
            <w:proofErr w:type="spellStart"/>
            <w:r w:rsidRPr="00296DCC">
              <w:rPr>
                <w:rFonts w:ascii="Times New Roman" w:hAnsi="Times New Roman" w:cs="Times New Roman"/>
                <w:lang w:eastAsia="ar-SA"/>
              </w:rPr>
              <w:t>сут</w:t>
            </w:r>
            <w:proofErr w:type="spellEnd"/>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тыс</w:t>
            </w:r>
            <w:proofErr w:type="gramStart"/>
            <w:r w:rsidRPr="00296DCC">
              <w:rPr>
                <w:rFonts w:ascii="Times New Roman" w:hAnsi="Times New Roman" w:cs="Times New Roman"/>
                <w:lang w:eastAsia="ar-SA"/>
              </w:rPr>
              <w:t>.м</w:t>
            </w:r>
            <w:proofErr w:type="gramEnd"/>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/год</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427"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427"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Подземные источники всего: в том числе:</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821</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299,40</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4427"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Собственные нужды</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4427"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Передано </w:t>
            </w:r>
          </w:p>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 xml:space="preserve">  в том числе:</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683,67</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249,54</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3.1</w:t>
            </w:r>
          </w:p>
        </w:tc>
        <w:tc>
          <w:tcPr>
            <w:tcW w:w="4427"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населению</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581,34</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212,19</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3.2</w:t>
            </w:r>
          </w:p>
        </w:tc>
        <w:tc>
          <w:tcPr>
            <w:tcW w:w="4427"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w:t>
            </w:r>
            <w:proofErr w:type="spellStart"/>
            <w:r w:rsidRPr="00296DCC">
              <w:rPr>
                <w:rFonts w:ascii="Times New Roman" w:hAnsi="Times New Roman" w:cs="Times New Roman"/>
              </w:rPr>
              <w:t>бюджетофинансируемым</w:t>
            </w:r>
            <w:proofErr w:type="spellEnd"/>
            <w:r w:rsidRPr="00296DCC">
              <w:rPr>
                <w:rFonts w:ascii="Times New Roman" w:hAnsi="Times New Roman" w:cs="Times New Roman"/>
              </w:rPr>
              <w:t xml:space="preserve"> организациям</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47,54</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17,34</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3.3</w:t>
            </w:r>
          </w:p>
        </w:tc>
        <w:tc>
          <w:tcPr>
            <w:tcW w:w="4427"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прочим организациям </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54,79</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20,0</w:t>
            </w:r>
          </w:p>
        </w:tc>
      </w:tr>
      <w:tr w:rsidR="00296DCC" w:rsidRPr="00296DCC" w:rsidTr="00296DCC">
        <w:trPr>
          <w:trHeight w:val="232"/>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4427"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Потери</w:t>
            </w:r>
          </w:p>
        </w:tc>
        <w:tc>
          <w:tcPr>
            <w:tcW w:w="132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136,6</w:t>
            </w:r>
          </w:p>
        </w:tc>
        <w:tc>
          <w:tcPr>
            <w:tcW w:w="1301"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49,86</w:t>
            </w:r>
          </w:p>
        </w:tc>
      </w:tr>
    </w:tbl>
    <w:p w:rsidR="00296DCC" w:rsidRPr="00296DCC" w:rsidRDefault="00296DCC" w:rsidP="00296DCC">
      <w:pPr>
        <w:spacing w:after="0"/>
        <w:jc w:val="center"/>
        <w:rPr>
          <w:rFonts w:ascii="Times New Roman" w:hAnsi="Times New Roman" w:cs="Times New Roman"/>
          <w:b/>
          <w:sz w:val="28"/>
          <w:szCs w:val="28"/>
        </w:rPr>
      </w:pPr>
    </w:p>
    <w:p w:rsidR="00296DCC" w:rsidRPr="00296DCC" w:rsidRDefault="00296DCC" w:rsidP="00296DCC">
      <w:pPr>
        <w:widowControl w:val="0"/>
        <w:autoSpaceDE w:val="0"/>
        <w:autoSpaceDN w:val="0"/>
        <w:adjustRightInd w:val="0"/>
        <w:spacing w:after="0"/>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Баланс потребления горячей воды по группам в 2018 году: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3.6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Баланс в системе горячего водоснабжения</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 в </w:t>
      </w:r>
      <w:proofErr w:type="spellStart"/>
      <w:r w:rsidRPr="00296DCC">
        <w:rPr>
          <w:rFonts w:ascii="Times New Roman" w:hAnsi="Times New Roman" w:cs="Times New Roman"/>
          <w:b/>
          <w:sz w:val="28"/>
          <w:szCs w:val="28"/>
        </w:rPr>
        <w:t>Торбеевском</w:t>
      </w:r>
      <w:proofErr w:type="spellEnd"/>
      <w:r w:rsidRPr="00296DCC">
        <w:rPr>
          <w:rFonts w:ascii="Times New Roman" w:hAnsi="Times New Roman" w:cs="Times New Roman"/>
          <w:b/>
          <w:sz w:val="28"/>
          <w:szCs w:val="28"/>
        </w:rPr>
        <w:t xml:space="preserve"> городском поселении в 2018 году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354"/>
        <w:gridCol w:w="1306"/>
        <w:gridCol w:w="1283"/>
      </w:tblGrid>
      <w:tr w:rsidR="00296DCC" w:rsidRPr="00296DCC" w:rsidTr="00296DCC">
        <w:trPr>
          <w:trHeight w:val="509"/>
          <w:jc w:val="center"/>
        </w:trPr>
        <w:tc>
          <w:tcPr>
            <w:tcW w:w="562"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xml:space="preserve">№ </w:t>
            </w:r>
            <w:proofErr w:type="gramStart"/>
            <w:r w:rsidRPr="00296DCC">
              <w:rPr>
                <w:rFonts w:ascii="Times New Roman" w:hAnsi="Times New Roman" w:cs="Times New Roman"/>
                <w:lang w:eastAsia="ar-SA"/>
              </w:rPr>
              <w:t>п</w:t>
            </w:r>
            <w:proofErr w:type="gramEnd"/>
            <w:r w:rsidRPr="00296DCC">
              <w:rPr>
                <w:rFonts w:ascii="Times New Roman" w:hAnsi="Times New Roman" w:cs="Times New Roman"/>
                <w:lang w:eastAsia="ar-SA"/>
              </w:rPr>
              <w:t>/п</w:t>
            </w:r>
          </w:p>
        </w:tc>
        <w:tc>
          <w:tcPr>
            <w:tcW w:w="4354"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Наименование</w:t>
            </w:r>
          </w:p>
        </w:tc>
        <w:tc>
          <w:tcPr>
            <w:tcW w:w="2589" w:type="dxa"/>
            <w:gridSpan w:val="2"/>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Всего</w:t>
            </w:r>
          </w:p>
        </w:tc>
      </w:tr>
      <w:tr w:rsidR="00296DCC" w:rsidRPr="00296DCC" w:rsidTr="00296DCC">
        <w:trPr>
          <w:trHeight w:val="509"/>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354"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2589" w:type="dxa"/>
            <w:gridSpan w:val="2"/>
            <w:vMerge/>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25"/>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354"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м</w:t>
            </w:r>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w:t>
            </w:r>
            <w:proofErr w:type="spellStart"/>
            <w:r w:rsidRPr="00296DCC">
              <w:rPr>
                <w:rFonts w:ascii="Times New Roman" w:hAnsi="Times New Roman" w:cs="Times New Roman"/>
                <w:lang w:eastAsia="ar-SA"/>
              </w:rPr>
              <w:t>сут</w:t>
            </w:r>
            <w:proofErr w:type="spellEnd"/>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тыс</w:t>
            </w:r>
            <w:proofErr w:type="gramStart"/>
            <w:r w:rsidRPr="00296DCC">
              <w:rPr>
                <w:rFonts w:ascii="Times New Roman" w:hAnsi="Times New Roman" w:cs="Times New Roman"/>
                <w:lang w:eastAsia="ar-SA"/>
              </w:rPr>
              <w:t>.м</w:t>
            </w:r>
            <w:proofErr w:type="gramEnd"/>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/год</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354"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lang w:eastAsia="ar-SA"/>
              </w:rPr>
              <w:t xml:space="preserve">Тип потребителей: </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Население</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0,07</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25,912</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w:t>
            </w:r>
            <w:proofErr w:type="spellStart"/>
            <w:r w:rsidRPr="00296DCC">
              <w:rPr>
                <w:rFonts w:ascii="Times New Roman" w:hAnsi="Times New Roman" w:cs="Times New Roman"/>
              </w:rPr>
              <w:t>Бюджетофинансируемым</w:t>
            </w:r>
            <w:proofErr w:type="spellEnd"/>
            <w:r w:rsidRPr="00296DCC">
              <w:rPr>
                <w:rFonts w:ascii="Times New Roman" w:hAnsi="Times New Roman" w:cs="Times New Roman"/>
              </w:rPr>
              <w:t xml:space="preserve"> организациям</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0,02</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4,404</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Прочим организациям </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0,001</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0,222</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Потери</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bl>
    <w:p w:rsidR="00296DCC" w:rsidRPr="00296DCC" w:rsidRDefault="00296DCC" w:rsidP="00296DCC">
      <w:pPr>
        <w:spacing w:after="0"/>
        <w:jc w:val="center"/>
        <w:rPr>
          <w:rFonts w:ascii="Times New Roman" w:hAnsi="Times New Roman" w:cs="Times New Roman"/>
          <w:b/>
          <w:sz w:val="28"/>
          <w:szCs w:val="28"/>
        </w:rPr>
      </w:pPr>
    </w:p>
    <w:p w:rsidR="00296DCC" w:rsidRPr="00296DCC" w:rsidRDefault="00296DCC" w:rsidP="00296DCC">
      <w:pPr>
        <w:spacing w:after="0"/>
        <w:jc w:val="center"/>
        <w:rPr>
          <w:rFonts w:ascii="Times New Roman" w:hAnsi="Times New Roman" w:cs="Times New Roman"/>
          <w:b/>
          <w:sz w:val="28"/>
          <w:szCs w:val="28"/>
        </w:rPr>
      </w:pPr>
    </w:p>
    <w:p w:rsidR="00296DCC" w:rsidRPr="00296DCC" w:rsidRDefault="00296DCC" w:rsidP="00DF2E6A">
      <w:pPr>
        <w:pStyle w:val="21"/>
        <w:spacing w:after="0" w:line="240" w:lineRule="auto"/>
      </w:pPr>
      <w:bookmarkStart w:id="42" w:name="_Toc44951713"/>
      <w:r w:rsidRPr="00296DCC">
        <w:t>3.4. 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bookmarkEnd w:id="42"/>
    </w:p>
    <w:p w:rsidR="00296DCC" w:rsidRPr="00296DCC" w:rsidRDefault="00296DCC" w:rsidP="00DF2E6A">
      <w:pPr>
        <w:autoSpaceDE w:val="0"/>
        <w:spacing w:after="0" w:line="240" w:lineRule="auto"/>
        <w:ind w:firstLine="539"/>
        <w:jc w:val="both"/>
        <w:rPr>
          <w:rFonts w:ascii="Times New Roman" w:hAnsi="Times New Roman" w:cs="Times New Roman"/>
          <w:sz w:val="28"/>
          <w:szCs w:val="28"/>
        </w:rPr>
      </w:pPr>
      <w:r w:rsidRPr="00296DCC">
        <w:rPr>
          <w:rFonts w:ascii="Times New Roman" w:hAnsi="Times New Roman" w:cs="Times New Roman"/>
          <w:sz w:val="28"/>
          <w:szCs w:val="28"/>
        </w:rPr>
        <w:t xml:space="preserve">Основным документом, по которому принимаются сведения о нормативах потребления коммунальных услуг в сфере холодного и горячего водоснабжения является СП 30.13330.2012 «Внутренний водопровод и канализация зданий» и ВНТП-Н-97 «Нормы </w:t>
      </w:r>
      <w:proofErr w:type="gramStart"/>
      <w:r w:rsidRPr="00296DCC">
        <w:rPr>
          <w:rFonts w:ascii="Times New Roman" w:hAnsi="Times New Roman" w:cs="Times New Roman"/>
          <w:sz w:val="28"/>
          <w:szCs w:val="28"/>
        </w:rPr>
        <w:t>расходов воды потребителей систем сельскохозяйственного водоснабжения</w:t>
      </w:r>
      <w:proofErr w:type="gramEnd"/>
      <w:r w:rsidRPr="00296DCC">
        <w:rPr>
          <w:rFonts w:ascii="Times New Roman" w:hAnsi="Times New Roman" w:cs="Times New Roman"/>
          <w:sz w:val="28"/>
          <w:szCs w:val="28"/>
        </w:rPr>
        <w:t xml:space="preserve">». </w:t>
      </w:r>
    </w:p>
    <w:p w:rsidR="00296DCC" w:rsidRPr="00296DCC" w:rsidRDefault="00296DCC" w:rsidP="00DF2E6A">
      <w:pPr>
        <w:pStyle w:val="14"/>
        <w:ind w:firstLine="567"/>
        <w:jc w:val="both"/>
        <w:rPr>
          <w:sz w:val="28"/>
          <w:szCs w:val="28"/>
        </w:rPr>
      </w:pPr>
      <w:r w:rsidRPr="00296DCC">
        <w:rPr>
          <w:sz w:val="28"/>
          <w:szCs w:val="28"/>
        </w:rPr>
        <w:lastRenderedPageBreak/>
        <w:t xml:space="preserve">Вода для тушения пожара хранится в противопожарных резервуарах, каждый поселковый водопровод должен иметь их не менее двух. </w:t>
      </w: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43" w:name="_Toc44951714"/>
      <w:r w:rsidRPr="00296DCC">
        <w:t>3.5. Описание существующей системы коммерческого учета горячей, питьевой, технической воды и планов по установке приборов учета</w:t>
      </w:r>
      <w:bookmarkEnd w:id="43"/>
    </w:p>
    <w:p w:rsidR="00296DCC" w:rsidRPr="00296DCC" w:rsidRDefault="00296DCC" w:rsidP="00DF2E6A">
      <w:pPr>
        <w:pStyle w:val="14"/>
        <w:ind w:firstLine="567"/>
        <w:jc w:val="both"/>
        <w:rPr>
          <w:sz w:val="28"/>
          <w:szCs w:val="28"/>
        </w:rPr>
      </w:pPr>
      <w:r w:rsidRPr="00296DCC">
        <w:rPr>
          <w:sz w:val="28"/>
          <w:szCs w:val="28"/>
        </w:rPr>
        <w:t>Согласно ФЗ №261-ФЗ «Об энергосбережении и повышении энергетической эффективности и о внесении изменений в отдельные законодательные акты Российской Федерации» статья 13 часть 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w:t>
      </w:r>
    </w:p>
    <w:p w:rsidR="00296DCC" w:rsidRPr="00296DCC" w:rsidRDefault="00296DCC" w:rsidP="00DF2E6A">
      <w:pPr>
        <w:pStyle w:val="14"/>
        <w:ind w:firstLine="567"/>
        <w:jc w:val="both"/>
        <w:rPr>
          <w:sz w:val="28"/>
          <w:szCs w:val="28"/>
        </w:rPr>
      </w:pPr>
      <w:r w:rsidRPr="00296DCC">
        <w:rPr>
          <w:sz w:val="28"/>
          <w:szCs w:val="28"/>
        </w:rPr>
        <w:t xml:space="preserve">Обеспеченность индивидуальными приборами учета в </w:t>
      </w:r>
      <w:proofErr w:type="spellStart"/>
      <w:r w:rsidRPr="00296DCC">
        <w:rPr>
          <w:sz w:val="28"/>
          <w:szCs w:val="28"/>
        </w:rPr>
        <w:t>Торбеевском</w:t>
      </w:r>
      <w:proofErr w:type="spellEnd"/>
      <w:r w:rsidRPr="00296DCC">
        <w:rPr>
          <w:sz w:val="28"/>
          <w:szCs w:val="28"/>
        </w:rPr>
        <w:t xml:space="preserve"> городском поселении в 2018 году практически полная.</w:t>
      </w:r>
    </w:p>
    <w:p w:rsidR="00296DCC" w:rsidRPr="00296DCC" w:rsidRDefault="00296DCC" w:rsidP="00DF2E6A">
      <w:pPr>
        <w:pStyle w:val="14"/>
        <w:ind w:firstLine="567"/>
        <w:jc w:val="both"/>
        <w:rPr>
          <w:sz w:val="28"/>
          <w:szCs w:val="28"/>
        </w:rPr>
      </w:pPr>
      <w:r w:rsidRPr="00296DCC">
        <w:rPr>
          <w:sz w:val="28"/>
          <w:szCs w:val="28"/>
        </w:rPr>
        <w:t>Основными целями Программы перспективного развития являются:</w:t>
      </w:r>
    </w:p>
    <w:p w:rsidR="00296DCC" w:rsidRPr="00296DCC" w:rsidRDefault="00296DCC" w:rsidP="00DF2E6A">
      <w:pPr>
        <w:pStyle w:val="a"/>
        <w:numPr>
          <w:ilvl w:val="0"/>
          <w:numId w:val="23"/>
        </w:numPr>
        <w:tabs>
          <w:tab w:val="left" w:pos="737"/>
        </w:tabs>
        <w:ind w:left="0" w:firstLine="567"/>
        <w:jc w:val="both"/>
        <w:rPr>
          <w:sz w:val="28"/>
          <w:szCs w:val="28"/>
        </w:rPr>
      </w:pPr>
      <w:r w:rsidRPr="00296DCC">
        <w:rPr>
          <w:sz w:val="28"/>
          <w:szCs w:val="28"/>
        </w:rPr>
        <w:t xml:space="preserve"> повышение уровня жизни населения муниципального образования за счет улучшения качества услуг по энергоснабжению;</w:t>
      </w:r>
    </w:p>
    <w:p w:rsidR="00296DCC" w:rsidRPr="00296DCC" w:rsidRDefault="00296DCC" w:rsidP="00DF2E6A">
      <w:pPr>
        <w:pStyle w:val="a"/>
        <w:numPr>
          <w:ilvl w:val="0"/>
          <w:numId w:val="23"/>
        </w:numPr>
        <w:tabs>
          <w:tab w:val="left" w:pos="737"/>
        </w:tabs>
        <w:ind w:left="0" w:firstLine="567"/>
        <w:jc w:val="both"/>
        <w:rPr>
          <w:sz w:val="28"/>
          <w:szCs w:val="28"/>
        </w:rPr>
      </w:pPr>
      <w:r w:rsidRPr="00296DCC">
        <w:rPr>
          <w:sz w:val="28"/>
          <w:szCs w:val="28"/>
        </w:rPr>
        <w:t xml:space="preserve"> оптимизация структуры и повышение эффективности использования энергоресурсов;</w:t>
      </w:r>
    </w:p>
    <w:p w:rsidR="00296DCC" w:rsidRPr="00296DCC" w:rsidRDefault="00296DCC" w:rsidP="00DF2E6A">
      <w:pPr>
        <w:pStyle w:val="a"/>
        <w:numPr>
          <w:ilvl w:val="0"/>
          <w:numId w:val="23"/>
        </w:numPr>
        <w:tabs>
          <w:tab w:val="left" w:pos="737"/>
        </w:tabs>
        <w:ind w:left="0" w:firstLine="567"/>
        <w:jc w:val="both"/>
        <w:rPr>
          <w:sz w:val="28"/>
          <w:szCs w:val="28"/>
        </w:rPr>
      </w:pPr>
      <w:r w:rsidRPr="00296DCC">
        <w:rPr>
          <w:sz w:val="28"/>
          <w:szCs w:val="28"/>
        </w:rPr>
        <w:t xml:space="preserve"> установление целевых </w:t>
      </w:r>
      <w:proofErr w:type="gramStart"/>
      <w:r w:rsidRPr="00296DCC">
        <w:rPr>
          <w:sz w:val="28"/>
          <w:szCs w:val="28"/>
        </w:rPr>
        <w:t>показателей повышения эффективности использования энергетических ресурсов</w:t>
      </w:r>
      <w:proofErr w:type="gramEnd"/>
      <w:r w:rsidRPr="00296DCC">
        <w:rPr>
          <w:sz w:val="28"/>
          <w:szCs w:val="28"/>
        </w:rPr>
        <w:t xml:space="preserve"> в жилищном фонде, бюджетном и коммунальном секторе;</w:t>
      </w:r>
    </w:p>
    <w:p w:rsidR="00296DCC" w:rsidRPr="00296DCC" w:rsidRDefault="00296DCC" w:rsidP="00DF2E6A">
      <w:pPr>
        <w:pStyle w:val="a"/>
        <w:numPr>
          <w:ilvl w:val="0"/>
          <w:numId w:val="23"/>
        </w:numPr>
        <w:tabs>
          <w:tab w:val="left" w:pos="737"/>
        </w:tabs>
        <w:ind w:left="0" w:firstLine="567"/>
        <w:jc w:val="both"/>
        <w:rPr>
          <w:sz w:val="28"/>
          <w:szCs w:val="28"/>
        </w:rPr>
      </w:pPr>
      <w:r w:rsidRPr="00296DCC">
        <w:rPr>
          <w:sz w:val="28"/>
          <w:szCs w:val="28"/>
        </w:rPr>
        <w:t xml:space="preserve"> использование оптимальных апробированных и рекомендованных к использованию энергосберегающих технологий, отвечающих актуальным и перспективным потребностям;</w:t>
      </w:r>
    </w:p>
    <w:p w:rsidR="00296DCC" w:rsidRPr="00296DCC" w:rsidRDefault="00296DCC" w:rsidP="00DF2E6A">
      <w:pPr>
        <w:pStyle w:val="a"/>
        <w:numPr>
          <w:ilvl w:val="0"/>
          <w:numId w:val="23"/>
        </w:numPr>
        <w:tabs>
          <w:tab w:val="left" w:pos="737"/>
        </w:tabs>
        <w:ind w:left="0" w:firstLine="567"/>
        <w:jc w:val="both"/>
        <w:rPr>
          <w:sz w:val="28"/>
          <w:szCs w:val="28"/>
        </w:rPr>
      </w:pPr>
      <w:r w:rsidRPr="00296DCC">
        <w:rPr>
          <w:sz w:val="28"/>
          <w:szCs w:val="28"/>
        </w:rPr>
        <w:t xml:space="preserve"> обеспечение контроля расходов энергетических ресурсов (тепло, вода, газ) использованием приборов учета.</w:t>
      </w:r>
    </w:p>
    <w:p w:rsidR="00296DCC" w:rsidRPr="00296DCC" w:rsidRDefault="00296DCC" w:rsidP="00DF2E6A">
      <w:pPr>
        <w:pStyle w:val="14"/>
        <w:ind w:firstLine="567"/>
        <w:jc w:val="both"/>
        <w:rPr>
          <w:sz w:val="28"/>
          <w:szCs w:val="28"/>
        </w:rPr>
      </w:pPr>
      <w:r w:rsidRPr="00296DCC">
        <w:rPr>
          <w:sz w:val="28"/>
          <w:szCs w:val="28"/>
        </w:rPr>
        <w:t>Для обеспечения 100% оснащенности, ИП «Лузгин А.Г.» планирует выполнять мероприятия в соответствии с Федеральным законом от 23.11.2009 года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44" w:name="_Toc44951715"/>
      <w:r w:rsidRPr="00296DCC">
        <w:t>3.6. Анализ резервов и дефицитов производственных мощностей системы водоснабжения городского поселения</w:t>
      </w:r>
      <w:bookmarkEnd w:id="44"/>
    </w:p>
    <w:p w:rsidR="00296DCC" w:rsidRPr="00296DCC" w:rsidRDefault="00296DCC" w:rsidP="00DF2E6A">
      <w:pPr>
        <w:widowControl w:val="0"/>
        <w:autoSpaceDE w:val="0"/>
        <w:autoSpaceDN w:val="0"/>
        <w:adjustRightInd w:val="0"/>
        <w:spacing w:after="0" w:line="240" w:lineRule="auto"/>
        <w:ind w:right="-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настоящий момент, с учетом постоянного количества потребителей услуги водоснабжения,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 не испытывает дефицита производственных мощностей. Подача воды потребителям производится 24 часа в сутки. При реконструкции системы водоснабжения будет учтено строительство новых жилых и административных объектов. </w:t>
      </w:r>
    </w:p>
    <w:p w:rsidR="00296DCC" w:rsidRPr="00296DCC" w:rsidRDefault="00296DCC" w:rsidP="00DF2E6A">
      <w:pPr>
        <w:widowControl w:val="0"/>
        <w:autoSpaceDE w:val="0"/>
        <w:autoSpaceDN w:val="0"/>
        <w:adjustRightInd w:val="0"/>
        <w:spacing w:after="0" w:line="240" w:lineRule="auto"/>
        <w:ind w:right="-1" w:firstLine="709"/>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45" w:name="_Toc44951716"/>
      <w:r w:rsidRPr="00296DCC">
        <w:lastRenderedPageBreak/>
        <w:t>3.7. Прогнозные балансы потребления горячей, питьевой, технической воды на срок 10 лет с учетом различных сценариев развития городского поселения</w:t>
      </w:r>
      <w:bookmarkEnd w:id="45"/>
    </w:p>
    <w:p w:rsidR="00296DCC" w:rsidRPr="00296DCC" w:rsidRDefault="00296DCC" w:rsidP="00DF2E6A">
      <w:pPr>
        <w:autoSpaceDE w:val="0"/>
        <w:spacing w:after="0" w:line="240" w:lineRule="auto"/>
        <w:ind w:firstLine="567"/>
        <w:jc w:val="both"/>
        <w:rPr>
          <w:rFonts w:ascii="Times New Roman" w:hAnsi="Times New Roman" w:cs="Times New Roman"/>
          <w:sz w:val="28"/>
          <w:szCs w:val="28"/>
        </w:rPr>
      </w:pPr>
      <w:proofErr w:type="gramStart"/>
      <w:r w:rsidRPr="00296DCC">
        <w:rPr>
          <w:rFonts w:ascii="Times New Roman" w:hAnsi="Times New Roman" w:cs="Times New Roman"/>
          <w:sz w:val="28"/>
          <w:szCs w:val="28"/>
        </w:rPr>
        <w:t xml:space="preserve">Прогнозные балансы потребления горячей, питьевой, технической воды с учетом различных сценариев развития поселений, городского поселения, рассчитанные на основании расхода горячей, питьевой, технической воды в соответствии со </w:t>
      </w:r>
      <w:hyperlink r:id="rId9" w:history="1">
        <w:r w:rsidRPr="00296DCC">
          <w:rPr>
            <w:rStyle w:val="ab"/>
            <w:rFonts w:ascii="Times New Roman" w:hAnsi="Times New Roman" w:cs="Times New Roman"/>
            <w:color w:val="auto"/>
          </w:rPr>
          <w:t>СНиП 2.04.02-84</w:t>
        </w:r>
      </w:hyperlink>
      <w:r w:rsidRPr="00296DCC">
        <w:rPr>
          <w:rFonts w:ascii="Times New Roman" w:hAnsi="Times New Roman" w:cs="Times New Roman"/>
          <w:sz w:val="28"/>
          <w:szCs w:val="28"/>
        </w:rPr>
        <w:t xml:space="preserve"> и </w:t>
      </w:r>
      <w:hyperlink r:id="rId10" w:history="1">
        <w:r w:rsidRPr="00296DCC">
          <w:rPr>
            <w:rStyle w:val="ab"/>
            <w:rFonts w:ascii="Times New Roman" w:hAnsi="Times New Roman" w:cs="Times New Roman"/>
            <w:color w:val="auto"/>
          </w:rPr>
          <w:t>СНиП 2.04.01-85</w:t>
        </w:r>
      </w:hyperlink>
      <w:r w:rsidRPr="00296DCC">
        <w:rPr>
          <w:rFonts w:ascii="Times New Roman" w:hAnsi="Times New Roman" w:cs="Times New Roman"/>
          <w:sz w:val="28"/>
          <w:szCs w:val="28"/>
        </w:rPr>
        <w:t>, а также исходя из текущего объема потребления воды населением и его динамики с учетом перспективы развития и изменения состава и структуры застройки.</w:t>
      </w:r>
      <w:proofErr w:type="gramEnd"/>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3.7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Динамика по годовому прогнозному потреблению холодной воды, тыс. м</w:t>
      </w:r>
      <w:r w:rsidRPr="00296DCC">
        <w:rPr>
          <w:rFonts w:ascii="Times New Roman" w:hAnsi="Times New Roman" w:cs="Times New Roman"/>
          <w:b/>
          <w:sz w:val="28"/>
          <w:szCs w:val="28"/>
          <w:vertAlign w:val="superscript"/>
        </w:rPr>
        <w:t>3</w:t>
      </w:r>
    </w:p>
    <w:tbl>
      <w:tblPr>
        <w:tblW w:w="10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9"/>
        <w:gridCol w:w="1252"/>
        <w:gridCol w:w="693"/>
        <w:gridCol w:w="693"/>
        <w:gridCol w:w="693"/>
        <w:gridCol w:w="693"/>
        <w:gridCol w:w="693"/>
        <w:gridCol w:w="693"/>
        <w:gridCol w:w="693"/>
        <w:gridCol w:w="693"/>
        <w:gridCol w:w="693"/>
        <w:gridCol w:w="693"/>
        <w:gridCol w:w="693"/>
        <w:gridCol w:w="693"/>
      </w:tblGrid>
      <w:tr w:rsidR="00296DCC" w:rsidRPr="00296DCC" w:rsidTr="00296DCC">
        <w:trPr>
          <w:trHeight w:val="653"/>
          <w:jc w:val="center"/>
        </w:trPr>
        <w:tc>
          <w:tcPr>
            <w:tcW w:w="539" w:type="dxa"/>
            <w:vAlign w:val="center"/>
          </w:tcPr>
          <w:p w:rsidR="00296DCC" w:rsidRPr="00296DCC" w:rsidRDefault="00296DCC" w:rsidP="00296DCC">
            <w:pPr>
              <w:spacing w:after="0"/>
              <w:ind w:left="-113" w:right="-131"/>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1252"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2020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2021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2022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2023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2024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2025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2026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2027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2028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2029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w:t>
            </w:r>
            <w:r w:rsidRPr="00296DCC">
              <w:rPr>
                <w:rFonts w:ascii="Times New Roman" w:hAnsi="Times New Roman" w:cs="Times New Roman"/>
                <w:lang w:val="en-US"/>
              </w:rPr>
              <w:t>30</w:t>
            </w:r>
            <w:r w:rsidRPr="00296DCC">
              <w:rPr>
                <w:rFonts w:ascii="Times New Roman" w:hAnsi="Times New Roman" w:cs="Times New Roman"/>
              </w:rPr>
              <w:t xml:space="preserve"> г.</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w:t>
            </w:r>
            <w:r w:rsidRPr="00296DCC">
              <w:rPr>
                <w:rFonts w:ascii="Times New Roman" w:hAnsi="Times New Roman" w:cs="Times New Roman"/>
                <w:lang w:val="en-US"/>
              </w:rPr>
              <w:t>31</w:t>
            </w:r>
            <w:r w:rsidRPr="00296DCC">
              <w:rPr>
                <w:rFonts w:ascii="Times New Roman" w:hAnsi="Times New Roman" w:cs="Times New Roman"/>
              </w:rPr>
              <w:t xml:space="preserve"> г.</w:t>
            </w:r>
          </w:p>
        </w:tc>
      </w:tr>
      <w:tr w:rsidR="00296DCC" w:rsidRPr="00296DCC" w:rsidTr="00296DCC">
        <w:trPr>
          <w:trHeight w:val="318"/>
          <w:jc w:val="center"/>
        </w:trPr>
        <w:tc>
          <w:tcPr>
            <w:tcW w:w="53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1252"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3</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4</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5</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6</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7</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8</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9</w:t>
            </w:r>
          </w:p>
        </w:tc>
        <w:tc>
          <w:tcPr>
            <w:tcW w:w="693"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10</w:t>
            </w:r>
          </w:p>
        </w:tc>
        <w:tc>
          <w:tcPr>
            <w:tcW w:w="693"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11</w:t>
            </w:r>
          </w:p>
        </w:tc>
        <w:tc>
          <w:tcPr>
            <w:tcW w:w="693"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12</w:t>
            </w:r>
          </w:p>
        </w:tc>
        <w:tc>
          <w:tcPr>
            <w:tcW w:w="693"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12</w:t>
            </w:r>
          </w:p>
        </w:tc>
        <w:tc>
          <w:tcPr>
            <w:tcW w:w="693"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12</w:t>
            </w:r>
          </w:p>
        </w:tc>
      </w:tr>
      <w:tr w:rsidR="00296DCC" w:rsidRPr="00296DCC" w:rsidTr="00296DCC">
        <w:trPr>
          <w:trHeight w:val="306"/>
          <w:jc w:val="center"/>
        </w:trPr>
        <w:tc>
          <w:tcPr>
            <w:tcW w:w="539"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1252" w:type="dxa"/>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Холодное водоснабжение</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c>
          <w:tcPr>
            <w:tcW w:w="693" w:type="dxa"/>
            <w:vAlign w:val="center"/>
          </w:tcPr>
          <w:p w:rsidR="00296DCC" w:rsidRPr="00296DCC" w:rsidRDefault="00296DCC" w:rsidP="00296DCC">
            <w:pPr>
              <w:spacing w:after="0"/>
              <w:ind w:left="-61" w:right="-50"/>
              <w:jc w:val="center"/>
              <w:rPr>
                <w:rFonts w:ascii="Times New Roman" w:hAnsi="Times New Roman" w:cs="Times New Roman"/>
              </w:rPr>
            </w:pPr>
            <w:r w:rsidRPr="00296DCC">
              <w:rPr>
                <w:rFonts w:ascii="Times New Roman" w:hAnsi="Times New Roman" w:cs="Times New Roman"/>
              </w:rPr>
              <w:t>302,0</w:t>
            </w:r>
          </w:p>
        </w:tc>
      </w:tr>
    </w:tbl>
    <w:p w:rsidR="00296DCC" w:rsidRPr="00296DCC" w:rsidRDefault="00296DCC" w:rsidP="00296DCC">
      <w:pPr>
        <w:autoSpaceDE w:val="0"/>
        <w:spacing w:after="0" w:line="360" w:lineRule="auto"/>
        <w:ind w:firstLine="540"/>
        <w:jc w:val="both"/>
        <w:rPr>
          <w:rFonts w:ascii="Times New Roman" w:hAnsi="Times New Roman" w:cs="Times New Roman"/>
          <w:sz w:val="28"/>
          <w:szCs w:val="28"/>
        </w:rPr>
      </w:pP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3.8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Динамика по годовому прогнозному потреблению горячей воды, тыс. м</w:t>
      </w:r>
      <w:r w:rsidRPr="00296DCC">
        <w:rPr>
          <w:rFonts w:ascii="Times New Roman" w:hAnsi="Times New Roman" w:cs="Times New Roman"/>
          <w:b/>
          <w:sz w:val="28"/>
          <w:szCs w:val="28"/>
          <w:vertAlign w:val="superscript"/>
        </w:rPr>
        <w:t>3</w:t>
      </w:r>
    </w:p>
    <w:tbl>
      <w:tblPr>
        <w:tblW w:w="10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4"/>
        <w:gridCol w:w="1261"/>
        <w:gridCol w:w="698"/>
        <w:gridCol w:w="698"/>
        <w:gridCol w:w="698"/>
        <w:gridCol w:w="698"/>
        <w:gridCol w:w="698"/>
        <w:gridCol w:w="698"/>
        <w:gridCol w:w="698"/>
        <w:gridCol w:w="698"/>
        <w:gridCol w:w="698"/>
        <w:gridCol w:w="698"/>
        <w:gridCol w:w="698"/>
        <w:gridCol w:w="698"/>
      </w:tblGrid>
      <w:tr w:rsidR="00296DCC" w:rsidRPr="00296DCC" w:rsidTr="00296DCC">
        <w:trPr>
          <w:trHeight w:val="639"/>
          <w:jc w:val="center"/>
        </w:trPr>
        <w:tc>
          <w:tcPr>
            <w:tcW w:w="54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126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2020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2021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2022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2023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2024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2025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2026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2027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2028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2029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2030 г.</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2031 г.</w:t>
            </w:r>
          </w:p>
        </w:tc>
      </w:tr>
      <w:tr w:rsidR="00296DCC" w:rsidRPr="00296DCC" w:rsidTr="00296DCC">
        <w:trPr>
          <w:trHeight w:val="311"/>
          <w:jc w:val="center"/>
        </w:trPr>
        <w:tc>
          <w:tcPr>
            <w:tcW w:w="54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126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3</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4</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5</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6</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7</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8</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9</w:t>
            </w:r>
          </w:p>
        </w:tc>
        <w:tc>
          <w:tcPr>
            <w:tcW w:w="698"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10</w:t>
            </w:r>
          </w:p>
        </w:tc>
        <w:tc>
          <w:tcPr>
            <w:tcW w:w="69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11</w:t>
            </w:r>
          </w:p>
        </w:tc>
        <w:tc>
          <w:tcPr>
            <w:tcW w:w="698"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12</w:t>
            </w:r>
          </w:p>
        </w:tc>
        <w:tc>
          <w:tcPr>
            <w:tcW w:w="698"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12</w:t>
            </w:r>
          </w:p>
        </w:tc>
        <w:tc>
          <w:tcPr>
            <w:tcW w:w="698"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12</w:t>
            </w:r>
          </w:p>
        </w:tc>
      </w:tr>
      <w:tr w:rsidR="00296DCC" w:rsidRPr="00296DCC" w:rsidTr="00296DCC">
        <w:trPr>
          <w:trHeight w:val="299"/>
          <w:jc w:val="center"/>
        </w:trPr>
        <w:tc>
          <w:tcPr>
            <w:tcW w:w="54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1261" w:type="dxa"/>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Горячее водоснабжение</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c>
          <w:tcPr>
            <w:tcW w:w="698" w:type="dxa"/>
            <w:vAlign w:val="center"/>
          </w:tcPr>
          <w:p w:rsidR="00296DCC" w:rsidRPr="00296DCC" w:rsidRDefault="00296DCC" w:rsidP="00296DCC">
            <w:pPr>
              <w:spacing w:after="0"/>
              <w:ind w:left="-75" w:right="-13"/>
              <w:jc w:val="center"/>
              <w:rPr>
                <w:rFonts w:ascii="Times New Roman" w:hAnsi="Times New Roman" w:cs="Times New Roman"/>
              </w:rPr>
            </w:pPr>
            <w:r w:rsidRPr="00296DCC">
              <w:rPr>
                <w:rFonts w:ascii="Times New Roman" w:hAnsi="Times New Roman" w:cs="Times New Roman"/>
              </w:rPr>
              <w:t>32,84</w:t>
            </w:r>
          </w:p>
        </w:tc>
      </w:tr>
    </w:tbl>
    <w:p w:rsidR="00296DCC" w:rsidRPr="00296DCC" w:rsidRDefault="00296DCC" w:rsidP="00296DCC">
      <w:pPr>
        <w:autoSpaceDE w:val="0"/>
        <w:spacing w:after="0" w:line="360" w:lineRule="auto"/>
        <w:ind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46" w:name="_Toc44951717"/>
      <w:r w:rsidRPr="00296DCC">
        <w:t>3.8. Сведения о фактическом и ожидаемом потреблении горячей, питьевой, технической воды (годовое, среднесуточное, максимальное суточное)</w:t>
      </w:r>
      <w:bookmarkEnd w:id="46"/>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Потери воды при транспортировке представлены в таблице 3.9.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3.9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Годовое потребление воды, тыс. м</w:t>
      </w:r>
      <w:r w:rsidRPr="00296DCC">
        <w:rPr>
          <w:rFonts w:ascii="Times New Roman" w:hAnsi="Times New Roman" w:cs="Times New Roman"/>
          <w:b/>
          <w:sz w:val="28"/>
          <w:szCs w:val="28"/>
          <w:vertAlign w:val="superscript"/>
        </w:rPr>
        <w:t>3</w:t>
      </w:r>
    </w:p>
    <w:tbl>
      <w:tblPr>
        <w:tblW w:w="0" w:type="auto"/>
        <w:tblInd w:w="1242" w:type="dxa"/>
        <w:tblLayout w:type="fixed"/>
        <w:tblLook w:val="0000" w:firstRow="0" w:lastRow="0" w:firstColumn="0" w:lastColumn="0" w:noHBand="0" w:noVBand="0"/>
      </w:tblPr>
      <w:tblGrid>
        <w:gridCol w:w="558"/>
        <w:gridCol w:w="2561"/>
        <w:gridCol w:w="1555"/>
        <w:gridCol w:w="3658"/>
      </w:tblGrid>
      <w:tr w:rsidR="00296DCC" w:rsidRPr="00296DCC" w:rsidTr="00296DCC">
        <w:trPr>
          <w:trHeight w:val="317"/>
        </w:trPr>
        <w:tc>
          <w:tcPr>
            <w:tcW w:w="558" w:type="dxa"/>
            <w:tcBorders>
              <w:top w:val="single" w:sz="4" w:space="0" w:color="000000"/>
              <w:left w:val="single" w:sz="4" w:space="0" w:color="000000"/>
              <w:bottom w:val="single" w:sz="4" w:space="0" w:color="000000"/>
              <w:right w:val="single" w:sz="4" w:space="0" w:color="auto"/>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2561" w:type="dxa"/>
            <w:tcBorders>
              <w:top w:val="single" w:sz="4" w:space="0" w:color="000000"/>
              <w:left w:val="single" w:sz="4" w:space="0" w:color="auto"/>
              <w:bottom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Показатели производительности</w:t>
            </w:r>
          </w:p>
        </w:tc>
        <w:tc>
          <w:tcPr>
            <w:tcW w:w="1555" w:type="dxa"/>
            <w:tcBorders>
              <w:top w:val="single" w:sz="4" w:space="0" w:color="000000"/>
              <w:left w:val="single" w:sz="4" w:space="0" w:color="000000"/>
              <w:bottom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Единицы измерения</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2018 год</w:t>
            </w:r>
          </w:p>
        </w:tc>
      </w:tr>
      <w:tr w:rsidR="00296DCC" w:rsidRPr="00296DCC" w:rsidTr="00296DCC">
        <w:trPr>
          <w:trHeight w:val="317"/>
        </w:trPr>
        <w:tc>
          <w:tcPr>
            <w:tcW w:w="558" w:type="dxa"/>
            <w:tcBorders>
              <w:top w:val="single" w:sz="4" w:space="0" w:color="000000"/>
              <w:left w:val="single" w:sz="4" w:space="0" w:color="000000"/>
              <w:bottom w:val="single" w:sz="4" w:space="0" w:color="000000"/>
              <w:right w:val="single" w:sz="4" w:space="0" w:color="auto"/>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w:t>
            </w:r>
          </w:p>
        </w:tc>
        <w:tc>
          <w:tcPr>
            <w:tcW w:w="2561" w:type="dxa"/>
            <w:tcBorders>
              <w:top w:val="single" w:sz="4" w:space="0" w:color="000000"/>
              <w:left w:val="single" w:sz="4" w:space="0" w:color="auto"/>
              <w:bottom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w:t>
            </w:r>
          </w:p>
        </w:tc>
        <w:tc>
          <w:tcPr>
            <w:tcW w:w="1555" w:type="dxa"/>
            <w:tcBorders>
              <w:top w:val="single" w:sz="4" w:space="0" w:color="000000"/>
              <w:left w:val="single" w:sz="4" w:space="0" w:color="000000"/>
              <w:bottom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3</w:t>
            </w:r>
          </w:p>
        </w:tc>
        <w:tc>
          <w:tcPr>
            <w:tcW w:w="3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4</w:t>
            </w:r>
          </w:p>
        </w:tc>
      </w:tr>
      <w:tr w:rsidR="00296DCC" w:rsidRPr="00296DCC" w:rsidTr="00296DC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w:t>
            </w:r>
          </w:p>
        </w:tc>
        <w:tc>
          <w:tcPr>
            <w:tcW w:w="2561" w:type="dxa"/>
            <w:tcBorders>
              <w:left w:val="single" w:sz="4" w:space="0" w:color="auto"/>
              <w:bottom w:val="single" w:sz="4" w:space="0" w:color="000000"/>
            </w:tcBorders>
            <w:shd w:val="clear" w:color="auto" w:fill="auto"/>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Воды подано в сеть</w:t>
            </w:r>
          </w:p>
        </w:tc>
        <w:tc>
          <w:tcPr>
            <w:tcW w:w="1555" w:type="dxa"/>
            <w:tcBorders>
              <w:left w:val="single" w:sz="4" w:space="0" w:color="000000"/>
              <w:bottom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vertAlign w:val="superscript"/>
              </w:rPr>
            </w:pPr>
            <w:r w:rsidRPr="00296DCC">
              <w:rPr>
                <w:rFonts w:ascii="Times New Roman" w:hAnsi="Times New Roman" w:cs="Times New Roman"/>
              </w:rPr>
              <w:t xml:space="preserve"> 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3658" w:type="dxa"/>
            <w:tcBorders>
              <w:left w:val="single" w:sz="4" w:space="0" w:color="000000"/>
              <w:bottom w:val="single" w:sz="4" w:space="0" w:color="000000"/>
              <w:right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299,40</w:t>
            </w:r>
          </w:p>
        </w:tc>
      </w:tr>
      <w:tr w:rsidR="00296DCC" w:rsidRPr="00296DCC" w:rsidTr="00296DC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w:t>
            </w:r>
          </w:p>
        </w:tc>
        <w:tc>
          <w:tcPr>
            <w:tcW w:w="2561" w:type="dxa"/>
            <w:tcBorders>
              <w:left w:val="single" w:sz="4" w:space="0" w:color="auto"/>
              <w:bottom w:val="single" w:sz="4" w:space="0" w:color="000000"/>
            </w:tcBorders>
            <w:shd w:val="clear" w:color="auto" w:fill="auto"/>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Потери воды в сетях</w:t>
            </w:r>
          </w:p>
        </w:tc>
        <w:tc>
          <w:tcPr>
            <w:tcW w:w="1555" w:type="dxa"/>
            <w:tcBorders>
              <w:left w:val="single" w:sz="4" w:space="0" w:color="000000"/>
              <w:bottom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vertAlign w:val="superscript"/>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3658" w:type="dxa"/>
            <w:tcBorders>
              <w:left w:val="single" w:sz="4" w:space="0" w:color="000000"/>
              <w:bottom w:val="single" w:sz="4" w:space="0" w:color="000000"/>
              <w:right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49,86</w:t>
            </w:r>
          </w:p>
        </w:tc>
      </w:tr>
      <w:tr w:rsidR="00296DCC" w:rsidRPr="00296DCC" w:rsidTr="00296DC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3</w:t>
            </w:r>
          </w:p>
        </w:tc>
        <w:tc>
          <w:tcPr>
            <w:tcW w:w="2561" w:type="dxa"/>
            <w:tcBorders>
              <w:left w:val="single" w:sz="4" w:space="0" w:color="auto"/>
              <w:bottom w:val="single" w:sz="4" w:space="0" w:color="000000"/>
            </w:tcBorders>
            <w:shd w:val="clear" w:color="auto" w:fill="auto"/>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Потери воды в сетях</w:t>
            </w:r>
          </w:p>
        </w:tc>
        <w:tc>
          <w:tcPr>
            <w:tcW w:w="1555" w:type="dxa"/>
            <w:tcBorders>
              <w:left w:val="single" w:sz="4" w:space="0" w:color="000000"/>
              <w:bottom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w:t>
            </w:r>
          </w:p>
        </w:tc>
        <w:tc>
          <w:tcPr>
            <w:tcW w:w="3658" w:type="dxa"/>
            <w:tcBorders>
              <w:left w:val="single" w:sz="4" w:space="0" w:color="000000"/>
              <w:bottom w:val="single" w:sz="4" w:space="0" w:color="000000"/>
              <w:right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17</w:t>
            </w:r>
          </w:p>
        </w:tc>
      </w:tr>
      <w:tr w:rsidR="00296DCC" w:rsidRPr="00296DCC" w:rsidTr="00296DCC">
        <w:trPr>
          <w:trHeight w:val="230"/>
        </w:trPr>
        <w:tc>
          <w:tcPr>
            <w:tcW w:w="558" w:type="dxa"/>
            <w:tcBorders>
              <w:left w:val="single" w:sz="4" w:space="0" w:color="000000"/>
              <w:bottom w:val="single" w:sz="4" w:space="0" w:color="000000"/>
              <w:right w:val="single" w:sz="4" w:space="0" w:color="auto"/>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lastRenderedPageBreak/>
              <w:t>4</w:t>
            </w:r>
          </w:p>
        </w:tc>
        <w:tc>
          <w:tcPr>
            <w:tcW w:w="2561" w:type="dxa"/>
            <w:tcBorders>
              <w:left w:val="single" w:sz="4" w:space="0" w:color="auto"/>
              <w:bottom w:val="single" w:sz="4" w:space="0" w:color="000000"/>
            </w:tcBorders>
            <w:shd w:val="clear" w:color="auto" w:fill="auto"/>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Полезный отпуск</w:t>
            </w:r>
          </w:p>
        </w:tc>
        <w:tc>
          <w:tcPr>
            <w:tcW w:w="1555" w:type="dxa"/>
            <w:tcBorders>
              <w:left w:val="single" w:sz="4" w:space="0" w:color="000000"/>
              <w:bottom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vertAlign w:val="superscript"/>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3658" w:type="dxa"/>
            <w:tcBorders>
              <w:left w:val="single" w:sz="4" w:space="0" w:color="000000"/>
              <w:bottom w:val="single" w:sz="4" w:space="0" w:color="000000"/>
              <w:right w:val="single" w:sz="4" w:space="0" w:color="000000"/>
            </w:tcBorders>
            <w:shd w:val="clear" w:color="auto" w:fill="auto"/>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249,54</w:t>
            </w:r>
          </w:p>
        </w:tc>
      </w:tr>
    </w:tbl>
    <w:p w:rsidR="00296DCC" w:rsidRPr="00296DCC" w:rsidRDefault="00296DCC" w:rsidP="00DF2E6A">
      <w:pPr>
        <w:autoSpaceDE w:val="0"/>
        <w:spacing w:after="0" w:line="240" w:lineRule="auto"/>
        <w:ind w:firstLine="709"/>
        <w:jc w:val="both"/>
        <w:rPr>
          <w:rFonts w:ascii="Times New Roman" w:hAnsi="Times New Roman" w:cs="Times New Roman"/>
          <w:sz w:val="28"/>
          <w:szCs w:val="28"/>
          <w:lang w:eastAsia="ar-SA"/>
        </w:rPr>
      </w:pPr>
    </w:p>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В перспективе до 2021 года планируется снижение потерь воды питьевого качества в сетях от всей отпускаемой воды за счет выполнения мероприятий программы энергосбережения и повышения энергетической эффективности в части водоснабжения. </w:t>
      </w:r>
    </w:p>
    <w:p w:rsidR="00296DCC" w:rsidRPr="00296DCC" w:rsidRDefault="00296DCC" w:rsidP="00296DCC">
      <w:pPr>
        <w:autoSpaceDE w:val="0"/>
        <w:spacing w:after="0" w:line="36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Перспективный баланс потерь воды представлен в таблице 3.10.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3.10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Перспективный баланс потерь воды, тыс. м</w:t>
      </w:r>
      <w:r w:rsidRPr="00296DCC">
        <w:rPr>
          <w:rFonts w:ascii="Times New Roman" w:hAnsi="Times New Roman" w:cs="Times New Roman"/>
          <w:b/>
          <w:sz w:val="28"/>
          <w:szCs w:val="28"/>
          <w:vertAlign w:val="superscript"/>
        </w:rPr>
        <w:t>3</w:t>
      </w:r>
    </w:p>
    <w:tbl>
      <w:tblPr>
        <w:tblW w:w="0" w:type="auto"/>
        <w:jc w:val="center"/>
        <w:tblLayout w:type="fixed"/>
        <w:tblLook w:val="0000" w:firstRow="0" w:lastRow="0" w:firstColumn="0" w:lastColumn="0" w:noHBand="0" w:noVBand="0"/>
      </w:tblPr>
      <w:tblGrid>
        <w:gridCol w:w="675"/>
        <w:gridCol w:w="2158"/>
        <w:gridCol w:w="1159"/>
        <w:gridCol w:w="1146"/>
        <w:gridCol w:w="1158"/>
        <w:gridCol w:w="1158"/>
        <w:gridCol w:w="1160"/>
      </w:tblGrid>
      <w:tr w:rsidR="00296DCC" w:rsidRPr="00296DCC" w:rsidTr="00296DCC">
        <w:trPr>
          <w:trHeight w:val="419"/>
          <w:tblHeader/>
          <w:jc w:val="center"/>
        </w:trPr>
        <w:tc>
          <w:tcPr>
            <w:tcW w:w="675"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bookmarkStart w:id="47" w:name="OLE_LINK44"/>
            <w:r w:rsidRPr="00296DCC">
              <w:rPr>
                <w:rFonts w:ascii="Times New Roman" w:hAnsi="Times New Roman" w:cs="Times New Roman"/>
                <w:bCs/>
              </w:rPr>
              <w:t xml:space="preserve">№ </w:t>
            </w:r>
            <w:proofErr w:type="gramStart"/>
            <w:r w:rsidRPr="00296DCC">
              <w:rPr>
                <w:rFonts w:ascii="Times New Roman" w:hAnsi="Times New Roman" w:cs="Times New Roman"/>
                <w:bCs/>
              </w:rPr>
              <w:t>п</w:t>
            </w:r>
            <w:proofErr w:type="gramEnd"/>
            <w:r w:rsidRPr="00296DCC">
              <w:rPr>
                <w:rFonts w:ascii="Times New Roman" w:hAnsi="Times New Roman" w:cs="Times New Roman"/>
                <w:bCs/>
              </w:rPr>
              <w:t>/п</w:t>
            </w:r>
          </w:p>
        </w:tc>
        <w:tc>
          <w:tcPr>
            <w:tcW w:w="2158"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Показатели</w:t>
            </w:r>
          </w:p>
        </w:tc>
        <w:tc>
          <w:tcPr>
            <w:tcW w:w="1159"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2016 год</w:t>
            </w:r>
          </w:p>
        </w:tc>
        <w:tc>
          <w:tcPr>
            <w:tcW w:w="1146"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2017 год</w:t>
            </w:r>
          </w:p>
        </w:tc>
        <w:tc>
          <w:tcPr>
            <w:tcW w:w="1158"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2018 год</w:t>
            </w:r>
          </w:p>
        </w:tc>
        <w:tc>
          <w:tcPr>
            <w:tcW w:w="1158" w:type="dxa"/>
            <w:tcBorders>
              <w:top w:val="single" w:sz="8" w:space="0" w:color="000000"/>
              <w:left w:val="single" w:sz="8" w:space="0" w:color="000000"/>
              <w:bottom w:val="single" w:sz="8" w:space="0" w:color="000000"/>
              <w:right w:val="single" w:sz="4" w:space="0" w:color="auto"/>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2020 год</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2021 год</w:t>
            </w:r>
          </w:p>
        </w:tc>
      </w:tr>
      <w:tr w:rsidR="00296DCC" w:rsidRPr="00296DCC" w:rsidTr="00296DCC">
        <w:trPr>
          <w:trHeight w:val="419"/>
          <w:tblHeader/>
          <w:jc w:val="center"/>
        </w:trPr>
        <w:tc>
          <w:tcPr>
            <w:tcW w:w="675"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1</w:t>
            </w:r>
          </w:p>
        </w:tc>
        <w:tc>
          <w:tcPr>
            <w:tcW w:w="2158"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2</w:t>
            </w:r>
          </w:p>
        </w:tc>
        <w:tc>
          <w:tcPr>
            <w:tcW w:w="1159"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4</w:t>
            </w:r>
          </w:p>
        </w:tc>
        <w:tc>
          <w:tcPr>
            <w:tcW w:w="1146"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5</w:t>
            </w:r>
          </w:p>
        </w:tc>
        <w:tc>
          <w:tcPr>
            <w:tcW w:w="1158" w:type="dxa"/>
            <w:tcBorders>
              <w:top w:val="single" w:sz="8" w:space="0" w:color="000000"/>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6</w:t>
            </w:r>
          </w:p>
        </w:tc>
        <w:tc>
          <w:tcPr>
            <w:tcW w:w="1158" w:type="dxa"/>
            <w:tcBorders>
              <w:top w:val="single" w:sz="8" w:space="0" w:color="000000"/>
              <w:left w:val="single" w:sz="8" w:space="0" w:color="000000"/>
              <w:bottom w:val="single" w:sz="8" w:space="0" w:color="000000"/>
              <w:right w:val="single" w:sz="4" w:space="0" w:color="auto"/>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bCs/>
              </w:rPr>
            </w:pPr>
            <w:r w:rsidRPr="00296DCC">
              <w:rPr>
                <w:rFonts w:ascii="Times New Roman" w:hAnsi="Times New Roman" w:cs="Times New Roman"/>
                <w:bCs/>
              </w:rPr>
              <w:t>8</w:t>
            </w:r>
          </w:p>
        </w:tc>
      </w:tr>
      <w:tr w:rsidR="00296DCC" w:rsidRPr="00296DCC" w:rsidTr="00296DCC">
        <w:trPr>
          <w:trHeight w:val="288"/>
          <w:jc w:val="center"/>
        </w:trPr>
        <w:tc>
          <w:tcPr>
            <w:tcW w:w="675"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w:t>
            </w:r>
          </w:p>
        </w:tc>
        <w:tc>
          <w:tcPr>
            <w:tcW w:w="2158"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vertAlign w:val="superscript"/>
              </w:rPr>
            </w:pPr>
            <w:r w:rsidRPr="00296DCC">
              <w:rPr>
                <w:rFonts w:ascii="Times New Roman" w:hAnsi="Times New Roman" w:cs="Times New Roman"/>
              </w:rPr>
              <w:t>Подано в сеть, тыс. м</w:t>
            </w:r>
            <w:r w:rsidRPr="00296DCC">
              <w:rPr>
                <w:rFonts w:ascii="Times New Roman" w:hAnsi="Times New Roman" w:cs="Times New Roman"/>
                <w:vertAlign w:val="superscript"/>
              </w:rPr>
              <w:t>3</w:t>
            </w:r>
          </w:p>
        </w:tc>
        <w:tc>
          <w:tcPr>
            <w:tcW w:w="1159" w:type="dxa"/>
            <w:tcBorders>
              <w:left w:val="single" w:sz="8" w:space="0" w:color="000000"/>
              <w:bottom w:val="single" w:sz="8" w:space="0" w:color="000000"/>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306,24</w:t>
            </w:r>
          </w:p>
        </w:tc>
        <w:tc>
          <w:tcPr>
            <w:tcW w:w="1146" w:type="dxa"/>
            <w:tcBorders>
              <w:left w:val="single" w:sz="8" w:space="0" w:color="000000"/>
              <w:bottom w:val="single" w:sz="8" w:space="0" w:color="000000"/>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311,69</w:t>
            </w:r>
          </w:p>
        </w:tc>
        <w:tc>
          <w:tcPr>
            <w:tcW w:w="1158" w:type="dxa"/>
            <w:tcBorders>
              <w:left w:val="single" w:sz="8" w:space="0" w:color="000000"/>
              <w:bottom w:val="single" w:sz="8" w:space="0" w:color="000000"/>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299,40</w:t>
            </w:r>
          </w:p>
        </w:tc>
        <w:tc>
          <w:tcPr>
            <w:tcW w:w="1158" w:type="dxa"/>
            <w:tcBorders>
              <w:left w:val="single" w:sz="8" w:space="0" w:color="000000"/>
              <w:bottom w:val="single" w:sz="8" w:space="0" w:color="000000"/>
              <w:right w:val="single" w:sz="4" w:space="0" w:color="auto"/>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302,0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302,0</w:t>
            </w:r>
          </w:p>
        </w:tc>
      </w:tr>
      <w:tr w:rsidR="00296DCC" w:rsidRPr="00296DCC" w:rsidTr="00296DCC">
        <w:trPr>
          <w:trHeight w:val="238"/>
          <w:jc w:val="center"/>
        </w:trPr>
        <w:tc>
          <w:tcPr>
            <w:tcW w:w="675" w:type="dxa"/>
            <w:tcBorders>
              <w:left w:val="single" w:sz="8" w:space="0" w:color="000000"/>
              <w:bottom w:val="single" w:sz="8" w:space="0" w:color="000000"/>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w:t>
            </w:r>
          </w:p>
        </w:tc>
        <w:tc>
          <w:tcPr>
            <w:tcW w:w="2158"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vertAlign w:val="superscript"/>
              </w:rPr>
            </w:pPr>
            <w:r w:rsidRPr="00296DCC">
              <w:rPr>
                <w:rFonts w:ascii="Times New Roman" w:hAnsi="Times New Roman" w:cs="Times New Roman"/>
              </w:rPr>
              <w:t>Потери в сетях, тыс. м</w:t>
            </w:r>
            <w:r w:rsidRPr="00296DCC">
              <w:rPr>
                <w:rFonts w:ascii="Times New Roman" w:hAnsi="Times New Roman" w:cs="Times New Roman"/>
                <w:vertAlign w:val="superscript"/>
              </w:rPr>
              <w:t>3</w:t>
            </w:r>
          </w:p>
        </w:tc>
        <w:tc>
          <w:tcPr>
            <w:tcW w:w="1159"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58</w:t>
            </w:r>
          </w:p>
        </w:tc>
        <w:tc>
          <w:tcPr>
            <w:tcW w:w="1146"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59,37</w:t>
            </w:r>
          </w:p>
        </w:tc>
        <w:tc>
          <w:tcPr>
            <w:tcW w:w="1158"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49,86</w:t>
            </w:r>
          </w:p>
        </w:tc>
        <w:tc>
          <w:tcPr>
            <w:tcW w:w="1158" w:type="dxa"/>
            <w:tcBorders>
              <w:left w:val="single" w:sz="8" w:space="0" w:color="000000"/>
              <w:bottom w:val="single" w:sz="8" w:space="0" w:color="000000"/>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52,4</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52,4</w:t>
            </w:r>
          </w:p>
        </w:tc>
      </w:tr>
      <w:tr w:rsidR="00296DCC" w:rsidRPr="00296DCC" w:rsidTr="00296DCC">
        <w:trPr>
          <w:trHeight w:val="243"/>
          <w:jc w:val="center"/>
        </w:trPr>
        <w:tc>
          <w:tcPr>
            <w:tcW w:w="675"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3</w:t>
            </w:r>
          </w:p>
        </w:tc>
        <w:tc>
          <w:tcPr>
            <w:tcW w:w="2158"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Потери в сетях, %</w:t>
            </w:r>
          </w:p>
        </w:tc>
        <w:tc>
          <w:tcPr>
            <w:tcW w:w="1159"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18</w:t>
            </w:r>
          </w:p>
        </w:tc>
        <w:tc>
          <w:tcPr>
            <w:tcW w:w="1146"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18</w:t>
            </w:r>
          </w:p>
        </w:tc>
        <w:tc>
          <w:tcPr>
            <w:tcW w:w="1158"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17</w:t>
            </w:r>
          </w:p>
        </w:tc>
        <w:tc>
          <w:tcPr>
            <w:tcW w:w="1158" w:type="dxa"/>
            <w:tcBorders>
              <w:left w:val="single" w:sz="8" w:space="0" w:color="000000"/>
              <w:bottom w:val="single" w:sz="8" w:space="0" w:color="000000"/>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20</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20</w:t>
            </w:r>
          </w:p>
        </w:tc>
      </w:tr>
      <w:tr w:rsidR="00296DCC" w:rsidRPr="00296DCC" w:rsidTr="00296DCC">
        <w:trPr>
          <w:trHeight w:val="487"/>
          <w:jc w:val="center"/>
        </w:trPr>
        <w:tc>
          <w:tcPr>
            <w:tcW w:w="675"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4</w:t>
            </w:r>
          </w:p>
        </w:tc>
        <w:tc>
          <w:tcPr>
            <w:tcW w:w="2158"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vertAlign w:val="superscript"/>
              </w:rPr>
            </w:pPr>
            <w:r w:rsidRPr="00296DCC">
              <w:rPr>
                <w:rFonts w:ascii="Times New Roman" w:hAnsi="Times New Roman" w:cs="Times New Roman"/>
              </w:rPr>
              <w:t>Среднесуточные потери, тыс. м</w:t>
            </w:r>
            <w:r w:rsidRPr="00296DCC">
              <w:rPr>
                <w:rFonts w:ascii="Times New Roman" w:hAnsi="Times New Roman" w:cs="Times New Roman"/>
                <w:vertAlign w:val="superscript"/>
              </w:rPr>
              <w:t>3</w:t>
            </w:r>
          </w:p>
        </w:tc>
        <w:tc>
          <w:tcPr>
            <w:tcW w:w="1159"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159,0</w:t>
            </w:r>
          </w:p>
        </w:tc>
        <w:tc>
          <w:tcPr>
            <w:tcW w:w="1146"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162,65</w:t>
            </w:r>
          </w:p>
        </w:tc>
        <w:tc>
          <w:tcPr>
            <w:tcW w:w="1158"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136,60</w:t>
            </w:r>
          </w:p>
        </w:tc>
        <w:tc>
          <w:tcPr>
            <w:tcW w:w="1158" w:type="dxa"/>
            <w:tcBorders>
              <w:left w:val="single" w:sz="8" w:space="0" w:color="000000"/>
              <w:bottom w:val="single" w:sz="8" w:space="0" w:color="000000"/>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143,56</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143,56</w:t>
            </w:r>
          </w:p>
        </w:tc>
      </w:tr>
      <w:tr w:rsidR="00296DCC" w:rsidRPr="00296DCC" w:rsidTr="00296DCC">
        <w:trPr>
          <w:trHeight w:val="493"/>
          <w:jc w:val="center"/>
        </w:trPr>
        <w:tc>
          <w:tcPr>
            <w:tcW w:w="675" w:type="dxa"/>
            <w:tcBorders>
              <w:left w:val="single" w:sz="8" w:space="0" w:color="000000"/>
              <w:bottom w:val="single" w:sz="8" w:space="0" w:color="000000"/>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5</w:t>
            </w:r>
          </w:p>
        </w:tc>
        <w:tc>
          <w:tcPr>
            <w:tcW w:w="2158"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vertAlign w:val="superscript"/>
              </w:rPr>
            </w:pPr>
            <w:r w:rsidRPr="00296DCC">
              <w:rPr>
                <w:rFonts w:ascii="Times New Roman" w:hAnsi="Times New Roman" w:cs="Times New Roman"/>
              </w:rPr>
              <w:t>Отпущено воды всего по потребителям, тыс. м</w:t>
            </w:r>
            <w:r w:rsidRPr="00296DCC">
              <w:rPr>
                <w:rFonts w:ascii="Times New Roman" w:hAnsi="Times New Roman" w:cs="Times New Roman"/>
                <w:vertAlign w:val="superscript"/>
              </w:rPr>
              <w:t>3</w:t>
            </w:r>
          </w:p>
        </w:tc>
        <w:tc>
          <w:tcPr>
            <w:tcW w:w="1159" w:type="dxa"/>
            <w:tcBorders>
              <w:left w:val="single" w:sz="8" w:space="0" w:color="000000"/>
              <w:bottom w:val="single" w:sz="8" w:space="0" w:color="000000"/>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255,2</w:t>
            </w:r>
          </w:p>
        </w:tc>
        <w:tc>
          <w:tcPr>
            <w:tcW w:w="1146" w:type="dxa"/>
            <w:tcBorders>
              <w:left w:val="single" w:sz="8" w:space="0" w:color="000000"/>
              <w:bottom w:val="single" w:sz="8"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259,77</w:t>
            </w:r>
          </w:p>
        </w:tc>
        <w:tc>
          <w:tcPr>
            <w:tcW w:w="1158" w:type="dxa"/>
            <w:tcBorders>
              <w:left w:val="single" w:sz="8" w:space="0" w:color="000000"/>
              <w:bottom w:val="single" w:sz="8" w:space="0" w:color="000000"/>
            </w:tcBorders>
            <w:shd w:val="clear" w:color="auto" w:fill="auto"/>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249,54</w:t>
            </w:r>
          </w:p>
        </w:tc>
        <w:tc>
          <w:tcPr>
            <w:tcW w:w="1158" w:type="dxa"/>
            <w:tcBorders>
              <w:left w:val="single" w:sz="8" w:space="0" w:color="000000"/>
              <w:bottom w:val="single" w:sz="8" w:space="0" w:color="000000"/>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252</w:t>
            </w:r>
          </w:p>
        </w:tc>
        <w:tc>
          <w:tcPr>
            <w:tcW w:w="116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252</w:t>
            </w:r>
          </w:p>
        </w:tc>
      </w:tr>
      <w:bookmarkEnd w:id="47"/>
    </w:tbl>
    <w:p w:rsidR="00296DCC" w:rsidRPr="00296DCC" w:rsidRDefault="00296DCC" w:rsidP="00296DCC">
      <w:pPr>
        <w:widowControl w:val="0"/>
        <w:autoSpaceDE w:val="0"/>
        <w:autoSpaceDN w:val="0"/>
        <w:adjustRightInd w:val="0"/>
        <w:spacing w:after="0" w:line="360" w:lineRule="auto"/>
        <w:ind w:right="-143" w:firstLine="540"/>
        <w:jc w:val="both"/>
        <w:rPr>
          <w:rFonts w:ascii="Times New Roman" w:hAnsi="Times New Roman" w:cs="Times New Roman"/>
          <w:sz w:val="28"/>
          <w:szCs w:val="28"/>
        </w:rPr>
      </w:pPr>
    </w:p>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Из таблицы видно, что в настоящее время производительность существующих сооружений достаточна для обеспечения максимальных суточных расходов. </w:t>
      </w: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Фактический баланс потребления горячей воды в 2018 году представлен в таблице 3.11.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3.11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Фактическое потребление горячей воды</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 в </w:t>
      </w:r>
      <w:proofErr w:type="spellStart"/>
      <w:r w:rsidRPr="00296DCC">
        <w:rPr>
          <w:rFonts w:ascii="Times New Roman" w:hAnsi="Times New Roman" w:cs="Times New Roman"/>
          <w:b/>
          <w:sz w:val="28"/>
          <w:szCs w:val="28"/>
        </w:rPr>
        <w:t>Торбеевском</w:t>
      </w:r>
      <w:proofErr w:type="spellEnd"/>
      <w:r w:rsidRPr="00296DCC">
        <w:rPr>
          <w:rFonts w:ascii="Times New Roman" w:hAnsi="Times New Roman" w:cs="Times New Roman"/>
          <w:b/>
          <w:sz w:val="28"/>
          <w:szCs w:val="28"/>
        </w:rPr>
        <w:t xml:space="preserve"> городском поселении в 2018 году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354"/>
        <w:gridCol w:w="1306"/>
        <w:gridCol w:w="1283"/>
      </w:tblGrid>
      <w:tr w:rsidR="00296DCC" w:rsidRPr="00296DCC" w:rsidTr="00296DCC">
        <w:trPr>
          <w:trHeight w:val="509"/>
          <w:jc w:val="center"/>
        </w:trPr>
        <w:tc>
          <w:tcPr>
            <w:tcW w:w="562"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xml:space="preserve">№ </w:t>
            </w:r>
            <w:proofErr w:type="gramStart"/>
            <w:r w:rsidRPr="00296DCC">
              <w:rPr>
                <w:rFonts w:ascii="Times New Roman" w:hAnsi="Times New Roman" w:cs="Times New Roman"/>
                <w:lang w:eastAsia="ar-SA"/>
              </w:rPr>
              <w:t>п</w:t>
            </w:r>
            <w:proofErr w:type="gramEnd"/>
            <w:r w:rsidRPr="00296DCC">
              <w:rPr>
                <w:rFonts w:ascii="Times New Roman" w:hAnsi="Times New Roman" w:cs="Times New Roman"/>
                <w:lang w:eastAsia="ar-SA"/>
              </w:rPr>
              <w:t>/п</w:t>
            </w:r>
          </w:p>
        </w:tc>
        <w:tc>
          <w:tcPr>
            <w:tcW w:w="4354"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Наименование</w:t>
            </w:r>
          </w:p>
        </w:tc>
        <w:tc>
          <w:tcPr>
            <w:tcW w:w="2589" w:type="dxa"/>
            <w:gridSpan w:val="2"/>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Всего</w:t>
            </w:r>
          </w:p>
        </w:tc>
      </w:tr>
      <w:tr w:rsidR="00296DCC" w:rsidRPr="00296DCC" w:rsidTr="00296DCC">
        <w:trPr>
          <w:trHeight w:val="509"/>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354"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2589" w:type="dxa"/>
            <w:gridSpan w:val="2"/>
            <w:vMerge/>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25"/>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354"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м</w:t>
            </w:r>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w:t>
            </w:r>
            <w:proofErr w:type="spellStart"/>
            <w:r w:rsidRPr="00296DCC">
              <w:rPr>
                <w:rFonts w:ascii="Times New Roman" w:hAnsi="Times New Roman" w:cs="Times New Roman"/>
                <w:lang w:eastAsia="ar-SA"/>
              </w:rPr>
              <w:t>сут</w:t>
            </w:r>
            <w:proofErr w:type="spellEnd"/>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тыс</w:t>
            </w:r>
            <w:proofErr w:type="gramStart"/>
            <w:r w:rsidRPr="00296DCC">
              <w:rPr>
                <w:rFonts w:ascii="Times New Roman" w:hAnsi="Times New Roman" w:cs="Times New Roman"/>
                <w:lang w:eastAsia="ar-SA"/>
              </w:rPr>
              <w:t>.м</w:t>
            </w:r>
            <w:proofErr w:type="gramEnd"/>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/год</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354"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lang w:eastAsia="ar-SA"/>
              </w:rPr>
              <w:t xml:space="preserve">Тип потребителей: </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Население</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0,07</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25,912</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w:t>
            </w:r>
            <w:proofErr w:type="spellStart"/>
            <w:r w:rsidRPr="00296DCC">
              <w:rPr>
                <w:rFonts w:ascii="Times New Roman" w:hAnsi="Times New Roman" w:cs="Times New Roman"/>
              </w:rPr>
              <w:t>Бюджетофинансируемым</w:t>
            </w:r>
            <w:proofErr w:type="spellEnd"/>
            <w:r w:rsidRPr="00296DCC">
              <w:rPr>
                <w:rFonts w:ascii="Times New Roman" w:hAnsi="Times New Roman" w:cs="Times New Roman"/>
              </w:rPr>
              <w:t xml:space="preserve"> организациям</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0,02</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4,404</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Прочим организациям </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0,001</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0,222</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lastRenderedPageBreak/>
              <w:t>5</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Потери</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bl>
    <w:p w:rsidR="00296DCC" w:rsidRPr="00296DCC" w:rsidRDefault="00296DCC" w:rsidP="00296DCC">
      <w:pPr>
        <w:autoSpaceDE w:val="0"/>
        <w:spacing w:after="0" w:line="360" w:lineRule="auto"/>
        <w:ind w:firstLine="567"/>
        <w:jc w:val="both"/>
        <w:rPr>
          <w:rFonts w:ascii="Times New Roman" w:hAnsi="Times New Roman" w:cs="Times New Roman"/>
          <w:sz w:val="28"/>
          <w:szCs w:val="28"/>
          <w:lang w:eastAsia="ar-SA"/>
        </w:rPr>
      </w:pP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Прогнозный баланс потребления горячей воды в 2020 году представлен в таблице 3.12. </w:t>
      </w:r>
    </w:p>
    <w:p w:rsidR="00296DCC" w:rsidRPr="00296DCC" w:rsidRDefault="00296DCC" w:rsidP="00DF2E6A">
      <w:pPr>
        <w:spacing w:after="0" w:line="24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3.12 </w:t>
      </w:r>
    </w:p>
    <w:p w:rsidR="00296DCC" w:rsidRPr="00296DCC" w:rsidRDefault="00296DCC" w:rsidP="00DF2E6A">
      <w:pPr>
        <w:spacing w:after="0" w:line="240" w:lineRule="auto"/>
        <w:jc w:val="center"/>
        <w:rPr>
          <w:rFonts w:ascii="Times New Roman" w:hAnsi="Times New Roman" w:cs="Times New Roman"/>
          <w:b/>
          <w:sz w:val="28"/>
          <w:szCs w:val="28"/>
        </w:rPr>
      </w:pPr>
      <w:r w:rsidRPr="00296DCC">
        <w:rPr>
          <w:rFonts w:ascii="Times New Roman" w:hAnsi="Times New Roman" w:cs="Times New Roman"/>
          <w:b/>
          <w:sz w:val="28"/>
          <w:szCs w:val="28"/>
        </w:rPr>
        <w:t>Прогнозное потребление горячей воды</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 в </w:t>
      </w:r>
      <w:proofErr w:type="spellStart"/>
      <w:r w:rsidRPr="00296DCC">
        <w:rPr>
          <w:rFonts w:ascii="Times New Roman" w:hAnsi="Times New Roman" w:cs="Times New Roman"/>
          <w:b/>
          <w:sz w:val="28"/>
          <w:szCs w:val="28"/>
        </w:rPr>
        <w:t>Торбеевском</w:t>
      </w:r>
      <w:proofErr w:type="spellEnd"/>
      <w:r w:rsidRPr="00296DCC">
        <w:rPr>
          <w:rFonts w:ascii="Times New Roman" w:hAnsi="Times New Roman" w:cs="Times New Roman"/>
          <w:b/>
          <w:sz w:val="28"/>
          <w:szCs w:val="28"/>
        </w:rPr>
        <w:t xml:space="preserve"> городском поселении в 2020 году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354"/>
        <w:gridCol w:w="1306"/>
        <w:gridCol w:w="1283"/>
      </w:tblGrid>
      <w:tr w:rsidR="00296DCC" w:rsidRPr="00296DCC" w:rsidTr="00296DCC">
        <w:trPr>
          <w:trHeight w:val="509"/>
          <w:jc w:val="center"/>
        </w:trPr>
        <w:tc>
          <w:tcPr>
            <w:tcW w:w="562"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 xml:space="preserve">№ </w:t>
            </w:r>
            <w:proofErr w:type="gramStart"/>
            <w:r w:rsidRPr="00296DCC">
              <w:rPr>
                <w:rFonts w:ascii="Times New Roman" w:hAnsi="Times New Roman" w:cs="Times New Roman"/>
                <w:lang w:eastAsia="ar-SA"/>
              </w:rPr>
              <w:t>п</w:t>
            </w:r>
            <w:proofErr w:type="gramEnd"/>
            <w:r w:rsidRPr="00296DCC">
              <w:rPr>
                <w:rFonts w:ascii="Times New Roman" w:hAnsi="Times New Roman" w:cs="Times New Roman"/>
                <w:lang w:eastAsia="ar-SA"/>
              </w:rPr>
              <w:t>/п</w:t>
            </w:r>
          </w:p>
        </w:tc>
        <w:tc>
          <w:tcPr>
            <w:tcW w:w="4354" w:type="dxa"/>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Наименование</w:t>
            </w:r>
          </w:p>
        </w:tc>
        <w:tc>
          <w:tcPr>
            <w:tcW w:w="2589" w:type="dxa"/>
            <w:gridSpan w:val="2"/>
            <w:vMerge w:val="restart"/>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Всего</w:t>
            </w:r>
          </w:p>
        </w:tc>
      </w:tr>
      <w:tr w:rsidR="00296DCC" w:rsidRPr="00296DCC" w:rsidTr="00296DCC">
        <w:trPr>
          <w:trHeight w:val="509"/>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354"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2589" w:type="dxa"/>
            <w:gridSpan w:val="2"/>
            <w:vMerge/>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25"/>
          <w:jc w:val="center"/>
        </w:trPr>
        <w:tc>
          <w:tcPr>
            <w:tcW w:w="562"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4354" w:type="dxa"/>
            <w:vMerge/>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м</w:t>
            </w:r>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w:t>
            </w:r>
            <w:proofErr w:type="spellStart"/>
            <w:r w:rsidRPr="00296DCC">
              <w:rPr>
                <w:rFonts w:ascii="Times New Roman" w:hAnsi="Times New Roman" w:cs="Times New Roman"/>
                <w:lang w:eastAsia="ar-SA"/>
              </w:rPr>
              <w:t>сут</w:t>
            </w:r>
            <w:proofErr w:type="spellEnd"/>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тыс</w:t>
            </w:r>
            <w:proofErr w:type="gramStart"/>
            <w:r w:rsidRPr="00296DCC">
              <w:rPr>
                <w:rFonts w:ascii="Times New Roman" w:hAnsi="Times New Roman" w:cs="Times New Roman"/>
                <w:lang w:eastAsia="ar-SA"/>
              </w:rPr>
              <w:t>.м</w:t>
            </w:r>
            <w:proofErr w:type="gramEnd"/>
            <w:r w:rsidRPr="00296DCC">
              <w:rPr>
                <w:rFonts w:ascii="Times New Roman" w:hAnsi="Times New Roman" w:cs="Times New Roman"/>
                <w:vertAlign w:val="superscript"/>
                <w:lang w:eastAsia="ar-SA"/>
              </w:rPr>
              <w:t>3</w:t>
            </w:r>
            <w:r w:rsidRPr="00296DCC">
              <w:rPr>
                <w:rFonts w:ascii="Times New Roman" w:hAnsi="Times New Roman" w:cs="Times New Roman"/>
                <w:lang w:eastAsia="ar-SA"/>
              </w:rPr>
              <w:t>/год</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354"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1</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lang w:eastAsia="ar-SA"/>
              </w:rPr>
              <w:t xml:space="preserve">Тип потребителей: </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Население</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0,073</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26,8</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3</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w:t>
            </w:r>
            <w:proofErr w:type="spellStart"/>
            <w:r w:rsidRPr="00296DCC">
              <w:rPr>
                <w:rFonts w:ascii="Times New Roman" w:hAnsi="Times New Roman" w:cs="Times New Roman"/>
              </w:rPr>
              <w:t>Бюджетофинансируемым</w:t>
            </w:r>
            <w:proofErr w:type="spellEnd"/>
            <w:r w:rsidRPr="00296DCC">
              <w:rPr>
                <w:rFonts w:ascii="Times New Roman" w:hAnsi="Times New Roman" w:cs="Times New Roman"/>
              </w:rPr>
              <w:t xml:space="preserve"> организациям</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0,023</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5,82</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4</w:t>
            </w:r>
          </w:p>
        </w:tc>
        <w:tc>
          <w:tcPr>
            <w:tcW w:w="4354" w:type="dxa"/>
            <w:vAlign w:val="center"/>
          </w:tcPr>
          <w:p w:rsidR="00296DCC" w:rsidRPr="00296DCC" w:rsidRDefault="00296DCC" w:rsidP="00296DCC">
            <w:pPr>
              <w:snapToGrid w:val="0"/>
              <w:spacing w:after="0"/>
              <w:rPr>
                <w:rFonts w:ascii="Times New Roman" w:hAnsi="Times New Roman" w:cs="Times New Roman"/>
              </w:rPr>
            </w:pPr>
            <w:r w:rsidRPr="00296DCC">
              <w:rPr>
                <w:rFonts w:ascii="Times New Roman" w:hAnsi="Times New Roman" w:cs="Times New Roman"/>
              </w:rPr>
              <w:t xml:space="preserve">    Прочим организациям </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0,001</w:t>
            </w: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0,22</w:t>
            </w:r>
          </w:p>
        </w:tc>
      </w:tr>
      <w:tr w:rsidR="00296DCC" w:rsidRPr="00296DCC" w:rsidTr="00296DCC">
        <w:trPr>
          <w:trHeight w:val="237"/>
          <w:jc w:val="center"/>
        </w:trPr>
        <w:tc>
          <w:tcPr>
            <w:tcW w:w="562" w:type="dxa"/>
            <w:vAlign w:val="center"/>
          </w:tcPr>
          <w:p w:rsidR="00296DCC" w:rsidRPr="00296DCC" w:rsidRDefault="00296DCC" w:rsidP="00296DCC">
            <w:pPr>
              <w:snapToGrid w:val="0"/>
              <w:spacing w:after="0"/>
              <w:jc w:val="center"/>
              <w:rPr>
                <w:rFonts w:ascii="Times New Roman" w:hAnsi="Times New Roman" w:cs="Times New Roman"/>
                <w:lang w:eastAsia="ar-SA"/>
              </w:rPr>
            </w:pPr>
            <w:r w:rsidRPr="00296DCC">
              <w:rPr>
                <w:rFonts w:ascii="Times New Roman" w:hAnsi="Times New Roman" w:cs="Times New Roman"/>
                <w:lang w:eastAsia="ar-SA"/>
              </w:rPr>
              <w:t>5</w:t>
            </w:r>
          </w:p>
        </w:tc>
        <w:tc>
          <w:tcPr>
            <w:tcW w:w="4354" w:type="dxa"/>
            <w:vAlign w:val="center"/>
          </w:tcPr>
          <w:p w:rsidR="00296DCC" w:rsidRPr="00296DCC" w:rsidRDefault="00296DCC" w:rsidP="00296DCC">
            <w:pPr>
              <w:snapToGrid w:val="0"/>
              <w:spacing w:after="0"/>
              <w:rPr>
                <w:rFonts w:ascii="Times New Roman" w:hAnsi="Times New Roman" w:cs="Times New Roman"/>
                <w:lang w:eastAsia="ar-SA"/>
              </w:rPr>
            </w:pPr>
            <w:r w:rsidRPr="00296DCC">
              <w:rPr>
                <w:rFonts w:ascii="Times New Roman" w:hAnsi="Times New Roman" w:cs="Times New Roman"/>
              </w:rPr>
              <w:t>Потери</w:t>
            </w:r>
          </w:p>
        </w:tc>
        <w:tc>
          <w:tcPr>
            <w:tcW w:w="1306" w:type="dxa"/>
            <w:vAlign w:val="center"/>
          </w:tcPr>
          <w:p w:rsidR="00296DCC" w:rsidRPr="00296DCC" w:rsidRDefault="00296DCC" w:rsidP="00296DCC">
            <w:pPr>
              <w:snapToGrid w:val="0"/>
              <w:spacing w:after="0"/>
              <w:jc w:val="center"/>
              <w:rPr>
                <w:rFonts w:ascii="Times New Roman" w:hAnsi="Times New Roman" w:cs="Times New Roman"/>
                <w:lang w:eastAsia="ar-SA"/>
              </w:rPr>
            </w:pPr>
          </w:p>
        </w:tc>
        <w:tc>
          <w:tcPr>
            <w:tcW w:w="1283" w:type="dxa"/>
            <w:vAlign w:val="center"/>
          </w:tcPr>
          <w:p w:rsidR="00296DCC" w:rsidRPr="00296DCC" w:rsidRDefault="00296DCC" w:rsidP="00296DCC">
            <w:pPr>
              <w:snapToGrid w:val="0"/>
              <w:spacing w:after="0"/>
              <w:jc w:val="center"/>
              <w:rPr>
                <w:rFonts w:ascii="Times New Roman" w:hAnsi="Times New Roman" w:cs="Times New Roman"/>
                <w:lang w:eastAsia="ar-SA"/>
              </w:rPr>
            </w:pPr>
          </w:p>
        </w:tc>
      </w:tr>
    </w:tbl>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48" w:name="_Toc44951718"/>
      <w:r w:rsidRPr="00296DCC">
        <w:t>3.9. Прогноз распределения расходов воды на водоснабжение по типам абонентов</w:t>
      </w:r>
      <w:bookmarkEnd w:id="48"/>
    </w:p>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Прогноз водопотребления в </w:t>
      </w:r>
      <w:proofErr w:type="spellStart"/>
      <w:r w:rsidRPr="00296DCC">
        <w:rPr>
          <w:rFonts w:ascii="Times New Roman" w:hAnsi="Times New Roman" w:cs="Times New Roman"/>
          <w:sz w:val="28"/>
          <w:szCs w:val="28"/>
          <w:lang w:eastAsia="ar-SA"/>
        </w:rPr>
        <w:t>Торбеевском</w:t>
      </w:r>
      <w:proofErr w:type="spellEnd"/>
      <w:r w:rsidRPr="00296DCC">
        <w:rPr>
          <w:rFonts w:ascii="Times New Roman" w:hAnsi="Times New Roman" w:cs="Times New Roman"/>
          <w:sz w:val="28"/>
          <w:szCs w:val="28"/>
          <w:lang w:eastAsia="ar-SA"/>
        </w:rPr>
        <w:t xml:space="preserve"> городском поселении представлен в таблице 3.13. </w:t>
      </w:r>
    </w:p>
    <w:p w:rsidR="00296DCC" w:rsidRPr="00296DCC" w:rsidRDefault="00296DCC" w:rsidP="00296DCC">
      <w:pPr>
        <w:spacing w:after="0" w:line="360" w:lineRule="auto"/>
        <w:ind w:firstLine="709"/>
        <w:jc w:val="right"/>
        <w:rPr>
          <w:rFonts w:ascii="Times New Roman" w:hAnsi="Times New Roman" w:cs="Times New Roman"/>
          <w:sz w:val="28"/>
          <w:szCs w:val="28"/>
        </w:rPr>
      </w:pPr>
      <w:r w:rsidRPr="00296DCC">
        <w:rPr>
          <w:rFonts w:ascii="Times New Roman" w:hAnsi="Times New Roman" w:cs="Times New Roman"/>
          <w:sz w:val="28"/>
          <w:szCs w:val="28"/>
        </w:rPr>
        <w:t>Таблица 3.13</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Прогноз о водопотреблении по типам абонентов</w:t>
      </w:r>
    </w:p>
    <w:tbl>
      <w:tblPr>
        <w:tblW w:w="9979" w:type="dxa"/>
        <w:jc w:val="center"/>
        <w:tblLayout w:type="fixed"/>
        <w:tblCellMar>
          <w:top w:w="55" w:type="dxa"/>
          <w:left w:w="55" w:type="dxa"/>
          <w:bottom w:w="55" w:type="dxa"/>
          <w:right w:w="55" w:type="dxa"/>
        </w:tblCellMar>
        <w:tblLook w:val="0000" w:firstRow="0" w:lastRow="0" w:firstColumn="0" w:lastColumn="0" w:noHBand="0" w:noVBand="0"/>
      </w:tblPr>
      <w:tblGrid>
        <w:gridCol w:w="513"/>
        <w:gridCol w:w="2026"/>
        <w:gridCol w:w="776"/>
        <w:gridCol w:w="833"/>
        <w:gridCol w:w="833"/>
        <w:gridCol w:w="833"/>
        <w:gridCol w:w="833"/>
        <w:gridCol w:w="833"/>
        <w:gridCol w:w="833"/>
        <w:gridCol w:w="833"/>
        <w:gridCol w:w="833"/>
      </w:tblGrid>
      <w:tr w:rsidR="00296DCC" w:rsidRPr="00296DCC" w:rsidTr="00296DCC">
        <w:trPr>
          <w:trHeight w:val="613"/>
          <w:jc w:val="center"/>
        </w:trPr>
        <w:tc>
          <w:tcPr>
            <w:tcW w:w="513"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p w:rsidR="00296DCC" w:rsidRPr="00296DCC" w:rsidRDefault="00296DCC" w:rsidP="00296DCC">
            <w:pPr>
              <w:pStyle w:val="aff0"/>
              <w:snapToGrid w:val="0"/>
              <w:jc w:val="center"/>
              <w:rPr>
                <w:rFonts w:ascii="Times New Roman" w:hAnsi="Times New Roman" w:cs="Times New Roman"/>
                <w:sz w:val="24"/>
                <w:szCs w:val="24"/>
              </w:rPr>
            </w:pPr>
            <w:proofErr w:type="gramStart"/>
            <w:r w:rsidRPr="00296DCC">
              <w:rPr>
                <w:rFonts w:ascii="Times New Roman" w:hAnsi="Times New Roman" w:cs="Times New Roman"/>
                <w:sz w:val="24"/>
                <w:szCs w:val="24"/>
              </w:rPr>
              <w:t>п</w:t>
            </w:r>
            <w:proofErr w:type="gramEnd"/>
            <w:r w:rsidRPr="00296DCC">
              <w:rPr>
                <w:rFonts w:ascii="Times New Roman" w:hAnsi="Times New Roman" w:cs="Times New Roman"/>
                <w:sz w:val="24"/>
                <w:szCs w:val="24"/>
              </w:rPr>
              <w:t>/п</w:t>
            </w:r>
          </w:p>
        </w:tc>
        <w:tc>
          <w:tcPr>
            <w:tcW w:w="2026"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Показатели</w:t>
            </w:r>
          </w:p>
        </w:tc>
        <w:tc>
          <w:tcPr>
            <w:tcW w:w="776"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Ед. изм.</w:t>
            </w:r>
          </w:p>
        </w:tc>
        <w:tc>
          <w:tcPr>
            <w:tcW w:w="833" w:type="dxa"/>
            <w:tcBorders>
              <w:top w:val="single" w:sz="1" w:space="0" w:color="000000"/>
              <w:left w:val="single" w:sz="1" w:space="0" w:color="000000"/>
              <w:bottom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2020 г.</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2021 г.</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2023 г.</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2025 г.</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2027 г.</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2029 г.</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2030 г.</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2031 г.</w:t>
            </w:r>
          </w:p>
        </w:tc>
      </w:tr>
      <w:tr w:rsidR="00296DCC" w:rsidRPr="00296DCC" w:rsidTr="00296DCC">
        <w:trPr>
          <w:trHeight w:val="55"/>
          <w:jc w:val="center"/>
        </w:trPr>
        <w:tc>
          <w:tcPr>
            <w:tcW w:w="513"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w:t>
            </w:r>
          </w:p>
        </w:tc>
        <w:tc>
          <w:tcPr>
            <w:tcW w:w="2026"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w:t>
            </w:r>
          </w:p>
        </w:tc>
        <w:tc>
          <w:tcPr>
            <w:tcW w:w="776"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3</w:t>
            </w:r>
          </w:p>
        </w:tc>
        <w:tc>
          <w:tcPr>
            <w:tcW w:w="833" w:type="dxa"/>
            <w:tcBorders>
              <w:top w:val="single" w:sz="1" w:space="0" w:color="000000"/>
              <w:left w:val="single" w:sz="1" w:space="0" w:color="000000"/>
              <w:bottom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6</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7</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4</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5</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6</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7</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7</w:t>
            </w:r>
          </w:p>
        </w:tc>
        <w:tc>
          <w:tcPr>
            <w:tcW w:w="833"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7</w:t>
            </w:r>
          </w:p>
        </w:tc>
      </w:tr>
      <w:tr w:rsidR="00296DCC" w:rsidRPr="00296DCC" w:rsidTr="00296DCC">
        <w:trPr>
          <w:trHeight w:val="263"/>
          <w:jc w:val="center"/>
        </w:trPr>
        <w:tc>
          <w:tcPr>
            <w:tcW w:w="513"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w:t>
            </w:r>
          </w:p>
        </w:tc>
        <w:tc>
          <w:tcPr>
            <w:tcW w:w="2026" w:type="dxa"/>
            <w:tcBorders>
              <w:left w:val="single" w:sz="1" w:space="0" w:color="000000"/>
              <w:bottom w:val="single" w:sz="1" w:space="0" w:color="000000"/>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По типам абонентов</w:t>
            </w:r>
          </w:p>
        </w:tc>
        <w:tc>
          <w:tcPr>
            <w:tcW w:w="776"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833" w:type="dxa"/>
            <w:tcBorders>
              <w:left w:val="single" w:sz="1" w:space="0" w:color="000000"/>
              <w:bottom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r>
      <w:tr w:rsidR="00296DCC" w:rsidRPr="00296DCC" w:rsidTr="00296DCC">
        <w:trPr>
          <w:trHeight w:val="247"/>
          <w:jc w:val="center"/>
        </w:trPr>
        <w:tc>
          <w:tcPr>
            <w:tcW w:w="513" w:type="dxa"/>
            <w:tcBorders>
              <w:left w:val="single" w:sz="1" w:space="0" w:color="000000"/>
              <w:bottom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w:t>
            </w:r>
          </w:p>
        </w:tc>
        <w:tc>
          <w:tcPr>
            <w:tcW w:w="2026" w:type="dxa"/>
            <w:tcBorders>
              <w:left w:val="single" w:sz="1" w:space="0" w:color="000000"/>
              <w:bottom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в том числе:</w:t>
            </w:r>
          </w:p>
        </w:tc>
        <w:tc>
          <w:tcPr>
            <w:tcW w:w="776" w:type="dxa"/>
            <w:tcBorders>
              <w:left w:val="single" w:sz="1" w:space="0" w:color="000000"/>
              <w:bottom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left w:val="single" w:sz="1" w:space="0" w:color="000000"/>
              <w:bottom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r>
      <w:tr w:rsidR="00296DCC" w:rsidRPr="00296DCC" w:rsidTr="00296DCC">
        <w:trPr>
          <w:trHeight w:val="31"/>
          <w:jc w:val="center"/>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lang w:val="en-US"/>
              </w:rPr>
            </w:pPr>
            <w:r w:rsidRPr="00296DCC">
              <w:rPr>
                <w:rFonts w:ascii="Times New Roman" w:hAnsi="Times New Roman" w:cs="Times New Roman"/>
                <w:sz w:val="24"/>
                <w:szCs w:val="24"/>
                <w:lang w:val="en-US"/>
              </w:rPr>
              <w:t>3</w:t>
            </w:r>
          </w:p>
        </w:tc>
        <w:tc>
          <w:tcPr>
            <w:tcW w:w="2026" w:type="dxa"/>
            <w:tcBorders>
              <w:top w:val="single" w:sz="4" w:space="0" w:color="auto"/>
              <w:left w:val="single" w:sz="4" w:space="0" w:color="auto"/>
              <w:bottom w:val="single" w:sz="4" w:space="0" w:color="auto"/>
              <w:right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Население</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top w:val="single" w:sz="4" w:space="0" w:color="auto"/>
              <w:left w:val="single" w:sz="4" w:space="0" w:color="auto"/>
              <w:bottom w:val="single" w:sz="4" w:space="0" w:color="auto"/>
              <w:right w:val="single" w:sz="4" w:space="0" w:color="auto"/>
            </w:tcBorders>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top w:val="single" w:sz="4" w:space="0" w:color="auto"/>
              <w:left w:val="single" w:sz="4" w:space="0" w:color="auto"/>
              <w:bottom w:val="single" w:sz="4" w:space="0" w:color="auto"/>
              <w:right w:val="single" w:sz="4" w:space="0" w:color="auto"/>
            </w:tcBorders>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top w:val="single" w:sz="4" w:space="0" w:color="auto"/>
              <w:left w:val="single" w:sz="4" w:space="0" w:color="auto"/>
              <w:bottom w:val="single" w:sz="4" w:space="0" w:color="auto"/>
              <w:right w:val="single" w:sz="4" w:space="0" w:color="auto"/>
            </w:tcBorders>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c>
          <w:tcPr>
            <w:tcW w:w="833" w:type="dxa"/>
            <w:tcBorders>
              <w:top w:val="single" w:sz="4" w:space="0" w:color="auto"/>
              <w:left w:val="single" w:sz="4" w:space="0" w:color="auto"/>
              <w:bottom w:val="single" w:sz="4" w:space="0" w:color="auto"/>
              <w:right w:val="single" w:sz="4" w:space="0" w:color="auto"/>
            </w:tcBorders>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252,0</w:t>
            </w:r>
          </w:p>
        </w:tc>
      </w:tr>
      <w:tr w:rsidR="00296DCC" w:rsidRPr="00296DCC" w:rsidTr="00296DCC">
        <w:trPr>
          <w:trHeight w:val="31"/>
          <w:jc w:val="center"/>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4</w:t>
            </w:r>
          </w:p>
        </w:tc>
        <w:tc>
          <w:tcPr>
            <w:tcW w:w="2026" w:type="dxa"/>
            <w:tcBorders>
              <w:top w:val="single" w:sz="4" w:space="0" w:color="auto"/>
              <w:left w:val="single" w:sz="4" w:space="0" w:color="auto"/>
              <w:bottom w:val="single" w:sz="4" w:space="0" w:color="auto"/>
              <w:right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Промышленные объекты и сельское хозяйство</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top w:val="single" w:sz="4" w:space="0" w:color="auto"/>
              <w:left w:val="single" w:sz="4" w:space="0" w:color="auto"/>
              <w:bottom w:val="single" w:sz="4" w:space="0" w:color="auto"/>
              <w:right w:val="single" w:sz="4" w:space="0" w:color="auto"/>
            </w:tcBorders>
          </w:tcPr>
          <w:p w:rsidR="00296DCC" w:rsidRPr="00296DCC" w:rsidRDefault="00296DCC" w:rsidP="00296DCC">
            <w:pPr>
              <w:pStyle w:val="aff0"/>
              <w:snapToGrid w:val="0"/>
              <w:jc w:val="center"/>
              <w:rPr>
                <w:rFonts w:ascii="Times New Roman" w:hAnsi="Times New Roman" w:cs="Times New Roman"/>
                <w:sz w:val="24"/>
                <w:szCs w:val="24"/>
              </w:rPr>
            </w:pPr>
          </w:p>
        </w:tc>
        <w:tc>
          <w:tcPr>
            <w:tcW w:w="833" w:type="dxa"/>
            <w:tcBorders>
              <w:top w:val="single" w:sz="4" w:space="0" w:color="auto"/>
              <w:left w:val="single" w:sz="4" w:space="0" w:color="auto"/>
              <w:bottom w:val="single" w:sz="4" w:space="0" w:color="auto"/>
              <w:right w:val="single" w:sz="4" w:space="0" w:color="auto"/>
            </w:tcBorders>
          </w:tcPr>
          <w:p w:rsidR="00296DCC" w:rsidRPr="00296DCC" w:rsidRDefault="00296DCC" w:rsidP="00296DCC">
            <w:pPr>
              <w:pStyle w:val="aff0"/>
              <w:snapToGrid w:val="0"/>
              <w:jc w:val="center"/>
              <w:rPr>
                <w:rFonts w:ascii="Times New Roman" w:hAnsi="Times New Roman" w:cs="Times New Roman"/>
                <w:sz w:val="24"/>
                <w:szCs w:val="24"/>
              </w:rPr>
            </w:pPr>
          </w:p>
        </w:tc>
      </w:tr>
    </w:tbl>
    <w:p w:rsidR="00296DCC" w:rsidRPr="00296DCC" w:rsidRDefault="00296DCC" w:rsidP="00296DCC">
      <w:pPr>
        <w:spacing w:after="0" w:line="360" w:lineRule="auto"/>
        <w:ind w:firstLine="567"/>
        <w:jc w:val="both"/>
        <w:rPr>
          <w:rFonts w:ascii="Times New Roman" w:hAnsi="Times New Roman" w:cs="Times New Roman"/>
          <w:sz w:val="28"/>
          <w:szCs w:val="28"/>
          <w:lang w:eastAsia="ar-SA"/>
        </w:rPr>
      </w:pPr>
    </w:p>
    <w:p w:rsidR="00296DCC" w:rsidRPr="00296DCC" w:rsidRDefault="00296DCC" w:rsidP="00DF2E6A">
      <w:pPr>
        <w:spacing w:after="0" w:line="240" w:lineRule="auto"/>
        <w:ind w:firstLine="567"/>
        <w:jc w:val="both"/>
        <w:rPr>
          <w:rFonts w:ascii="Times New Roman" w:hAnsi="Times New Roman" w:cs="Times New Roman"/>
          <w:sz w:val="28"/>
          <w:szCs w:val="28"/>
          <w:lang w:eastAsia="ar-SA"/>
        </w:rPr>
      </w:pPr>
      <w:proofErr w:type="gramStart"/>
      <w:r w:rsidRPr="00296DCC">
        <w:rPr>
          <w:rFonts w:ascii="Times New Roman" w:hAnsi="Times New Roman" w:cs="Times New Roman"/>
          <w:sz w:val="28"/>
          <w:szCs w:val="28"/>
          <w:lang w:eastAsia="ar-SA"/>
        </w:rPr>
        <w:t>Водоснабжение</w:t>
      </w:r>
      <w:proofErr w:type="gramEnd"/>
      <w:r w:rsidRPr="00296DCC">
        <w:rPr>
          <w:rFonts w:ascii="Times New Roman" w:hAnsi="Times New Roman" w:cs="Times New Roman"/>
          <w:sz w:val="28"/>
          <w:szCs w:val="28"/>
          <w:lang w:eastAsia="ar-SA"/>
        </w:rPr>
        <w:t xml:space="preserve"> по потребителям рассчитано исходя из прогнозного потребления на одного человека и потребления производством принятого на конец 2021 года.  </w:t>
      </w:r>
    </w:p>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lastRenderedPageBreak/>
        <w:t xml:space="preserve">Расчетные расходы воды определены согласно </w:t>
      </w:r>
      <w:r w:rsidRPr="00296DCC">
        <w:rPr>
          <w:rFonts w:ascii="Times New Roman" w:hAnsi="Times New Roman" w:cs="Times New Roman"/>
          <w:sz w:val="28"/>
          <w:szCs w:val="28"/>
        </w:rPr>
        <w:t>СНиП 2.04.01-85</w:t>
      </w:r>
      <w:r w:rsidRPr="00296DCC">
        <w:rPr>
          <w:rFonts w:ascii="Times New Roman" w:hAnsi="Times New Roman" w:cs="Times New Roman"/>
          <w:sz w:val="28"/>
          <w:szCs w:val="28"/>
          <w:lang w:eastAsia="ar-SA"/>
        </w:rPr>
        <w:t xml:space="preserve">, ВНТП-Н-97 в соответствии количеству </w:t>
      </w:r>
      <w:proofErr w:type="spellStart"/>
      <w:r w:rsidRPr="00296DCC">
        <w:rPr>
          <w:rFonts w:ascii="Times New Roman" w:hAnsi="Times New Roman" w:cs="Times New Roman"/>
          <w:sz w:val="28"/>
          <w:szCs w:val="28"/>
          <w:lang w:eastAsia="ar-SA"/>
        </w:rPr>
        <w:t>водопотребителей</w:t>
      </w:r>
      <w:proofErr w:type="spellEnd"/>
      <w:r w:rsidRPr="00296DCC">
        <w:rPr>
          <w:rFonts w:ascii="Times New Roman" w:hAnsi="Times New Roman" w:cs="Times New Roman"/>
          <w:sz w:val="28"/>
          <w:szCs w:val="28"/>
          <w:lang w:eastAsia="ar-SA"/>
        </w:rPr>
        <w:t xml:space="preserve">, приведенные в администрации </w:t>
      </w:r>
      <w:proofErr w:type="spellStart"/>
      <w:r w:rsidRPr="00296DCC">
        <w:rPr>
          <w:rFonts w:ascii="Times New Roman" w:hAnsi="Times New Roman" w:cs="Times New Roman"/>
          <w:sz w:val="28"/>
          <w:szCs w:val="28"/>
          <w:lang w:eastAsia="ar-SA"/>
        </w:rPr>
        <w:t>Торбеевского</w:t>
      </w:r>
      <w:proofErr w:type="spellEnd"/>
      <w:r w:rsidRPr="00296DCC">
        <w:rPr>
          <w:rFonts w:ascii="Times New Roman" w:hAnsi="Times New Roman" w:cs="Times New Roman"/>
          <w:sz w:val="28"/>
          <w:szCs w:val="28"/>
          <w:lang w:eastAsia="ar-SA"/>
        </w:rPr>
        <w:t xml:space="preserve"> городского поселения. </w:t>
      </w:r>
    </w:p>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Расход воды на наружное пожаротушение составляет 15,0 л/с, расчетное количество одновременных пожаров – один, продолжительность тушения пожара 3 часа.</w:t>
      </w:r>
    </w:p>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bookmarkStart w:id="49" w:name="OLE_LINK33"/>
      <w:bookmarkStart w:id="50" w:name="OLE_LINK34"/>
      <w:r w:rsidRPr="00296DCC">
        <w:rPr>
          <w:rFonts w:ascii="Times New Roman" w:hAnsi="Times New Roman" w:cs="Times New Roman"/>
          <w:sz w:val="28"/>
          <w:szCs w:val="28"/>
          <w:lang w:eastAsia="ar-SA"/>
        </w:rPr>
        <w:t>Свободный напор в хозяйственно-питьевой водопроводной сети составляет для зданий:</w:t>
      </w:r>
    </w:p>
    <w:bookmarkEnd w:id="49"/>
    <w:bookmarkEnd w:id="50"/>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одноэтажных 10 м водяного столба;</w:t>
      </w:r>
    </w:p>
    <w:p w:rsidR="00296DCC" w:rsidRPr="00296DCC" w:rsidRDefault="00296DCC" w:rsidP="00DF2E6A">
      <w:pPr>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двухэтажных 14 м водяного столба.</w:t>
      </w:r>
    </w:p>
    <w:p w:rsidR="00296DCC" w:rsidRPr="00296DCC" w:rsidRDefault="00296DCC" w:rsidP="00DF2E6A">
      <w:pPr>
        <w:pStyle w:val="21"/>
        <w:spacing w:after="0" w:line="240" w:lineRule="auto"/>
      </w:pPr>
      <w:bookmarkStart w:id="51" w:name="_Toc44951719"/>
      <w:r w:rsidRPr="00296DCC">
        <w:t>3.10. Сведения о фактических и планируемых потерях горячей, питьевой, технической воды при ее транспортировке</w:t>
      </w:r>
      <w:bookmarkEnd w:id="51"/>
    </w:p>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Сведения о фактических и планируемых потерях горячей, питьевой, технической воды при ее транспортировке представлены в табл. 3.14.</w:t>
      </w:r>
    </w:p>
    <w:p w:rsidR="00296DCC" w:rsidRPr="00296DCC" w:rsidRDefault="00296DCC" w:rsidP="00296DCC">
      <w:pPr>
        <w:autoSpaceDE w:val="0"/>
        <w:spacing w:after="0" w:line="360" w:lineRule="auto"/>
        <w:ind w:firstLine="709"/>
        <w:jc w:val="right"/>
        <w:rPr>
          <w:rFonts w:ascii="Times New Roman" w:hAnsi="Times New Roman" w:cs="Times New Roman"/>
          <w:sz w:val="28"/>
          <w:szCs w:val="28"/>
          <w:lang w:eastAsia="ar-SA"/>
        </w:rPr>
      </w:pPr>
      <w:r w:rsidRPr="00296DCC">
        <w:rPr>
          <w:rFonts w:ascii="Times New Roman" w:hAnsi="Times New Roman" w:cs="Times New Roman"/>
          <w:sz w:val="28"/>
          <w:szCs w:val="28"/>
          <w:lang w:eastAsia="ar-SA"/>
        </w:rPr>
        <w:t>Таблица 3.14</w:t>
      </w:r>
    </w:p>
    <w:p w:rsidR="00296DCC" w:rsidRPr="00296DCC" w:rsidRDefault="00296DCC" w:rsidP="00296DCC">
      <w:pPr>
        <w:spacing w:after="0"/>
        <w:jc w:val="center"/>
        <w:rPr>
          <w:rFonts w:ascii="Times New Roman" w:hAnsi="Times New Roman" w:cs="Times New Roman"/>
          <w:b/>
          <w:sz w:val="28"/>
          <w:szCs w:val="28"/>
          <w:lang w:eastAsia="ar-SA"/>
        </w:rPr>
      </w:pPr>
      <w:r w:rsidRPr="00296DCC">
        <w:rPr>
          <w:rFonts w:ascii="Times New Roman" w:hAnsi="Times New Roman" w:cs="Times New Roman"/>
          <w:b/>
          <w:sz w:val="28"/>
          <w:szCs w:val="28"/>
          <w:lang w:eastAsia="ar-SA"/>
        </w:rPr>
        <w:t xml:space="preserve">Сведения о </w:t>
      </w:r>
      <w:r w:rsidRPr="00296DCC">
        <w:rPr>
          <w:rFonts w:ascii="Times New Roman" w:hAnsi="Times New Roman" w:cs="Times New Roman"/>
          <w:b/>
          <w:sz w:val="28"/>
          <w:szCs w:val="28"/>
        </w:rPr>
        <w:t>фактических</w:t>
      </w:r>
      <w:r w:rsidRPr="00296DCC">
        <w:rPr>
          <w:rFonts w:ascii="Times New Roman" w:hAnsi="Times New Roman" w:cs="Times New Roman"/>
          <w:b/>
          <w:sz w:val="28"/>
          <w:szCs w:val="28"/>
          <w:lang w:eastAsia="ar-SA"/>
        </w:rPr>
        <w:t xml:space="preserve"> и планируемых потерях воды</w:t>
      </w:r>
    </w:p>
    <w:tbl>
      <w:tblPr>
        <w:tblW w:w="9915" w:type="dxa"/>
        <w:tblInd w:w="2" w:type="dxa"/>
        <w:tblLayout w:type="fixed"/>
        <w:tblLook w:val="04A0" w:firstRow="1" w:lastRow="0" w:firstColumn="1" w:lastColumn="0" w:noHBand="0" w:noVBand="1"/>
      </w:tblPr>
      <w:tblGrid>
        <w:gridCol w:w="2325"/>
        <w:gridCol w:w="2344"/>
        <w:gridCol w:w="1417"/>
        <w:gridCol w:w="1983"/>
        <w:gridCol w:w="1846"/>
      </w:tblGrid>
      <w:tr w:rsidR="00296DCC" w:rsidRPr="00296DCC" w:rsidTr="00296DCC">
        <w:trPr>
          <w:trHeight w:val="265"/>
        </w:trPr>
        <w:tc>
          <w:tcPr>
            <w:tcW w:w="2325" w:type="dxa"/>
            <w:tcBorders>
              <w:top w:val="single" w:sz="4" w:space="0" w:color="000000"/>
              <w:left w:val="single" w:sz="4" w:space="0" w:color="000000"/>
              <w:bottom w:val="single" w:sz="4" w:space="0" w:color="000000"/>
              <w:right w:val="single" w:sz="4" w:space="0" w:color="auto"/>
            </w:tcBorders>
            <w:vAlign w:val="center"/>
            <w:hideMark/>
          </w:tcPr>
          <w:p w:rsidR="00296DCC" w:rsidRPr="00296DCC" w:rsidRDefault="00296DCC" w:rsidP="00296DCC">
            <w:pPr>
              <w:autoSpaceDE w:val="0"/>
              <w:spacing w:after="0"/>
              <w:jc w:val="center"/>
              <w:rPr>
                <w:rFonts w:ascii="Times New Roman" w:hAnsi="Times New Roman" w:cs="Times New Roman"/>
              </w:rPr>
            </w:pPr>
            <w:r w:rsidRPr="00296DCC">
              <w:rPr>
                <w:rFonts w:ascii="Times New Roman" w:hAnsi="Times New Roman" w:cs="Times New Roman"/>
              </w:rPr>
              <w:t>Вид водоснабжения</w:t>
            </w:r>
          </w:p>
        </w:tc>
        <w:tc>
          <w:tcPr>
            <w:tcW w:w="2344" w:type="dxa"/>
            <w:tcBorders>
              <w:top w:val="single" w:sz="4" w:space="0" w:color="000000"/>
              <w:left w:val="single" w:sz="4" w:space="0" w:color="auto"/>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Показатели производительности</w:t>
            </w:r>
          </w:p>
        </w:tc>
        <w:tc>
          <w:tcPr>
            <w:tcW w:w="1417" w:type="dxa"/>
            <w:tcBorders>
              <w:top w:val="single" w:sz="4" w:space="0" w:color="000000"/>
              <w:left w:val="single" w:sz="4" w:space="0" w:color="000000"/>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Единицы измерения</w:t>
            </w:r>
          </w:p>
        </w:tc>
        <w:tc>
          <w:tcPr>
            <w:tcW w:w="1983" w:type="dxa"/>
            <w:tcBorders>
              <w:top w:val="single" w:sz="4" w:space="0" w:color="000000"/>
              <w:left w:val="single" w:sz="4" w:space="0" w:color="000000"/>
              <w:bottom w:val="single" w:sz="4" w:space="0" w:color="000000"/>
              <w:right w:val="single" w:sz="4" w:space="0" w:color="auto"/>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2018 год</w:t>
            </w:r>
          </w:p>
        </w:tc>
        <w:tc>
          <w:tcPr>
            <w:tcW w:w="1846" w:type="dxa"/>
            <w:tcBorders>
              <w:top w:val="single" w:sz="4" w:space="0" w:color="000000"/>
              <w:left w:val="single" w:sz="4" w:space="0" w:color="auto"/>
              <w:bottom w:val="single" w:sz="4" w:space="0" w:color="000000"/>
              <w:right w:val="single" w:sz="4" w:space="0" w:color="000000"/>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2021 год</w:t>
            </w:r>
          </w:p>
        </w:tc>
      </w:tr>
      <w:tr w:rsidR="00296DCC" w:rsidRPr="00296DCC" w:rsidTr="00296DCC">
        <w:trPr>
          <w:trHeight w:val="265"/>
        </w:trPr>
        <w:tc>
          <w:tcPr>
            <w:tcW w:w="2325" w:type="dxa"/>
            <w:vMerge w:val="restart"/>
            <w:tcBorders>
              <w:top w:val="nil"/>
              <w:left w:val="single" w:sz="4" w:space="0" w:color="000000"/>
              <w:bottom w:val="single" w:sz="4" w:space="0" w:color="000000"/>
              <w:right w:val="single" w:sz="4" w:space="0" w:color="auto"/>
            </w:tcBorders>
            <w:vAlign w:val="center"/>
            <w:hideMark/>
          </w:tcPr>
          <w:p w:rsidR="00296DCC" w:rsidRPr="00296DCC" w:rsidRDefault="00296DCC" w:rsidP="00296DCC">
            <w:pPr>
              <w:autoSpaceDE w:val="0"/>
              <w:spacing w:after="0"/>
              <w:jc w:val="center"/>
              <w:rPr>
                <w:rFonts w:ascii="Times New Roman" w:hAnsi="Times New Roman" w:cs="Times New Roman"/>
              </w:rPr>
            </w:pPr>
            <w:r w:rsidRPr="00296DCC">
              <w:rPr>
                <w:rFonts w:ascii="Times New Roman" w:hAnsi="Times New Roman" w:cs="Times New Roman"/>
              </w:rPr>
              <w:t>Холодное водоснабжение</w:t>
            </w:r>
          </w:p>
        </w:tc>
        <w:tc>
          <w:tcPr>
            <w:tcW w:w="2344" w:type="dxa"/>
            <w:tcBorders>
              <w:top w:val="nil"/>
              <w:left w:val="single" w:sz="4" w:space="0" w:color="auto"/>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Воды подано в сеть</w:t>
            </w:r>
          </w:p>
        </w:tc>
        <w:tc>
          <w:tcPr>
            <w:tcW w:w="1417" w:type="dxa"/>
            <w:tcBorders>
              <w:top w:val="nil"/>
              <w:left w:val="single" w:sz="4" w:space="0" w:color="000000"/>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vertAlign w:val="superscript"/>
              </w:rPr>
            </w:pPr>
            <w:r w:rsidRPr="00296DCC">
              <w:rPr>
                <w:rFonts w:ascii="Times New Roman" w:hAnsi="Times New Roman" w:cs="Times New Roman"/>
              </w:rPr>
              <w:t xml:space="preserve"> 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1983" w:type="dxa"/>
            <w:tcBorders>
              <w:top w:val="nil"/>
              <w:left w:val="single" w:sz="4" w:space="0" w:color="000000"/>
              <w:bottom w:val="single" w:sz="4" w:space="0" w:color="000000"/>
              <w:right w:val="single" w:sz="4" w:space="0" w:color="auto"/>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299,40</w:t>
            </w:r>
          </w:p>
        </w:tc>
        <w:tc>
          <w:tcPr>
            <w:tcW w:w="1846" w:type="dxa"/>
            <w:tcBorders>
              <w:top w:val="nil"/>
              <w:left w:val="single" w:sz="4" w:space="0" w:color="auto"/>
              <w:bottom w:val="single" w:sz="4" w:space="0" w:color="000000"/>
              <w:right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302,00</w:t>
            </w:r>
          </w:p>
        </w:tc>
      </w:tr>
      <w:tr w:rsidR="00296DCC" w:rsidRPr="00296DCC" w:rsidTr="00296DCC">
        <w:trPr>
          <w:trHeight w:val="265"/>
        </w:trPr>
        <w:tc>
          <w:tcPr>
            <w:tcW w:w="2325" w:type="dxa"/>
            <w:vMerge/>
            <w:tcBorders>
              <w:top w:val="nil"/>
              <w:left w:val="single" w:sz="4" w:space="0" w:color="000000"/>
              <w:bottom w:val="single" w:sz="4" w:space="0" w:color="000000"/>
              <w:right w:val="single" w:sz="4" w:space="0" w:color="auto"/>
            </w:tcBorders>
            <w:vAlign w:val="center"/>
            <w:hideMark/>
          </w:tcPr>
          <w:p w:rsidR="00296DCC" w:rsidRPr="00296DCC" w:rsidRDefault="00296DCC" w:rsidP="00296DCC">
            <w:pPr>
              <w:spacing w:after="0"/>
              <w:jc w:val="center"/>
              <w:rPr>
                <w:rFonts w:ascii="Times New Roman" w:hAnsi="Times New Roman" w:cs="Times New Roman"/>
              </w:rPr>
            </w:pPr>
          </w:p>
        </w:tc>
        <w:tc>
          <w:tcPr>
            <w:tcW w:w="2344" w:type="dxa"/>
            <w:tcBorders>
              <w:top w:val="nil"/>
              <w:left w:val="single" w:sz="4" w:space="0" w:color="auto"/>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Потери воды в сетях</w:t>
            </w:r>
          </w:p>
        </w:tc>
        <w:tc>
          <w:tcPr>
            <w:tcW w:w="1417" w:type="dxa"/>
            <w:tcBorders>
              <w:top w:val="nil"/>
              <w:left w:val="single" w:sz="4" w:space="0" w:color="000000"/>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vertAlign w:val="superscript"/>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1983" w:type="dxa"/>
            <w:tcBorders>
              <w:top w:val="nil"/>
              <w:left w:val="single" w:sz="4" w:space="0" w:color="000000"/>
              <w:bottom w:val="single" w:sz="4" w:space="0" w:color="000000"/>
              <w:right w:val="single" w:sz="4" w:space="0" w:color="auto"/>
            </w:tcBorders>
            <w:vAlign w:val="center"/>
            <w:hideMark/>
          </w:tcPr>
          <w:p w:rsidR="00296DCC" w:rsidRPr="00296DCC" w:rsidRDefault="00296DCC" w:rsidP="00296DCC">
            <w:pPr>
              <w:pStyle w:val="14"/>
              <w:snapToGrid w:val="0"/>
              <w:jc w:val="center"/>
              <w:rPr>
                <w:sz w:val="24"/>
                <w:szCs w:val="24"/>
              </w:rPr>
            </w:pPr>
            <w:r w:rsidRPr="00296DCC">
              <w:t>49,86</w:t>
            </w:r>
          </w:p>
        </w:tc>
        <w:tc>
          <w:tcPr>
            <w:tcW w:w="1846" w:type="dxa"/>
            <w:tcBorders>
              <w:top w:val="nil"/>
              <w:left w:val="single" w:sz="4" w:space="0" w:color="auto"/>
              <w:bottom w:val="single" w:sz="4" w:space="0" w:color="000000"/>
              <w:right w:val="single" w:sz="4" w:space="0" w:color="000000"/>
            </w:tcBorders>
            <w:vAlign w:val="center"/>
          </w:tcPr>
          <w:p w:rsidR="00296DCC" w:rsidRPr="00296DCC" w:rsidRDefault="00296DCC" w:rsidP="00296DCC">
            <w:pPr>
              <w:pStyle w:val="14"/>
              <w:snapToGrid w:val="0"/>
              <w:jc w:val="center"/>
              <w:rPr>
                <w:sz w:val="24"/>
                <w:szCs w:val="24"/>
              </w:rPr>
            </w:pPr>
            <w:r w:rsidRPr="00296DCC">
              <w:t>52,40</w:t>
            </w:r>
          </w:p>
        </w:tc>
      </w:tr>
      <w:tr w:rsidR="00296DCC" w:rsidRPr="00296DCC" w:rsidTr="00296DCC">
        <w:trPr>
          <w:trHeight w:val="246"/>
        </w:trPr>
        <w:tc>
          <w:tcPr>
            <w:tcW w:w="2325" w:type="dxa"/>
            <w:vMerge/>
            <w:tcBorders>
              <w:top w:val="nil"/>
              <w:left w:val="single" w:sz="4" w:space="0" w:color="000000"/>
              <w:bottom w:val="single" w:sz="4" w:space="0" w:color="000000"/>
              <w:right w:val="single" w:sz="4" w:space="0" w:color="auto"/>
            </w:tcBorders>
            <w:vAlign w:val="center"/>
            <w:hideMark/>
          </w:tcPr>
          <w:p w:rsidR="00296DCC" w:rsidRPr="00296DCC" w:rsidRDefault="00296DCC" w:rsidP="00296DCC">
            <w:pPr>
              <w:spacing w:after="0"/>
              <w:jc w:val="center"/>
              <w:rPr>
                <w:rFonts w:ascii="Times New Roman" w:hAnsi="Times New Roman" w:cs="Times New Roman"/>
              </w:rPr>
            </w:pPr>
          </w:p>
        </w:tc>
        <w:tc>
          <w:tcPr>
            <w:tcW w:w="2344" w:type="dxa"/>
            <w:tcBorders>
              <w:top w:val="nil"/>
              <w:left w:val="single" w:sz="4" w:space="0" w:color="auto"/>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Потери воды в сетях</w:t>
            </w:r>
          </w:p>
        </w:tc>
        <w:tc>
          <w:tcPr>
            <w:tcW w:w="1417" w:type="dxa"/>
            <w:tcBorders>
              <w:top w:val="nil"/>
              <w:left w:val="single" w:sz="4" w:space="0" w:color="000000"/>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w:t>
            </w:r>
          </w:p>
        </w:tc>
        <w:tc>
          <w:tcPr>
            <w:tcW w:w="1983" w:type="dxa"/>
            <w:tcBorders>
              <w:top w:val="nil"/>
              <w:left w:val="single" w:sz="4" w:space="0" w:color="000000"/>
              <w:bottom w:val="single" w:sz="4" w:space="0" w:color="000000"/>
              <w:right w:val="single" w:sz="4" w:space="0" w:color="auto"/>
            </w:tcBorders>
            <w:vAlign w:val="center"/>
            <w:hideMark/>
          </w:tcPr>
          <w:p w:rsidR="00296DCC" w:rsidRPr="00296DCC" w:rsidRDefault="00296DCC" w:rsidP="00296DCC">
            <w:pPr>
              <w:pStyle w:val="14"/>
              <w:snapToGrid w:val="0"/>
              <w:jc w:val="center"/>
              <w:rPr>
                <w:sz w:val="24"/>
                <w:szCs w:val="24"/>
              </w:rPr>
            </w:pPr>
            <w:r w:rsidRPr="00296DCC">
              <w:t>17</w:t>
            </w:r>
          </w:p>
        </w:tc>
        <w:tc>
          <w:tcPr>
            <w:tcW w:w="1846" w:type="dxa"/>
            <w:tcBorders>
              <w:top w:val="nil"/>
              <w:left w:val="single" w:sz="4" w:space="0" w:color="auto"/>
              <w:bottom w:val="single" w:sz="4" w:space="0" w:color="000000"/>
              <w:right w:val="single" w:sz="4" w:space="0" w:color="000000"/>
            </w:tcBorders>
            <w:vAlign w:val="center"/>
          </w:tcPr>
          <w:p w:rsidR="00296DCC" w:rsidRPr="00296DCC" w:rsidRDefault="00296DCC" w:rsidP="00296DCC">
            <w:pPr>
              <w:pStyle w:val="14"/>
              <w:snapToGrid w:val="0"/>
              <w:jc w:val="center"/>
              <w:rPr>
                <w:sz w:val="24"/>
                <w:szCs w:val="24"/>
              </w:rPr>
            </w:pPr>
            <w:r w:rsidRPr="00296DCC">
              <w:t>20</w:t>
            </w:r>
          </w:p>
        </w:tc>
      </w:tr>
      <w:tr w:rsidR="00296DCC" w:rsidRPr="00296DCC" w:rsidTr="00296DCC">
        <w:trPr>
          <w:trHeight w:val="266"/>
        </w:trPr>
        <w:tc>
          <w:tcPr>
            <w:tcW w:w="2325" w:type="dxa"/>
            <w:vMerge/>
            <w:tcBorders>
              <w:top w:val="nil"/>
              <w:left w:val="single" w:sz="4" w:space="0" w:color="000000"/>
              <w:bottom w:val="single" w:sz="4" w:space="0" w:color="000000"/>
              <w:right w:val="single" w:sz="4" w:space="0" w:color="auto"/>
            </w:tcBorders>
            <w:vAlign w:val="center"/>
            <w:hideMark/>
          </w:tcPr>
          <w:p w:rsidR="00296DCC" w:rsidRPr="00296DCC" w:rsidRDefault="00296DCC" w:rsidP="00296DCC">
            <w:pPr>
              <w:spacing w:after="0"/>
              <w:jc w:val="center"/>
              <w:rPr>
                <w:rFonts w:ascii="Times New Roman" w:hAnsi="Times New Roman" w:cs="Times New Roman"/>
              </w:rPr>
            </w:pPr>
          </w:p>
        </w:tc>
        <w:tc>
          <w:tcPr>
            <w:tcW w:w="2344" w:type="dxa"/>
            <w:tcBorders>
              <w:top w:val="nil"/>
              <w:left w:val="single" w:sz="4" w:space="0" w:color="auto"/>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Полезный отпуск</w:t>
            </w:r>
          </w:p>
        </w:tc>
        <w:tc>
          <w:tcPr>
            <w:tcW w:w="1417" w:type="dxa"/>
            <w:tcBorders>
              <w:top w:val="nil"/>
              <w:left w:val="single" w:sz="4" w:space="0" w:color="000000"/>
              <w:bottom w:val="single" w:sz="4" w:space="0" w:color="000000"/>
              <w:right w:val="nil"/>
            </w:tcBorders>
            <w:vAlign w:val="center"/>
            <w:hideMark/>
          </w:tcPr>
          <w:p w:rsidR="00296DCC" w:rsidRPr="00296DCC" w:rsidRDefault="00296DCC" w:rsidP="00296DCC">
            <w:pPr>
              <w:snapToGrid w:val="0"/>
              <w:spacing w:after="0" w:line="100" w:lineRule="atLeast"/>
              <w:jc w:val="center"/>
              <w:rPr>
                <w:rFonts w:ascii="Times New Roman" w:hAnsi="Times New Roman" w:cs="Times New Roman"/>
                <w:vertAlign w:val="superscript"/>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1983" w:type="dxa"/>
            <w:tcBorders>
              <w:top w:val="nil"/>
              <w:left w:val="single" w:sz="4" w:space="0" w:color="000000"/>
              <w:bottom w:val="single" w:sz="4" w:space="0" w:color="000000"/>
              <w:right w:val="single" w:sz="4" w:space="0" w:color="auto"/>
            </w:tcBorders>
            <w:vAlign w:val="center"/>
            <w:hideMark/>
          </w:tcPr>
          <w:p w:rsidR="00296DCC" w:rsidRPr="00296DCC" w:rsidRDefault="00296DCC" w:rsidP="00296DCC">
            <w:pPr>
              <w:pStyle w:val="14"/>
              <w:snapToGrid w:val="0"/>
              <w:jc w:val="center"/>
              <w:rPr>
                <w:sz w:val="24"/>
                <w:szCs w:val="24"/>
              </w:rPr>
            </w:pPr>
            <w:r w:rsidRPr="00296DCC">
              <w:t>249,54</w:t>
            </w:r>
          </w:p>
        </w:tc>
        <w:tc>
          <w:tcPr>
            <w:tcW w:w="1846" w:type="dxa"/>
            <w:tcBorders>
              <w:top w:val="nil"/>
              <w:left w:val="single" w:sz="4" w:space="0" w:color="auto"/>
              <w:bottom w:val="single" w:sz="4" w:space="0" w:color="000000"/>
              <w:right w:val="single" w:sz="4" w:space="0" w:color="000000"/>
            </w:tcBorders>
            <w:vAlign w:val="center"/>
          </w:tcPr>
          <w:p w:rsidR="00296DCC" w:rsidRPr="00296DCC" w:rsidRDefault="00296DCC" w:rsidP="00296DCC">
            <w:pPr>
              <w:pStyle w:val="14"/>
              <w:snapToGrid w:val="0"/>
              <w:jc w:val="center"/>
              <w:rPr>
                <w:sz w:val="24"/>
                <w:szCs w:val="24"/>
              </w:rPr>
            </w:pPr>
            <w:r w:rsidRPr="00296DCC">
              <w:t>252,00</w:t>
            </w:r>
          </w:p>
        </w:tc>
      </w:tr>
    </w:tbl>
    <w:p w:rsidR="00296DCC" w:rsidRPr="00296DCC" w:rsidRDefault="00296DCC" w:rsidP="00296DCC">
      <w:pPr>
        <w:pStyle w:val="14"/>
        <w:spacing w:line="360" w:lineRule="auto"/>
        <w:ind w:firstLine="709"/>
        <w:jc w:val="both"/>
        <w:rPr>
          <w:sz w:val="28"/>
          <w:szCs w:val="28"/>
        </w:rPr>
      </w:pPr>
    </w:p>
    <w:p w:rsidR="00296DCC" w:rsidRPr="00296DCC"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В 2018 году потери воды при транспортировке в </w:t>
      </w:r>
      <w:proofErr w:type="spellStart"/>
      <w:r w:rsidRPr="00296DCC">
        <w:rPr>
          <w:rFonts w:ascii="Times New Roman" w:hAnsi="Times New Roman" w:cs="Times New Roman"/>
          <w:sz w:val="28"/>
          <w:szCs w:val="28"/>
          <w:lang w:eastAsia="ar-SA"/>
        </w:rPr>
        <w:t>Торбеевском</w:t>
      </w:r>
      <w:proofErr w:type="spellEnd"/>
      <w:r w:rsidRPr="00296DCC">
        <w:rPr>
          <w:rFonts w:ascii="Times New Roman" w:hAnsi="Times New Roman" w:cs="Times New Roman"/>
          <w:sz w:val="28"/>
          <w:szCs w:val="28"/>
          <w:lang w:eastAsia="ar-SA"/>
        </w:rPr>
        <w:t xml:space="preserve"> городском поселении составили 49,86 тыс</w:t>
      </w:r>
      <w:proofErr w:type="gramStart"/>
      <w:r w:rsidRPr="00296DCC">
        <w:rPr>
          <w:rFonts w:ascii="Times New Roman" w:hAnsi="Times New Roman" w:cs="Times New Roman"/>
          <w:sz w:val="28"/>
          <w:szCs w:val="28"/>
          <w:lang w:eastAsia="ar-SA"/>
        </w:rPr>
        <w:t>.м</w:t>
      </w:r>
      <w:proofErr w:type="gramEnd"/>
      <w:r w:rsidRPr="00296DCC">
        <w:rPr>
          <w:rFonts w:ascii="Times New Roman" w:hAnsi="Times New Roman" w:cs="Times New Roman"/>
          <w:sz w:val="28"/>
          <w:szCs w:val="28"/>
          <w:vertAlign w:val="superscript"/>
          <w:lang w:eastAsia="ar-SA"/>
        </w:rPr>
        <w:t>3</w:t>
      </w:r>
      <w:r w:rsidRPr="00296DCC">
        <w:rPr>
          <w:rFonts w:ascii="Times New Roman" w:hAnsi="Times New Roman" w:cs="Times New Roman"/>
          <w:sz w:val="28"/>
          <w:szCs w:val="28"/>
          <w:lang w:eastAsia="ar-SA"/>
        </w:rPr>
        <w:t>, что составляет 17 % от всей поданной в сеть воды. В перспективе до 2021 года планируется снижение потерь воды питьевого качества в сетях за счет выполнения мероприятий программы энергосбережения и повышения энергетической эффективности и мероприятий Генерального плана в части водоснабжения. Изменение затрат на собственные нужды будет меняться в соответствии с изменением объема поднятой воды.</w:t>
      </w:r>
    </w:p>
    <w:p w:rsidR="00DF2E6A" w:rsidRDefault="00296DCC" w:rsidP="00DF2E6A">
      <w:pPr>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Внедрение мероприятий по энергосбережению и </w:t>
      </w:r>
      <w:proofErr w:type="spellStart"/>
      <w:r w:rsidRPr="00296DCC">
        <w:rPr>
          <w:rFonts w:ascii="Times New Roman" w:hAnsi="Times New Roman" w:cs="Times New Roman"/>
          <w:sz w:val="28"/>
          <w:szCs w:val="28"/>
          <w:lang w:eastAsia="ar-SA"/>
        </w:rPr>
        <w:t>водосбережению</w:t>
      </w:r>
      <w:proofErr w:type="spellEnd"/>
      <w:r w:rsidRPr="00296DCC">
        <w:rPr>
          <w:rFonts w:ascii="Times New Roman" w:hAnsi="Times New Roman" w:cs="Times New Roman"/>
          <w:sz w:val="28"/>
          <w:szCs w:val="28"/>
          <w:lang w:eastAsia="ar-SA"/>
        </w:rPr>
        <w:t xml:space="preserve"> позволит снизить потери воды, сократить объемы водопотребления, ликвидировать дефицит воды питьевого качества, снизить нагрузку на скважинные </w:t>
      </w:r>
      <w:proofErr w:type="gramStart"/>
      <w:r w:rsidRPr="00296DCC">
        <w:rPr>
          <w:rFonts w:ascii="Times New Roman" w:hAnsi="Times New Roman" w:cs="Times New Roman"/>
          <w:sz w:val="28"/>
          <w:szCs w:val="28"/>
          <w:lang w:eastAsia="ar-SA"/>
        </w:rPr>
        <w:t>насосы</w:t>
      </w:r>
      <w:proofErr w:type="gramEnd"/>
      <w:r w:rsidRPr="00296DCC">
        <w:rPr>
          <w:rFonts w:ascii="Times New Roman" w:hAnsi="Times New Roman" w:cs="Times New Roman"/>
          <w:sz w:val="28"/>
          <w:szCs w:val="28"/>
          <w:lang w:eastAsia="ar-SA"/>
        </w:rPr>
        <w:t xml:space="preserve"> повысив качество их работы, и расширить зону обслуживания при жилищном строительстве.</w:t>
      </w:r>
      <w:r w:rsidR="00DF2E6A">
        <w:rPr>
          <w:rFonts w:ascii="Times New Roman" w:hAnsi="Times New Roman" w:cs="Times New Roman"/>
          <w:sz w:val="28"/>
          <w:szCs w:val="28"/>
          <w:lang w:eastAsia="ar-SA"/>
        </w:rPr>
        <w:t xml:space="preserve"> </w:t>
      </w:r>
      <w:bookmarkStart w:id="52" w:name="_Toc44951720"/>
    </w:p>
    <w:p w:rsidR="00296DCC" w:rsidRPr="00DF2E6A" w:rsidRDefault="00296DCC" w:rsidP="00DF2E6A">
      <w:pPr>
        <w:autoSpaceDE w:val="0"/>
        <w:spacing w:after="0" w:line="240" w:lineRule="auto"/>
        <w:ind w:firstLine="567"/>
        <w:jc w:val="both"/>
        <w:rPr>
          <w:rFonts w:ascii="Times New Roman" w:hAnsi="Times New Roman" w:cs="Times New Roman"/>
          <w:sz w:val="28"/>
          <w:szCs w:val="28"/>
        </w:rPr>
      </w:pPr>
      <w:r w:rsidRPr="00DF2E6A">
        <w:rPr>
          <w:rFonts w:ascii="Times New Roman" w:hAnsi="Times New Roman" w:cs="Times New Roman"/>
          <w:sz w:val="28"/>
          <w:szCs w:val="28"/>
        </w:rPr>
        <w:t>3.11.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bookmarkEnd w:id="52"/>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Резерв мощностей гарантирует устойчивую, надежную работу всей системы водоснабжения и дает возможность получать качественную питьевую воду в количестве, необходимом для обеспечения всех потребителей, при условии выполнения намеченных мероприятий по водоподготовке.</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Расчет требуемой мощности водозаборных сооружений производился с учетом перспективной застройки, а также с учетом мероприятий направленных на снижение потерь в сетях водоснабжения. </w:t>
      </w:r>
    </w:p>
    <w:p w:rsidR="00296DCC" w:rsidRPr="00296DCC"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При прогнозируемой тенденции к сокращению водопотребления абонентами, а также потерь и неучтенных расходов при транспортировке воды имеется достаточный резерв по производительностям. Это позволяет направить мероприятия по реконструкции и модернизации существующих сооружений на улучшение качества питьевой воды, повышение энергетической эффективности оборудования, контроль и автоматическое регулирование процесса водоподготовки.</w:t>
      </w: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53" w:name="_Toc44951721"/>
      <w:r w:rsidRPr="00296DCC">
        <w:t>3.12. Наименование организации, которая наделена статусом гарантирующей организации</w:t>
      </w:r>
      <w:bookmarkEnd w:id="53"/>
    </w:p>
    <w:p w:rsidR="00DF2E6A" w:rsidRDefault="00296DCC" w:rsidP="00DF2E6A">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Гарантирующая организация для централизованной системы холодного водоснабжения и водоотведения муниципального образования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 - ИП «Лузгин А.Г.». Зона деятельности гарантирующей организации устанавливается в соответствии с границами муниципального образования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w:t>
      </w:r>
      <w:r w:rsidR="00DF2E6A">
        <w:rPr>
          <w:rFonts w:ascii="Times New Roman" w:hAnsi="Times New Roman" w:cs="Times New Roman"/>
          <w:sz w:val="28"/>
          <w:szCs w:val="28"/>
        </w:rPr>
        <w:t xml:space="preserve"> </w:t>
      </w:r>
      <w:bookmarkStart w:id="54" w:name="_Toc44951722"/>
    </w:p>
    <w:p w:rsidR="00296DCC" w:rsidRPr="00DF2E6A" w:rsidRDefault="00296DCC" w:rsidP="00DF2E6A">
      <w:pPr>
        <w:spacing w:after="0" w:line="240" w:lineRule="auto"/>
        <w:ind w:firstLine="567"/>
        <w:jc w:val="center"/>
        <w:rPr>
          <w:rFonts w:ascii="Times New Roman" w:hAnsi="Times New Roman" w:cs="Times New Roman"/>
          <w:b/>
          <w:sz w:val="28"/>
          <w:szCs w:val="28"/>
        </w:rPr>
      </w:pPr>
      <w:r w:rsidRPr="00DF2E6A">
        <w:rPr>
          <w:rFonts w:ascii="Times New Roman" w:hAnsi="Times New Roman" w:cs="Times New Roman"/>
          <w:b/>
          <w:sz w:val="28"/>
          <w:szCs w:val="28"/>
        </w:rPr>
        <w:t>4. Предложения по строительству, реконструкции и модернизации объектов централизованных систем водоснабжения</w:t>
      </w:r>
      <w:bookmarkEnd w:id="54"/>
    </w:p>
    <w:p w:rsidR="00296DCC" w:rsidRPr="00296DCC" w:rsidRDefault="00296DCC" w:rsidP="00DF2E6A">
      <w:pPr>
        <w:pStyle w:val="21"/>
        <w:spacing w:after="0" w:line="240" w:lineRule="auto"/>
      </w:pPr>
      <w:bookmarkStart w:id="55" w:name="_Toc44951723"/>
      <w:r w:rsidRPr="00296DCC">
        <w:t>4.1. Перечень основных мероприятий по реализации схемы водоснабжения с разбивкой по годам</w:t>
      </w:r>
      <w:bookmarkEnd w:id="55"/>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Объём воды, который потребуется 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на планируемый срок, принимается в соответствие с Генеральным планом.  </w:t>
      </w:r>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Укрупненная среднесуточная норма водопотребления на одного жителя в городском поселении принята равной 225,0 л/</w:t>
      </w:r>
      <w:proofErr w:type="spellStart"/>
      <w:r w:rsidRPr="00296DCC">
        <w:rPr>
          <w:rFonts w:ascii="Times New Roman" w:hAnsi="Times New Roman" w:cs="Times New Roman"/>
          <w:sz w:val="28"/>
          <w:szCs w:val="28"/>
        </w:rPr>
        <w:t>сут</w:t>
      </w:r>
      <w:proofErr w:type="spellEnd"/>
      <w:r w:rsidRPr="00296DCC">
        <w:rPr>
          <w:rFonts w:ascii="Times New Roman" w:hAnsi="Times New Roman" w:cs="Times New Roman"/>
          <w:sz w:val="28"/>
          <w:szCs w:val="28"/>
        </w:rPr>
        <w:t xml:space="preserve"> на одного жителя, при отсутствии централизованного горячего водоснабжения. Укрупненные среднесуточные нормы водопотребления включают расходы воды на хозяйственно-питьевые нужды в жилых и общественных зданиях, нужды местной промышленности, поливку улиц и частично зеленых насаждений. </w:t>
      </w:r>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перспективе планируется строительство линейных объектов хозяйственно-питьевого противопожарного водоснабжения 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с включением в единую сеть водоснабжения водозаборных узлов.</w:t>
      </w:r>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Мероприятия по улучшению системы водоснабжения поселения с учетом присоединения проектируемых сетей к существующим сетям хозяйственно-питьевого водоснабжения представлены в таблице 4.1.  </w:t>
      </w:r>
    </w:p>
    <w:p w:rsidR="00296DCC" w:rsidRPr="00296DCC" w:rsidRDefault="00296DCC" w:rsidP="00DF2E6A">
      <w:pPr>
        <w:spacing w:after="0" w:line="240" w:lineRule="auto"/>
        <w:ind w:left="709"/>
        <w:jc w:val="right"/>
        <w:rPr>
          <w:rFonts w:ascii="Times New Roman" w:hAnsi="Times New Roman" w:cs="Times New Roman"/>
          <w:sz w:val="28"/>
          <w:szCs w:val="28"/>
        </w:rPr>
      </w:pPr>
      <w:r w:rsidRPr="00296DCC">
        <w:rPr>
          <w:rFonts w:ascii="Times New Roman" w:hAnsi="Times New Roman" w:cs="Times New Roman"/>
          <w:sz w:val="28"/>
          <w:szCs w:val="28"/>
        </w:rPr>
        <w:t>Таблица 4.1</w:t>
      </w:r>
    </w:p>
    <w:p w:rsidR="00296DCC" w:rsidRPr="00296DCC" w:rsidRDefault="00296DCC" w:rsidP="00DF2E6A">
      <w:pPr>
        <w:widowControl w:val="0"/>
        <w:autoSpaceDE w:val="0"/>
        <w:autoSpaceDN w:val="0"/>
        <w:adjustRightInd w:val="0"/>
        <w:spacing w:after="0" w:line="240" w:lineRule="auto"/>
        <w:ind w:right="-142" w:firstLine="709"/>
        <w:jc w:val="center"/>
        <w:rPr>
          <w:rFonts w:ascii="Times New Roman" w:hAnsi="Times New Roman" w:cs="Times New Roman"/>
          <w:b/>
          <w:sz w:val="28"/>
          <w:szCs w:val="28"/>
        </w:rPr>
      </w:pPr>
      <w:r w:rsidRPr="00296DCC">
        <w:rPr>
          <w:rFonts w:ascii="Times New Roman" w:hAnsi="Times New Roman" w:cs="Times New Roman"/>
          <w:b/>
          <w:sz w:val="28"/>
          <w:szCs w:val="28"/>
        </w:rPr>
        <w:lastRenderedPageBreak/>
        <w:t xml:space="preserve">Перечень перспективных мероприятий </w:t>
      </w:r>
      <w:proofErr w:type="gramStart"/>
      <w:r w:rsidRPr="00296DCC">
        <w:rPr>
          <w:rFonts w:ascii="Times New Roman" w:hAnsi="Times New Roman" w:cs="Times New Roman"/>
          <w:b/>
          <w:sz w:val="28"/>
          <w:szCs w:val="28"/>
        </w:rPr>
        <w:t>в</w:t>
      </w:r>
      <w:proofErr w:type="gramEnd"/>
      <w:r w:rsidRPr="00296DCC">
        <w:rPr>
          <w:rFonts w:ascii="Times New Roman" w:hAnsi="Times New Roman" w:cs="Times New Roman"/>
          <w:b/>
          <w:sz w:val="28"/>
          <w:szCs w:val="28"/>
        </w:rPr>
        <w:t xml:space="preserve"> </w:t>
      </w:r>
    </w:p>
    <w:p w:rsidR="00296DCC" w:rsidRPr="00296DCC" w:rsidRDefault="00296DCC" w:rsidP="00296DCC">
      <w:pPr>
        <w:widowControl w:val="0"/>
        <w:autoSpaceDE w:val="0"/>
        <w:autoSpaceDN w:val="0"/>
        <w:adjustRightInd w:val="0"/>
        <w:spacing w:after="0" w:line="360" w:lineRule="auto"/>
        <w:ind w:right="-142" w:firstLine="709"/>
        <w:jc w:val="center"/>
        <w:rPr>
          <w:rFonts w:ascii="Times New Roman" w:hAnsi="Times New Roman" w:cs="Times New Roman"/>
          <w:b/>
          <w:sz w:val="28"/>
          <w:szCs w:val="28"/>
        </w:rPr>
      </w:pPr>
      <w:proofErr w:type="spellStart"/>
      <w:r w:rsidRPr="00296DCC">
        <w:rPr>
          <w:rFonts w:ascii="Times New Roman" w:hAnsi="Times New Roman" w:cs="Times New Roman"/>
          <w:b/>
          <w:sz w:val="28"/>
          <w:szCs w:val="28"/>
        </w:rPr>
        <w:t>Торбеевском</w:t>
      </w:r>
      <w:proofErr w:type="spellEnd"/>
      <w:r w:rsidRPr="00296DCC">
        <w:rPr>
          <w:rFonts w:ascii="Times New Roman" w:hAnsi="Times New Roman" w:cs="Times New Roman"/>
          <w:b/>
          <w:sz w:val="28"/>
          <w:szCs w:val="28"/>
        </w:rPr>
        <w:t xml:space="preserve"> городском </w:t>
      </w:r>
      <w:proofErr w:type="gramStart"/>
      <w:r w:rsidRPr="00296DCC">
        <w:rPr>
          <w:rFonts w:ascii="Times New Roman" w:hAnsi="Times New Roman" w:cs="Times New Roman"/>
          <w:b/>
          <w:sz w:val="28"/>
          <w:szCs w:val="28"/>
        </w:rPr>
        <w:t>поселении</w:t>
      </w:r>
      <w:proofErr w:type="gramEnd"/>
    </w:p>
    <w:tbl>
      <w:tblPr>
        <w:tblW w:w="9227" w:type="dxa"/>
        <w:jc w:val="center"/>
        <w:tblLayout w:type="fixed"/>
        <w:tblCellMar>
          <w:left w:w="0" w:type="dxa"/>
          <w:right w:w="0" w:type="dxa"/>
        </w:tblCellMar>
        <w:tblLook w:val="0000" w:firstRow="0" w:lastRow="0" w:firstColumn="0" w:lastColumn="0" w:noHBand="0" w:noVBand="0"/>
      </w:tblPr>
      <w:tblGrid>
        <w:gridCol w:w="536"/>
        <w:gridCol w:w="4846"/>
        <w:gridCol w:w="709"/>
        <w:gridCol w:w="1359"/>
        <w:gridCol w:w="1777"/>
      </w:tblGrid>
      <w:tr w:rsidR="00296DCC" w:rsidRPr="00296DCC" w:rsidTr="00296DCC">
        <w:trPr>
          <w:trHeight w:val="299"/>
          <w:jc w:val="center"/>
        </w:trPr>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484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Наименование мероприятия</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Ед.</w:t>
            </w:r>
          </w:p>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изм.</w:t>
            </w:r>
          </w:p>
        </w:tc>
        <w:tc>
          <w:tcPr>
            <w:tcW w:w="1359"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Значение</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Срок</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исполнения, год</w:t>
            </w:r>
          </w:p>
        </w:tc>
      </w:tr>
      <w:tr w:rsidR="00296DCC" w:rsidRPr="00296DCC" w:rsidTr="00296DC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2</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3</w:t>
            </w:r>
          </w:p>
        </w:tc>
        <w:tc>
          <w:tcPr>
            <w:tcW w:w="1359"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4</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r>
      <w:tr w:rsidR="00296DCC" w:rsidRPr="00296DCC" w:rsidTr="00296DCC">
        <w:trPr>
          <w:trHeight w:val="299"/>
          <w:jc w:val="center"/>
        </w:trPr>
        <w:tc>
          <w:tcPr>
            <w:tcW w:w="536"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Реконструкция участков водопроводной сети</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м.</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3645</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течени</w:t>
            </w:r>
            <w:proofErr w:type="gramStart"/>
            <w:r w:rsidRPr="00296DCC">
              <w:rPr>
                <w:rFonts w:ascii="Times New Roman" w:hAnsi="Times New Roman" w:cs="Times New Roman"/>
              </w:rPr>
              <w:t>и</w:t>
            </w:r>
            <w:proofErr w:type="gramEnd"/>
            <w:r w:rsidRPr="00296DCC">
              <w:rPr>
                <w:rFonts w:ascii="Times New Roman" w:hAnsi="Times New Roman" w:cs="Times New Roman"/>
              </w:rPr>
              <w:t xml:space="preserve"> расчетного срока</w:t>
            </w:r>
          </w:p>
        </w:tc>
      </w:tr>
      <w:tr w:rsidR="00296DCC" w:rsidRPr="00296DCC" w:rsidTr="00296DCC">
        <w:trPr>
          <w:trHeight w:val="299"/>
          <w:jc w:val="center"/>
        </w:trPr>
        <w:tc>
          <w:tcPr>
            <w:tcW w:w="536"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Реконструкция водяных колодцев</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jc w:val="center"/>
              <w:rPr>
                <w:rFonts w:ascii="Times New Roman" w:hAnsi="Times New Roman" w:cs="Times New Roman"/>
              </w:rPr>
            </w:pPr>
            <w:proofErr w:type="spellStart"/>
            <w:proofErr w:type="gramStart"/>
            <w:r w:rsidRPr="00296DCC">
              <w:rPr>
                <w:rFonts w:ascii="Times New Roman" w:hAnsi="Times New Roman" w:cs="Times New Roman"/>
              </w:rPr>
              <w:t>шт</w:t>
            </w:r>
            <w:proofErr w:type="spellEnd"/>
            <w:proofErr w:type="gramEnd"/>
          </w:p>
        </w:tc>
        <w:tc>
          <w:tcPr>
            <w:tcW w:w="135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25</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течени</w:t>
            </w:r>
            <w:proofErr w:type="gramStart"/>
            <w:r w:rsidRPr="00296DCC">
              <w:rPr>
                <w:rFonts w:ascii="Times New Roman" w:hAnsi="Times New Roman" w:cs="Times New Roman"/>
              </w:rPr>
              <w:t>и</w:t>
            </w:r>
            <w:proofErr w:type="gramEnd"/>
            <w:r w:rsidRPr="00296DCC">
              <w:rPr>
                <w:rFonts w:ascii="Times New Roman" w:hAnsi="Times New Roman" w:cs="Times New Roman"/>
              </w:rPr>
              <w:t xml:space="preserve"> расчетного срока</w:t>
            </w:r>
          </w:p>
        </w:tc>
      </w:tr>
      <w:tr w:rsidR="00296DCC" w:rsidRPr="00296DCC" w:rsidTr="00296DCC">
        <w:trPr>
          <w:trHeight w:val="299"/>
          <w:jc w:val="center"/>
        </w:trPr>
        <w:tc>
          <w:tcPr>
            <w:tcW w:w="536"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Замена насосов марки ЭЦВ 6-65-140, ЭЦВ 8-40-150, ЭЦВ 6-16-190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шт.</w:t>
            </w:r>
          </w:p>
        </w:tc>
        <w:tc>
          <w:tcPr>
            <w:tcW w:w="135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течени</w:t>
            </w:r>
            <w:proofErr w:type="gramStart"/>
            <w:r w:rsidRPr="00296DCC">
              <w:rPr>
                <w:rFonts w:ascii="Times New Roman" w:hAnsi="Times New Roman" w:cs="Times New Roman"/>
              </w:rPr>
              <w:t>и</w:t>
            </w:r>
            <w:proofErr w:type="gramEnd"/>
            <w:r w:rsidRPr="00296DCC">
              <w:rPr>
                <w:rFonts w:ascii="Times New Roman" w:hAnsi="Times New Roman" w:cs="Times New Roman"/>
              </w:rPr>
              <w:t xml:space="preserve"> расчетного срока</w:t>
            </w:r>
          </w:p>
        </w:tc>
      </w:tr>
    </w:tbl>
    <w:p w:rsidR="00296DCC" w:rsidRPr="00296DCC" w:rsidRDefault="00296DCC" w:rsidP="00DF2E6A">
      <w:pPr>
        <w:widowControl w:val="0"/>
        <w:autoSpaceDE w:val="0"/>
        <w:autoSpaceDN w:val="0"/>
        <w:adjustRightInd w:val="0"/>
        <w:spacing w:after="0" w:line="240" w:lineRule="auto"/>
        <w:ind w:right="-142" w:firstLine="709"/>
        <w:jc w:val="center"/>
        <w:rPr>
          <w:rFonts w:ascii="Times New Roman" w:hAnsi="Times New Roman" w:cs="Times New Roman"/>
          <w:b/>
          <w:sz w:val="28"/>
          <w:szCs w:val="28"/>
        </w:rPr>
      </w:pPr>
    </w:p>
    <w:p w:rsidR="00296DCC" w:rsidRPr="00296DCC" w:rsidRDefault="00296DCC" w:rsidP="00DF2E6A">
      <w:pPr>
        <w:pStyle w:val="21"/>
        <w:spacing w:after="0" w:line="240" w:lineRule="auto"/>
      </w:pPr>
      <w:bookmarkStart w:id="56" w:name="_Toc44951724"/>
      <w:r w:rsidRPr="00296DCC">
        <w:t>4.2. Технические обоснования основных мероприятий по реализации схем водоснабжения</w:t>
      </w:r>
      <w:bookmarkEnd w:id="56"/>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Линейный объект хозяйственно-питьевого противопожарного водоснабжения предназначен для централизованного обеспечения водой питьевого качества потребителей жилых зданий 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Республики Мордовия.</w:t>
      </w:r>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Система водоснабжения относится к II категории по степени обеспеченности подачи воды.</w:t>
      </w:r>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Линейный объект размещается на землях, принадлежащих администрации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w:t>
      </w:r>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Проектные решения водопроводной сети приняты с учетом существующей застройки и в целом сохраняют сложившуюся схему водоснабжения населённого пункта. </w:t>
      </w:r>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Водопроводная сеть предусматривается по радиальной кольцевой схеме. Прокладка проектируемых водопроводов предусматривается вдоль существующих инженерных коммуникаций и автодорог по улицам села из полиэтиленовых труб диаметром 63 - 225 мм ГОСТ 18599-2001. Глубина заложения водопровода составляет 2,0 - 2,1 м от поверхности земли. </w:t>
      </w:r>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Размещение запорной арматуры, пожарный гидрантов, и водоразборных колонок предусмотрено в колодцах из сборных железобетонных элементов. </w:t>
      </w:r>
      <w:proofErr w:type="gramStart"/>
      <w:r w:rsidRPr="00296DCC">
        <w:rPr>
          <w:rFonts w:ascii="Times New Roman" w:hAnsi="Times New Roman" w:cs="Times New Roman"/>
          <w:sz w:val="28"/>
          <w:szCs w:val="28"/>
        </w:rPr>
        <w:t>Опорожнение сети в случае ремонта, дезинфекции и промывки предусмотрено сбросными колодцами, размещаемых в пониженных местах рельефа местности.</w:t>
      </w:r>
      <w:proofErr w:type="gramEnd"/>
    </w:p>
    <w:p w:rsidR="00296DCC" w:rsidRPr="00296DCC" w:rsidRDefault="00296DCC" w:rsidP="00DF2E6A">
      <w:pPr>
        <w:widowControl w:val="0"/>
        <w:autoSpaceDE w:val="0"/>
        <w:autoSpaceDN w:val="0"/>
        <w:adjustRightInd w:val="0"/>
        <w:spacing w:after="0" w:line="240" w:lineRule="auto"/>
        <w:ind w:right="-142" w:firstLine="567"/>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57" w:name="_Toc44951725"/>
      <w:r w:rsidRPr="00296DCC">
        <w:t>4.3. Сведения о вновь строящихся, реконструируемых и предлагаемых к выводу из эксплуатации объектах системы водоснабжения</w:t>
      </w:r>
      <w:bookmarkEnd w:id="57"/>
    </w:p>
    <w:p w:rsidR="00296DCC" w:rsidRPr="00296DCC" w:rsidRDefault="00296DCC" w:rsidP="00DF2E6A">
      <w:pPr>
        <w:pStyle w:val="14"/>
        <w:ind w:firstLine="567"/>
        <w:jc w:val="both"/>
        <w:rPr>
          <w:sz w:val="28"/>
          <w:szCs w:val="28"/>
        </w:rPr>
      </w:pPr>
      <w:bookmarkStart w:id="58" w:name="OLE_LINK53"/>
      <w:r w:rsidRPr="00296DCC">
        <w:rPr>
          <w:sz w:val="28"/>
          <w:szCs w:val="28"/>
        </w:rPr>
        <w:t>В соответствии с Генеральным планом запланированы мероприятия по реконструкции системы водоснабжения и водоподготовки, замене водопроводной сети. Предложенные мероприятия, обеспечат потребителей в поселении качественной водой с учетом перспективы развития.</w:t>
      </w:r>
    </w:p>
    <w:p w:rsidR="00296DCC" w:rsidRPr="00296DCC" w:rsidRDefault="00296DCC" w:rsidP="00DF2E6A">
      <w:pPr>
        <w:spacing w:after="0" w:line="240" w:lineRule="auto"/>
        <w:rPr>
          <w:rFonts w:ascii="Times New Roman" w:hAnsi="Times New Roman" w:cs="Times New Roman"/>
        </w:rPr>
      </w:pPr>
    </w:p>
    <w:p w:rsidR="00296DCC" w:rsidRPr="00296DCC" w:rsidRDefault="00296DCC" w:rsidP="00DF2E6A">
      <w:pPr>
        <w:pStyle w:val="21"/>
        <w:spacing w:after="0" w:line="240" w:lineRule="auto"/>
      </w:pPr>
      <w:bookmarkStart w:id="59" w:name="_Toc44951726"/>
      <w:bookmarkEnd w:id="58"/>
      <w:r w:rsidRPr="00296DCC">
        <w:lastRenderedPageBreak/>
        <w:t>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bookmarkEnd w:id="59"/>
    </w:p>
    <w:p w:rsidR="00296DCC" w:rsidRPr="00296DCC" w:rsidRDefault="00296DCC" w:rsidP="00DF2E6A">
      <w:pPr>
        <w:pStyle w:val="14"/>
        <w:ind w:firstLine="567"/>
        <w:jc w:val="both"/>
        <w:rPr>
          <w:sz w:val="28"/>
          <w:szCs w:val="28"/>
        </w:rPr>
      </w:pPr>
      <w:r w:rsidRPr="00296DCC">
        <w:rPr>
          <w:sz w:val="28"/>
          <w:szCs w:val="28"/>
        </w:rPr>
        <w:t>Схема водоснабжения МО «</w:t>
      </w:r>
      <w:proofErr w:type="spellStart"/>
      <w:r w:rsidRPr="00296DCC">
        <w:rPr>
          <w:sz w:val="28"/>
          <w:szCs w:val="28"/>
        </w:rPr>
        <w:t>Торбеевское</w:t>
      </w:r>
      <w:proofErr w:type="spellEnd"/>
      <w:r w:rsidRPr="00296DCC">
        <w:rPr>
          <w:sz w:val="28"/>
          <w:szCs w:val="28"/>
        </w:rPr>
        <w:t xml:space="preserve"> городское поселение» должна быть минимально проста, должна минимизировать присутствие человеческого фактора.  Для насосов необходимо избрать простое электрическое регулирование. Для надзора за герметичностью трубопроводной сети, необходимо ввести измерение ночного водопотребления. Для надзора за утечкой воды необходимо предусмотреть замеры ночного потребления (с 2-00 до 3-00 час).</w:t>
      </w:r>
    </w:p>
    <w:p w:rsidR="00296DCC" w:rsidRPr="00296DCC" w:rsidRDefault="00296DCC" w:rsidP="00DF2E6A">
      <w:pPr>
        <w:pStyle w:val="14"/>
        <w:ind w:firstLine="567"/>
        <w:jc w:val="both"/>
        <w:rPr>
          <w:sz w:val="28"/>
          <w:szCs w:val="28"/>
        </w:rPr>
      </w:pPr>
      <w:r w:rsidRPr="00296DCC">
        <w:rPr>
          <w:sz w:val="28"/>
          <w:szCs w:val="28"/>
        </w:rPr>
        <w:t>Достаточно большой удельный вес расходов на водоподготовку приходится на оплату электроэнергии, что актуализирует задачу по реализации мероприятий по энергосбережению и повышению энергетической эффективности.</w:t>
      </w:r>
    </w:p>
    <w:p w:rsidR="00296DCC" w:rsidRPr="00296DCC" w:rsidRDefault="00296DCC" w:rsidP="00DF2E6A">
      <w:pPr>
        <w:pStyle w:val="14"/>
        <w:ind w:firstLine="709"/>
        <w:jc w:val="both"/>
        <w:rPr>
          <w:sz w:val="28"/>
          <w:szCs w:val="28"/>
        </w:rPr>
      </w:pPr>
    </w:p>
    <w:p w:rsidR="00296DCC" w:rsidRPr="00296DCC" w:rsidRDefault="00296DCC" w:rsidP="00DF2E6A">
      <w:pPr>
        <w:pStyle w:val="21"/>
        <w:spacing w:after="0" w:line="240" w:lineRule="auto"/>
      </w:pPr>
      <w:bookmarkStart w:id="60" w:name="_Toc44951727"/>
      <w:r w:rsidRPr="00296DCC">
        <w:t>4.5. Сведения об оснащенности зданий, строений, сооружений приборами учета воды и их применении при осуществлении расчетов за потребленную воду</w:t>
      </w:r>
      <w:bookmarkEnd w:id="60"/>
    </w:p>
    <w:p w:rsidR="00296DCC" w:rsidRPr="00296DCC" w:rsidRDefault="00296DCC" w:rsidP="00DF2E6A">
      <w:pPr>
        <w:pStyle w:val="14"/>
        <w:ind w:firstLine="567"/>
        <w:jc w:val="both"/>
        <w:rPr>
          <w:sz w:val="28"/>
          <w:szCs w:val="28"/>
        </w:rPr>
      </w:pPr>
      <w:r w:rsidRPr="00296DCC">
        <w:rPr>
          <w:sz w:val="28"/>
          <w:szCs w:val="28"/>
        </w:rPr>
        <w:t xml:space="preserve">На данный момент в </w:t>
      </w:r>
      <w:proofErr w:type="spellStart"/>
      <w:r w:rsidRPr="00296DCC">
        <w:rPr>
          <w:sz w:val="28"/>
          <w:szCs w:val="28"/>
        </w:rPr>
        <w:t>Торбеевском</w:t>
      </w:r>
      <w:proofErr w:type="spellEnd"/>
      <w:r w:rsidRPr="00296DCC">
        <w:rPr>
          <w:sz w:val="28"/>
          <w:szCs w:val="28"/>
        </w:rPr>
        <w:t xml:space="preserve"> городском поселении по частному сектору обеспеченность приборами учета практически полная. Вновь устанавливаемые приборы должны иметь импульсный выход. </w:t>
      </w:r>
      <w:proofErr w:type="gramStart"/>
      <w:r w:rsidRPr="00296DCC">
        <w:rPr>
          <w:sz w:val="28"/>
          <w:szCs w:val="28"/>
        </w:rPr>
        <w:t>На перспективу запланирована диспетчеризация коммерческого учета водопотребления с наложением её на ежесуточное потребление с источника водоснабжения для своевременного выявления</w:t>
      </w:r>
      <w:proofErr w:type="gramEnd"/>
      <w:r w:rsidRPr="00296DCC">
        <w:rPr>
          <w:sz w:val="28"/>
          <w:szCs w:val="28"/>
        </w:rPr>
        <w:t xml:space="preserve"> увеличения или снижения потребления и контроля возникновения потерь воды и установления </w:t>
      </w:r>
      <w:proofErr w:type="spellStart"/>
      <w:r w:rsidRPr="00296DCC">
        <w:rPr>
          <w:sz w:val="28"/>
          <w:szCs w:val="28"/>
        </w:rPr>
        <w:t>энергоэффективных</w:t>
      </w:r>
      <w:proofErr w:type="spellEnd"/>
      <w:r w:rsidRPr="00296DCC">
        <w:rPr>
          <w:sz w:val="28"/>
          <w:szCs w:val="28"/>
        </w:rPr>
        <w:t xml:space="preserve"> режимов ее подачи.</w:t>
      </w:r>
    </w:p>
    <w:p w:rsidR="00296DCC" w:rsidRPr="00296DCC" w:rsidRDefault="00296DCC" w:rsidP="00DF2E6A">
      <w:pPr>
        <w:pStyle w:val="14"/>
        <w:ind w:firstLine="567"/>
        <w:jc w:val="both"/>
        <w:rPr>
          <w:sz w:val="28"/>
          <w:szCs w:val="28"/>
        </w:rPr>
      </w:pPr>
      <w:r w:rsidRPr="00296DCC">
        <w:rPr>
          <w:sz w:val="28"/>
          <w:szCs w:val="28"/>
        </w:rPr>
        <w:t xml:space="preserve">В дальнейшем процесс установки индивидуальных приборов учета будет продолжаться в соответствии с необходимостью полной обеспеченности потребителей </w:t>
      </w:r>
      <w:proofErr w:type="gramStart"/>
      <w:r w:rsidRPr="00296DCC">
        <w:rPr>
          <w:sz w:val="28"/>
          <w:szCs w:val="28"/>
        </w:rPr>
        <w:t>согласно</w:t>
      </w:r>
      <w:proofErr w:type="gramEnd"/>
      <w:r w:rsidRPr="00296DCC">
        <w:rPr>
          <w:sz w:val="28"/>
          <w:szCs w:val="28"/>
        </w:rPr>
        <w:t xml:space="preserve"> Федерального закона от 23.11.2009 № 261-ФЗ «Об энергосбережении и повышении энергетической эффективности и о внесении изменении в отдельные законодательные акты РФ».</w:t>
      </w:r>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61" w:name="_Toc44951728"/>
      <w:r w:rsidRPr="00296DCC">
        <w:t>4.6. Описание вариантов маршрутов прохождения трубопроводов (трасс) по территории городского поселения и их обоснование</w:t>
      </w:r>
      <w:bookmarkEnd w:id="61"/>
    </w:p>
    <w:p w:rsidR="00296DCC" w:rsidRPr="00296DCC" w:rsidRDefault="00296DCC" w:rsidP="00DF2E6A">
      <w:pPr>
        <w:pStyle w:val="14"/>
        <w:ind w:firstLine="567"/>
        <w:jc w:val="both"/>
        <w:rPr>
          <w:sz w:val="28"/>
          <w:szCs w:val="28"/>
        </w:rPr>
      </w:pPr>
      <w:proofErr w:type="gramStart"/>
      <w:r w:rsidRPr="00296DCC">
        <w:rPr>
          <w:sz w:val="28"/>
          <w:szCs w:val="28"/>
        </w:rPr>
        <w:t xml:space="preserve">Замена ветхих сетей водоснабжения будет осуществляться без внесения изменений в существующею схему водоснабжения, поэтому маршруты прохождения трубопроводов не изменяться. </w:t>
      </w:r>
      <w:proofErr w:type="gramEnd"/>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62" w:name="_Toc44951729"/>
      <w:r w:rsidRPr="00296DCC">
        <w:t>4.7. Рекомендации о месте размещения насосных станций, резервуаров, водонапорных башен</w:t>
      </w:r>
      <w:bookmarkEnd w:id="62"/>
    </w:p>
    <w:p w:rsidR="00DF2E6A" w:rsidRPr="00DF2E6A" w:rsidRDefault="00296DCC" w:rsidP="00DF2E6A">
      <w:pPr>
        <w:pStyle w:val="14"/>
        <w:ind w:firstLine="567"/>
        <w:jc w:val="both"/>
        <w:rPr>
          <w:sz w:val="28"/>
          <w:szCs w:val="28"/>
        </w:rPr>
      </w:pPr>
      <w:r w:rsidRPr="00296DCC">
        <w:rPr>
          <w:sz w:val="28"/>
          <w:szCs w:val="28"/>
        </w:rPr>
        <w:t>Согласно Генеральному плану МО «</w:t>
      </w:r>
      <w:proofErr w:type="spellStart"/>
      <w:r w:rsidRPr="00296DCC">
        <w:rPr>
          <w:sz w:val="28"/>
          <w:szCs w:val="28"/>
        </w:rPr>
        <w:t>Торбеевское</w:t>
      </w:r>
      <w:proofErr w:type="spellEnd"/>
      <w:r w:rsidRPr="00296DCC">
        <w:rPr>
          <w:sz w:val="28"/>
          <w:szCs w:val="28"/>
        </w:rPr>
        <w:t xml:space="preserve"> городское поселение» </w:t>
      </w:r>
      <w:r w:rsidRPr="00DF2E6A">
        <w:rPr>
          <w:sz w:val="28"/>
          <w:szCs w:val="28"/>
        </w:rPr>
        <w:t xml:space="preserve">строительства </w:t>
      </w:r>
      <w:proofErr w:type="spellStart"/>
      <w:r w:rsidRPr="00DF2E6A">
        <w:rPr>
          <w:sz w:val="28"/>
          <w:szCs w:val="28"/>
        </w:rPr>
        <w:t>водонасосных</w:t>
      </w:r>
      <w:proofErr w:type="spellEnd"/>
      <w:r w:rsidRPr="00DF2E6A">
        <w:rPr>
          <w:sz w:val="28"/>
          <w:szCs w:val="28"/>
        </w:rPr>
        <w:t xml:space="preserve"> станций (ВНС) не планируется.</w:t>
      </w:r>
      <w:r w:rsidR="00DF2E6A" w:rsidRPr="00DF2E6A">
        <w:rPr>
          <w:sz w:val="28"/>
          <w:szCs w:val="28"/>
        </w:rPr>
        <w:t xml:space="preserve"> </w:t>
      </w:r>
      <w:bookmarkStart w:id="63" w:name="_Toc44951730"/>
    </w:p>
    <w:p w:rsidR="00DF2E6A" w:rsidRDefault="00296DCC" w:rsidP="00DF2E6A">
      <w:pPr>
        <w:pStyle w:val="14"/>
        <w:ind w:firstLine="567"/>
        <w:jc w:val="both"/>
        <w:rPr>
          <w:sz w:val="28"/>
          <w:szCs w:val="28"/>
        </w:rPr>
      </w:pPr>
      <w:r w:rsidRPr="00DF2E6A">
        <w:rPr>
          <w:sz w:val="28"/>
          <w:szCs w:val="28"/>
        </w:rPr>
        <w:t>4.8. Карты (схемы) существующего и планируемого размещения объектов централизованных систем горячего водоснабжения, холодного водоснабжения</w:t>
      </w:r>
      <w:bookmarkEnd w:id="63"/>
      <w:r w:rsidR="00DF2E6A">
        <w:rPr>
          <w:sz w:val="28"/>
          <w:szCs w:val="28"/>
        </w:rPr>
        <w:t xml:space="preserve"> </w:t>
      </w:r>
      <w:r w:rsidRPr="00296DCC">
        <w:rPr>
          <w:sz w:val="28"/>
          <w:szCs w:val="28"/>
        </w:rPr>
        <w:lastRenderedPageBreak/>
        <w:t xml:space="preserve">Трассировка водопроводных сетей показана на схемах планируемого размещения объектов водоснабжения в масштабе 1:5000. </w:t>
      </w:r>
      <w:bookmarkStart w:id="64" w:name="_Toc44951731"/>
    </w:p>
    <w:p w:rsidR="00296DCC" w:rsidRPr="00DF2E6A" w:rsidRDefault="00296DCC" w:rsidP="00DF2E6A">
      <w:pPr>
        <w:pStyle w:val="14"/>
        <w:ind w:firstLine="567"/>
        <w:jc w:val="center"/>
        <w:rPr>
          <w:b/>
          <w:sz w:val="28"/>
          <w:szCs w:val="28"/>
        </w:rPr>
      </w:pPr>
      <w:r w:rsidRPr="00DF2E6A">
        <w:rPr>
          <w:b/>
          <w:sz w:val="28"/>
          <w:szCs w:val="28"/>
        </w:rPr>
        <w:t>5. Экологические аспекты мероприятий по строительству, реконструкции и модернизации объектов централизованных систем водоснабжения</w:t>
      </w:r>
      <w:bookmarkEnd w:id="64"/>
    </w:p>
    <w:p w:rsidR="00296DCC" w:rsidRPr="00296DCC" w:rsidRDefault="00296DCC" w:rsidP="00DF2E6A">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DF2E6A">
      <w:pPr>
        <w:pStyle w:val="21"/>
        <w:spacing w:after="0" w:line="240" w:lineRule="auto"/>
      </w:pPr>
      <w:bookmarkStart w:id="65" w:name="_Toc44951732"/>
      <w:r w:rsidRPr="00296DCC">
        <w:t>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bookmarkEnd w:id="65"/>
    </w:p>
    <w:p w:rsidR="00296DCC" w:rsidRPr="00296DCC" w:rsidRDefault="00296DCC" w:rsidP="00DF2E6A">
      <w:pPr>
        <w:spacing w:after="0" w:line="240" w:lineRule="auto"/>
        <w:ind w:left="-41" w:firstLine="608"/>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Для обеспечения санитарно-эпидемиологической надежности водозабора хозяйственно-питьевого назначения в соответствии с требованиями СанПиН 2.1.4.1110-02 предусматриваются зоны санитарной охраны (ЗСО) источников водоснабжения и водопроводных сооружений в составе трех поясов.</w:t>
      </w:r>
    </w:p>
    <w:p w:rsidR="00296DCC" w:rsidRPr="00296DCC" w:rsidRDefault="00296DCC" w:rsidP="00DF2E6A">
      <w:pPr>
        <w:pStyle w:val="a9"/>
        <w:tabs>
          <w:tab w:val="left" w:pos="1080"/>
        </w:tabs>
        <w:spacing w:after="0" w:line="240" w:lineRule="auto"/>
        <w:ind w:left="-41" w:firstLine="608"/>
        <w:jc w:val="both"/>
        <w:rPr>
          <w:rFonts w:ascii="Times New Roman" w:hAnsi="Times New Roman" w:cs="Times New Roman"/>
          <w:sz w:val="28"/>
          <w:szCs w:val="28"/>
          <w:lang w:eastAsia="ar-SA"/>
        </w:rPr>
      </w:pPr>
      <w:bookmarkStart w:id="66" w:name="OLE_LINK66"/>
      <w:r w:rsidRPr="00296DCC">
        <w:rPr>
          <w:rFonts w:ascii="Times New Roman" w:hAnsi="Times New Roman" w:cs="Times New Roman"/>
          <w:sz w:val="28"/>
          <w:szCs w:val="28"/>
          <w:lang w:eastAsia="ar-SA"/>
        </w:rPr>
        <w:t xml:space="preserve">Для проектируемого водозабора подземных вод должен быть разработан проект границ ЗСО. </w:t>
      </w:r>
    </w:p>
    <w:bookmarkEnd w:id="66"/>
    <w:p w:rsidR="00DF2E6A" w:rsidRDefault="00296DCC" w:rsidP="00DF2E6A">
      <w:pPr>
        <w:spacing w:after="0" w:line="240" w:lineRule="auto"/>
        <w:ind w:left="-41" w:firstLine="608"/>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Согласно СанПиН на территориях поясов ЗСО устанавливаются определенные регламенты хозяйственной деятельности, направленные на сохранение постоянства природного состава воды в водозаборе путем устранения и предупреждения возможности ее загрязнения.</w:t>
      </w:r>
      <w:bookmarkStart w:id="67" w:name="_Toc44951733"/>
    </w:p>
    <w:p w:rsidR="00296DCC" w:rsidRPr="00DF2E6A" w:rsidRDefault="00296DCC" w:rsidP="00DF2E6A">
      <w:pPr>
        <w:spacing w:after="0" w:line="240" w:lineRule="auto"/>
        <w:ind w:left="-41" w:firstLine="608"/>
        <w:jc w:val="center"/>
        <w:rPr>
          <w:rFonts w:ascii="Times New Roman" w:hAnsi="Times New Roman" w:cs="Times New Roman"/>
          <w:b/>
          <w:sz w:val="28"/>
          <w:szCs w:val="28"/>
        </w:rPr>
      </w:pPr>
      <w:r w:rsidRPr="00DF2E6A">
        <w:rPr>
          <w:rFonts w:ascii="Times New Roman" w:hAnsi="Times New Roman" w:cs="Times New Roman"/>
          <w:b/>
          <w:sz w:val="28"/>
          <w:szCs w:val="28"/>
        </w:rPr>
        <w:t>6. Оценка объемов капитальных вложений в строительство, реконструкцию и модернизацию объектов централизованных систем водоснабжения</w:t>
      </w:r>
      <w:bookmarkEnd w:id="67"/>
    </w:p>
    <w:p w:rsidR="00296DCC" w:rsidRPr="00296DCC" w:rsidRDefault="00296DCC" w:rsidP="00DF2E6A">
      <w:pPr>
        <w:pStyle w:val="21"/>
        <w:spacing w:after="0" w:line="240" w:lineRule="auto"/>
      </w:pPr>
      <w:bookmarkStart w:id="68" w:name="_Toc44951734"/>
      <w:r w:rsidRPr="00296DCC">
        <w:t>6.1. Оценку стоимости основных мероприятий по реализации схемы водоснабжения</w:t>
      </w:r>
      <w:bookmarkEnd w:id="68"/>
    </w:p>
    <w:p w:rsidR="00296DCC" w:rsidRPr="00296DCC" w:rsidRDefault="00296DCC" w:rsidP="00DF2E6A">
      <w:pPr>
        <w:pStyle w:val="14"/>
        <w:ind w:firstLine="567"/>
        <w:jc w:val="both"/>
        <w:rPr>
          <w:sz w:val="28"/>
          <w:szCs w:val="28"/>
        </w:rPr>
      </w:pPr>
      <w:r w:rsidRPr="00296DCC">
        <w:rPr>
          <w:sz w:val="28"/>
          <w:szCs w:val="28"/>
        </w:rPr>
        <w:t>Мероприятия по реконструкции и строительству объектов централизованных систем холодного водоснабжения приведены в табл. 6.1.</w:t>
      </w:r>
    </w:p>
    <w:p w:rsidR="00296DCC" w:rsidRPr="00296DCC" w:rsidRDefault="00296DCC" w:rsidP="00DF2E6A">
      <w:pPr>
        <w:widowControl w:val="0"/>
        <w:autoSpaceDE w:val="0"/>
        <w:autoSpaceDN w:val="0"/>
        <w:adjustRightInd w:val="0"/>
        <w:spacing w:after="0" w:line="240" w:lineRule="auto"/>
        <w:ind w:right="-1" w:firstLine="709"/>
        <w:jc w:val="right"/>
        <w:rPr>
          <w:rFonts w:ascii="Times New Roman" w:hAnsi="Times New Roman" w:cs="Times New Roman"/>
          <w:sz w:val="28"/>
          <w:szCs w:val="28"/>
        </w:rPr>
      </w:pPr>
      <w:r w:rsidRPr="00296DCC">
        <w:rPr>
          <w:rFonts w:ascii="Times New Roman" w:hAnsi="Times New Roman" w:cs="Times New Roman"/>
          <w:sz w:val="28"/>
          <w:szCs w:val="28"/>
        </w:rPr>
        <w:t>Таблица 6.1</w:t>
      </w:r>
    </w:p>
    <w:p w:rsidR="00296DCC" w:rsidRPr="00296DCC" w:rsidRDefault="00296DCC" w:rsidP="00DF2E6A">
      <w:pPr>
        <w:widowControl w:val="0"/>
        <w:autoSpaceDE w:val="0"/>
        <w:autoSpaceDN w:val="0"/>
        <w:adjustRightInd w:val="0"/>
        <w:spacing w:after="0" w:line="240" w:lineRule="auto"/>
        <w:ind w:right="-1"/>
        <w:jc w:val="center"/>
        <w:rPr>
          <w:rFonts w:ascii="Times New Roman" w:hAnsi="Times New Roman" w:cs="Times New Roman"/>
          <w:sz w:val="28"/>
          <w:szCs w:val="28"/>
          <w:lang w:eastAsia="ar-SA"/>
        </w:rPr>
      </w:pPr>
      <w:r w:rsidRPr="00296DCC">
        <w:rPr>
          <w:rFonts w:ascii="Times New Roman" w:hAnsi="Times New Roman" w:cs="Times New Roman"/>
          <w:b/>
          <w:sz w:val="28"/>
          <w:szCs w:val="28"/>
        </w:rPr>
        <w:t>Стоимость перспективных мероприятий в сетях холодного водоснабжения</w:t>
      </w:r>
    </w:p>
    <w:tbl>
      <w:tblPr>
        <w:tblW w:w="9050" w:type="dxa"/>
        <w:jc w:val="center"/>
        <w:tblLayout w:type="fixed"/>
        <w:tblCellMar>
          <w:left w:w="0" w:type="dxa"/>
          <w:right w:w="0" w:type="dxa"/>
        </w:tblCellMar>
        <w:tblLook w:val="0000" w:firstRow="0" w:lastRow="0" w:firstColumn="0" w:lastColumn="0" w:noHBand="0" w:noVBand="0"/>
      </w:tblPr>
      <w:tblGrid>
        <w:gridCol w:w="421"/>
        <w:gridCol w:w="5167"/>
        <w:gridCol w:w="1684"/>
        <w:gridCol w:w="1778"/>
      </w:tblGrid>
      <w:tr w:rsidR="00296DCC" w:rsidRPr="00296DCC" w:rsidTr="00296DCC">
        <w:trPr>
          <w:trHeight w:val="300"/>
          <w:jc w:val="center"/>
        </w:trPr>
        <w:tc>
          <w:tcPr>
            <w:tcW w:w="421"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516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Наименование мероприятия</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 xml:space="preserve">Сумма затрат, </w:t>
            </w:r>
          </w:p>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тыс. руб.</w:t>
            </w:r>
          </w:p>
        </w:tc>
        <w:tc>
          <w:tcPr>
            <w:tcW w:w="1778"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Срок</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исполнения, год</w:t>
            </w:r>
          </w:p>
        </w:tc>
      </w:tr>
      <w:tr w:rsidR="00296DCC" w:rsidRPr="00296DCC" w:rsidTr="00296DCC">
        <w:trPr>
          <w:trHeight w:val="197"/>
          <w:jc w:val="center"/>
        </w:trPr>
        <w:tc>
          <w:tcPr>
            <w:tcW w:w="421"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516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2</w:t>
            </w:r>
          </w:p>
        </w:tc>
        <w:tc>
          <w:tcPr>
            <w:tcW w:w="1684"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3</w:t>
            </w:r>
          </w:p>
        </w:tc>
        <w:tc>
          <w:tcPr>
            <w:tcW w:w="1778"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r>
      <w:tr w:rsidR="00296DCC" w:rsidRPr="00296DCC" w:rsidTr="00296DCC">
        <w:trPr>
          <w:trHeight w:val="300"/>
          <w:jc w:val="center"/>
        </w:trPr>
        <w:tc>
          <w:tcPr>
            <w:tcW w:w="421"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5167"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ight="206"/>
              <w:jc w:val="both"/>
              <w:rPr>
                <w:rFonts w:ascii="Times New Roman" w:hAnsi="Times New Roman" w:cs="Times New Roman"/>
              </w:rPr>
            </w:pPr>
            <w:r w:rsidRPr="00296DCC">
              <w:rPr>
                <w:rFonts w:ascii="Times New Roman" w:hAnsi="Times New Roman" w:cs="Times New Roman"/>
              </w:rPr>
              <w:t>Реконструкция участка водопроводной сети по (ул. Ленина протяженностью 0,245 км, диаметром 63 мм)</w:t>
            </w:r>
          </w:p>
        </w:tc>
        <w:tc>
          <w:tcPr>
            <w:tcW w:w="1684"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290,00</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2021</w:t>
            </w:r>
          </w:p>
        </w:tc>
      </w:tr>
      <w:tr w:rsidR="00296DCC" w:rsidRPr="00296DCC" w:rsidTr="00296DCC">
        <w:trPr>
          <w:trHeight w:val="300"/>
          <w:jc w:val="center"/>
        </w:trPr>
        <w:tc>
          <w:tcPr>
            <w:tcW w:w="421"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5167"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ight="206"/>
              <w:jc w:val="both"/>
              <w:rPr>
                <w:rFonts w:ascii="Times New Roman" w:hAnsi="Times New Roman" w:cs="Times New Roman"/>
              </w:rPr>
            </w:pPr>
            <w:r w:rsidRPr="00296DCC">
              <w:rPr>
                <w:rFonts w:ascii="Times New Roman" w:hAnsi="Times New Roman" w:cs="Times New Roman"/>
              </w:rPr>
              <w:t>Реконструкция водяных колодцев 25 шт.</w:t>
            </w:r>
          </w:p>
        </w:tc>
        <w:tc>
          <w:tcPr>
            <w:tcW w:w="1684"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1230,00</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2021-2031</w:t>
            </w:r>
          </w:p>
        </w:tc>
      </w:tr>
      <w:tr w:rsidR="00296DCC" w:rsidRPr="00296DCC" w:rsidTr="00296DCC">
        <w:trPr>
          <w:trHeight w:val="300"/>
          <w:jc w:val="center"/>
        </w:trPr>
        <w:tc>
          <w:tcPr>
            <w:tcW w:w="421"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516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right="206"/>
              <w:jc w:val="both"/>
              <w:rPr>
                <w:rFonts w:ascii="Times New Roman" w:hAnsi="Times New Roman" w:cs="Times New Roman"/>
              </w:rPr>
            </w:pPr>
            <w:r w:rsidRPr="00296DCC">
              <w:rPr>
                <w:rFonts w:ascii="Times New Roman" w:hAnsi="Times New Roman" w:cs="Times New Roman"/>
              </w:rPr>
              <w:t>Замена насосов марки ЭЦВ 6-65-140, ЭЦВ 8-40-150, ЭЦВ 6-16-190</w:t>
            </w:r>
          </w:p>
        </w:tc>
        <w:tc>
          <w:tcPr>
            <w:tcW w:w="1684"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1010,00</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2022-2031</w:t>
            </w:r>
          </w:p>
        </w:tc>
      </w:tr>
      <w:tr w:rsidR="00296DCC" w:rsidRPr="00296DCC" w:rsidTr="00296DCC">
        <w:trPr>
          <w:trHeight w:val="300"/>
          <w:jc w:val="center"/>
        </w:trPr>
        <w:tc>
          <w:tcPr>
            <w:tcW w:w="421"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5167"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right="206"/>
              <w:jc w:val="both"/>
              <w:outlineLvl w:val="0"/>
              <w:rPr>
                <w:rFonts w:ascii="Times New Roman" w:hAnsi="Times New Roman" w:cs="Times New Roman"/>
              </w:rPr>
            </w:pPr>
            <w:r w:rsidRPr="00296DCC">
              <w:rPr>
                <w:rFonts w:ascii="Times New Roman" w:hAnsi="Times New Roman" w:cs="Times New Roman"/>
              </w:rPr>
              <w:t>Реконструкция участка водопроводной сети (по ул. Советская, протяженностью 1,2 км, диаметром 63 мм)</w:t>
            </w:r>
          </w:p>
        </w:tc>
        <w:tc>
          <w:tcPr>
            <w:tcW w:w="1684"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784,97</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2023</w:t>
            </w:r>
          </w:p>
        </w:tc>
      </w:tr>
      <w:tr w:rsidR="00296DCC" w:rsidRPr="00296DCC" w:rsidTr="00296DCC">
        <w:trPr>
          <w:trHeight w:val="300"/>
          <w:jc w:val="center"/>
        </w:trPr>
        <w:tc>
          <w:tcPr>
            <w:tcW w:w="421"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c>
          <w:tcPr>
            <w:tcW w:w="5167"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widowControl w:val="0"/>
              <w:snapToGrid w:val="0"/>
              <w:spacing w:after="0" w:line="298" w:lineRule="exact"/>
              <w:ind w:right="206"/>
              <w:jc w:val="both"/>
              <w:rPr>
                <w:rFonts w:ascii="Times New Roman" w:hAnsi="Times New Roman" w:cs="Times New Roman"/>
              </w:rPr>
            </w:pPr>
            <w:r w:rsidRPr="00296DCC">
              <w:rPr>
                <w:rFonts w:ascii="Times New Roman" w:hAnsi="Times New Roman" w:cs="Times New Roman"/>
                <w:highlight w:val="white"/>
              </w:rPr>
              <w:t xml:space="preserve">Реконструкция участка водопроводной сети </w:t>
            </w:r>
            <w:r w:rsidRPr="00296DCC">
              <w:rPr>
                <w:rFonts w:ascii="Times New Roman" w:hAnsi="Times New Roman" w:cs="Times New Roman"/>
              </w:rPr>
              <w:t xml:space="preserve">в </w:t>
            </w:r>
            <w:proofErr w:type="spellStart"/>
            <w:r w:rsidRPr="00296DCC">
              <w:rPr>
                <w:rFonts w:ascii="Times New Roman" w:hAnsi="Times New Roman" w:cs="Times New Roman"/>
              </w:rPr>
              <w:lastRenderedPageBreak/>
              <w:t>Торбеевском</w:t>
            </w:r>
            <w:proofErr w:type="spellEnd"/>
            <w:r w:rsidRPr="00296DCC">
              <w:rPr>
                <w:rFonts w:ascii="Times New Roman" w:hAnsi="Times New Roman" w:cs="Times New Roman"/>
              </w:rPr>
              <w:t xml:space="preserve"> городском поселении </w:t>
            </w:r>
            <w:proofErr w:type="spellStart"/>
            <w:r w:rsidRPr="00296DCC">
              <w:rPr>
                <w:rFonts w:ascii="Times New Roman" w:hAnsi="Times New Roman" w:cs="Times New Roman"/>
              </w:rPr>
              <w:t>Торбеевского</w:t>
            </w:r>
            <w:proofErr w:type="spellEnd"/>
            <w:r w:rsidRPr="00296DCC">
              <w:rPr>
                <w:rFonts w:ascii="Times New Roman" w:hAnsi="Times New Roman" w:cs="Times New Roman"/>
              </w:rPr>
              <w:t xml:space="preserve"> района</w:t>
            </w:r>
            <w:r w:rsidRPr="00296DCC">
              <w:rPr>
                <w:rFonts w:ascii="Times New Roman" w:hAnsi="Times New Roman" w:cs="Times New Roman"/>
                <w:highlight w:val="white"/>
              </w:rPr>
              <w:t xml:space="preserve"> (по ул. </w:t>
            </w:r>
            <w:proofErr w:type="spellStart"/>
            <w:r w:rsidRPr="00296DCC">
              <w:rPr>
                <w:rFonts w:ascii="Times New Roman" w:hAnsi="Times New Roman" w:cs="Times New Roman"/>
                <w:highlight w:val="white"/>
              </w:rPr>
              <w:t>Девятаева</w:t>
            </w:r>
            <w:proofErr w:type="spellEnd"/>
            <w:r w:rsidRPr="00296DCC">
              <w:rPr>
                <w:rFonts w:ascii="Times New Roman" w:hAnsi="Times New Roman" w:cs="Times New Roman"/>
                <w:highlight w:val="white"/>
              </w:rPr>
              <w:t>, протяженностью 0,300 км, диаметром 63 мм)</w:t>
            </w:r>
          </w:p>
        </w:tc>
        <w:tc>
          <w:tcPr>
            <w:tcW w:w="1684"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lastRenderedPageBreak/>
              <w:t>325,0</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2026</w:t>
            </w:r>
          </w:p>
        </w:tc>
      </w:tr>
      <w:tr w:rsidR="00296DCC" w:rsidRPr="00296DCC" w:rsidTr="00296DCC">
        <w:trPr>
          <w:trHeight w:val="300"/>
          <w:jc w:val="center"/>
        </w:trPr>
        <w:tc>
          <w:tcPr>
            <w:tcW w:w="421"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6</w:t>
            </w:r>
          </w:p>
        </w:tc>
        <w:tc>
          <w:tcPr>
            <w:tcW w:w="5167"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widowControl w:val="0"/>
              <w:snapToGrid w:val="0"/>
              <w:spacing w:after="0" w:line="298" w:lineRule="exact"/>
              <w:ind w:right="206"/>
              <w:jc w:val="both"/>
              <w:rPr>
                <w:rFonts w:ascii="Times New Roman" w:hAnsi="Times New Roman" w:cs="Times New Roman"/>
              </w:rPr>
            </w:pPr>
            <w:r w:rsidRPr="00296DCC">
              <w:rPr>
                <w:rFonts w:ascii="Times New Roman" w:hAnsi="Times New Roman" w:cs="Times New Roman"/>
                <w:highlight w:val="white"/>
              </w:rPr>
              <w:t xml:space="preserve">Реконструкция участка водопроводной </w:t>
            </w:r>
            <w:r w:rsidRPr="00296DCC">
              <w:rPr>
                <w:rFonts w:ascii="Times New Roman" w:hAnsi="Times New Roman" w:cs="Times New Roman"/>
              </w:rPr>
              <w:t xml:space="preserve">в </w:t>
            </w:r>
            <w:proofErr w:type="spellStart"/>
            <w:r w:rsidRPr="00296DCC">
              <w:rPr>
                <w:rFonts w:ascii="Times New Roman" w:hAnsi="Times New Roman" w:cs="Times New Roman"/>
              </w:rPr>
              <w:t>Торбеевском</w:t>
            </w:r>
            <w:proofErr w:type="spellEnd"/>
            <w:r w:rsidRPr="00296DCC">
              <w:rPr>
                <w:rFonts w:ascii="Times New Roman" w:hAnsi="Times New Roman" w:cs="Times New Roman"/>
              </w:rPr>
              <w:t xml:space="preserve"> городском поселении </w:t>
            </w:r>
            <w:proofErr w:type="spellStart"/>
            <w:r w:rsidRPr="00296DCC">
              <w:rPr>
                <w:rFonts w:ascii="Times New Roman" w:hAnsi="Times New Roman" w:cs="Times New Roman"/>
              </w:rPr>
              <w:t>Торбеевского</w:t>
            </w:r>
            <w:proofErr w:type="spellEnd"/>
            <w:r w:rsidRPr="00296DCC">
              <w:rPr>
                <w:rFonts w:ascii="Times New Roman" w:hAnsi="Times New Roman" w:cs="Times New Roman"/>
              </w:rPr>
              <w:t xml:space="preserve"> района</w:t>
            </w:r>
            <w:r w:rsidRPr="00296DCC">
              <w:rPr>
                <w:rFonts w:ascii="Times New Roman" w:hAnsi="Times New Roman" w:cs="Times New Roman"/>
                <w:highlight w:val="white"/>
              </w:rPr>
              <w:t xml:space="preserve"> (по </w:t>
            </w:r>
            <w:proofErr w:type="spellStart"/>
            <w:r w:rsidRPr="00296DCC">
              <w:rPr>
                <w:rFonts w:ascii="Times New Roman" w:hAnsi="Times New Roman" w:cs="Times New Roman"/>
                <w:highlight w:val="white"/>
              </w:rPr>
              <w:t>ул</w:t>
            </w:r>
            <w:proofErr w:type="gramStart"/>
            <w:r w:rsidRPr="00296DCC">
              <w:rPr>
                <w:rFonts w:ascii="Times New Roman" w:hAnsi="Times New Roman" w:cs="Times New Roman"/>
                <w:highlight w:val="white"/>
              </w:rPr>
              <w:t>.М</w:t>
            </w:r>
            <w:proofErr w:type="gramEnd"/>
            <w:r w:rsidRPr="00296DCC">
              <w:rPr>
                <w:rFonts w:ascii="Times New Roman" w:hAnsi="Times New Roman" w:cs="Times New Roman"/>
                <w:highlight w:val="white"/>
              </w:rPr>
              <w:t>ира</w:t>
            </w:r>
            <w:proofErr w:type="spellEnd"/>
            <w:r w:rsidRPr="00296DCC">
              <w:rPr>
                <w:rFonts w:ascii="Times New Roman" w:hAnsi="Times New Roman" w:cs="Times New Roman"/>
                <w:highlight w:val="white"/>
              </w:rPr>
              <w:t>, протяженностью 1,2 км, диаметром 63 мм)</w:t>
            </w:r>
          </w:p>
        </w:tc>
        <w:tc>
          <w:tcPr>
            <w:tcW w:w="1684"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1500,0</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2028</w:t>
            </w:r>
          </w:p>
        </w:tc>
      </w:tr>
      <w:tr w:rsidR="00296DCC" w:rsidRPr="00296DCC" w:rsidTr="00296DCC">
        <w:trPr>
          <w:trHeight w:val="300"/>
          <w:jc w:val="center"/>
        </w:trPr>
        <w:tc>
          <w:tcPr>
            <w:tcW w:w="421"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tc>
        <w:tc>
          <w:tcPr>
            <w:tcW w:w="5167"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widowControl w:val="0"/>
              <w:snapToGrid w:val="0"/>
              <w:spacing w:after="0" w:line="298" w:lineRule="exact"/>
              <w:ind w:right="206"/>
              <w:jc w:val="both"/>
              <w:rPr>
                <w:rFonts w:ascii="Times New Roman" w:hAnsi="Times New Roman" w:cs="Times New Roman"/>
              </w:rPr>
            </w:pPr>
            <w:r w:rsidRPr="00296DCC">
              <w:rPr>
                <w:rFonts w:ascii="Times New Roman" w:hAnsi="Times New Roman" w:cs="Times New Roman"/>
                <w:highlight w:val="white"/>
              </w:rPr>
              <w:t xml:space="preserve">Реконструкция участка водопроводной сети </w:t>
            </w:r>
            <w:r w:rsidRPr="00296DCC">
              <w:rPr>
                <w:rFonts w:ascii="Times New Roman" w:hAnsi="Times New Roman" w:cs="Times New Roman"/>
              </w:rPr>
              <w:t xml:space="preserve">в </w:t>
            </w:r>
            <w:proofErr w:type="spellStart"/>
            <w:r w:rsidRPr="00296DCC">
              <w:rPr>
                <w:rFonts w:ascii="Times New Roman" w:hAnsi="Times New Roman" w:cs="Times New Roman"/>
              </w:rPr>
              <w:t>Торбеевском</w:t>
            </w:r>
            <w:proofErr w:type="spellEnd"/>
            <w:r w:rsidRPr="00296DCC">
              <w:rPr>
                <w:rFonts w:ascii="Times New Roman" w:hAnsi="Times New Roman" w:cs="Times New Roman"/>
              </w:rPr>
              <w:t xml:space="preserve"> городском поселении </w:t>
            </w:r>
            <w:proofErr w:type="spellStart"/>
            <w:r w:rsidRPr="00296DCC">
              <w:rPr>
                <w:rFonts w:ascii="Times New Roman" w:hAnsi="Times New Roman" w:cs="Times New Roman"/>
              </w:rPr>
              <w:t>Торбеевского</w:t>
            </w:r>
            <w:proofErr w:type="spellEnd"/>
            <w:r w:rsidRPr="00296DCC">
              <w:rPr>
                <w:rFonts w:ascii="Times New Roman" w:hAnsi="Times New Roman" w:cs="Times New Roman"/>
              </w:rPr>
              <w:t xml:space="preserve"> района</w:t>
            </w:r>
            <w:r w:rsidRPr="00296DCC">
              <w:rPr>
                <w:rFonts w:ascii="Times New Roman" w:hAnsi="Times New Roman" w:cs="Times New Roman"/>
                <w:highlight w:val="white"/>
              </w:rPr>
              <w:t xml:space="preserve"> (по ул. Рабочая, протяженностью 0,700 км, диаметром 63 мм)</w:t>
            </w:r>
          </w:p>
        </w:tc>
        <w:tc>
          <w:tcPr>
            <w:tcW w:w="1684"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680,0</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2030</w:t>
            </w:r>
          </w:p>
        </w:tc>
      </w:tr>
    </w:tbl>
    <w:p w:rsidR="00296DCC" w:rsidRPr="00296DCC" w:rsidRDefault="00296DCC" w:rsidP="00DF2E6A">
      <w:pPr>
        <w:pStyle w:val="14"/>
        <w:ind w:firstLine="567"/>
        <w:jc w:val="both"/>
        <w:rPr>
          <w:sz w:val="28"/>
          <w:szCs w:val="28"/>
        </w:rPr>
      </w:pPr>
      <w:r w:rsidRPr="00296DCC">
        <w:rPr>
          <w:sz w:val="28"/>
          <w:szCs w:val="28"/>
        </w:rPr>
        <w:t>Мероприятия по реконструкции и строительству объектов централизованных систем горячего водоснабжения приведены в табл. 6.2.</w:t>
      </w:r>
    </w:p>
    <w:p w:rsidR="00296DCC" w:rsidRPr="00296DCC" w:rsidRDefault="00296DCC" w:rsidP="00DF2E6A">
      <w:pPr>
        <w:widowControl w:val="0"/>
        <w:autoSpaceDE w:val="0"/>
        <w:autoSpaceDN w:val="0"/>
        <w:adjustRightInd w:val="0"/>
        <w:spacing w:after="0" w:line="240" w:lineRule="auto"/>
        <w:ind w:right="-1" w:firstLine="709"/>
        <w:jc w:val="right"/>
        <w:rPr>
          <w:rFonts w:ascii="Times New Roman" w:hAnsi="Times New Roman" w:cs="Times New Roman"/>
          <w:sz w:val="28"/>
          <w:szCs w:val="28"/>
        </w:rPr>
      </w:pPr>
      <w:r w:rsidRPr="00296DCC">
        <w:rPr>
          <w:rFonts w:ascii="Times New Roman" w:hAnsi="Times New Roman" w:cs="Times New Roman"/>
          <w:sz w:val="28"/>
          <w:szCs w:val="28"/>
        </w:rPr>
        <w:t>Таблица 6.2</w:t>
      </w:r>
    </w:p>
    <w:p w:rsidR="00296DCC" w:rsidRPr="00296DCC" w:rsidRDefault="00296DCC" w:rsidP="00DF2E6A">
      <w:pPr>
        <w:widowControl w:val="0"/>
        <w:autoSpaceDE w:val="0"/>
        <w:autoSpaceDN w:val="0"/>
        <w:adjustRightInd w:val="0"/>
        <w:spacing w:after="0" w:line="240" w:lineRule="auto"/>
        <w:ind w:right="-1"/>
        <w:jc w:val="center"/>
        <w:rPr>
          <w:rFonts w:ascii="Times New Roman" w:hAnsi="Times New Roman" w:cs="Times New Roman"/>
          <w:sz w:val="28"/>
          <w:szCs w:val="28"/>
          <w:lang w:eastAsia="ar-SA"/>
        </w:rPr>
      </w:pPr>
      <w:r w:rsidRPr="00296DCC">
        <w:rPr>
          <w:rFonts w:ascii="Times New Roman" w:hAnsi="Times New Roman" w:cs="Times New Roman"/>
          <w:b/>
          <w:sz w:val="28"/>
          <w:szCs w:val="28"/>
        </w:rPr>
        <w:t>Стоимость перспективных мероприятий в сетях горячего водоснабжения</w:t>
      </w:r>
    </w:p>
    <w:tbl>
      <w:tblPr>
        <w:tblW w:w="7868" w:type="dxa"/>
        <w:jc w:val="center"/>
        <w:tblLayout w:type="fixed"/>
        <w:tblCellMar>
          <w:left w:w="0" w:type="dxa"/>
          <w:right w:w="0" w:type="dxa"/>
        </w:tblCellMar>
        <w:tblLook w:val="0000" w:firstRow="0" w:lastRow="0" w:firstColumn="0" w:lastColumn="0" w:noHBand="0" w:noVBand="0"/>
      </w:tblPr>
      <w:tblGrid>
        <w:gridCol w:w="535"/>
        <w:gridCol w:w="4422"/>
        <w:gridCol w:w="1135"/>
        <w:gridCol w:w="1776"/>
      </w:tblGrid>
      <w:tr w:rsidR="00296DCC" w:rsidRPr="00296DCC" w:rsidTr="00296DCC">
        <w:trPr>
          <w:trHeight w:val="299"/>
          <w:jc w:val="center"/>
        </w:trPr>
        <w:tc>
          <w:tcPr>
            <w:tcW w:w="5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4422"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Наименование мероприятия</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Затраты, тыс. руб.</w:t>
            </w:r>
          </w:p>
        </w:tc>
        <w:tc>
          <w:tcPr>
            <w:tcW w:w="177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Срок</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исполнения, </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год</w:t>
            </w:r>
          </w:p>
        </w:tc>
      </w:tr>
      <w:tr w:rsidR="00296DCC" w:rsidRPr="00296DCC" w:rsidTr="00296DCC">
        <w:trPr>
          <w:trHeight w:val="299"/>
          <w:jc w:val="center"/>
        </w:trPr>
        <w:tc>
          <w:tcPr>
            <w:tcW w:w="535"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4422"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2</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3</w:t>
            </w:r>
          </w:p>
        </w:tc>
        <w:tc>
          <w:tcPr>
            <w:tcW w:w="177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r>
      <w:tr w:rsidR="00296DCC" w:rsidRPr="00296DCC" w:rsidTr="00296DCC">
        <w:trPr>
          <w:trHeight w:val="299"/>
          <w:jc w:val="center"/>
        </w:trPr>
        <w:tc>
          <w:tcPr>
            <w:tcW w:w="535"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442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Замена участков трубопроводов</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70,0</w:t>
            </w:r>
          </w:p>
        </w:tc>
        <w:tc>
          <w:tcPr>
            <w:tcW w:w="177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2024</w:t>
            </w:r>
          </w:p>
        </w:tc>
      </w:tr>
      <w:tr w:rsidR="00296DCC" w:rsidRPr="00296DCC" w:rsidTr="00296DCC">
        <w:trPr>
          <w:trHeight w:val="299"/>
          <w:jc w:val="center"/>
        </w:trPr>
        <w:tc>
          <w:tcPr>
            <w:tcW w:w="535"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442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Замена участков трубопроводов</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45,0</w:t>
            </w:r>
          </w:p>
        </w:tc>
        <w:tc>
          <w:tcPr>
            <w:tcW w:w="177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2025</w:t>
            </w:r>
          </w:p>
        </w:tc>
      </w:tr>
      <w:tr w:rsidR="00296DCC" w:rsidRPr="00296DCC" w:rsidTr="00296DCC">
        <w:trPr>
          <w:trHeight w:val="299"/>
          <w:jc w:val="center"/>
        </w:trPr>
        <w:tc>
          <w:tcPr>
            <w:tcW w:w="535"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442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Замена запорной арматуры</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25,0</w:t>
            </w:r>
          </w:p>
        </w:tc>
        <w:tc>
          <w:tcPr>
            <w:tcW w:w="177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2026</w:t>
            </w:r>
          </w:p>
        </w:tc>
      </w:tr>
      <w:tr w:rsidR="00296DCC" w:rsidRPr="00296DCC" w:rsidTr="00296DCC">
        <w:trPr>
          <w:trHeight w:val="299"/>
          <w:jc w:val="center"/>
        </w:trPr>
        <w:tc>
          <w:tcPr>
            <w:tcW w:w="535"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442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Замена участков трубопроводов</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38,0</w:t>
            </w:r>
          </w:p>
        </w:tc>
        <w:tc>
          <w:tcPr>
            <w:tcW w:w="177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2027</w:t>
            </w:r>
          </w:p>
        </w:tc>
      </w:tr>
      <w:tr w:rsidR="00296DCC" w:rsidRPr="00296DCC" w:rsidTr="00296DCC">
        <w:trPr>
          <w:trHeight w:val="299"/>
          <w:jc w:val="center"/>
        </w:trPr>
        <w:tc>
          <w:tcPr>
            <w:tcW w:w="535"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c>
          <w:tcPr>
            <w:tcW w:w="442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Замена участков трубопроводов</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45,9</w:t>
            </w:r>
          </w:p>
        </w:tc>
        <w:tc>
          <w:tcPr>
            <w:tcW w:w="177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2028</w:t>
            </w:r>
          </w:p>
        </w:tc>
      </w:tr>
      <w:tr w:rsidR="00296DCC" w:rsidRPr="00296DCC" w:rsidTr="00296DCC">
        <w:trPr>
          <w:trHeight w:val="299"/>
          <w:jc w:val="center"/>
        </w:trPr>
        <w:tc>
          <w:tcPr>
            <w:tcW w:w="535"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tc>
        <w:tc>
          <w:tcPr>
            <w:tcW w:w="442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32"/>
              <w:rPr>
                <w:rFonts w:ascii="Times New Roman" w:hAnsi="Times New Roman" w:cs="Times New Roman"/>
              </w:rPr>
            </w:pPr>
            <w:r w:rsidRPr="00296DCC">
              <w:rPr>
                <w:rFonts w:ascii="Times New Roman" w:hAnsi="Times New Roman" w:cs="Times New Roman"/>
              </w:rPr>
              <w:t>Замена участков трубопроводов</w:t>
            </w:r>
          </w:p>
        </w:tc>
        <w:tc>
          <w:tcPr>
            <w:tcW w:w="1135"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60,0</w:t>
            </w:r>
          </w:p>
        </w:tc>
        <w:tc>
          <w:tcPr>
            <w:tcW w:w="177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2029</w:t>
            </w:r>
          </w:p>
        </w:tc>
      </w:tr>
    </w:tbl>
    <w:p w:rsidR="00296DCC" w:rsidRPr="00DF2E6A" w:rsidRDefault="00296DCC" w:rsidP="00DF2E6A">
      <w:pPr>
        <w:pStyle w:val="14"/>
        <w:spacing w:line="360" w:lineRule="auto"/>
        <w:ind w:firstLine="567"/>
        <w:jc w:val="center"/>
        <w:rPr>
          <w:b/>
          <w:sz w:val="28"/>
          <w:szCs w:val="28"/>
        </w:rPr>
      </w:pPr>
      <w:bookmarkStart w:id="69" w:name="_Toc44951735"/>
      <w:bookmarkEnd w:id="5"/>
      <w:r w:rsidRPr="00DF2E6A">
        <w:rPr>
          <w:b/>
          <w:sz w:val="28"/>
          <w:szCs w:val="28"/>
        </w:rPr>
        <w:t>7. Целевые показатели развития централизованных систем водоснабжения и водоотведения</w:t>
      </w:r>
      <w:bookmarkEnd w:id="69"/>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К целевым показателям деятельности относятся следующие показатели:</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1) показатели качества воды;</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2) показатели надежности и бесперебойности водоснабжения и водоотведения;</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3) показатели качества обслуживания абонентов;</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4) показатели очистки сточных вод;</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5) показатели эффективности использования ресурсов, в том числе сокращения потерь воды при транспортировке;</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6) соотношение цены и эффективности (улучшения качества воды или качества очистки сточных вод) реализации мероприятий инвестиционной программы.</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Целевой показатель качества воды устанавливается в отношении:</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а) доли проб питьевой воды после водоподготовки, не соответствующих санитарным нормам и правилам;</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lastRenderedPageBreak/>
        <w:t>б) доли проб питьевой воды в распределительной сети, не соответствующих санитарным нормам и правилам;</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в) доли воды, поданной по договорам холодного водоснабжения, горячего водоснабжения, единого договора водоснабжения и водоотведения, не </w:t>
      </w:r>
      <w:proofErr w:type="gramStart"/>
      <w:r w:rsidRPr="00296DCC">
        <w:rPr>
          <w:rFonts w:ascii="Times New Roman" w:hAnsi="Times New Roman" w:cs="Times New Roman"/>
          <w:sz w:val="28"/>
          <w:szCs w:val="28"/>
          <w:lang w:eastAsia="ar-SA"/>
        </w:rPr>
        <w:t>соответствующих</w:t>
      </w:r>
      <w:proofErr w:type="gramEnd"/>
      <w:r w:rsidRPr="00296DCC">
        <w:rPr>
          <w:rFonts w:ascii="Times New Roman" w:hAnsi="Times New Roman" w:cs="Times New Roman"/>
          <w:sz w:val="28"/>
          <w:szCs w:val="28"/>
          <w:lang w:eastAsia="ar-SA"/>
        </w:rPr>
        <w:t xml:space="preserve"> санитарным нормам и правилам.</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Целевые показатели надежности и бесперебойности водоснабжения и водоотведения устанавливаются в отношении:</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а) аварийности централизованных систем водоснабжения и водоотведения; </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б) продолжительности перерывов водоснабжения и водоотведения.</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Целевые показатели качества обслуживания абонентов устанавливаются в отношении:</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а) среднего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б) доли заявок на подключение, исполненных по итогам года.</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Целевые показатели эффективности использования ресурсов, в том числе сокращения потерь воды при транспортировке устанавливается в отношении:</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а) уровня потерь холодной воды, горячей воды при транспортировке;</w:t>
      </w:r>
    </w:p>
    <w:p w:rsidR="00296DCC" w:rsidRPr="00296DCC" w:rsidRDefault="00296DCC" w:rsidP="00DF2E6A">
      <w:pPr>
        <w:tabs>
          <w:tab w:val="left" w:pos="1420"/>
        </w:tabs>
        <w:autoSpaceDE w:val="0"/>
        <w:spacing w:after="0" w:line="240" w:lineRule="auto"/>
        <w:ind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б) доля абонентов, осуществляющих расчеты за полученную воду по приборам учета.</w:t>
      </w:r>
    </w:p>
    <w:p w:rsidR="00296DCC" w:rsidRPr="00296DCC" w:rsidRDefault="00296DCC" w:rsidP="00DF2E6A">
      <w:pPr>
        <w:pStyle w:val="a9"/>
        <w:tabs>
          <w:tab w:val="left" w:pos="1080"/>
        </w:tabs>
        <w:spacing w:after="0" w:line="240" w:lineRule="auto"/>
        <w:ind w:left="0"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 xml:space="preserve">Ниже представлен перечень целевых показателей:  </w:t>
      </w:r>
    </w:p>
    <w:p w:rsidR="00296DCC" w:rsidRPr="00296DCC" w:rsidRDefault="00296DCC" w:rsidP="00DF2E6A">
      <w:pPr>
        <w:pStyle w:val="a9"/>
        <w:tabs>
          <w:tab w:val="left" w:pos="1080"/>
        </w:tabs>
        <w:spacing w:after="0" w:line="240" w:lineRule="auto"/>
        <w:ind w:left="0"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а) показатели качества соответственно горячей и питьевой воды;</w:t>
      </w:r>
    </w:p>
    <w:p w:rsidR="00296DCC" w:rsidRPr="00296DCC" w:rsidRDefault="00296DCC" w:rsidP="00DF2E6A">
      <w:pPr>
        <w:pStyle w:val="a9"/>
        <w:tabs>
          <w:tab w:val="left" w:pos="1080"/>
        </w:tabs>
        <w:spacing w:after="0" w:line="240" w:lineRule="auto"/>
        <w:ind w:left="0"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б) показатели надежности и бесперебойности водоснабжения;</w:t>
      </w:r>
    </w:p>
    <w:p w:rsidR="00296DCC" w:rsidRPr="00296DCC" w:rsidRDefault="00296DCC" w:rsidP="00DF2E6A">
      <w:pPr>
        <w:pStyle w:val="a9"/>
        <w:tabs>
          <w:tab w:val="left" w:pos="1080"/>
        </w:tabs>
        <w:spacing w:after="0" w:line="240" w:lineRule="auto"/>
        <w:ind w:left="0"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в) показатели качества обслуживания абонентов;</w:t>
      </w:r>
    </w:p>
    <w:p w:rsidR="00296DCC" w:rsidRPr="00296DCC" w:rsidRDefault="00296DCC" w:rsidP="00DF2E6A">
      <w:pPr>
        <w:pStyle w:val="a9"/>
        <w:tabs>
          <w:tab w:val="left" w:pos="1080"/>
        </w:tabs>
        <w:spacing w:after="0" w:line="240" w:lineRule="auto"/>
        <w:ind w:left="0"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г) показатели эффективности использования ресурсов, в том числе сокращения потерь воды при транспортировке;</w:t>
      </w:r>
    </w:p>
    <w:p w:rsidR="00296DCC" w:rsidRPr="00296DCC" w:rsidRDefault="00296DCC" w:rsidP="00DF2E6A">
      <w:pPr>
        <w:pStyle w:val="a9"/>
        <w:tabs>
          <w:tab w:val="left" w:pos="1080"/>
        </w:tabs>
        <w:spacing w:after="0" w:line="240" w:lineRule="auto"/>
        <w:ind w:left="0"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д) соотношение цены реализации мероприятий инвестиционной программы и их эффективности - улучшение качества воды;</w:t>
      </w:r>
    </w:p>
    <w:p w:rsidR="00296DCC" w:rsidRPr="00296DCC" w:rsidRDefault="00296DCC" w:rsidP="00DF2E6A">
      <w:pPr>
        <w:pStyle w:val="a9"/>
        <w:tabs>
          <w:tab w:val="left" w:pos="1080"/>
        </w:tabs>
        <w:spacing w:after="0" w:line="240" w:lineRule="auto"/>
        <w:ind w:left="0" w:firstLine="567"/>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е) 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rsidR="00296DCC" w:rsidRPr="00296DCC" w:rsidRDefault="00296DCC" w:rsidP="00404052">
      <w:pPr>
        <w:widowControl w:val="0"/>
        <w:autoSpaceDE w:val="0"/>
        <w:autoSpaceDN w:val="0"/>
        <w:adjustRightInd w:val="0"/>
        <w:spacing w:after="0" w:line="240" w:lineRule="auto"/>
        <w:ind w:right="-1"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Целевые показатели, используемые для оценки развития централизованных систем водоснабжения, представлены в табл. 7.1. </w:t>
      </w:r>
    </w:p>
    <w:p w:rsidR="00296DCC" w:rsidRPr="00296DCC" w:rsidRDefault="00296DCC" w:rsidP="00404052">
      <w:pPr>
        <w:widowControl w:val="0"/>
        <w:autoSpaceDE w:val="0"/>
        <w:autoSpaceDN w:val="0"/>
        <w:adjustRightInd w:val="0"/>
        <w:spacing w:after="0" w:line="240" w:lineRule="auto"/>
        <w:ind w:right="-1" w:firstLine="709"/>
        <w:jc w:val="right"/>
        <w:rPr>
          <w:rFonts w:ascii="Times New Roman" w:hAnsi="Times New Roman" w:cs="Times New Roman"/>
          <w:sz w:val="28"/>
          <w:szCs w:val="28"/>
        </w:rPr>
      </w:pPr>
      <w:r w:rsidRPr="00296DCC">
        <w:rPr>
          <w:rFonts w:ascii="Times New Roman" w:hAnsi="Times New Roman" w:cs="Times New Roman"/>
          <w:sz w:val="28"/>
          <w:szCs w:val="28"/>
        </w:rPr>
        <w:t>Таблица 7.1</w:t>
      </w:r>
    </w:p>
    <w:p w:rsidR="00296DCC" w:rsidRPr="00296DCC" w:rsidRDefault="00296DCC" w:rsidP="00404052">
      <w:pPr>
        <w:widowControl w:val="0"/>
        <w:autoSpaceDE w:val="0"/>
        <w:autoSpaceDN w:val="0"/>
        <w:adjustRightInd w:val="0"/>
        <w:spacing w:after="0" w:line="240" w:lineRule="auto"/>
        <w:ind w:right="-1"/>
        <w:jc w:val="center"/>
        <w:rPr>
          <w:rFonts w:ascii="Times New Roman" w:hAnsi="Times New Roman" w:cs="Times New Roman"/>
          <w:b/>
          <w:sz w:val="28"/>
          <w:szCs w:val="28"/>
          <w:lang w:eastAsia="ar-SA"/>
        </w:rPr>
      </w:pPr>
      <w:r w:rsidRPr="00296DCC">
        <w:rPr>
          <w:rFonts w:ascii="Times New Roman" w:hAnsi="Times New Roman" w:cs="Times New Roman"/>
          <w:b/>
          <w:sz w:val="28"/>
          <w:szCs w:val="28"/>
          <w:lang w:eastAsia="ar-SA"/>
        </w:rPr>
        <w:t>Показатели эффективности от реализации мероприятий в системе холодного водоснабжения</w:t>
      </w:r>
    </w:p>
    <w:tbl>
      <w:tblPr>
        <w:tblStyle w:val="TableParagraph"/>
        <w:tblW w:w="9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1"/>
        <w:gridCol w:w="4147"/>
        <w:gridCol w:w="1417"/>
        <w:gridCol w:w="851"/>
        <w:gridCol w:w="918"/>
      </w:tblGrid>
      <w:tr w:rsidR="00296DCC" w:rsidRPr="00296DCC" w:rsidTr="00296DCC">
        <w:trPr>
          <w:trHeight w:val="890"/>
          <w:jc w:val="center"/>
        </w:trPr>
        <w:tc>
          <w:tcPr>
            <w:tcW w:w="2511" w:type="dxa"/>
          </w:tcPr>
          <w:p w:rsidR="00296DCC" w:rsidRPr="00296DCC" w:rsidRDefault="00296DCC" w:rsidP="00296DCC">
            <w:pPr>
              <w:pStyle w:val="TableParagraph"/>
              <w:rPr>
                <w:sz w:val="24"/>
                <w:szCs w:val="24"/>
              </w:rPr>
            </w:pPr>
          </w:p>
          <w:p w:rsidR="00296DCC" w:rsidRPr="00296DCC" w:rsidRDefault="00296DCC" w:rsidP="00296DCC">
            <w:pPr>
              <w:pStyle w:val="TableParagraph"/>
              <w:ind w:left="107"/>
              <w:jc w:val="center"/>
              <w:rPr>
                <w:sz w:val="24"/>
                <w:szCs w:val="24"/>
              </w:rPr>
            </w:pPr>
            <w:r w:rsidRPr="00296DCC">
              <w:rPr>
                <w:sz w:val="24"/>
                <w:szCs w:val="24"/>
              </w:rPr>
              <w:t>Показатель</w:t>
            </w:r>
          </w:p>
        </w:tc>
        <w:tc>
          <w:tcPr>
            <w:tcW w:w="4147" w:type="dxa"/>
          </w:tcPr>
          <w:p w:rsidR="00296DCC" w:rsidRPr="00296DCC" w:rsidRDefault="00296DCC" w:rsidP="00296DCC">
            <w:pPr>
              <w:pStyle w:val="TableParagraph"/>
              <w:rPr>
                <w:sz w:val="24"/>
                <w:szCs w:val="24"/>
              </w:rPr>
            </w:pPr>
          </w:p>
          <w:p w:rsidR="00296DCC" w:rsidRPr="00296DCC" w:rsidRDefault="00296DCC" w:rsidP="00296DCC">
            <w:pPr>
              <w:pStyle w:val="TableParagraph"/>
              <w:ind w:left="107"/>
              <w:jc w:val="center"/>
              <w:rPr>
                <w:sz w:val="24"/>
                <w:szCs w:val="24"/>
              </w:rPr>
            </w:pPr>
            <w:r w:rsidRPr="00296DCC">
              <w:rPr>
                <w:sz w:val="24"/>
                <w:szCs w:val="24"/>
              </w:rPr>
              <w:t>Используемые данные</w:t>
            </w:r>
          </w:p>
        </w:tc>
        <w:tc>
          <w:tcPr>
            <w:tcW w:w="1417" w:type="dxa"/>
          </w:tcPr>
          <w:p w:rsidR="00296DCC" w:rsidRPr="00296DCC" w:rsidRDefault="00296DCC" w:rsidP="00296DCC">
            <w:pPr>
              <w:pStyle w:val="TableParagraph"/>
              <w:ind w:left="108" w:right="254"/>
              <w:jc w:val="center"/>
              <w:rPr>
                <w:sz w:val="24"/>
                <w:szCs w:val="24"/>
              </w:rPr>
            </w:pPr>
            <w:r w:rsidRPr="00296DCC">
              <w:rPr>
                <w:sz w:val="24"/>
                <w:szCs w:val="24"/>
              </w:rPr>
              <w:t>Единица измерения</w:t>
            </w:r>
          </w:p>
        </w:tc>
        <w:tc>
          <w:tcPr>
            <w:tcW w:w="851" w:type="dxa"/>
          </w:tcPr>
          <w:p w:rsidR="00296DCC" w:rsidRPr="00296DCC" w:rsidRDefault="00296DCC" w:rsidP="00296DCC">
            <w:pPr>
              <w:pStyle w:val="TableParagraph"/>
              <w:ind w:left="105"/>
              <w:jc w:val="center"/>
              <w:rPr>
                <w:sz w:val="24"/>
                <w:szCs w:val="24"/>
              </w:rPr>
            </w:pPr>
            <w:r w:rsidRPr="00296DCC">
              <w:rPr>
                <w:sz w:val="24"/>
                <w:szCs w:val="24"/>
              </w:rPr>
              <w:t>2020</w:t>
            </w:r>
          </w:p>
          <w:p w:rsidR="00296DCC" w:rsidRPr="00296DCC" w:rsidRDefault="00296DCC" w:rsidP="00296DCC">
            <w:pPr>
              <w:pStyle w:val="TableParagraph"/>
              <w:ind w:left="105"/>
              <w:jc w:val="center"/>
              <w:rPr>
                <w:sz w:val="24"/>
                <w:szCs w:val="24"/>
              </w:rPr>
            </w:pPr>
            <w:r w:rsidRPr="00296DCC">
              <w:rPr>
                <w:sz w:val="24"/>
                <w:szCs w:val="24"/>
              </w:rPr>
              <w:t>год</w:t>
            </w:r>
          </w:p>
        </w:tc>
        <w:tc>
          <w:tcPr>
            <w:tcW w:w="918" w:type="dxa"/>
          </w:tcPr>
          <w:p w:rsidR="00296DCC" w:rsidRPr="00296DCC" w:rsidRDefault="00296DCC" w:rsidP="00296DCC">
            <w:pPr>
              <w:pStyle w:val="TableParagraph"/>
              <w:ind w:left="107"/>
              <w:jc w:val="center"/>
              <w:rPr>
                <w:sz w:val="24"/>
                <w:szCs w:val="24"/>
              </w:rPr>
            </w:pPr>
            <w:r w:rsidRPr="00296DCC">
              <w:rPr>
                <w:sz w:val="24"/>
                <w:szCs w:val="24"/>
              </w:rPr>
              <w:t>2029</w:t>
            </w:r>
          </w:p>
          <w:p w:rsidR="00296DCC" w:rsidRPr="00296DCC" w:rsidRDefault="00296DCC" w:rsidP="00296DCC">
            <w:pPr>
              <w:pStyle w:val="TableParagraph"/>
              <w:ind w:left="107"/>
              <w:jc w:val="center"/>
              <w:rPr>
                <w:sz w:val="24"/>
                <w:szCs w:val="24"/>
              </w:rPr>
            </w:pPr>
            <w:r w:rsidRPr="00296DCC">
              <w:rPr>
                <w:sz w:val="24"/>
                <w:szCs w:val="24"/>
              </w:rPr>
              <w:t>год</w:t>
            </w:r>
          </w:p>
        </w:tc>
      </w:tr>
      <w:tr w:rsidR="00296DCC" w:rsidRPr="00296DCC" w:rsidTr="00296DCC">
        <w:trPr>
          <w:trHeight w:val="85"/>
          <w:jc w:val="center"/>
        </w:trPr>
        <w:tc>
          <w:tcPr>
            <w:tcW w:w="2511" w:type="dxa"/>
            <w:vMerge w:val="restart"/>
          </w:tcPr>
          <w:p w:rsidR="00296DCC" w:rsidRPr="00296DCC" w:rsidRDefault="00296DCC" w:rsidP="00296DCC">
            <w:pPr>
              <w:pStyle w:val="TableParagraph"/>
              <w:ind w:left="107" w:right="96"/>
              <w:rPr>
                <w:sz w:val="24"/>
                <w:szCs w:val="24"/>
              </w:rPr>
            </w:pPr>
            <w:r w:rsidRPr="00296DCC">
              <w:rPr>
                <w:sz w:val="24"/>
                <w:szCs w:val="24"/>
              </w:rPr>
              <w:t xml:space="preserve">Показатели </w:t>
            </w:r>
            <w:r w:rsidRPr="00296DCC">
              <w:rPr>
                <w:sz w:val="24"/>
                <w:szCs w:val="24"/>
              </w:rPr>
              <w:lastRenderedPageBreak/>
              <w:t>качества питьевой воды</w:t>
            </w:r>
          </w:p>
        </w:tc>
        <w:tc>
          <w:tcPr>
            <w:tcW w:w="4147" w:type="dxa"/>
          </w:tcPr>
          <w:p w:rsidR="00296DCC" w:rsidRPr="00296DCC" w:rsidRDefault="00296DCC" w:rsidP="00296DCC">
            <w:pPr>
              <w:pStyle w:val="TableParagraph"/>
              <w:tabs>
                <w:tab w:val="left" w:pos="927"/>
                <w:tab w:val="left" w:pos="1078"/>
                <w:tab w:val="left" w:pos="1716"/>
                <w:tab w:val="left" w:pos="2067"/>
                <w:tab w:val="left" w:pos="3032"/>
                <w:tab w:val="left" w:pos="3361"/>
                <w:tab w:val="left" w:pos="3485"/>
              </w:tabs>
              <w:ind w:left="107" w:right="96"/>
              <w:rPr>
                <w:sz w:val="24"/>
                <w:szCs w:val="24"/>
              </w:rPr>
            </w:pPr>
            <w:r w:rsidRPr="00296DCC">
              <w:rPr>
                <w:sz w:val="24"/>
                <w:szCs w:val="24"/>
              </w:rPr>
              <w:lastRenderedPageBreak/>
              <w:t>Доля</w:t>
            </w:r>
            <w:r w:rsidRPr="00296DCC">
              <w:rPr>
                <w:sz w:val="24"/>
                <w:szCs w:val="24"/>
              </w:rPr>
              <w:tab/>
              <w:t>проб</w:t>
            </w:r>
            <w:r w:rsidRPr="00296DCC">
              <w:rPr>
                <w:sz w:val="24"/>
                <w:szCs w:val="24"/>
              </w:rPr>
              <w:tab/>
              <w:t>питьевой</w:t>
            </w:r>
            <w:r w:rsidRPr="00296DCC">
              <w:rPr>
                <w:sz w:val="24"/>
                <w:szCs w:val="24"/>
              </w:rPr>
              <w:tab/>
            </w:r>
            <w:r w:rsidRPr="00296DCC">
              <w:rPr>
                <w:spacing w:val="-6"/>
                <w:sz w:val="24"/>
                <w:szCs w:val="24"/>
              </w:rPr>
              <w:t xml:space="preserve">воды </w:t>
            </w:r>
            <w:r w:rsidRPr="00296DCC">
              <w:rPr>
                <w:sz w:val="24"/>
                <w:szCs w:val="24"/>
              </w:rPr>
              <w:lastRenderedPageBreak/>
              <w:t>после</w:t>
            </w:r>
            <w:r w:rsidRPr="00296DCC">
              <w:rPr>
                <w:sz w:val="24"/>
                <w:szCs w:val="24"/>
              </w:rPr>
              <w:tab/>
              <w:t xml:space="preserve">водоподготовки, </w:t>
            </w:r>
            <w:r w:rsidRPr="00296DCC">
              <w:rPr>
                <w:spacing w:val="-9"/>
                <w:sz w:val="24"/>
                <w:szCs w:val="24"/>
              </w:rPr>
              <w:t xml:space="preserve">не </w:t>
            </w:r>
            <w:r w:rsidRPr="00296DCC">
              <w:rPr>
                <w:sz w:val="24"/>
                <w:szCs w:val="24"/>
              </w:rPr>
              <w:t>соответствующих санитарным нормам и</w:t>
            </w:r>
            <w:r w:rsidRPr="00296DCC">
              <w:rPr>
                <w:spacing w:val="-18"/>
                <w:sz w:val="24"/>
                <w:szCs w:val="24"/>
              </w:rPr>
              <w:t xml:space="preserve"> </w:t>
            </w:r>
            <w:r w:rsidRPr="00296DCC">
              <w:rPr>
                <w:sz w:val="24"/>
                <w:szCs w:val="24"/>
              </w:rPr>
              <w:t>правилам</w:t>
            </w:r>
          </w:p>
        </w:tc>
        <w:tc>
          <w:tcPr>
            <w:tcW w:w="1417"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8"/>
              <w:jc w:val="center"/>
              <w:rPr>
                <w:sz w:val="24"/>
                <w:szCs w:val="24"/>
              </w:rPr>
            </w:pPr>
            <w:r w:rsidRPr="00296DCC">
              <w:rPr>
                <w:sz w:val="24"/>
                <w:szCs w:val="24"/>
              </w:rPr>
              <w:t>%</w:t>
            </w:r>
          </w:p>
        </w:tc>
        <w:tc>
          <w:tcPr>
            <w:tcW w:w="851"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5"/>
              <w:jc w:val="center"/>
              <w:rPr>
                <w:sz w:val="24"/>
                <w:szCs w:val="24"/>
              </w:rPr>
            </w:pPr>
            <w:r w:rsidRPr="00296DCC">
              <w:rPr>
                <w:sz w:val="24"/>
                <w:szCs w:val="24"/>
              </w:rPr>
              <w:t>0</w:t>
            </w:r>
          </w:p>
        </w:tc>
        <w:tc>
          <w:tcPr>
            <w:tcW w:w="918"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7"/>
              <w:jc w:val="center"/>
              <w:rPr>
                <w:sz w:val="24"/>
                <w:szCs w:val="24"/>
              </w:rPr>
            </w:pPr>
            <w:r w:rsidRPr="00296DCC">
              <w:rPr>
                <w:sz w:val="24"/>
                <w:szCs w:val="24"/>
              </w:rPr>
              <w:t>0</w:t>
            </w:r>
          </w:p>
        </w:tc>
      </w:tr>
      <w:tr w:rsidR="00296DCC" w:rsidRPr="00296DCC" w:rsidTr="00296DCC">
        <w:trPr>
          <w:trHeight w:val="335"/>
          <w:jc w:val="center"/>
        </w:trPr>
        <w:tc>
          <w:tcPr>
            <w:tcW w:w="2511" w:type="dxa"/>
            <w:vMerge/>
            <w:tcBorders>
              <w:top w:val="nil"/>
            </w:tcBorders>
          </w:tcPr>
          <w:p w:rsidR="00296DCC" w:rsidRPr="00296DCC" w:rsidRDefault="00296DCC" w:rsidP="00296DCC"/>
        </w:tc>
        <w:tc>
          <w:tcPr>
            <w:tcW w:w="4147" w:type="dxa"/>
          </w:tcPr>
          <w:p w:rsidR="00296DCC" w:rsidRPr="00296DCC" w:rsidRDefault="00296DCC" w:rsidP="00296DCC">
            <w:pPr>
              <w:pStyle w:val="TableParagraph"/>
              <w:tabs>
                <w:tab w:val="left" w:pos="2067"/>
                <w:tab w:val="left" w:pos="3485"/>
              </w:tabs>
              <w:ind w:left="107" w:right="96"/>
              <w:rPr>
                <w:sz w:val="24"/>
                <w:szCs w:val="24"/>
              </w:rPr>
            </w:pPr>
            <w:r w:rsidRPr="00296DCC">
              <w:rPr>
                <w:sz w:val="24"/>
                <w:szCs w:val="24"/>
              </w:rPr>
              <w:t xml:space="preserve">Доля проб питьевой воды в распределительной сети, не соответствующих санитарным нормам </w:t>
            </w:r>
            <w:r w:rsidRPr="00296DCC">
              <w:rPr>
                <w:spacing w:val="-18"/>
                <w:sz w:val="24"/>
                <w:szCs w:val="24"/>
              </w:rPr>
              <w:t xml:space="preserve">и </w:t>
            </w:r>
            <w:r w:rsidRPr="00296DCC">
              <w:rPr>
                <w:sz w:val="24"/>
                <w:szCs w:val="24"/>
              </w:rPr>
              <w:t>правилам</w:t>
            </w:r>
          </w:p>
        </w:tc>
        <w:tc>
          <w:tcPr>
            <w:tcW w:w="1417"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8"/>
              <w:jc w:val="center"/>
              <w:rPr>
                <w:sz w:val="24"/>
                <w:szCs w:val="24"/>
              </w:rPr>
            </w:pPr>
            <w:r w:rsidRPr="00296DCC">
              <w:rPr>
                <w:sz w:val="24"/>
                <w:szCs w:val="24"/>
              </w:rPr>
              <w:t>%</w:t>
            </w:r>
          </w:p>
        </w:tc>
        <w:tc>
          <w:tcPr>
            <w:tcW w:w="851"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5"/>
              <w:jc w:val="center"/>
              <w:rPr>
                <w:sz w:val="24"/>
                <w:szCs w:val="24"/>
              </w:rPr>
            </w:pPr>
            <w:r w:rsidRPr="00296DCC">
              <w:rPr>
                <w:sz w:val="24"/>
                <w:szCs w:val="24"/>
              </w:rPr>
              <w:t>0</w:t>
            </w:r>
          </w:p>
        </w:tc>
        <w:tc>
          <w:tcPr>
            <w:tcW w:w="918"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7"/>
              <w:jc w:val="center"/>
              <w:rPr>
                <w:sz w:val="24"/>
                <w:szCs w:val="24"/>
              </w:rPr>
            </w:pPr>
            <w:r w:rsidRPr="00296DCC">
              <w:rPr>
                <w:sz w:val="24"/>
                <w:szCs w:val="24"/>
              </w:rPr>
              <w:t>0</w:t>
            </w:r>
          </w:p>
        </w:tc>
      </w:tr>
      <w:tr w:rsidR="00296DCC" w:rsidRPr="00296DCC" w:rsidTr="00296DCC">
        <w:trPr>
          <w:trHeight w:val="85"/>
          <w:jc w:val="center"/>
        </w:trPr>
        <w:tc>
          <w:tcPr>
            <w:tcW w:w="2511" w:type="dxa"/>
            <w:vMerge w:val="restart"/>
          </w:tcPr>
          <w:p w:rsidR="00296DCC" w:rsidRPr="00296DCC" w:rsidRDefault="00296DCC" w:rsidP="00296DCC">
            <w:pPr>
              <w:pStyle w:val="TableParagraph"/>
              <w:tabs>
                <w:tab w:val="left" w:pos="2251"/>
              </w:tabs>
              <w:ind w:left="107" w:right="96"/>
              <w:rPr>
                <w:sz w:val="24"/>
                <w:szCs w:val="24"/>
              </w:rPr>
            </w:pPr>
            <w:r w:rsidRPr="00296DCC">
              <w:rPr>
                <w:sz w:val="24"/>
                <w:szCs w:val="24"/>
              </w:rPr>
              <w:t>Показатели надежности</w:t>
            </w:r>
            <w:r w:rsidRPr="00296DCC">
              <w:rPr>
                <w:sz w:val="24"/>
                <w:szCs w:val="24"/>
              </w:rPr>
              <w:tab/>
            </w:r>
            <w:r w:rsidRPr="00296DCC">
              <w:rPr>
                <w:spacing w:val="-17"/>
                <w:sz w:val="24"/>
                <w:szCs w:val="24"/>
              </w:rPr>
              <w:t xml:space="preserve">и </w:t>
            </w:r>
            <w:r w:rsidRPr="00296DCC">
              <w:rPr>
                <w:sz w:val="24"/>
                <w:szCs w:val="24"/>
              </w:rPr>
              <w:t>бесперебойности водоснабжения</w:t>
            </w:r>
          </w:p>
        </w:tc>
        <w:tc>
          <w:tcPr>
            <w:tcW w:w="4147" w:type="dxa"/>
          </w:tcPr>
          <w:p w:rsidR="00296DCC" w:rsidRPr="00296DCC" w:rsidRDefault="00296DCC" w:rsidP="00296DCC">
            <w:pPr>
              <w:pStyle w:val="TableParagraph"/>
              <w:ind w:left="86"/>
              <w:rPr>
                <w:sz w:val="24"/>
                <w:szCs w:val="24"/>
              </w:rPr>
            </w:pPr>
            <w:r w:rsidRPr="00296DCC">
              <w:rPr>
                <w:sz w:val="24"/>
                <w:szCs w:val="24"/>
              </w:rPr>
              <w:t xml:space="preserve">Аварийность централизованных </w:t>
            </w:r>
            <w:r w:rsidRPr="00296DCC">
              <w:rPr>
                <w:spacing w:val="-3"/>
                <w:sz w:val="24"/>
                <w:szCs w:val="24"/>
              </w:rPr>
              <w:t xml:space="preserve">систем </w:t>
            </w:r>
            <w:r w:rsidRPr="00296DCC">
              <w:rPr>
                <w:sz w:val="24"/>
                <w:szCs w:val="24"/>
              </w:rPr>
              <w:t>водоснабжения</w:t>
            </w:r>
          </w:p>
        </w:tc>
        <w:tc>
          <w:tcPr>
            <w:tcW w:w="1417"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32"/>
              <w:jc w:val="center"/>
              <w:rPr>
                <w:sz w:val="24"/>
                <w:szCs w:val="24"/>
              </w:rPr>
            </w:pPr>
            <w:r w:rsidRPr="00296DCC">
              <w:rPr>
                <w:sz w:val="24"/>
                <w:szCs w:val="24"/>
              </w:rPr>
              <w:t>ед./ 100 км.</w:t>
            </w:r>
          </w:p>
        </w:tc>
        <w:tc>
          <w:tcPr>
            <w:tcW w:w="851"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05"/>
              <w:jc w:val="center"/>
              <w:rPr>
                <w:sz w:val="24"/>
                <w:szCs w:val="24"/>
              </w:rPr>
            </w:pPr>
            <w:r w:rsidRPr="00296DCC">
              <w:rPr>
                <w:sz w:val="24"/>
                <w:szCs w:val="24"/>
              </w:rPr>
              <w:t>5</w:t>
            </w:r>
          </w:p>
        </w:tc>
        <w:tc>
          <w:tcPr>
            <w:tcW w:w="918"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07"/>
              <w:jc w:val="center"/>
              <w:rPr>
                <w:sz w:val="24"/>
                <w:szCs w:val="24"/>
              </w:rPr>
            </w:pPr>
            <w:r w:rsidRPr="00296DCC">
              <w:rPr>
                <w:sz w:val="24"/>
                <w:szCs w:val="24"/>
              </w:rPr>
              <w:t>3</w:t>
            </w:r>
          </w:p>
        </w:tc>
      </w:tr>
      <w:tr w:rsidR="00296DCC" w:rsidRPr="00296DCC" w:rsidTr="00296DCC">
        <w:trPr>
          <w:trHeight w:val="85"/>
          <w:jc w:val="center"/>
        </w:trPr>
        <w:tc>
          <w:tcPr>
            <w:tcW w:w="2511" w:type="dxa"/>
            <w:vMerge/>
            <w:tcBorders>
              <w:top w:val="nil"/>
            </w:tcBorders>
          </w:tcPr>
          <w:p w:rsidR="00296DCC" w:rsidRPr="00296DCC" w:rsidRDefault="00296DCC" w:rsidP="00296DCC"/>
        </w:tc>
        <w:tc>
          <w:tcPr>
            <w:tcW w:w="4147" w:type="dxa"/>
          </w:tcPr>
          <w:p w:rsidR="00296DCC" w:rsidRPr="00296DCC" w:rsidRDefault="00296DCC" w:rsidP="00296DCC">
            <w:pPr>
              <w:pStyle w:val="TableParagraph"/>
              <w:tabs>
                <w:tab w:val="left" w:pos="1969"/>
                <w:tab w:val="left" w:pos="2988"/>
              </w:tabs>
              <w:ind w:left="107"/>
              <w:rPr>
                <w:sz w:val="24"/>
                <w:szCs w:val="24"/>
              </w:rPr>
            </w:pPr>
            <w:r w:rsidRPr="00296DCC">
              <w:rPr>
                <w:sz w:val="24"/>
                <w:szCs w:val="24"/>
              </w:rPr>
              <w:t>Удельный</w:t>
            </w:r>
            <w:r w:rsidRPr="00296DCC">
              <w:rPr>
                <w:sz w:val="24"/>
                <w:szCs w:val="24"/>
              </w:rPr>
              <w:tab/>
              <w:t>вес</w:t>
            </w:r>
            <w:r w:rsidRPr="00296DCC">
              <w:rPr>
                <w:sz w:val="24"/>
                <w:szCs w:val="24"/>
              </w:rPr>
              <w:tab/>
              <w:t>сетей</w:t>
            </w:r>
          </w:p>
          <w:p w:rsidR="00296DCC" w:rsidRPr="00296DCC" w:rsidRDefault="00296DCC" w:rsidP="00296DCC">
            <w:pPr>
              <w:pStyle w:val="TableParagraph"/>
              <w:ind w:left="107" w:right="806"/>
              <w:rPr>
                <w:sz w:val="24"/>
                <w:szCs w:val="24"/>
              </w:rPr>
            </w:pPr>
            <w:r w:rsidRPr="00296DCC">
              <w:rPr>
                <w:sz w:val="24"/>
                <w:szCs w:val="24"/>
              </w:rPr>
              <w:t xml:space="preserve">водоснабжения, </w:t>
            </w:r>
            <w:proofErr w:type="gramStart"/>
            <w:r w:rsidRPr="00296DCC">
              <w:rPr>
                <w:sz w:val="24"/>
                <w:szCs w:val="24"/>
              </w:rPr>
              <w:t>нуждающихся</w:t>
            </w:r>
            <w:proofErr w:type="gramEnd"/>
            <w:r w:rsidRPr="00296DCC">
              <w:rPr>
                <w:sz w:val="24"/>
                <w:szCs w:val="24"/>
              </w:rPr>
              <w:t xml:space="preserve"> в замене</w:t>
            </w:r>
          </w:p>
        </w:tc>
        <w:tc>
          <w:tcPr>
            <w:tcW w:w="1417"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08"/>
              <w:jc w:val="center"/>
              <w:rPr>
                <w:sz w:val="24"/>
                <w:szCs w:val="24"/>
              </w:rPr>
            </w:pPr>
            <w:r w:rsidRPr="00296DCC">
              <w:rPr>
                <w:sz w:val="24"/>
                <w:szCs w:val="24"/>
              </w:rPr>
              <w:t>%</w:t>
            </w:r>
          </w:p>
        </w:tc>
        <w:tc>
          <w:tcPr>
            <w:tcW w:w="851"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05"/>
              <w:jc w:val="center"/>
              <w:rPr>
                <w:sz w:val="24"/>
                <w:szCs w:val="24"/>
              </w:rPr>
            </w:pPr>
            <w:r w:rsidRPr="00296DCC">
              <w:rPr>
                <w:sz w:val="24"/>
                <w:szCs w:val="24"/>
              </w:rPr>
              <w:t>50</w:t>
            </w:r>
          </w:p>
        </w:tc>
        <w:tc>
          <w:tcPr>
            <w:tcW w:w="918"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07"/>
              <w:jc w:val="center"/>
              <w:rPr>
                <w:sz w:val="24"/>
                <w:szCs w:val="24"/>
              </w:rPr>
            </w:pPr>
            <w:r w:rsidRPr="00296DCC">
              <w:rPr>
                <w:sz w:val="24"/>
                <w:szCs w:val="24"/>
              </w:rPr>
              <w:t>10</w:t>
            </w:r>
          </w:p>
        </w:tc>
      </w:tr>
      <w:tr w:rsidR="00296DCC" w:rsidRPr="00296DCC" w:rsidTr="00296DCC">
        <w:trPr>
          <w:trHeight w:val="85"/>
          <w:jc w:val="center"/>
        </w:trPr>
        <w:tc>
          <w:tcPr>
            <w:tcW w:w="2511" w:type="dxa"/>
          </w:tcPr>
          <w:p w:rsidR="00296DCC" w:rsidRPr="00296DCC" w:rsidRDefault="00296DCC" w:rsidP="00296DCC">
            <w:pPr>
              <w:pStyle w:val="TableParagraph"/>
              <w:ind w:left="107" w:right="659"/>
              <w:rPr>
                <w:sz w:val="24"/>
                <w:szCs w:val="24"/>
              </w:rPr>
            </w:pPr>
            <w:r w:rsidRPr="00296DCC">
              <w:rPr>
                <w:sz w:val="24"/>
                <w:szCs w:val="24"/>
              </w:rPr>
              <w:t>Показатель качества обслуживания абонентов</w:t>
            </w:r>
          </w:p>
        </w:tc>
        <w:tc>
          <w:tcPr>
            <w:tcW w:w="4147" w:type="dxa"/>
          </w:tcPr>
          <w:p w:rsidR="00296DCC" w:rsidRPr="00296DCC" w:rsidRDefault="00296DCC" w:rsidP="00296DCC">
            <w:pPr>
              <w:pStyle w:val="TableParagraph"/>
              <w:ind w:left="107" w:right="95"/>
              <w:jc w:val="both"/>
              <w:rPr>
                <w:sz w:val="24"/>
                <w:szCs w:val="24"/>
              </w:rPr>
            </w:pPr>
            <w:r w:rsidRPr="00296DCC">
              <w:rPr>
                <w:sz w:val="24"/>
                <w:szCs w:val="24"/>
              </w:rPr>
              <w:t>Среднее время ожидания ответа оператора при обращении абонента по вопросам водоснабжения по телефону «горячей линии»</w:t>
            </w:r>
          </w:p>
        </w:tc>
        <w:tc>
          <w:tcPr>
            <w:tcW w:w="1417"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8"/>
              <w:jc w:val="center"/>
              <w:rPr>
                <w:sz w:val="24"/>
                <w:szCs w:val="24"/>
              </w:rPr>
            </w:pPr>
            <w:r w:rsidRPr="00296DCC">
              <w:rPr>
                <w:sz w:val="24"/>
                <w:szCs w:val="24"/>
              </w:rPr>
              <w:t>мин</w:t>
            </w:r>
          </w:p>
        </w:tc>
        <w:tc>
          <w:tcPr>
            <w:tcW w:w="851"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5"/>
              <w:jc w:val="center"/>
              <w:rPr>
                <w:sz w:val="24"/>
                <w:szCs w:val="24"/>
              </w:rPr>
            </w:pPr>
            <w:r w:rsidRPr="00296DCC">
              <w:rPr>
                <w:sz w:val="24"/>
                <w:szCs w:val="24"/>
              </w:rPr>
              <w:t>3</w:t>
            </w:r>
          </w:p>
        </w:tc>
        <w:tc>
          <w:tcPr>
            <w:tcW w:w="918"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jc w:val="center"/>
              <w:rPr>
                <w:sz w:val="24"/>
                <w:szCs w:val="24"/>
              </w:rPr>
            </w:pPr>
          </w:p>
          <w:p w:rsidR="00296DCC" w:rsidRPr="00296DCC" w:rsidRDefault="00296DCC" w:rsidP="00296DCC">
            <w:pPr>
              <w:pStyle w:val="TableParagraph"/>
              <w:ind w:left="107"/>
              <w:jc w:val="center"/>
              <w:rPr>
                <w:sz w:val="24"/>
                <w:szCs w:val="24"/>
              </w:rPr>
            </w:pPr>
            <w:r w:rsidRPr="00296DCC">
              <w:rPr>
                <w:sz w:val="24"/>
                <w:szCs w:val="24"/>
              </w:rPr>
              <w:t>1</w:t>
            </w:r>
          </w:p>
        </w:tc>
      </w:tr>
      <w:tr w:rsidR="00296DCC" w:rsidRPr="00296DCC" w:rsidTr="00296DCC">
        <w:trPr>
          <w:trHeight w:val="85"/>
          <w:jc w:val="center"/>
        </w:trPr>
        <w:tc>
          <w:tcPr>
            <w:tcW w:w="2511" w:type="dxa"/>
          </w:tcPr>
          <w:p w:rsidR="00296DCC" w:rsidRPr="00296DCC" w:rsidRDefault="00296DCC" w:rsidP="00296DCC">
            <w:pPr>
              <w:pStyle w:val="TableParagraph"/>
              <w:ind w:left="107" w:right="539"/>
              <w:rPr>
                <w:sz w:val="24"/>
                <w:szCs w:val="24"/>
              </w:rPr>
            </w:pPr>
            <w:r w:rsidRPr="00296DCC">
              <w:rPr>
                <w:sz w:val="24"/>
                <w:szCs w:val="24"/>
              </w:rPr>
              <w:t>Показатель эффективности использования ресурсов</w:t>
            </w:r>
          </w:p>
        </w:tc>
        <w:tc>
          <w:tcPr>
            <w:tcW w:w="4147" w:type="dxa"/>
          </w:tcPr>
          <w:p w:rsidR="00296DCC" w:rsidRPr="00296DCC" w:rsidRDefault="00296DCC" w:rsidP="00296DCC">
            <w:pPr>
              <w:pStyle w:val="TableParagraph"/>
              <w:tabs>
                <w:tab w:val="left" w:pos="1342"/>
                <w:tab w:val="left" w:pos="2371"/>
                <w:tab w:val="left" w:pos="3193"/>
              </w:tabs>
              <w:ind w:left="107" w:right="98"/>
              <w:rPr>
                <w:sz w:val="24"/>
                <w:szCs w:val="24"/>
              </w:rPr>
            </w:pPr>
            <w:r w:rsidRPr="00296DCC">
              <w:rPr>
                <w:sz w:val="24"/>
                <w:szCs w:val="24"/>
              </w:rPr>
              <w:t>Уровень</w:t>
            </w:r>
            <w:r w:rsidRPr="00296DCC">
              <w:rPr>
                <w:sz w:val="24"/>
                <w:szCs w:val="24"/>
              </w:rPr>
              <w:tab/>
              <w:t>потерь</w:t>
            </w:r>
            <w:r w:rsidRPr="00296DCC">
              <w:rPr>
                <w:sz w:val="24"/>
                <w:szCs w:val="24"/>
              </w:rPr>
              <w:tab/>
              <w:t>воды</w:t>
            </w:r>
            <w:r w:rsidRPr="00296DCC">
              <w:rPr>
                <w:sz w:val="24"/>
                <w:szCs w:val="24"/>
              </w:rPr>
              <w:tab/>
            </w:r>
            <w:r w:rsidRPr="00296DCC">
              <w:rPr>
                <w:spacing w:val="-7"/>
                <w:sz w:val="24"/>
                <w:szCs w:val="24"/>
              </w:rPr>
              <w:t xml:space="preserve">при </w:t>
            </w:r>
            <w:r w:rsidRPr="00296DCC">
              <w:rPr>
                <w:sz w:val="24"/>
                <w:szCs w:val="24"/>
              </w:rPr>
              <w:t>транспортировке</w:t>
            </w:r>
          </w:p>
        </w:tc>
        <w:tc>
          <w:tcPr>
            <w:tcW w:w="1417"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08"/>
              <w:jc w:val="center"/>
              <w:rPr>
                <w:sz w:val="24"/>
                <w:szCs w:val="24"/>
              </w:rPr>
            </w:pPr>
            <w:r w:rsidRPr="00296DCC">
              <w:rPr>
                <w:sz w:val="24"/>
                <w:szCs w:val="24"/>
              </w:rPr>
              <w:t>%</w:t>
            </w:r>
          </w:p>
        </w:tc>
        <w:tc>
          <w:tcPr>
            <w:tcW w:w="851"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05"/>
              <w:jc w:val="center"/>
              <w:rPr>
                <w:sz w:val="24"/>
                <w:szCs w:val="24"/>
              </w:rPr>
            </w:pPr>
            <w:r w:rsidRPr="00296DCC">
              <w:rPr>
                <w:sz w:val="24"/>
                <w:szCs w:val="24"/>
              </w:rPr>
              <w:t>12</w:t>
            </w:r>
          </w:p>
        </w:tc>
        <w:tc>
          <w:tcPr>
            <w:tcW w:w="918" w:type="dxa"/>
          </w:tcPr>
          <w:p w:rsidR="00296DCC" w:rsidRPr="00296DCC" w:rsidRDefault="00296DCC" w:rsidP="00296DCC">
            <w:pPr>
              <w:pStyle w:val="TableParagraph"/>
              <w:jc w:val="center"/>
              <w:rPr>
                <w:sz w:val="24"/>
                <w:szCs w:val="24"/>
              </w:rPr>
            </w:pPr>
          </w:p>
          <w:p w:rsidR="00296DCC" w:rsidRPr="00296DCC" w:rsidRDefault="00296DCC" w:rsidP="00296DCC">
            <w:pPr>
              <w:pStyle w:val="TableParagraph"/>
              <w:ind w:left="107"/>
              <w:jc w:val="center"/>
              <w:rPr>
                <w:sz w:val="24"/>
                <w:szCs w:val="24"/>
              </w:rPr>
            </w:pPr>
            <w:r w:rsidRPr="00296DCC">
              <w:rPr>
                <w:sz w:val="24"/>
                <w:szCs w:val="24"/>
              </w:rPr>
              <w:t>7</w:t>
            </w:r>
          </w:p>
        </w:tc>
      </w:tr>
    </w:tbl>
    <w:p w:rsidR="00296DCC" w:rsidRPr="00296DCC" w:rsidRDefault="00296DCC" w:rsidP="00296DCC">
      <w:pPr>
        <w:pStyle w:val="a9"/>
        <w:tabs>
          <w:tab w:val="left" w:pos="1080"/>
        </w:tabs>
        <w:spacing w:after="0" w:line="360" w:lineRule="auto"/>
        <w:ind w:left="0" w:firstLine="567"/>
        <w:jc w:val="both"/>
        <w:rPr>
          <w:rFonts w:ascii="Times New Roman" w:hAnsi="Times New Roman" w:cs="Times New Roman"/>
          <w:lang w:eastAsia="ar-SA"/>
        </w:rPr>
      </w:pPr>
    </w:p>
    <w:p w:rsidR="00296DCC" w:rsidRPr="00296DCC" w:rsidRDefault="00296DCC" w:rsidP="00296DCC">
      <w:pPr>
        <w:pStyle w:val="a9"/>
        <w:tabs>
          <w:tab w:val="left" w:pos="1080"/>
        </w:tabs>
        <w:spacing w:after="0" w:line="360" w:lineRule="auto"/>
        <w:ind w:left="0" w:firstLine="567"/>
        <w:jc w:val="both"/>
        <w:rPr>
          <w:rFonts w:ascii="Times New Roman" w:hAnsi="Times New Roman" w:cs="Times New Roman"/>
          <w:lang w:eastAsia="ar-SA"/>
        </w:rPr>
      </w:pPr>
    </w:p>
    <w:p w:rsidR="00296DCC" w:rsidRPr="00296DCC" w:rsidRDefault="00296DCC" w:rsidP="00296DCC">
      <w:pPr>
        <w:pStyle w:val="a9"/>
        <w:tabs>
          <w:tab w:val="left" w:pos="1080"/>
        </w:tabs>
        <w:spacing w:after="0" w:line="360" w:lineRule="auto"/>
        <w:ind w:left="0" w:firstLine="567"/>
        <w:jc w:val="both"/>
        <w:rPr>
          <w:rFonts w:ascii="Times New Roman" w:hAnsi="Times New Roman" w:cs="Times New Roman"/>
          <w:lang w:eastAsia="ar-SA"/>
        </w:rPr>
        <w:sectPr w:rsidR="00296DCC" w:rsidRPr="00296DCC" w:rsidSect="00296DCC">
          <w:footerReference w:type="default" r:id="rId11"/>
          <w:footerReference w:type="first" r:id="rId12"/>
          <w:pgSz w:w="11906" w:h="16838"/>
          <w:pgMar w:top="1134" w:right="566" w:bottom="851" w:left="1418" w:header="708" w:footer="708" w:gutter="0"/>
          <w:cols w:space="708"/>
          <w:titlePg/>
          <w:docGrid w:linePitch="360"/>
        </w:sectPr>
      </w:pPr>
    </w:p>
    <w:p w:rsidR="00296DCC" w:rsidRPr="00296DCC" w:rsidRDefault="00296DCC" w:rsidP="00296DCC">
      <w:pPr>
        <w:widowControl w:val="0"/>
        <w:autoSpaceDE w:val="0"/>
        <w:autoSpaceDN w:val="0"/>
        <w:adjustRightInd w:val="0"/>
        <w:spacing w:after="0" w:line="360" w:lineRule="auto"/>
        <w:ind w:right="-1" w:firstLine="709"/>
        <w:jc w:val="right"/>
        <w:rPr>
          <w:rFonts w:ascii="Times New Roman" w:hAnsi="Times New Roman" w:cs="Times New Roman"/>
          <w:sz w:val="28"/>
          <w:szCs w:val="28"/>
        </w:rPr>
      </w:pPr>
      <w:r w:rsidRPr="00296DCC">
        <w:rPr>
          <w:rFonts w:ascii="Times New Roman" w:hAnsi="Times New Roman" w:cs="Times New Roman"/>
          <w:sz w:val="28"/>
          <w:szCs w:val="28"/>
        </w:rPr>
        <w:lastRenderedPageBreak/>
        <w:t>Таблица 7.2</w:t>
      </w:r>
    </w:p>
    <w:p w:rsidR="00296DCC" w:rsidRPr="00296DCC" w:rsidRDefault="00296DCC" w:rsidP="00296DCC">
      <w:pPr>
        <w:widowControl w:val="0"/>
        <w:autoSpaceDE w:val="0"/>
        <w:autoSpaceDN w:val="0"/>
        <w:adjustRightInd w:val="0"/>
        <w:spacing w:after="0" w:line="360" w:lineRule="auto"/>
        <w:ind w:right="-1"/>
        <w:jc w:val="center"/>
        <w:rPr>
          <w:rFonts w:ascii="Times New Roman" w:hAnsi="Times New Roman" w:cs="Times New Roman"/>
          <w:b/>
          <w:sz w:val="28"/>
          <w:szCs w:val="28"/>
          <w:lang w:eastAsia="ar-SA"/>
        </w:rPr>
      </w:pPr>
      <w:r w:rsidRPr="00296DCC">
        <w:rPr>
          <w:rFonts w:ascii="Times New Roman" w:hAnsi="Times New Roman" w:cs="Times New Roman"/>
          <w:b/>
          <w:sz w:val="28"/>
          <w:szCs w:val="28"/>
          <w:lang w:eastAsia="ar-SA"/>
        </w:rPr>
        <w:t xml:space="preserve">Показатели эффективности от реализации мероприятий в системе горячего водоснабжения </w:t>
      </w:r>
    </w:p>
    <w:tbl>
      <w:tblPr>
        <w:tblW w:w="15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4745"/>
        <w:gridCol w:w="909"/>
        <w:gridCol w:w="780"/>
        <w:gridCol w:w="779"/>
        <w:gridCol w:w="1039"/>
        <w:gridCol w:w="1043"/>
        <w:gridCol w:w="1039"/>
        <w:gridCol w:w="1039"/>
        <w:gridCol w:w="1039"/>
        <w:gridCol w:w="1029"/>
        <w:gridCol w:w="1042"/>
      </w:tblGrid>
      <w:tr w:rsidR="00296DCC" w:rsidRPr="00296DCC" w:rsidTr="00296DCC">
        <w:trPr>
          <w:trHeight w:val="481"/>
          <w:jc w:val="center"/>
        </w:trPr>
        <w:tc>
          <w:tcPr>
            <w:tcW w:w="580" w:type="dxa"/>
            <w:vMerge w:val="restart"/>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 xml:space="preserve">№ </w:t>
            </w:r>
            <w:proofErr w:type="gramStart"/>
            <w:r w:rsidRPr="00296DCC">
              <w:rPr>
                <w:rFonts w:ascii="Times New Roman" w:hAnsi="Times New Roman" w:cs="Times New Roman"/>
                <w:bCs/>
              </w:rPr>
              <w:t>п</w:t>
            </w:r>
            <w:proofErr w:type="gramEnd"/>
            <w:r w:rsidRPr="00296DCC">
              <w:rPr>
                <w:rFonts w:ascii="Times New Roman" w:hAnsi="Times New Roman" w:cs="Times New Roman"/>
                <w:bCs/>
              </w:rPr>
              <w:t>/п</w:t>
            </w:r>
          </w:p>
        </w:tc>
        <w:tc>
          <w:tcPr>
            <w:tcW w:w="4745" w:type="dxa"/>
            <w:vMerge w:val="restart"/>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Наименование показателя</w:t>
            </w:r>
          </w:p>
        </w:tc>
        <w:tc>
          <w:tcPr>
            <w:tcW w:w="909" w:type="dxa"/>
            <w:vMerge w:val="restart"/>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 xml:space="preserve">Ед. </w:t>
            </w:r>
            <w:proofErr w:type="spellStart"/>
            <w:r w:rsidRPr="00296DCC">
              <w:rPr>
                <w:rFonts w:ascii="Times New Roman" w:hAnsi="Times New Roman" w:cs="Times New Roman"/>
                <w:bCs/>
              </w:rPr>
              <w:t>изм</w:t>
            </w:r>
            <w:proofErr w:type="spellEnd"/>
          </w:p>
        </w:tc>
        <w:tc>
          <w:tcPr>
            <w:tcW w:w="8829" w:type="dxa"/>
            <w:gridSpan w:val="9"/>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 xml:space="preserve">Период регулирования </w:t>
            </w:r>
          </w:p>
        </w:tc>
      </w:tr>
      <w:tr w:rsidR="00296DCC" w:rsidRPr="00296DCC" w:rsidTr="00296DCC">
        <w:trPr>
          <w:trHeight w:val="391"/>
          <w:jc w:val="center"/>
        </w:trPr>
        <w:tc>
          <w:tcPr>
            <w:tcW w:w="580" w:type="dxa"/>
            <w:vMerge/>
            <w:shd w:val="clear" w:color="auto" w:fill="auto"/>
            <w:vAlign w:val="center"/>
            <w:hideMark/>
          </w:tcPr>
          <w:p w:rsidR="00296DCC" w:rsidRPr="00296DCC" w:rsidRDefault="00296DCC" w:rsidP="00296DCC">
            <w:pPr>
              <w:spacing w:after="0"/>
              <w:rPr>
                <w:rFonts w:ascii="Times New Roman" w:hAnsi="Times New Roman" w:cs="Times New Roman"/>
                <w:bCs/>
              </w:rPr>
            </w:pPr>
          </w:p>
        </w:tc>
        <w:tc>
          <w:tcPr>
            <w:tcW w:w="4745" w:type="dxa"/>
            <w:vMerge/>
            <w:shd w:val="clear" w:color="auto" w:fill="auto"/>
            <w:vAlign w:val="center"/>
            <w:hideMark/>
          </w:tcPr>
          <w:p w:rsidR="00296DCC" w:rsidRPr="00296DCC" w:rsidRDefault="00296DCC" w:rsidP="00296DCC">
            <w:pPr>
              <w:spacing w:after="0"/>
              <w:rPr>
                <w:rFonts w:ascii="Times New Roman" w:hAnsi="Times New Roman" w:cs="Times New Roman"/>
                <w:bCs/>
              </w:rPr>
            </w:pPr>
          </w:p>
        </w:tc>
        <w:tc>
          <w:tcPr>
            <w:tcW w:w="909" w:type="dxa"/>
            <w:vMerge/>
            <w:shd w:val="clear" w:color="auto" w:fill="auto"/>
            <w:vAlign w:val="center"/>
            <w:hideMark/>
          </w:tcPr>
          <w:p w:rsidR="00296DCC" w:rsidRPr="00296DCC" w:rsidRDefault="00296DCC" w:rsidP="00296DCC">
            <w:pPr>
              <w:spacing w:after="0"/>
              <w:rPr>
                <w:rFonts w:ascii="Times New Roman" w:hAnsi="Times New Roman" w:cs="Times New Roman"/>
                <w:bCs/>
              </w:rPr>
            </w:pPr>
          </w:p>
        </w:tc>
        <w:tc>
          <w:tcPr>
            <w:tcW w:w="1559" w:type="dxa"/>
            <w:gridSpan w:val="2"/>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2019 год</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2020 год</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2021 год</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2023 год</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2025 год</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2027 год</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2029 год</w:t>
            </w:r>
          </w:p>
        </w:tc>
        <w:tc>
          <w:tcPr>
            <w:tcW w:w="1040" w:type="dxa"/>
            <w:vAlign w:val="center"/>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2031 год</w:t>
            </w:r>
          </w:p>
        </w:tc>
      </w:tr>
      <w:tr w:rsidR="00296DCC" w:rsidRPr="00296DCC" w:rsidTr="00296DCC">
        <w:trPr>
          <w:trHeight w:val="436"/>
          <w:jc w:val="center"/>
        </w:trPr>
        <w:tc>
          <w:tcPr>
            <w:tcW w:w="580" w:type="dxa"/>
            <w:vMerge/>
            <w:shd w:val="clear" w:color="auto" w:fill="auto"/>
            <w:vAlign w:val="center"/>
            <w:hideMark/>
          </w:tcPr>
          <w:p w:rsidR="00296DCC" w:rsidRPr="00296DCC" w:rsidRDefault="00296DCC" w:rsidP="00296DCC">
            <w:pPr>
              <w:spacing w:after="0"/>
              <w:rPr>
                <w:rFonts w:ascii="Times New Roman" w:hAnsi="Times New Roman" w:cs="Times New Roman"/>
                <w:bCs/>
              </w:rPr>
            </w:pPr>
          </w:p>
        </w:tc>
        <w:tc>
          <w:tcPr>
            <w:tcW w:w="4745" w:type="dxa"/>
            <w:vMerge/>
            <w:shd w:val="clear" w:color="auto" w:fill="auto"/>
            <w:vAlign w:val="center"/>
            <w:hideMark/>
          </w:tcPr>
          <w:p w:rsidR="00296DCC" w:rsidRPr="00296DCC" w:rsidRDefault="00296DCC" w:rsidP="00296DCC">
            <w:pPr>
              <w:spacing w:after="0"/>
              <w:rPr>
                <w:rFonts w:ascii="Times New Roman" w:hAnsi="Times New Roman" w:cs="Times New Roman"/>
                <w:bCs/>
              </w:rPr>
            </w:pPr>
          </w:p>
        </w:tc>
        <w:tc>
          <w:tcPr>
            <w:tcW w:w="909" w:type="dxa"/>
            <w:vMerge/>
            <w:shd w:val="clear" w:color="auto" w:fill="auto"/>
            <w:vAlign w:val="center"/>
            <w:hideMark/>
          </w:tcPr>
          <w:p w:rsidR="00296DCC" w:rsidRPr="00296DCC" w:rsidRDefault="00296DCC" w:rsidP="00296DCC">
            <w:pPr>
              <w:spacing w:after="0"/>
              <w:rPr>
                <w:rFonts w:ascii="Times New Roman" w:hAnsi="Times New Roman" w:cs="Times New Roman"/>
                <w:bCs/>
              </w:rPr>
            </w:pP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план</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факт</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план</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план</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план</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план</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план</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план</w:t>
            </w:r>
          </w:p>
        </w:tc>
        <w:tc>
          <w:tcPr>
            <w:tcW w:w="1040" w:type="dxa"/>
            <w:vAlign w:val="center"/>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план</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I.</w:t>
            </w:r>
          </w:p>
        </w:tc>
        <w:tc>
          <w:tcPr>
            <w:tcW w:w="9295" w:type="dxa"/>
            <w:gridSpan w:val="6"/>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Показатели надежности снабжения потребителей товарами (услугами)</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2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40" w:type="dxa"/>
          </w:tcPr>
          <w:p w:rsidR="00296DCC" w:rsidRPr="00296DCC" w:rsidRDefault="00296DCC" w:rsidP="00296DCC">
            <w:pPr>
              <w:spacing w:after="0"/>
              <w:rPr>
                <w:rFonts w:ascii="Times New Roman" w:hAnsi="Times New Roman" w:cs="Times New Roman"/>
              </w:rPr>
            </w:pP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Уровень потерь воды в сетях</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тыс</w:t>
            </w:r>
            <w:proofErr w:type="gramStart"/>
            <w:r w:rsidRPr="00296DCC">
              <w:rPr>
                <w:rFonts w:ascii="Times New Roman" w:hAnsi="Times New Roman" w:cs="Times New Roman"/>
                <w:bCs/>
              </w:rPr>
              <w:t>.м</w:t>
            </w:r>
            <w:proofErr w:type="gramEnd"/>
            <w:r w:rsidRPr="00296DCC">
              <w:rPr>
                <w:rFonts w:ascii="Times New Roman" w:hAnsi="Times New Roman" w:cs="Times New Roman"/>
                <w:bCs/>
                <w:vertAlign w:val="superscript"/>
              </w:rPr>
              <w:t>3</w:t>
            </w:r>
            <w:r w:rsidRPr="00296DCC">
              <w:rPr>
                <w:rFonts w:ascii="Times New Roman" w:hAnsi="Times New Roman" w:cs="Times New Roman"/>
                <w:bCs/>
              </w:rPr>
              <w:t>/км</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40" w:type="dxa"/>
            <w:vAlign w:val="center"/>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годовой объем потерь воды в системе горячего водоснабжения </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r w:rsidRPr="00296DCC">
              <w:rPr>
                <w:rFonts w:ascii="Times New Roman" w:hAnsi="Times New Roman" w:cs="Times New Roman"/>
                <w:bCs/>
              </w:rPr>
              <w:t xml:space="preserve"> м</w:t>
            </w:r>
            <w:r w:rsidRPr="00296DCC">
              <w:rPr>
                <w:rFonts w:ascii="Times New Roman" w:hAnsi="Times New Roman" w:cs="Times New Roman"/>
                <w:bCs/>
                <w:vertAlign w:val="superscript"/>
              </w:rPr>
              <w:t>3</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суммарная протяженность сетей ГВС</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км</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1,474</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Процент износа сетей ГВС</w:t>
            </w:r>
            <w:r w:rsidRPr="00296DCC">
              <w:rPr>
                <w:rFonts w:ascii="Times New Roman" w:hAnsi="Times New Roman" w:cs="Times New Roman"/>
              </w:rPr>
              <w:t xml:space="preserve"> (определяется по данным бухгалтерского учета)</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3.</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Показатель надежности и бесперебойности водоснабжения</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ед./</w:t>
            </w:r>
            <w:proofErr w:type="gramStart"/>
            <w:r w:rsidRPr="00296DCC">
              <w:rPr>
                <w:rFonts w:ascii="Times New Roman" w:hAnsi="Times New Roman" w:cs="Times New Roman"/>
                <w:bCs/>
              </w:rPr>
              <w:t>км</w:t>
            </w:r>
            <w:proofErr w:type="gramEnd"/>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40" w:type="dxa"/>
            <w:vAlign w:val="center"/>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3.1.</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суммарное годовое количество аварий в системе водоснабжения </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ед.</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суммарная протяженность   сетей ГВС</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км</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1,474</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1,672</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4.</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 xml:space="preserve">Протяженность сетей, нуждающихся в замене </w:t>
            </w:r>
            <w:r w:rsidRPr="00296DCC">
              <w:rPr>
                <w:rFonts w:ascii="Times New Roman" w:hAnsi="Times New Roman" w:cs="Times New Roman"/>
              </w:rPr>
              <w:t xml:space="preserve">(определяется по данным заактированных технических осмотров) </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км</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0,05</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r>
      <w:tr w:rsidR="00296DCC" w:rsidRPr="00296DCC" w:rsidTr="00296DCC">
        <w:trPr>
          <w:trHeight w:val="526"/>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5.</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 xml:space="preserve">Продолжительность отключения потребителей от услуги по вине </w:t>
            </w:r>
            <w:proofErr w:type="spellStart"/>
            <w:r w:rsidRPr="00296DCC">
              <w:rPr>
                <w:rFonts w:ascii="Times New Roman" w:hAnsi="Times New Roman" w:cs="Times New Roman"/>
                <w:bCs/>
              </w:rPr>
              <w:t>ресурсоснабжающей</w:t>
            </w:r>
            <w:proofErr w:type="spellEnd"/>
            <w:r w:rsidRPr="00296DCC">
              <w:rPr>
                <w:rFonts w:ascii="Times New Roman" w:hAnsi="Times New Roman" w:cs="Times New Roman"/>
                <w:bCs/>
              </w:rPr>
              <w:t xml:space="preserve"> организации (в среднем за год)</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час/кол-во абонентов</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lastRenderedPageBreak/>
              <w:t>II.</w:t>
            </w:r>
          </w:p>
        </w:tc>
        <w:tc>
          <w:tcPr>
            <w:tcW w:w="9295" w:type="dxa"/>
            <w:gridSpan w:val="6"/>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Показатели качества снабжения потребителей товарами (услугами)</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2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40" w:type="dxa"/>
          </w:tcPr>
          <w:p w:rsidR="00296DCC" w:rsidRPr="00296DCC" w:rsidRDefault="00296DCC" w:rsidP="00296DCC">
            <w:pPr>
              <w:spacing w:after="0"/>
              <w:rPr>
                <w:rFonts w:ascii="Times New Roman" w:hAnsi="Times New Roman" w:cs="Times New Roman"/>
              </w:rPr>
            </w:pP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Количество дней подачи воды с нарушением температурного режима</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proofErr w:type="spellStart"/>
            <w:r w:rsidRPr="00296DCC">
              <w:rPr>
                <w:rFonts w:ascii="Times New Roman" w:hAnsi="Times New Roman" w:cs="Times New Roman"/>
              </w:rPr>
              <w:t>дн</w:t>
            </w:r>
            <w:proofErr w:type="spellEnd"/>
            <w:r w:rsidRPr="00296DCC">
              <w:rPr>
                <w:rFonts w:ascii="Times New Roman" w:hAnsi="Times New Roman" w:cs="Times New Roman"/>
              </w:rPr>
              <w:t>.</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Количество обращений потребителей на несоответствие горячей воды температурному режиму</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шт.</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II.</w:t>
            </w:r>
          </w:p>
        </w:tc>
        <w:tc>
          <w:tcPr>
            <w:tcW w:w="9295" w:type="dxa"/>
            <w:gridSpan w:val="6"/>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Показатели доступности для потребителей товаров (услуг)</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2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40" w:type="dxa"/>
          </w:tcPr>
          <w:p w:rsidR="00296DCC" w:rsidRPr="00296DCC" w:rsidRDefault="00296DCC" w:rsidP="00296DCC">
            <w:pPr>
              <w:spacing w:after="0"/>
              <w:rPr>
                <w:rFonts w:ascii="Times New Roman" w:hAnsi="Times New Roman" w:cs="Times New Roman"/>
              </w:rPr>
            </w:pP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Численность населения, получающего услуги</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чел.</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2341</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 xml:space="preserve">Количество дней предоставления услуги ГВС </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proofErr w:type="spellStart"/>
            <w:r w:rsidRPr="00296DCC">
              <w:rPr>
                <w:rFonts w:ascii="Times New Roman" w:hAnsi="Times New Roman" w:cs="Times New Roman"/>
              </w:rPr>
              <w:t>дн</w:t>
            </w:r>
            <w:proofErr w:type="spellEnd"/>
            <w:r w:rsidRPr="00296DCC">
              <w:rPr>
                <w:rFonts w:ascii="Times New Roman" w:hAnsi="Times New Roman" w:cs="Times New Roman"/>
              </w:rPr>
              <w:t>.</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365</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365</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366</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365</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365</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365</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365</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366</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366</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3.</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 xml:space="preserve">Количество МКД, </w:t>
            </w:r>
            <w:proofErr w:type="gramStart"/>
            <w:r w:rsidRPr="00296DCC">
              <w:rPr>
                <w:rFonts w:ascii="Times New Roman" w:hAnsi="Times New Roman" w:cs="Times New Roman"/>
                <w:bCs/>
              </w:rPr>
              <w:t>подключенных</w:t>
            </w:r>
            <w:proofErr w:type="gramEnd"/>
            <w:r w:rsidRPr="00296DCC">
              <w:rPr>
                <w:rFonts w:ascii="Times New Roman" w:hAnsi="Times New Roman" w:cs="Times New Roman"/>
                <w:bCs/>
              </w:rPr>
              <w:t xml:space="preserve"> к системе ГВС, всего</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шт.</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 том числе оборудовано общедомовыми приборами учета горячей воды</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шт.</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5.</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Количество домовладений, подключенных к системе ГВС, всего</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шт.</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 том числе оборудовано приборами учета горячей воды</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шт.</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III.</w:t>
            </w:r>
          </w:p>
        </w:tc>
        <w:tc>
          <w:tcPr>
            <w:tcW w:w="9295" w:type="dxa"/>
            <w:gridSpan w:val="6"/>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Показатели рациональности использования ресурсов (</w:t>
            </w:r>
            <w:proofErr w:type="gramStart"/>
            <w:r w:rsidRPr="00296DCC">
              <w:rPr>
                <w:rFonts w:ascii="Times New Roman" w:hAnsi="Times New Roman" w:cs="Times New Roman"/>
                <w:bCs/>
              </w:rPr>
              <w:t>удельное</w:t>
            </w:r>
            <w:proofErr w:type="gramEnd"/>
            <w:r w:rsidRPr="00296DCC">
              <w:rPr>
                <w:rFonts w:ascii="Times New Roman" w:hAnsi="Times New Roman" w:cs="Times New Roman"/>
                <w:bCs/>
              </w:rPr>
              <w:t xml:space="preserve"> </w:t>
            </w:r>
            <w:proofErr w:type="spellStart"/>
            <w:r w:rsidRPr="00296DCC">
              <w:rPr>
                <w:rFonts w:ascii="Times New Roman" w:hAnsi="Times New Roman" w:cs="Times New Roman"/>
                <w:bCs/>
              </w:rPr>
              <w:t>ресурсопотребление</w:t>
            </w:r>
            <w:proofErr w:type="spellEnd"/>
            <w:r w:rsidRPr="00296DCC">
              <w:rPr>
                <w:rFonts w:ascii="Times New Roman" w:hAnsi="Times New Roman" w:cs="Times New Roman"/>
                <w:bCs/>
              </w:rPr>
              <w:t>)</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3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29" w:type="dxa"/>
            <w:shd w:val="clear" w:color="auto" w:fill="auto"/>
            <w:noWrap/>
            <w:vAlign w:val="bottom"/>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w:t>
            </w:r>
          </w:p>
        </w:tc>
        <w:tc>
          <w:tcPr>
            <w:tcW w:w="1040" w:type="dxa"/>
          </w:tcPr>
          <w:p w:rsidR="00296DCC" w:rsidRPr="00296DCC" w:rsidRDefault="00296DCC" w:rsidP="00296DCC">
            <w:pPr>
              <w:spacing w:after="0"/>
              <w:rPr>
                <w:rFonts w:ascii="Times New Roman" w:hAnsi="Times New Roman" w:cs="Times New Roman"/>
              </w:rPr>
            </w:pP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1.</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Удельное потребление электроэнергии</w:t>
            </w:r>
          </w:p>
        </w:tc>
        <w:tc>
          <w:tcPr>
            <w:tcW w:w="909" w:type="dxa"/>
            <w:shd w:val="clear" w:color="auto" w:fill="auto"/>
            <w:vAlign w:val="center"/>
            <w:hideMark/>
          </w:tcPr>
          <w:p w:rsidR="00296DCC" w:rsidRPr="00296DCC" w:rsidRDefault="00296DCC" w:rsidP="00296DCC">
            <w:pPr>
              <w:spacing w:after="0"/>
              <w:ind w:left="-170" w:right="-158"/>
              <w:jc w:val="center"/>
              <w:rPr>
                <w:rFonts w:ascii="Times New Roman" w:hAnsi="Times New Roman" w:cs="Times New Roman"/>
                <w:bCs/>
              </w:rPr>
            </w:pPr>
            <w:proofErr w:type="spellStart"/>
            <w:r w:rsidRPr="00296DCC">
              <w:rPr>
                <w:rFonts w:ascii="Times New Roman" w:hAnsi="Times New Roman" w:cs="Times New Roman"/>
                <w:bCs/>
              </w:rPr>
              <w:t>кВт</w:t>
            </w:r>
            <w:proofErr w:type="gramStart"/>
            <w:r w:rsidRPr="00296DCC">
              <w:rPr>
                <w:rFonts w:ascii="Times New Roman" w:hAnsi="Times New Roman" w:cs="Times New Roman"/>
                <w:bCs/>
              </w:rPr>
              <w:t>.ч</w:t>
            </w:r>
            <w:proofErr w:type="spellEnd"/>
            <w:proofErr w:type="gramEnd"/>
            <w:r w:rsidRPr="00296DCC">
              <w:rPr>
                <w:rFonts w:ascii="Times New Roman" w:hAnsi="Times New Roman" w:cs="Times New Roman"/>
                <w:bCs/>
              </w:rPr>
              <w:t>./ м</w:t>
            </w:r>
            <w:r w:rsidRPr="00296DCC">
              <w:rPr>
                <w:rFonts w:ascii="Times New Roman" w:hAnsi="Times New Roman" w:cs="Times New Roman"/>
                <w:bCs/>
                <w:vertAlign w:val="superscript"/>
              </w:rPr>
              <w:t>3</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40" w:type="dxa"/>
            <w:vAlign w:val="center"/>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Удельное потребление электроэнергии</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годовое потребление электроэнергии на производство горячей воды </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proofErr w:type="spellStart"/>
            <w:r w:rsidRPr="00296DCC">
              <w:rPr>
                <w:rFonts w:ascii="Times New Roman" w:hAnsi="Times New Roman" w:cs="Times New Roman"/>
              </w:rPr>
              <w:t>тыс</w:t>
            </w:r>
            <w:proofErr w:type="gramStart"/>
            <w:r w:rsidRPr="00296DCC">
              <w:rPr>
                <w:rFonts w:ascii="Times New Roman" w:hAnsi="Times New Roman" w:cs="Times New Roman"/>
              </w:rPr>
              <w:t>.к</w:t>
            </w:r>
            <w:proofErr w:type="gramEnd"/>
            <w:r w:rsidRPr="00296DCC">
              <w:rPr>
                <w:rFonts w:ascii="Times New Roman" w:hAnsi="Times New Roman" w:cs="Times New Roman"/>
              </w:rPr>
              <w:t>Втч</w:t>
            </w:r>
            <w:proofErr w:type="spellEnd"/>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годовой объем полезного отпуска горячей воды </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r w:rsidRPr="00296DCC">
              <w:rPr>
                <w:rFonts w:ascii="Times New Roman" w:hAnsi="Times New Roman" w:cs="Times New Roman"/>
                <w:bCs/>
              </w:rPr>
              <w:t xml:space="preserve"> м</w:t>
            </w:r>
            <w:r w:rsidRPr="00296DCC">
              <w:rPr>
                <w:rFonts w:ascii="Times New Roman" w:hAnsi="Times New Roman" w:cs="Times New Roman"/>
                <w:bCs/>
                <w:vertAlign w:val="superscript"/>
              </w:rPr>
              <w:t>3</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30,89</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2.</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bCs/>
              </w:rPr>
            </w:pPr>
            <w:r w:rsidRPr="00296DCC">
              <w:rPr>
                <w:rFonts w:ascii="Times New Roman" w:hAnsi="Times New Roman" w:cs="Times New Roman"/>
                <w:bCs/>
              </w:rPr>
              <w:t>Удельное потребление химических реагентов</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proofErr w:type="gramStart"/>
            <w:r w:rsidRPr="00296DCC">
              <w:rPr>
                <w:rFonts w:ascii="Times New Roman" w:hAnsi="Times New Roman" w:cs="Times New Roman"/>
                <w:bCs/>
              </w:rPr>
              <w:t>кг</w:t>
            </w:r>
            <w:proofErr w:type="gramEnd"/>
            <w:r w:rsidRPr="00296DCC">
              <w:rPr>
                <w:rFonts w:ascii="Times New Roman" w:hAnsi="Times New Roman" w:cs="Times New Roman"/>
                <w:bCs/>
              </w:rPr>
              <w:t>/ м</w:t>
            </w:r>
            <w:r w:rsidRPr="00296DCC">
              <w:rPr>
                <w:rFonts w:ascii="Times New Roman" w:hAnsi="Times New Roman" w:cs="Times New Roman"/>
                <w:bCs/>
                <w:vertAlign w:val="superscript"/>
              </w:rPr>
              <w:t>3</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c>
          <w:tcPr>
            <w:tcW w:w="1040" w:type="dxa"/>
            <w:vAlign w:val="center"/>
          </w:tcPr>
          <w:p w:rsidR="00296DCC" w:rsidRPr="00296DCC" w:rsidRDefault="00296DCC" w:rsidP="00296DCC">
            <w:pPr>
              <w:spacing w:after="0"/>
              <w:jc w:val="center"/>
              <w:rPr>
                <w:rFonts w:ascii="Times New Roman" w:hAnsi="Times New Roman" w:cs="Times New Roman"/>
                <w:bCs/>
              </w:rPr>
            </w:pPr>
            <w:r w:rsidRPr="00296DCC">
              <w:rPr>
                <w:rFonts w:ascii="Times New Roman" w:hAnsi="Times New Roman" w:cs="Times New Roman"/>
                <w:bCs/>
              </w:rPr>
              <w:t>0,00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Удельное потребление химических реагентов</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0,00</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2.1.</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годовое потребление хим. реагентов на производство горячей воды </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тонн</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w:t>
            </w:r>
          </w:p>
        </w:tc>
      </w:tr>
      <w:tr w:rsidR="00296DCC" w:rsidRPr="00296DCC" w:rsidTr="00296DCC">
        <w:trPr>
          <w:trHeight w:val="360"/>
          <w:jc w:val="center"/>
        </w:trPr>
        <w:tc>
          <w:tcPr>
            <w:tcW w:w="5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2.2.</w:t>
            </w:r>
          </w:p>
        </w:tc>
        <w:tc>
          <w:tcPr>
            <w:tcW w:w="4745" w:type="dxa"/>
            <w:shd w:val="clear" w:color="auto" w:fill="auto"/>
            <w:vAlign w:val="center"/>
            <w:hideMark/>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годовой объем полезного отпуска горячей воды </w:t>
            </w:r>
          </w:p>
        </w:tc>
        <w:tc>
          <w:tcPr>
            <w:tcW w:w="90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r w:rsidRPr="00296DCC">
              <w:rPr>
                <w:rFonts w:ascii="Times New Roman" w:hAnsi="Times New Roman" w:cs="Times New Roman"/>
                <w:bCs/>
              </w:rPr>
              <w:t xml:space="preserve"> м</w:t>
            </w:r>
            <w:r w:rsidRPr="00296DCC">
              <w:rPr>
                <w:rFonts w:ascii="Times New Roman" w:hAnsi="Times New Roman" w:cs="Times New Roman"/>
                <w:bCs/>
                <w:vertAlign w:val="superscript"/>
              </w:rPr>
              <w:t>3</w:t>
            </w:r>
          </w:p>
        </w:tc>
        <w:tc>
          <w:tcPr>
            <w:tcW w:w="780"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77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30,89</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42"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3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29" w:type="dxa"/>
            <w:shd w:val="clear" w:color="auto" w:fill="auto"/>
            <w:vAlign w:val="center"/>
            <w:hideMark/>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c>
          <w:tcPr>
            <w:tcW w:w="104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32,84</w:t>
            </w:r>
          </w:p>
        </w:tc>
      </w:tr>
    </w:tbl>
    <w:p w:rsidR="00296DCC" w:rsidRPr="00296DCC" w:rsidRDefault="00296DCC" w:rsidP="00296DCC">
      <w:pPr>
        <w:widowControl w:val="0"/>
        <w:autoSpaceDE w:val="0"/>
        <w:autoSpaceDN w:val="0"/>
        <w:adjustRightInd w:val="0"/>
        <w:spacing w:after="0" w:line="360" w:lineRule="auto"/>
        <w:ind w:right="-143" w:firstLine="540"/>
        <w:jc w:val="both"/>
        <w:rPr>
          <w:rFonts w:ascii="Times New Roman" w:hAnsi="Times New Roman" w:cs="Times New Roman"/>
          <w:sz w:val="28"/>
          <w:szCs w:val="28"/>
        </w:rPr>
      </w:pPr>
    </w:p>
    <w:p w:rsidR="00296DCC" w:rsidRPr="00296DCC" w:rsidRDefault="00296DCC" w:rsidP="00404052">
      <w:pPr>
        <w:pStyle w:val="11"/>
        <w:sectPr w:rsidR="00296DCC" w:rsidRPr="00296DCC" w:rsidSect="00296DCC">
          <w:pgSz w:w="16838" w:h="11906" w:orient="landscape"/>
          <w:pgMar w:top="1418" w:right="1134" w:bottom="567" w:left="851" w:header="709" w:footer="709" w:gutter="0"/>
          <w:cols w:space="708"/>
          <w:titlePg/>
          <w:docGrid w:linePitch="360"/>
        </w:sectPr>
      </w:pPr>
    </w:p>
    <w:p w:rsidR="00296DCC" w:rsidRPr="00296DCC" w:rsidRDefault="00296DCC" w:rsidP="00404052">
      <w:pPr>
        <w:pStyle w:val="11"/>
      </w:pPr>
      <w:bookmarkStart w:id="70" w:name="_Toc44951736"/>
      <w:r w:rsidRPr="00296DCC">
        <w:lastRenderedPageBreak/>
        <w:t>8. 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bookmarkEnd w:id="70"/>
    </w:p>
    <w:p w:rsidR="00404052" w:rsidRDefault="00296DCC" w:rsidP="00404052">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Бесхозяйные объекты централизованных систем водоснабжения 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отсутствуют.</w:t>
      </w:r>
      <w:r w:rsidR="00404052">
        <w:rPr>
          <w:rFonts w:ascii="Times New Roman" w:hAnsi="Times New Roman" w:cs="Times New Roman"/>
          <w:sz w:val="28"/>
          <w:szCs w:val="28"/>
        </w:rPr>
        <w:t xml:space="preserve"> </w:t>
      </w:r>
      <w:bookmarkStart w:id="71" w:name="_Toc390710248"/>
      <w:bookmarkStart w:id="72" w:name="_Toc44951737"/>
    </w:p>
    <w:p w:rsidR="00404052" w:rsidRDefault="00404052" w:rsidP="00404052">
      <w:pPr>
        <w:spacing w:after="0" w:line="240" w:lineRule="auto"/>
        <w:ind w:firstLine="567"/>
        <w:jc w:val="both"/>
        <w:rPr>
          <w:rFonts w:ascii="Times New Roman" w:hAnsi="Times New Roman" w:cs="Times New Roman"/>
          <w:sz w:val="28"/>
          <w:szCs w:val="28"/>
        </w:rPr>
      </w:pPr>
    </w:p>
    <w:p w:rsidR="00296DCC" w:rsidRPr="00404052" w:rsidRDefault="00296DCC" w:rsidP="00404052">
      <w:pPr>
        <w:spacing w:after="0" w:line="240" w:lineRule="auto"/>
        <w:ind w:firstLine="567"/>
        <w:jc w:val="center"/>
        <w:rPr>
          <w:rFonts w:ascii="Times New Roman" w:hAnsi="Times New Roman" w:cs="Times New Roman"/>
          <w:b/>
          <w:sz w:val="28"/>
          <w:szCs w:val="28"/>
        </w:rPr>
      </w:pPr>
      <w:r w:rsidRPr="00404052">
        <w:rPr>
          <w:rFonts w:ascii="Times New Roman" w:hAnsi="Times New Roman" w:cs="Times New Roman"/>
          <w:b/>
          <w:sz w:val="28"/>
          <w:szCs w:val="28"/>
        </w:rPr>
        <w:t xml:space="preserve">9. Существующее положение в сфере водоотведения </w:t>
      </w:r>
      <w:bookmarkEnd w:id="71"/>
      <w:r w:rsidRPr="00404052">
        <w:rPr>
          <w:rFonts w:ascii="Times New Roman" w:hAnsi="Times New Roman" w:cs="Times New Roman"/>
          <w:b/>
          <w:sz w:val="28"/>
          <w:szCs w:val="28"/>
        </w:rPr>
        <w:t>ГОРОДСКОГО ПОСЕЛЕНИЯ</w:t>
      </w:r>
      <w:bookmarkEnd w:id="72"/>
    </w:p>
    <w:p w:rsidR="00296DCC" w:rsidRPr="00296DCC" w:rsidRDefault="00296DCC" w:rsidP="00404052">
      <w:pPr>
        <w:pStyle w:val="21"/>
        <w:spacing w:after="0" w:line="240" w:lineRule="auto"/>
      </w:pPr>
      <w:bookmarkStart w:id="73" w:name="_Toc390710249"/>
      <w:bookmarkStart w:id="74" w:name="_Toc44951738"/>
      <w:r w:rsidRPr="00296DCC">
        <w:t>9.1. Описание структуры системы сбора, очистки и отведения сточных вод на территории городского поселения и деление территории городского поселения на эксплуатационные зоны</w:t>
      </w:r>
      <w:bookmarkEnd w:id="73"/>
      <w:bookmarkEnd w:id="74"/>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Схема водоотведения городского поселения централизованная, категория сточных вод - смесь производственных и хозяйственно-бытовых.</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Эксплуатацию системы водоотведения выполняет ИП «Лузгин А.Г.». В систему входят внутриквартальные, внутри дворовые и уличные канализационные сети, КНС (канализационная насосная станция) с многоквартирных домов </w:t>
      </w:r>
      <w:proofErr w:type="spellStart"/>
      <w:r w:rsidRPr="00296DCC">
        <w:rPr>
          <w:rFonts w:ascii="Times New Roman" w:hAnsi="Times New Roman" w:cs="Times New Roman"/>
          <w:sz w:val="28"/>
          <w:szCs w:val="28"/>
        </w:rPr>
        <w:t>микрорайнов</w:t>
      </w:r>
      <w:proofErr w:type="spellEnd"/>
      <w:r w:rsidRPr="00296DCC">
        <w:rPr>
          <w:rFonts w:ascii="Times New Roman" w:hAnsi="Times New Roman" w:cs="Times New Roman"/>
          <w:sz w:val="28"/>
          <w:szCs w:val="28"/>
        </w:rPr>
        <w:t xml:space="preserve"> городского поселения расположенная в начале ул. Юбилейная. </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КНС (ООО «</w:t>
      </w:r>
      <w:proofErr w:type="spellStart"/>
      <w:r w:rsidRPr="00296DCC">
        <w:rPr>
          <w:rFonts w:ascii="Times New Roman" w:hAnsi="Times New Roman" w:cs="Times New Roman"/>
          <w:sz w:val="28"/>
          <w:szCs w:val="28"/>
        </w:rPr>
        <w:t>Агроводоканал</w:t>
      </w:r>
      <w:proofErr w:type="spellEnd"/>
      <w:r w:rsidRPr="00296DCC">
        <w:rPr>
          <w:rFonts w:ascii="Times New Roman" w:hAnsi="Times New Roman" w:cs="Times New Roman"/>
          <w:sz w:val="28"/>
          <w:szCs w:val="28"/>
        </w:rPr>
        <w:t xml:space="preserve">») </w:t>
      </w:r>
      <w:proofErr w:type="gramStart"/>
      <w:r w:rsidRPr="00296DCC">
        <w:rPr>
          <w:rFonts w:ascii="Times New Roman" w:hAnsi="Times New Roman" w:cs="Times New Roman"/>
          <w:sz w:val="28"/>
          <w:szCs w:val="28"/>
        </w:rPr>
        <w:t>расположенная</w:t>
      </w:r>
      <w:proofErr w:type="gramEnd"/>
      <w:r w:rsidRPr="00296DCC">
        <w:rPr>
          <w:rFonts w:ascii="Times New Roman" w:hAnsi="Times New Roman" w:cs="Times New Roman"/>
          <w:sz w:val="28"/>
          <w:szCs w:val="28"/>
        </w:rPr>
        <w:t xml:space="preserve"> за автотрассой М5 от поселения напротив МПК «</w:t>
      </w:r>
      <w:proofErr w:type="spellStart"/>
      <w:r w:rsidRPr="00296DCC">
        <w:rPr>
          <w:rFonts w:ascii="Times New Roman" w:hAnsi="Times New Roman" w:cs="Times New Roman"/>
          <w:sz w:val="28"/>
          <w:szCs w:val="28"/>
        </w:rPr>
        <w:t>Торбеевский</w:t>
      </w:r>
      <w:proofErr w:type="spellEnd"/>
      <w:r w:rsidRPr="00296DCC">
        <w:rPr>
          <w:rFonts w:ascii="Times New Roman" w:hAnsi="Times New Roman" w:cs="Times New Roman"/>
          <w:sz w:val="28"/>
          <w:szCs w:val="28"/>
        </w:rPr>
        <w:t>», напорный коллектор от КНС (ООО «</w:t>
      </w:r>
      <w:proofErr w:type="spellStart"/>
      <w:r w:rsidRPr="00296DCC">
        <w:rPr>
          <w:rFonts w:ascii="Times New Roman" w:hAnsi="Times New Roman" w:cs="Times New Roman"/>
          <w:sz w:val="28"/>
          <w:szCs w:val="28"/>
        </w:rPr>
        <w:t>Агроводоканал</w:t>
      </w:r>
      <w:proofErr w:type="spellEnd"/>
      <w:r w:rsidRPr="00296DCC">
        <w:rPr>
          <w:rFonts w:ascii="Times New Roman" w:hAnsi="Times New Roman" w:cs="Times New Roman"/>
          <w:sz w:val="28"/>
          <w:szCs w:val="28"/>
        </w:rPr>
        <w:t xml:space="preserve">») до очистных сооружений канализации (ОСК) протяженностью два километра, и сами ОСК обслуживаются сотрудниками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подразделения ООО «МПК «</w:t>
      </w:r>
      <w:proofErr w:type="spellStart"/>
      <w:r w:rsidRPr="00296DCC">
        <w:rPr>
          <w:rFonts w:ascii="Times New Roman" w:hAnsi="Times New Roman" w:cs="Times New Roman"/>
          <w:sz w:val="28"/>
          <w:szCs w:val="28"/>
        </w:rPr>
        <w:t>Атяшевский</w:t>
      </w:r>
      <w:proofErr w:type="spellEnd"/>
      <w:r w:rsidRPr="00296DCC">
        <w:rPr>
          <w:rFonts w:ascii="Times New Roman" w:hAnsi="Times New Roman" w:cs="Times New Roman"/>
          <w:sz w:val="28"/>
          <w:szCs w:val="28"/>
        </w:rPr>
        <w:t>» (предприятия ООО «</w:t>
      </w:r>
      <w:proofErr w:type="spellStart"/>
      <w:r w:rsidRPr="00296DCC">
        <w:rPr>
          <w:rFonts w:ascii="Times New Roman" w:hAnsi="Times New Roman" w:cs="Times New Roman"/>
          <w:sz w:val="28"/>
          <w:szCs w:val="28"/>
        </w:rPr>
        <w:t>Агроводоканал</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В структуре организации ИП «Лузгин А.Г.» находятся органы управления: директор, главный инженер, плановый отдел, производственно-технический отдел, аварийно-диспетчерской служба.</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Очистные сооружения канализации города принимают все хозяйственно-бытовые стоки, образующиеся на территории поселения.</w:t>
      </w:r>
    </w:p>
    <w:p w:rsidR="00296DCC" w:rsidRPr="00296DCC" w:rsidRDefault="00296DCC" w:rsidP="00404052">
      <w:pPr>
        <w:pStyle w:val="a1"/>
        <w:spacing w:after="0" w:line="240" w:lineRule="auto"/>
        <w:jc w:val="both"/>
        <w:rPr>
          <w:rFonts w:ascii="Times New Roman" w:hAnsi="Times New Roman" w:cs="Times New Roman"/>
        </w:rPr>
      </w:pPr>
      <w:r w:rsidRPr="00296DCC">
        <w:rPr>
          <w:rFonts w:ascii="Times New Roman" w:hAnsi="Times New Roman" w:cs="Times New Roman"/>
        </w:rPr>
        <w:t>Централизованной системой канализации не охвачена ориентировочно около 70% территории поселения, которая застроена частными домами.</w:t>
      </w:r>
    </w:p>
    <w:p w:rsidR="00296DCC" w:rsidRPr="00296DCC" w:rsidRDefault="00296DCC" w:rsidP="00404052">
      <w:pPr>
        <w:pStyle w:val="a1"/>
        <w:spacing w:after="0" w:line="240" w:lineRule="auto"/>
        <w:jc w:val="both"/>
        <w:rPr>
          <w:rFonts w:ascii="Times New Roman" w:hAnsi="Times New Roman" w:cs="Times New Roman"/>
          <w:iCs/>
        </w:rPr>
      </w:pPr>
      <w:r w:rsidRPr="00296DCC">
        <w:rPr>
          <w:rFonts w:ascii="Times New Roman" w:hAnsi="Times New Roman" w:cs="Times New Roman"/>
          <w:iCs/>
        </w:rPr>
        <w:t xml:space="preserve">Канализационные очистные сооружения и </w:t>
      </w:r>
      <w:proofErr w:type="gramStart"/>
      <w:r w:rsidRPr="00296DCC">
        <w:rPr>
          <w:rFonts w:ascii="Times New Roman" w:hAnsi="Times New Roman" w:cs="Times New Roman"/>
          <w:iCs/>
        </w:rPr>
        <w:t>прямые выпуски, существующие ОСК биологической очистки введены</w:t>
      </w:r>
      <w:proofErr w:type="gramEnd"/>
      <w:r w:rsidRPr="00296DCC">
        <w:rPr>
          <w:rFonts w:ascii="Times New Roman" w:hAnsi="Times New Roman" w:cs="Times New Roman"/>
          <w:iCs/>
        </w:rPr>
        <w:t xml:space="preserve"> в эксплуатацию в 80-х годах, общий вид которых представлен на рис. 9.1. </w:t>
      </w:r>
    </w:p>
    <w:p w:rsidR="00296DCC" w:rsidRPr="00296DCC" w:rsidRDefault="00296DCC" w:rsidP="00296DCC">
      <w:pPr>
        <w:spacing w:after="0" w:line="360" w:lineRule="auto"/>
        <w:ind w:firstLine="709"/>
        <w:jc w:val="both"/>
        <w:rPr>
          <w:rFonts w:ascii="Times New Roman" w:hAnsi="Times New Roman" w:cs="Times New Roman"/>
          <w:sz w:val="28"/>
          <w:szCs w:val="28"/>
        </w:rPr>
      </w:pPr>
      <w:r w:rsidRPr="00296DCC">
        <w:rPr>
          <w:rFonts w:ascii="Times New Roman" w:hAnsi="Times New Roman" w:cs="Times New Roman"/>
          <w:noProof/>
        </w:rPr>
        <w:lastRenderedPageBreak/>
        <w:drawing>
          <wp:inline distT="0" distB="0" distL="0" distR="0" wp14:anchorId="4688D06C" wp14:editId="09B091E2">
            <wp:extent cx="5647174" cy="276912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46" t="14751" r="11612" b="11771"/>
                    <a:stretch/>
                  </pic:blipFill>
                  <pic:spPr bwMode="auto">
                    <a:xfrm>
                      <a:off x="0" y="0"/>
                      <a:ext cx="5652602" cy="2771783"/>
                    </a:xfrm>
                    <a:prstGeom prst="rect">
                      <a:avLst/>
                    </a:prstGeom>
                    <a:ln>
                      <a:noFill/>
                    </a:ln>
                    <a:extLst>
                      <a:ext uri="{53640926-AAD7-44D8-BBD7-CCE9431645EC}">
                        <a14:shadowObscured xmlns:a14="http://schemas.microsoft.com/office/drawing/2010/main"/>
                      </a:ext>
                    </a:extLst>
                  </pic:spPr>
                </pic:pic>
              </a:graphicData>
            </a:graphic>
          </wp:inline>
        </w:drawing>
      </w:r>
    </w:p>
    <w:p w:rsidR="00296DCC" w:rsidRPr="00296DCC" w:rsidRDefault="00296DCC" w:rsidP="00296DCC">
      <w:pPr>
        <w:spacing w:after="0" w:line="360" w:lineRule="auto"/>
        <w:ind w:firstLine="709"/>
        <w:jc w:val="center"/>
        <w:rPr>
          <w:rFonts w:ascii="Times New Roman" w:hAnsi="Times New Roman" w:cs="Times New Roman"/>
          <w:sz w:val="28"/>
          <w:szCs w:val="28"/>
        </w:rPr>
      </w:pPr>
      <w:r w:rsidRPr="00296DCC">
        <w:rPr>
          <w:rFonts w:ascii="Times New Roman" w:hAnsi="Times New Roman" w:cs="Times New Roman"/>
          <w:sz w:val="28"/>
          <w:szCs w:val="28"/>
        </w:rPr>
        <w:t>Рисунок 9.1. ОСК</w:t>
      </w:r>
      <w:r w:rsidRPr="00296DCC">
        <w:rPr>
          <w:rFonts w:ascii="Times New Roman" w:hAnsi="Times New Roman" w:cs="Times New Roman"/>
          <w:iCs/>
          <w:sz w:val="28"/>
          <w:szCs w:val="28"/>
        </w:rPr>
        <w:t xml:space="preserve"> </w:t>
      </w:r>
      <w:proofErr w:type="spellStart"/>
      <w:r w:rsidRPr="00296DCC">
        <w:rPr>
          <w:rFonts w:ascii="Times New Roman" w:hAnsi="Times New Roman" w:cs="Times New Roman"/>
          <w:iCs/>
          <w:sz w:val="28"/>
          <w:szCs w:val="28"/>
        </w:rPr>
        <w:t>Торбеевского</w:t>
      </w:r>
      <w:proofErr w:type="spellEnd"/>
      <w:r w:rsidRPr="00296DCC">
        <w:rPr>
          <w:rFonts w:ascii="Times New Roman" w:hAnsi="Times New Roman" w:cs="Times New Roman"/>
          <w:iCs/>
          <w:sz w:val="28"/>
          <w:szCs w:val="28"/>
        </w:rPr>
        <w:t xml:space="preserve"> </w:t>
      </w:r>
      <w:r w:rsidRPr="00296DCC">
        <w:rPr>
          <w:rFonts w:ascii="Times New Roman" w:hAnsi="Times New Roman" w:cs="Times New Roman"/>
          <w:sz w:val="28"/>
          <w:szCs w:val="28"/>
        </w:rPr>
        <w:t>городского поселения</w:t>
      </w:r>
    </w:p>
    <w:p w:rsidR="00296DCC" w:rsidRPr="00296DCC" w:rsidRDefault="00296DCC" w:rsidP="00296DCC">
      <w:pPr>
        <w:pStyle w:val="a1"/>
        <w:spacing w:after="0"/>
        <w:jc w:val="both"/>
        <w:rPr>
          <w:rFonts w:ascii="Times New Roman" w:hAnsi="Times New Roman" w:cs="Times New Roman"/>
          <w:iCs/>
        </w:rPr>
      </w:pPr>
      <w:r w:rsidRPr="00296DCC">
        <w:rPr>
          <w:rFonts w:ascii="Times New Roman" w:hAnsi="Times New Roman" w:cs="Times New Roman"/>
          <w:iCs/>
        </w:rPr>
        <w:t xml:space="preserve">Очищенные стоки сбрасываются по береговому выпуску в р. </w:t>
      </w:r>
      <w:proofErr w:type="spellStart"/>
      <w:r w:rsidRPr="00296DCC">
        <w:rPr>
          <w:rFonts w:ascii="Times New Roman" w:hAnsi="Times New Roman" w:cs="Times New Roman"/>
          <w:iCs/>
        </w:rPr>
        <w:t>Паксилей</w:t>
      </w:r>
      <w:proofErr w:type="spellEnd"/>
      <w:r w:rsidRPr="00296DCC">
        <w:rPr>
          <w:rFonts w:ascii="Times New Roman" w:hAnsi="Times New Roman" w:cs="Times New Roman"/>
          <w:iCs/>
        </w:rPr>
        <w:t xml:space="preserve"> (приток р. </w:t>
      </w:r>
      <w:proofErr w:type="spellStart"/>
      <w:r w:rsidRPr="00296DCC">
        <w:rPr>
          <w:rFonts w:ascii="Times New Roman" w:hAnsi="Times New Roman" w:cs="Times New Roman"/>
          <w:iCs/>
        </w:rPr>
        <w:t>Виндрей</w:t>
      </w:r>
      <w:proofErr w:type="spellEnd"/>
      <w:r w:rsidRPr="00296DCC">
        <w:rPr>
          <w:rFonts w:ascii="Times New Roman" w:hAnsi="Times New Roman" w:cs="Times New Roman"/>
          <w:iCs/>
        </w:rPr>
        <w:t>).</w:t>
      </w:r>
    </w:p>
    <w:p w:rsidR="00296DCC" w:rsidRPr="00296DCC" w:rsidRDefault="00296DCC" w:rsidP="00296DCC">
      <w:pPr>
        <w:pStyle w:val="a1"/>
        <w:spacing w:after="0"/>
        <w:jc w:val="both"/>
        <w:rPr>
          <w:rFonts w:ascii="Times New Roman" w:hAnsi="Times New Roman" w:cs="Times New Roman"/>
        </w:rPr>
      </w:pPr>
      <w:r w:rsidRPr="00296DCC">
        <w:rPr>
          <w:rFonts w:ascii="Times New Roman" w:hAnsi="Times New Roman" w:cs="Times New Roman"/>
        </w:rPr>
        <w:t xml:space="preserve">Общие сведения о канализационных сетях представлены в таблице 9.1.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9.1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Сети водоотведения</w:t>
      </w:r>
    </w:p>
    <w:tbl>
      <w:tblPr>
        <w:tblStyle w:val="afc"/>
        <w:tblW w:w="0" w:type="auto"/>
        <w:tblLook w:val="04A0" w:firstRow="1" w:lastRow="0" w:firstColumn="1" w:lastColumn="0" w:noHBand="0" w:noVBand="1"/>
      </w:tblPr>
      <w:tblGrid>
        <w:gridCol w:w="562"/>
        <w:gridCol w:w="2514"/>
        <w:gridCol w:w="2139"/>
        <w:gridCol w:w="2355"/>
        <w:gridCol w:w="2342"/>
      </w:tblGrid>
      <w:tr w:rsidR="00296DCC" w:rsidRPr="00296DCC" w:rsidTr="00296DCC">
        <w:tc>
          <w:tcPr>
            <w:tcW w:w="562" w:type="dxa"/>
          </w:tcPr>
          <w:p w:rsidR="00296DCC" w:rsidRPr="00296DCC" w:rsidRDefault="00296DCC" w:rsidP="00296DCC">
            <w:pPr>
              <w:jc w:val="center"/>
            </w:pPr>
            <w:r w:rsidRPr="00296DCC">
              <w:t xml:space="preserve">№ </w:t>
            </w:r>
            <w:proofErr w:type="gramStart"/>
            <w:r w:rsidRPr="00296DCC">
              <w:t>п</w:t>
            </w:r>
            <w:proofErr w:type="gramEnd"/>
            <w:r w:rsidRPr="00296DCC">
              <w:t>/п</w:t>
            </w:r>
          </w:p>
        </w:tc>
        <w:tc>
          <w:tcPr>
            <w:tcW w:w="2514" w:type="dxa"/>
            <w:vAlign w:val="center"/>
          </w:tcPr>
          <w:p w:rsidR="00296DCC" w:rsidRPr="00296DCC" w:rsidRDefault="00296DCC" w:rsidP="00296DCC">
            <w:pPr>
              <w:jc w:val="center"/>
            </w:pPr>
            <w:r w:rsidRPr="00296DCC">
              <w:t>Улицы</w:t>
            </w:r>
          </w:p>
        </w:tc>
        <w:tc>
          <w:tcPr>
            <w:tcW w:w="2139" w:type="dxa"/>
            <w:vAlign w:val="center"/>
          </w:tcPr>
          <w:p w:rsidR="00296DCC" w:rsidRPr="00296DCC" w:rsidRDefault="00296DCC" w:rsidP="00296DCC">
            <w:pPr>
              <w:jc w:val="center"/>
            </w:pPr>
            <w:r w:rsidRPr="00296DCC">
              <w:t>Диаметр трубы</w:t>
            </w:r>
          </w:p>
        </w:tc>
        <w:tc>
          <w:tcPr>
            <w:tcW w:w="2355" w:type="dxa"/>
            <w:vAlign w:val="center"/>
          </w:tcPr>
          <w:p w:rsidR="00296DCC" w:rsidRPr="00296DCC" w:rsidRDefault="00296DCC" w:rsidP="00296DCC">
            <w:pPr>
              <w:jc w:val="center"/>
            </w:pPr>
            <w:r w:rsidRPr="00296DCC">
              <w:t>Материал</w:t>
            </w:r>
          </w:p>
        </w:tc>
        <w:tc>
          <w:tcPr>
            <w:tcW w:w="2342" w:type="dxa"/>
            <w:vAlign w:val="center"/>
          </w:tcPr>
          <w:p w:rsidR="00296DCC" w:rsidRPr="00296DCC" w:rsidRDefault="00296DCC" w:rsidP="00296DCC">
            <w:pPr>
              <w:jc w:val="center"/>
            </w:pPr>
            <w:r w:rsidRPr="00296DCC">
              <w:t>Метраж</w:t>
            </w:r>
          </w:p>
        </w:tc>
      </w:tr>
      <w:tr w:rsidR="00296DCC" w:rsidRPr="00296DCC" w:rsidTr="00296DCC">
        <w:tc>
          <w:tcPr>
            <w:tcW w:w="562" w:type="dxa"/>
          </w:tcPr>
          <w:p w:rsidR="00296DCC" w:rsidRPr="00296DCC" w:rsidRDefault="00296DCC" w:rsidP="00296DCC">
            <w:r w:rsidRPr="00296DCC">
              <w:t>1</w:t>
            </w:r>
          </w:p>
        </w:tc>
        <w:tc>
          <w:tcPr>
            <w:tcW w:w="2514" w:type="dxa"/>
          </w:tcPr>
          <w:p w:rsidR="00296DCC" w:rsidRPr="00296DCC" w:rsidRDefault="00296DCC" w:rsidP="00296DCC">
            <w:r w:rsidRPr="00296DCC">
              <w:t>Советская</w:t>
            </w:r>
          </w:p>
        </w:tc>
        <w:tc>
          <w:tcPr>
            <w:tcW w:w="2139" w:type="dxa"/>
          </w:tcPr>
          <w:p w:rsidR="00296DCC" w:rsidRPr="00296DCC" w:rsidRDefault="00296DCC" w:rsidP="00296DCC">
            <w:r w:rsidRPr="00296DCC">
              <w:t>Ø 300</w:t>
            </w:r>
          </w:p>
        </w:tc>
        <w:tc>
          <w:tcPr>
            <w:tcW w:w="2355" w:type="dxa"/>
          </w:tcPr>
          <w:p w:rsidR="00296DCC" w:rsidRPr="00296DCC" w:rsidRDefault="00296DCC" w:rsidP="00296DCC">
            <w:r w:rsidRPr="00296DCC">
              <w:t>асбест</w:t>
            </w:r>
          </w:p>
        </w:tc>
        <w:tc>
          <w:tcPr>
            <w:tcW w:w="2342" w:type="dxa"/>
          </w:tcPr>
          <w:p w:rsidR="00296DCC" w:rsidRPr="00296DCC" w:rsidRDefault="00296DCC" w:rsidP="00296DCC">
            <w:r w:rsidRPr="00296DCC">
              <w:t>4280,0</w:t>
            </w:r>
          </w:p>
        </w:tc>
      </w:tr>
      <w:tr w:rsidR="00296DCC" w:rsidRPr="00296DCC" w:rsidTr="00296DCC">
        <w:tc>
          <w:tcPr>
            <w:tcW w:w="562" w:type="dxa"/>
          </w:tcPr>
          <w:p w:rsidR="00296DCC" w:rsidRPr="00296DCC" w:rsidRDefault="00296DCC" w:rsidP="00296DCC">
            <w:r w:rsidRPr="00296DCC">
              <w:t>2</w:t>
            </w:r>
          </w:p>
        </w:tc>
        <w:tc>
          <w:tcPr>
            <w:tcW w:w="2514" w:type="dxa"/>
          </w:tcPr>
          <w:p w:rsidR="00296DCC" w:rsidRPr="00296DCC" w:rsidRDefault="00296DCC" w:rsidP="00296DCC">
            <w:r w:rsidRPr="00296DCC">
              <w:t>3-ий МКР</w:t>
            </w:r>
          </w:p>
        </w:tc>
        <w:tc>
          <w:tcPr>
            <w:tcW w:w="2139" w:type="dxa"/>
          </w:tcPr>
          <w:p w:rsidR="00296DCC" w:rsidRPr="00296DCC" w:rsidRDefault="00296DCC" w:rsidP="00296DCC">
            <w:r w:rsidRPr="00296DCC">
              <w:t>Ø 200</w:t>
            </w:r>
          </w:p>
        </w:tc>
        <w:tc>
          <w:tcPr>
            <w:tcW w:w="2355" w:type="dxa"/>
          </w:tcPr>
          <w:p w:rsidR="00296DCC" w:rsidRPr="00296DCC" w:rsidRDefault="00296DCC" w:rsidP="00296DCC">
            <w:r w:rsidRPr="00296DCC">
              <w:t>асбест</w:t>
            </w:r>
          </w:p>
        </w:tc>
        <w:tc>
          <w:tcPr>
            <w:tcW w:w="2342" w:type="dxa"/>
          </w:tcPr>
          <w:p w:rsidR="00296DCC" w:rsidRPr="00296DCC" w:rsidRDefault="00296DCC" w:rsidP="00296DCC">
            <w:r w:rsidRPr="00296DCC">
              <w:t>5600,0</w:t>
            </w:r>
          </w:p>
        </w:tc>
      </w:tr>
      <w:tr w:rsidR="00296DCC" w:rsidRPr="00296DCC" w:rsidTr="00296DCC">
        <w:tc>
          <w:tcPr>
            <w:tcW w:w="562" w:type="dxa"/>
          </w:tcPr>
          <w:p w:rsidR="00296DCC" w:rsidRPr="00296DCC" w:rsidRDefault="00296DCC" w:rsidP="00296DCC">
            <w:r w:rsidRPr="00296DCC">
              <w:t>3</w:t>
            </w:r>
          </w:p>
        </w:tc>
        <w:tc>
          <w:tcPr>
            <w:tcW w:w="2514" w:type="dxa"/>
          </w:tcPr>
          <w:p w:rsidR="00296DCC" w:rsidRPr="00296DCC" w:rsidRDefault="00296DCC" w:rsidP="00296DCC">
            <w:r w:rsidRPr="00296DCC">
              <w:t>Интернациональная</w:t>
            </w:r>
          </w:p>
        </w:tc>
        <w:tc>
          <w:tcPr>
            <w:tcW w:w="2139" w:type="dxa"/>
          </w:tcPr>
          <w:p w:rsidR="00296DCC" w:rsidRPr="00296DCC" w:rsidRDefault="00296DCC" w:rsidP="00296DCC">
            <w:r w:rsidRPr="00296DCC">
              <w:t>Ø 100</w:t>
            </w:r>
          </w:p>
        </w:tc>
        <w:tc>
          <w:tcPr>
            <w:tcW w:w="2355" w:type="dxa"/>
          </w:tcPr>
          <w:p w:rsidR="00296DCC" w:rsidRPr="00296DCC" w:rsidRDefault="00296DCC" w:rsidP="00296DCC">
            <w:r w:rsidRPr="00296DCC">
              <w:t>полиэтилен</w:t>
            </w:r>
          </w:p>
        </w:tc>
        <w:tc>
          <w:tcPr>
            <w:tcW w:w="2342" w:type="dxa"/>
          </w:tcPr>
          <w:p w:rsidR="00296DCC" w:rsidRPr="00296DCC" w:rsidRDefault="00296DCC" w:rsidP="00296DCC">
            <w:r w:rsidRPr="00296DCC">
              <w:t>3070,0</w:t>
            </w:r>
          </w:p>
        </w:tc>
      </w:tr>
      <w:tr w:rsidR="00296DCC" w:rsidRPr="00296DCC" w:rsidTr="00296DCC">
        <w:tc>
          <w:tcPr>
            <w:tcW w:w="562" w:type="dxa"/>
          </w:tcPr>
          <w:p w:rsidR="00296DCC" w:rsidRPr="00296DCC" w:rsidRDefault="00296DCC" w:rsidP="00296DCC">
            <w:r w:rsidRPr="00296DCC">
              <w:t>4</w:t>
            </w:r>
          </w:p>
        </w:tc>
        <w:tc>
          <w:tcPr>
            <w:tcW w:w="2514" w:type="dxa"/>
          </w:tcPr>
          <w:p w:rsidR="00296DCC" w:rsidRPr="00296DCC" w:rsidRDefault="00296DCC" w:rsidP="00296DCC">
            <w:r w:rsidRPr="00296DCC">
              <w:t>Молодежная</w:t>
            </w:r>
          </w:p>
        </w:tc>
        <w:tc>
          <w:tcPr>
            <w:tcW w:w="2139" w:type="dxa"/>
          </w:tcPr>
          <w:p w:rsidR="00296DCC" w:rsidRPr="00296DCC" w:rsidRDefault="00296DCC" w:rsidP="00296DCC">
            <w:r w:rsidRPr="00296DCC">
              <w:t>Ø 1500</w:t>
            </w:r>
          </w:p>
        </w:tc>
        <w:tc>
          <w:tcPr>
            <w:tcW w:w="2355" w:type="dxa"/>
          </w:tcPr>
          <w:p w:rsidR="00296DCC" w:rsidRPr="00296DCC" w:rsidRDefault="00296DCC" w:rsidP="00296DCC">
            <w:r w:rsidRPr="00296DCC">
              <w:t>чугун</w:t>
            </w:r>
          </w:p>
        </w:tc>
        <w:tc>
          <w:tcPr>
            <w:tcW w:w="2342" w:type="dxa"/>
          </w:tcPr>
          <w:p w:rsidR="00296DCC" w:rsidRPr="00296DCC" w:rsidRDefault="00296DCC" w:rsidP="00296DCC">
            <w:r w:rsidRPr="00296DCC">
              <w:t>2050,0</w:t>
            </w:r>
          </w:p>
        </w:tc>
      </w:tr>
    </w:tbl>
    <w:p w:rsidR="00296DCC" w:rsidRPr="00296DCC" w:rsidRDefault="00296DCC" w:rsidP="00296DCC">
      <w:pPr>
        <w:spacing w:after="0"/>
        <w:rPr>
          <w:rFonts w:ascii="Times New Roman" w:hAnsi="Times New Roman" w:cs="Times New Roman"/>
        </w:rPr>
      </w:pPr>
    </w:p>
    <w:p w:rsidR="00296DCC" w:rsidRPr="00296DCC" w:rsidRDefault="00296DCC" w:rsidP="00296DCC">
      <w:pPr>
        <w:pStyle w:val="a1"/>
        <w:spacing w:after="0"/>
        <w:jc w:val="both"/>
        <w:rPr>
          <w:rFonts w:ascii="Times New Roman" w:hAnsi="Times New Roman" w:cs="Times New Roman"/>
        </w:rPr>
      </w:pPr>
      <w:r w:rsidRPr="00296DCC">
        <w:rPr>
          <w:rFonts w:ascii="Times New Roman" w:hAnsi="Times New Roman" w:cs="Times New Roman"/>
        </w:rPr>
        <w:t xml:space="preserve">Общие сведения о канализационной насосной станции представлены в таблице 9.2, 9.3. </w:t>
      </w:r>
    </w:p>
    <w:p w:rsidR="00296DCC" w:rsidRPr="00296DCC" w:rsidRDefault="00296DCC" w:rsidP="00296DCC">
      <w:pPr>
        <w:spacing w:after="0" w:line="360" w:lineRule="auto"/>
        <w:ind w:firstLine="709"/>
        <w:jc w:val="right"/>
        <w:rPr>
          <w:rFonts w:ascii="Times New Roman" w:hAnsi="Times New Roman" w:cs="Times New Roman"/>
          <w:sz w:val="28"/>
          <w:szCs w:val="28"/>
        </w:rPr>
      </w:pPr>
      <w:r w:rsidRPr="00296DCC">
        <w:rPr>
          <w:rFonts w:ascii="Times New Roman" w:hAnsi="Times New Roman" w:cs="Times New Roman"/>
          <w:sz w:val="28"/>
          <w:szCs w:val="28"/>
        </w:rPr>
        <w:t>Таблица 9.2</w:t>
      </w:r>
    </w:p>
    <w:p w:rsidR="00296DCC" w:rsidRPr="00296DCC" w:rsidRDefault="00296DCC" w:rsidP="00296DCC">
      <w:pPr>
        <w:spacing w:after="0" w:line="360" w:lineRule="auto"/>
        <w:ind w:firstLine="709"/>
        <w:jc w:val="center"/>
        <w:rPr>
          <w:rFonts w:ascii="Times New Roman" w:hAnsi="Times New Roman" w:cs="Times New Roman"/>
          <w:b/>
          <w:sz w:val="28"/>
          <w:szCs w:val="28"/>
        </w:rPr>
      </w:pPr>
      <w:r w:rsidRPr="00296DCC">
        <w:rPr>
          <w:rFonts w:ascii="Times New Roman" w:hAnsi="Times New Roman" w:cs="Times New Roman"/>
          <w:b/>
          <w:sz w:val="28"/>
          <w:szCs w:val="28"/>
        </w:rPr>
        <w:t>Сведения о</w:t>
      </w:r>
      <w:r w:rsidRPr="00296DCC">
        <w:rPr>
          <w:rFonts w:ascii="Times New Roman" w:hAnsi="Times New Roman" w:cs="Times New Roman"/>
        </w:rPr>
        <w:t xml:space="preserve"> </w:t>
      </w:r>
      <w:r w:rsidRPr="00296DCC">
        <w:rPr>
          <w:rFonts w:ascii="Times New Roman" w:hAnsi="Times New Roman" w:cs="Times New Roman"/>
          <w:b/>
          <w:sz w:val="28"/>
          <w:szCs w:val="28"/>
        </w:rPr>
        <w:t>канализационных насосных станциях</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11"/>
        <w:gridCol w:w="1843"/>
        <w:gridCol w:w="1701"/>
        <w:gridCol w:w="2324"/>
        <w:gridCol w:w="1701"/>
        <w:gridCol w:w="1344"/>
      </w:tblGrid>
      <w:tr w:rsidR="00296DCC" w:rsidRPr="00296DCC" w:rsidTr="00296DCC">
        <w:trPr>
          <w:trHeight w:val="585"/>
        </w:trPr>
        <w:tc>
          <w:tcPr>
            <w:tcW w:w="511"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p w:rsidR="00296DCC" w:rsidRPr="00296DCC" w:rsidRDefault="00296DCC" w:rsidP="00296DCC">
            <w:pPr>
              <w:pStyle w:val="aff0"/>
              <w:snapToGrid w:val="0"/>
              <w:jc w:val="center"/>
              <w:rPr>
                <w:rFonts w:ascii="Times New Roman" w:hAnsi="Times New Roman" w:cs="Times New Roman"/>
                <w:sz w:val="24"/>
                <w:szCs w:val="24"/>
              </w:rPr>
            </w:pPr>
            <w:proofErr w:type="gramStart"/>
            <w:r w:rsidRPr="00296DCC">
              <w:rPr>
                <w:rFonts w:ascii="Times New Roman" w:hAnsi="Times New Roman" w:cs="Times New Roman"/>
                <w:sz w:val="24"/>
                <w:szCs w:val="24"/>
              </w:rPr>
              <w:t>п</w:t>
            </w:r>
            <w:proofErr w:type="gramEnd"/>
            <w:r w:rsidRPr="00296DCC">
              <w:rPr>
                <w:rFonts w:ascii="Times New Roman" w:hAnsi="Times New Roman" w:cs="Times New Roman"/>
                <w:sz w:val="24"/>
                <w:szCs w:val="24"/>
              </w:rPr>
              <w:t>/п</w:t>
            </w:r>
          </w:p>
        </w:tc>
        <w:tc>
          <w:tcPr>
            <w:tcW w:w="1843"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Наименование</w:t>
            </w:r>
          </w:p>
        </w:tc>
        <w:tc>
          <w:tcPr>
            <w:tcW w:w="1701"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Год постройки</w:t>
            </w:r>
          </w:p>
        </w:tc>
        <w:tc>
          <w:tcPr>
            <w:tcW w:w="2324"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Производительность, м</w:t>
            </w:r>
            <w:r w:rsidRPr="00296DCC">
              <w:rPr>
                <w:rFonts w:ascii="Times New Roman" w:hAnsi="Times New Roman" w:cs="Times New Roman"/>
                <w:sz w:val="24"/>
                <w:szCs w:val="24"/>
                <w:vertAlign w:val="superscript"/>
              </w:rPr>
              <w:t>3</w:t>
            </w:r>
            <w:r w:rsidRPr="00296DCC">
              <w:rPr>
                <w:rFonts w:ascii="Times New Roman" w:hAnsi="Times New Roman" w:cs="Times New Roman"/>
                <w:sz w:val="24"/>
                <w:szCs w:val="24"/>
              </w:rPr>
              <w:t>/</w:t>
            </w:r>
            <w:proofErr w:type="spellStart"/>
            <w:r w:rsidRPr="00296DCC">
              <w:rPr>
                <w:rFonts w:ascii="Times New Roman" w:hAnsi="Times New Roman" w:cs="Times New Roman"/>
                <w:sz w:val="24"/>
                <w:szCs w:val="24"/>
              </w:rPr>
              <w:t>сут</w:t>
            </w:r>
            <w:proofErr w:type="spellEnd"/>
          </w:p>
        </w:tc>
        <w:tc>
          <w:tcPr>
            <w:tcW w:w="1701"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Марки насосов</w:t>
            </w:r>
          </w:p>
        </w:tc>
        <w:tc>
          <w:tcPr>
            <w:tcW w:w="13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Износ</w:t>
            </w:r>
          </w:p>
        </w:tc>
      </w:tr>
      <w:tr w:rsidR="00296DCC" w:rsidRPr="00296DCC" w:rsidTr="00296DCC">
        <w:trPr>
          <w:trHeight w:val="55"/>
        </w:trPr>
        <w:tc>
          <w:tcPr>
            <w:tcW w:w="511"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w:t>
            </w:r>
          </w:p>
        </w:tc>
        <w:tc>
          <w:tcPr>
            <w:tcW w:w="1843"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w:t>
            </w:r>
          </w:p>
        </w:tc>
        <w:tc>
          <w:tcPr>
            <w:tcW w:w="1701"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3</w:t>
            </w:r>
          </w:p>
        </w:tc>
        <w:tc>
          <w:tcPr>
            <w:tcW w:w="2324"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4</w:t>
            </w:r>
          </w:p>
        </w:tc>
        <w:tc>
          <w:tcPr>
            <w:tcW w:w="1701"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5</w:t>
            </w:r>
          </w:p>
        </w:tc>
        <w:tc>
          <w:tcPr>
            <w:tcW w:w="13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6</w:t>
            </w:r>
          </w:p>
        </w:tc>
      </w:tr>
      <w:tr w:rsidR="00296DCC" w:rsidRPr="00296DCC" w:rsidTr="00296DCC">
        <w:trPr>
          <w:trHeight w:val="272"/>
        </w:trPr>
        <w:tc>
          <w:tcPr>
            <w:tcW w:w="511"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w:t>
            </w:r>
          </w:p>
        </w:tc>
        <w:tc>
          <w:tcPr>
            <w:tcW w:w="1843"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КНС</w:t>
            </w:r>
          </w:p>
        </w:tc>
        <w:tc>
          <w:tcPr>
            <w:tcW w:w="1701"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1983</w:t>
            </w:r>
          </w:p>
        </w:tc>
        <w:tc>
          <w:tcPr>
            <w:tcW w:w="2324"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720</w:t>
            </w:r>
          </w:p>
        </w:tc>
        <w:tc>
          <w:tcPr>
            <w:tcW w:w="1701"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СД-160/10</w:t>
            </w:r>
          </w:p>
        </w:tc>
        <w:tc>
          <w:tcPr>
            <w:tcW w:w="1344" w:type="dxa"/>
            <w:tcBorders>
              <w:left w:val="single" w:sz="1" w:space="0" w:color="000000"/>
              <w:bottom w:val="single" w:sz="1" w:space="0" w:color="000000"/>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30</w:t>
            </w:r>
          </w:p>
        </w:tc>
      </w:tr>
    </w:tbl>
    <w:p w:rsidR="00296DCC" w:rsidRPr="00296DCC" w:rsidRDefault="00296DCC" w:rsidP="00296DCC">
      <w:pPr>
        <w:pStyle w:val="a1"/>
        <w:spacing w:after="0"/>
        <w:jc w:val="both"/>
        <w:rPr>
          <w:rFonts w:ascii="Times New Roman" w:hAnsi="Times New Roman" w:cs="Times New Roman"/>
        </w:rPr>
      </w:pPr>
    </w:p>
    <w:p w:rsidR="00296DCC" w:rsidRPr="00296DCC" w:rsidRDefault="00296DCC" w:rsidP="00296DCC">
      <w:pPr>
        <w:spacing w:after="0" w:line="360" w:lineRule="auto"/>
        <w:ind w:firstLine="709"/>
        <w:jc w:val="right"/>
        <w:rPr>
          <w:rFonts w:ascii="Times New Roman" w:hAnsi="Times New Roman" w:cs="Times New Roman"/>
          <w:sz w:val="28"/>
          <w:szCs w:val="28"/>
        </w:rPr>
        <w:sectPr w:rsidR="00296DCC" w:rsidRPr="00296DCC" w:rsidSect="00296DCC">
          <w:footerReference w:type="default" r:id="rId14"/>
          <w:footerReference w:type="first" r:id="rId15"/>
          <w:pgSz w:w="11906" w:h="16838"/>
          <w:pgMar w:top="1134" w:right="566" w:bottom="851" w:left="1418" w:header="708" w:footer="708" w:gutter="0"/>
          <w:cols w:space="708"/>
          <w:titlePg/>
          <w:docGrid w:linePitch="360"/>
        </w:sectPr>
      </w:pPr>
    </w:p>
    <w:p w:rsidR="00296DCC" w:rsidRPr="00296DCC" w:rsidRDefault="00296DCC" w:rsidP="00296DCC">
      <w:pPr>
        <w:spacing w:after="0" w:line="360" w:lineRule="auto"/>
        <w:ind w:firstLine="709"/>
        <w:jc w:val="right"/>
        <w:rPr>
          <w:rFonts w:ascii="Times New Roman" w:hAnsi="Times New Roman" w:cs="Times New Roman"/>
          <w:sz w:val="28"/>
          <w:szCs w:val="28"/>
        </w:rPr>
      </w:pPr>
      <w:r w:rsidRPr="00296DCC">
        <w:rPr>
          <w:rFonts w:ascii="Times New Roman" w:hAnsi="Times New Roman" w:cs="Times New Roman"/>
          <w:sz w:val="28"/>
          <w:szCs w:val="28"/>
        </w:rPr>
        <w:lastRenderedPageBreak/>
        <w:t>Таблица 9.3</w:t>
      </w:r>
    </w:p>
    <w:p w:rsidR="00296DCC" w:rsidRPr="00296DCC" w:rsidRDefault="00296DCC" w:rsidP="00296DCC">
      <w:pPr>
        <w:spacing w:after="0" w:line="360" w:lineRule="auto"/>
        <w:jc w:val="center"/>
        <w:rPr>
          <w:rFonts w:ascii="Times New Roman" w:hAnsi="Times New Roman" w:cs="Times New Roman"/>
          <w:b/>
          <w:sz w:val="28"/>
          <w:szCs w:val="28"/>
        </w:rPr>
      </w:pPr>
      <w:r w:rsidRPr="00296DCC">
        <w:rPr>
          <w:rFonts w:ascii="Times New Roman" w:hAnsi="Times New Roman" w:cs="Times New Roman"/>
          <w:b/>
          <w:sz w:val="28"/>
          <w:szCs w:val="28"/>
        </w:rPr>
        <w:t>Сведения о насосном оборудовании в</w:t>
      </w:r>
      <w:r w:rsidRPr="00296DCC">
        <w:rPr>
          <w:rFonts w:ascii="Times New Roman" w:hAnsi="Times New Roman" w:cs="Times New Roman"/>
        </w:rPr>
        <w:t xml:space="preserve"> </w:t>
      </w:r>
      <w:r w:rsidRPr="00296DCC">
        <w:rPr>
          <w:rFonts w:ascii="Times New Roman" w:hAnsi="Times New Roman" w:cs="Times New Roman"/>
          <w:b/>
          <w:sz w:val="28"/>
          <w:szCs w:val="28"/>
        </w:rPr>
        <w:t>канализационных насосных станциях</w:t>
      </w:r>
    </w:p>
    <w:tbl>
      <w:tblPr>
        <w:tblW w:w="96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1754"/>
        <w:gridCol w:w="2127"/>
        <w:gridCol w:w="1161"/>
        <w:gridCol w:w="1328"/>
        <w:gridCol w:w="1234"/>
        <w:gridCol w:w="1421"/>
      </w:tblGrid>
      <w:tr w:rsidR="00296DCC" w:rsidRPr="00296DCC" w:rsidTr="00296DCC">
        <w:trPr>
          <w:cantSplit/>
          <w:trHeight w:val="838"/>
          <w:tblHeader/>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175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Марка насоса</w:t>
            </w:r>
          </w:p>
        </w:tc>
        <w:tc>
          <w:tcPr>
            <w:tcW w:w="116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Подача, м</w:t>
            </w:r>
            <w:r w:rsidRPr="00296DCC">
              <w:rPr>
                <w:rFonts w:ascii="Times New Roman" w:hAnsi="Times New Roman" w:cs="Times New Roman"/>
                <w:vertAlign w:val="superscript"/>
              </w:rPr>
              <w:t>3</w:t>
            </w:r>
            <w:r w:rsidRPr="00296DCC">
              <w:rPr>
                <w:rFonts w:ascii="Times New Roman" w:hAnsi="Times New Roman" w:cs="Times New Roman"/>
              </w:rPr>
              <w:t>/ч</w:t>
            </w:r>
          </w:p>
        </w:tc>
        <w:tc>
          <w:tcPr>
            <w:tcW w:w="132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Напор, </w:t>
            </w:r>
            <w:proofErr w:type="gramStart"/>
            <w:r w:rsidRPr="00296DCC">
              <w:rPr>
                <w:rFonts w:ascii="Times New Roman" w:hAnsi="Times New Roman" w:cs="Times New Roman"/>
              </w:rPr>
              <w:t>м</w:t>
            </w:r>
            <w:proofErr w:type="gramEnd"/>
          </w:p>
        </w:tc>
        <w:tc>
          <w:tcPr>
            <w:tcW w:w="123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КПД насоса, %</w:t>
            </w:r>
          </w:p>
        </w:tc>
        <w:tc>
          <w:tcPr>
            <w:tcW w:w="142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Мощность, кВт</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175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1161"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132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c>
          <w:tcPr>
            <w:tcW w:w="123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tc>
        <w:tc>
          <w:tcPr>
            <w:tcW w:w="142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1754"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КНС</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СД-160/10</w:t>
            </w:r>
          </w:p>
        </w:tc>
        <w:tc>
          <w:tcPr>
            <w:tcW w:w="1161"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32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tc>
        <w:tc>
          <w:tcPr>
            <w:tcW w:w="123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82</w:t>
            </w:r>
          </w:p>
        </w:tc>
        <w:tc>
          <w:tcPr>
            <w:tcW w:w="142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1754"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КНС</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СД-160/10</w:t>
            </w:r>
          </w:p>
        </w:tc>
        <w:tc>
          <w:tcPr>
            <w:tcW w:w="1161"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32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tc>
        <w:tc>
          <w:tcPr>
            <w:tcW w:w="123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24</w:t>
            </w:r>
          </w:p>
        </w:tc>
        <w:tc>
          <w:tcPr>
            <w:tcW w:w="142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1754"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КНС</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СД-160/10</w:t>
            </w:r>
          </w:p>
        </w:tc>
        <w:tc>
          <w:tcPr>
            <w:tcW w:w="1161"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tc>
        <w:tc>
          <w:tcPr>
            <w:tcW w:w="1328"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tc>
        <w:tc>
          <w:tcPr>
            <w:tcW w:w="123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tc>
        <w:tc>
          <w:tcPr>
            <w:tcW w:w="142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tc>
      </w:tr>
      <w:tr w:rsidR="00296DCC" w:rsidRPr="00296DCC" w:rsidTr="00296DCC">
        <w:trPr>
          <w:cantSplit/>
          <w:trHeight w:val="255"/>
        </w:trPr>
        <w:tc>
          <w:tcPr>
            <w:tcW w:w="620"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1754"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Очистные сооружения</w:t>
            </w:r>
          </w:p>
        </w:tc>
        <w:tc>
          <w:tcPr>
            <w:tcW w:w="2127"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СМ150-125-315-4</w:t>
            </w:r>
          </w:p>
        </w:tc>
        <w:tc>
          <w:tcPr>
            <w:tcW w:w="1161" w:type="dxa"/>
            <w:noWrap/>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w:t>
            </w:r>
          </w:p>
        </w:tc>
        <w:tc>
          <w:tcPr>
            <w:tcW w:w="1328"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w:t>
            </w:r>
          </w:p>
        </w:tc>
        <w:tc>
          <w:tcPr>
            <w:tcW w:w="1234"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tc>
        <w:tc>
          <w:tcPr>
            <w:tcW w:w="1421"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w:t>
            </w:r>
          </w:p>
        </w:tc>
      </w:tr>
      <w:tr w:rsidR="00296DCC" w:rsidRPr="00296DCC" w:rsidTr="00296DCC">
        <w:trPr>
          <w:cantSplit/>
          <w:trHeight w:val="255"/>
        </w:trPr>
        <w:tc>
          <w:tcPr>
            <w:tcW w:w="620"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c>
          <w:tcPr>
            <w:tcW w:w="1754"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Очистные сооружения</w:t>
            </w:r>
          </w:p>
        </w:tc>
        <w:tc>
          <w:tcPr>
            <w:tcW w:w="2127" w:type="dxa"/>
            <w:vAlign w:val="bottom"/>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СМ150-125-315-4</w:t>
            </w:r>
          </w:p>
        </w:tc>
        <w:tc>
          <w:tcPr>
            <w:tcW w:w="1161" w:type="dxa"/>
            <w:noWrap/>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w:t>
            </w:r>
          </w:p>
        </w:tc>
        <w:tc>
          <w:tcPr>
            <w:tcW w:w="1328"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w:t>
            </w:r>
          </w:p>
        </w:tc>
        <w:tc>
          <w:tcPr>
            <w:tcW w:w="1234"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tc>
        <w:tc>
          <w:tcPr>
            <w:tcW w:w="1421"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w:t>
            </w:r>
          </w:p>
        </w:tc>
      </w:tr>
      <w:tr w:rsidR="00296DCC" w:rsidRPr="00296DCC" w:rsidTr="00296DCC">
        <w:trPr>
          <w:cantSplit/>
          <w:trHeight w:val="255"/>
        </w:trPr>
        <w:tc>
          <w:tcPr>
            <w:tcW w:w="620"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tc>
        <w:tc>
          <w:tcPr>
            <w:tcW w:w="1754"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Очистные сооружения</w:t>
            </w:r>
          </w:p>
        </w:tc>
        <w:tc>
          <w:tcPr>
            <w:tcW w:w="2127" w:type="dxa"/>
            <w:vAlign w:val="bottom"/>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СМ150-125-315-4</w:t>
            </w:r>
          </w:p>
        </w:tc>
        <w:tc>
          <w:tcPr>
            <w:tcW w:w="1161" w:type="dxa"/>
            <w:noWrap/>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w:t>
            </w:r>
          </w:p>
        </w:tc>
        <w:tc>
          <w:tcPr>
            <w:tcW w:w="1328"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w:t>
            </w:r>
          </w:p>
        </w:tc>
        <w:tc>
          <w:tcPr>
            <w:tcW w:w="1234"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tc>
        <w:tc>
          <w:tcPr>
            <w:tcW w:w="1421" w:type="dxa"/>
            <w:vAlign w:val="bottom"/>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w:t>
            </w:r>
          </w:p>
        </w:tc>
      </w:tr>
    </w:tbl>
    <w:p w:rsidR="00296DCC" w:rsidRPr="00296DCC" w:rsidRDefault="00296DCC" w:rsidP="00296DCC">
      <w:pPr>
        <w:pStyle w:val="a1"/>
        <w:spacing w:after="0"/>
        <w:jc w:val="both"/>
        <w:rPr>
          <w:rFonts w:ascii="Times New Roman" w:hAnsi="Times New Roman" w:cs="Times New Roman"/>
        </w:rPr>
      </w:pPr>
    </w:p>
    <w:p w:rsidR="00296DCC" w:rsidRPr="00296DCC" w:rsidRDefault="00296DCC" w:rsidP="00296DCC">
      <w:pPr>
        <w:pStyle w:val="a1"/>
        <w:spacing w:after="0"/>
        <w:jc w:val="both"/>
        <w:rPr>
          <w:rFonts w:ascii="Times New Roman" w:hAnsi="Times New Roman" w:cs="Times New Roman"/>
        </w:rPr>
      </w:pPr>
      <w:r w:rsidRPr="00296DCC">
        <w:rPr>
          <w:rFonts w:ascii="Times New Roman" w:hAnsi="Times New Roman" w:cs="Times New Roman"/>
        </w:rPr>
        <w:t xml:space="preserve">Общие сведения о техническом состоянии систем водоотведения представлены в таблице 9.4.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9.4 </w:t>
      </w: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461"/>
        <w:gridCol w:w="987"/>
        <w:gridCol w:w="1394"/>
      </w:tblGrid>
      <w:tr w:rsidR="00296DCC" w:rsidRPr="00296DCC" w:rsidTr="00296DCC">
        <w:trPr>
          <w:cantSplit/>
          <w:trHeight w:val="509"/>
          <w:tblHeader/>
        </w:trPr>
        <w:tc>
          <w:tcPr>
            <w:tcW w:w="620"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6461"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987"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Ед.</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изм.</w:t>
            </w:r>
          </w:p>
        </w:tc>
        <w:tc>
          <w:tcPr>
            <w:tcW w:w="1394"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Показатели</w:t>
            </w:r>
          </w:p>
        </w:tc>
      </w:tr>
      <w:tr w:rsidR="00296DCC" w:rsidRPr="00296DCC" w:rsidTr="00296DCC">
        <w:trPr>
          <w:cantSplit/>
          <w:trHeight w:val="509"/>
          <w:tblHeader/>
        </w:trPr>
        <w:tc>
          <w:tcPr>
            <w:tcW w:w="620" w:type="dxa"/>
            <w:vMerge/>
            <w:vAlign w:val="center"/>
          </w:tcPr>
          <w:p w:rsidR="00296DCC" w:rsidRPr="00296DCC" w:rsidRDefault="00296DCC" w:rsidP="00296DCC">
            <w:pPr>
              <w:spacing w:after="0"/>
              <w:jc w:val="center"/>
              <w:rPr>
                <w:rFonts w:ascii="Times New Roman" w:hAnsi="Times New Roman" w:cs="Times New Roman"/>
              </w:rPr>
            </w:pPr>
          </w:p>
        </w:tc>
        <w:tc>
          <w:tcPr>
            <w:tcW w:w="6461" w:type="dxa"/>
            <w:vMerge/>
            <w:vAlign w:val="center"/>
          </w:tcPr>
          <w:p w:rsidR="00296DCC" w:rsidRPr="00296DCC" w:rsidRDefault="00296DCC" w:rsidP="00296DCC">
            <w:pPr>
              <w:spacing w:after="0"/>
              <w:jc w:val="center"/>
              <w:rPr>
                <w:rFonts w:ascii="Times New Roman" w:hAnsi="Times New Roman" w:cs="Times New Roman"/>
              </w:rPr>
            </w:pPr>
          </w:p>
        </w:tc>
        <w:tc>
          <w:tcPr>
            <w:tcW w:w="987" w:type="dxa"/>
            <w:vMerge/>
            <w:vAlign w:val="center"/>
          </w:tcPr>
          <w:p w:rsidR="00296DCC" w:rsidRPr="00296DCC" w:rsidRDefault="00296DCC" w:rsidP="00296DCC">
            <w:pPr>
              <w:spacing w:after="0"/>
              <w:jc w:val="center"/>
              <w:rPr>
                <w:rFonts w:ascii="Times New Roman" w:hAnsi="Times New Roman" w:cs="Times New Roman"/>
              </w:rPr>
            </w:pPr>
          </w:p>
        </w:tc>
        <w:tc>
          <w:tcPr>
            <w:tcW w:w="1394" w:type="dxa"/>
            <w:vMerge/>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646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987"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139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646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Прием сточных вод в систему канализации</w:t>
            </w:r>
          </w:p>
        </w:tc>
        <w:tc>
          <w:tcPr>
            <w:tcW w:w="987"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w:t>
            </w:r>
            <w:r w:rsidRPr="00296DCC">
              <w:rPr>
                <w:rFonts w:ascii="Times New Roman" w:hAnsi="Times New Roman" w:cs="Times New Roman"/>
                <w:vertAlign w:val="superscript"/>
              </w:rPr>
              <w:t>3</w:t>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tc>
        <w:tc>
          <w:tcPr>
            <w:tcW w:w="139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345</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646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Перекачка сточных вод</w:t>
            </w:r>
          </w:p>
        </w:tc>
        <w:tc>
          <w:tcPr>
            <w:tcW w:w="987"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w:t>
            </w:r>
            <w:r w:rsidRPr="00296DCC">
              <w:rPr>
                <w:rFonts w:ascii="Times New Roman" w:hAnsi="Times New Roman" w:cs="Times New Roman"/>
                <w:vertAlign w:val="superscript"/>
              </w:rPr>
              <w:t>3</w:t>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tc>
        <w:tc>
          <w:tcPr>
            <w:tcW w:w="1394" w:type="dxa"/>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118"/>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646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Биологическая очистка сточных вод</w:t>
            </w:r>
          </w:p>
        </w:tc>
        <w:tc>
          <w:tcPr>
            <w:tcW w:w="987"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w:t>
            </w:r>
            <w:r w:rsidRPr="00296DCC">
              <w:rPr>
                <w:rFonts w:ascii="Times New Roman" w:hAnsi="Times New Roman" w:cs="Times New Roman"/>
                <w:vertAlign w:val="superscript"/>
              </w:rPr>
              <w:t>3</w:t>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tc>
        <w:tc>
          <w:tcPr>
            <w:tcW w:w="1394" w:type="dxa"/>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646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Сброс сточных вод в водные объекты</w:t>
            </w:r>
          </w:p>
        </w:tc>
        <w:tc>
          <w:tcPr>
            <w:tcW w:w="987"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w:t>
            </w:r>
            <w:r w:rsidRPr="00296DCC">
              <w:rPr>
                <w:rFonts w:ascii="Times New Roman" w:hAnsi="Times New Roman" w:cs="Times New Roman"/>
                <w:vertAlign w:val="superscript"/>
              </w:rPr>
              <w:t>3</w:t>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tc>
        <w:tc>
          <w:tcPr>
            <w:tcW w:w="1394" w:type="dxa"/>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c>
          <w:tcPr>
            <w:tcW w:w="646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Расход электроэнергии в системе водоснабжения</w:t>
            </w:r>
          </w:p>
        </w:tc>
        <w:tc>
          <w:tcPr>
            <w:tcW w:w="987" w:type="dxa"/>
            <w:noWrap/>
            <w:vAlign w:val="center"/>
          </w:tcPr>
          <w:p w:rsidR="00296DCC" w:rsidRPr="00296DCC" w:rsidRDefault="00296DCC" w:rsidP="00296DCC">
            <w:pPr>
              <w:spacing w:after="0"/>
              <w:jc w:val="center"/>
              <w:rPr>
                <w:rFonts w:ascii="Times New Roman" w:hAnsi="Times New Roman" w:cs="Times New Roman"/>
              </w:rPr>
            </w:pPr>
            <w:proofErr w:type="spellStart"/>
            <w:r w:rsidRPr="00296DCC">
              <w:rPr>
                <w:rFonts w:ascii="Times New Roman" w:hAnsi="Times New Roman" w:cs="Times New Roman"/>
              </w:rPr>
              <w:t>тыс</w:t>
            </w:r>
            <w:proofErr w:type="gramStart"/>
            <w:r w:rsidRPr="00296DCC">
              <w:rPr>
                <w:rFonts w:ascii="Times New Roman" w:hAnsi="Times New Roman" w:cs="Times New Roman"/>
              </w:rPr>
              <w:t>.к</w:t>
            </w:r>
            <w:proofErr w:type="gramEnd"/>
            <w:r w:rsidRPr="00296DCC">
              <w:rPr>
                <w:rFonts w:ascii="Times New Roman" w:hAnsi="Times New Roman" w:cs="Times New Roman"/>
              </w:rPr>
              <w:t>Вт</w:t>
            </w:r>
            <w:proofErr w:type="spellEnd"/>
          </w:p>
        </w:tc>
        <w:tc>
          <w:tcPr>
            <w:tcW w:w="139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545</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tc>
        <w:tc>
          <w:tcPr>
            <w:tcW w:w="646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Расход электроэнергии в системе водоотведения</w:t>
            </w:r>
          </w:p>
        </w:tc>
        <w:tc>
          <w:tcPr>
            <w:tcW w:w="987" w:type="dxa"/>
            <w:noWrap/>
            <w:vAlign w:val="center"/>
          </w:tcPr>
          <w:p w:rsidR="00296DCC" w:rsidRPr="00296DCC" w:rsidRDefault="00296DCC" w:rsidP="00296DCC">
            <w:pPr>
              <w:spacing w:after="0"/>
              <w:jc w:val="center"/>
              <w:rPr>
                <w:rFonts w:ascii="Times New Roman" w:hAnsi="Times New Roman" w:cs="Times New Roman"/>
              </w:rPr>
            </w:pPr>
            <w:proofErr w:type="spellStart"/>
            <w:r w:rsidRPr="00296DCC">
              <w:rPr>
                <w:rFonts w:ascii="Times New Roman" w:hAnsi="Times New Roman" w:cs="Times New Roman"/>
              </w:rPr>
              <w:t>тыс</w:t>
            </w:r>
            <w:proofErr w:type="gramStart"/>
            <w:r w:rsidRPr="00296DCC">
              <w:rPr>
                <w:rFonts w:ascii="Times New Roman" w:hAnsi="Times New Roman" w:cs="Times New Roman"/>
              </w:rPr>
              <w:t>.к</w:t>
            </w:r>
            <w:proofErr w:type="gramEnd"/>
            <w:r w:rsidRPr="00296DCC">
              <w:rPr>
                <w:rFonts w:ascii="Times New Roman" w:hAnsi="Times New Roman" w:cs="Times New Roman"/>
              </w:rPr>
              <w:t>Вт</w:t>
            </w:r>
            <w:proofErr w:type="spellEnd"/>
          </w:p>
        </w:tc>
        <w:tc>
          <w:tcPr>
            <w:tcW w:w="139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52</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tc>
        <w:tc>
          <w:tcPr>
            <w:tcW w:w="646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Удельный расход электроэнергии (на единицы объема реализованных услуг): </w:t>
            </w:r>
          </w:p>
        </w:tc>
        <w:tc>
          <w:tcPr>
            <w:tcW w:w="987" w:type="dxa"/>
            <w:noWrap/>
            <w:vAlign w:val="center"/>
          </w:tcPr>
          <w:p w:rsidR="00296DCC" w:rsidRPr="00296DCC" w:rsidRDefault="00296DCC" w:rsidP="00296DCC">
            <w:pPr>
              <w:spacing w:after="0"/>
              <w:jc w:val="center"/>
              <w:rPr>
                <w:rFonts w:ascii="Times New Roman" w:hAnsi="Times New Roman" w:cs="Times New Roman"/>
              </w:rPr>
            </w:pPr>
          </w:p>
        </w:tc>
        <w:tc>
          <w:tcPr>
            <w:tcW w:w="1394" w:type="dxa"/>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427"/>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6461" w:type="dxa"/>
            <w:vAlign w:val="center"/>
          </w:tcPr>
          <w:p w:rsidR="00296DCC" w:rsidRPr="00296DCC" w:rsidRDefault="00296DCC" w:rsidP="00296DCC">
            <w:pPr>
              <w:spacing w:after="0"/>
              <w:ind w:left="371"/>
              <w:rPr>
                <w:rFonts w:ascii="Times New Roman" w:hAnsi="Times New Roman" w:cs="Times New Roman"/>
              </w:rPr>
            </w:pPr>
            <w:r w:rsidRPr="00296DCC">
              <w:rPr>
                <w:rFonts w:ascii="Times New Roman" w:hAnsi="Times New Roman" w:cs="Times New Roman"/>
              </w:rPr>
              <w:t>по услугам водоснабжения</w:t>
            </w:r>
          </w:p>
        </w:tc>
        <w:tc>
          <w:tcPr>
            <w:tcW w:w="987"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кВт/м</w:t>
            </w:r>
            <w:r w:rsidRPr="00296DCC">
              <w:rPr>
                <w:rFonts w:ascii="Times New Roman" w:hAnsi="Times New Roman" w:cs="Times New Roman"/>
                <w:vertAlign w:val="superscript"/>
              </w:rPr>
              <w:t>3</w:t>
            </w:r>
          </w:p>
        </w:tc>
        <w:tc>
          <w:tcPr>
            <w:tcW w:w="139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0,56</w:t>
            </w:r>
          </w:p>
        </w:tc>
      </w:tr>
      <w:tr w:rsidR="00296DCC" w:rsidRPr="00296DCC" w:rsidTr="00296DCC">
        <w:trPr>
          <w:cantSplit/>
          <w:trHeight w:val="278"/>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6461" w:type="dxa"/>
            <w:vAlign w:val="center"/>
          </w:tcPr>
          <w:p w:rsidR="00296DCC" w:rsidRPr="00296DCC" w:rsidRDefault="00296DCC" w:rsidP="00296DCC">
            <w:pPr>
              <w:spacing w:after="0"/>
              <w:ind w:left="371"/>
              <w:rPr>
                <w:rFonts w:ascii="Times New Roman" w:hAnsi="Times New Roman" w:cs="Times New Roman"/>
              </w:rPr>
            </w:pPr>
            <w:r w:rsidRPr="00296DCC">
              <w:rPr>
                <w:rFonts w:ascii="Times New Roman" w:hAnsi="Times New Roman" w:cs="Times New Roman"/>
              </w:rPr>
              <w:t>по услугам водоотведения</w:t>
            </w:r>
          </w:p>
        </w:tc>
        <w:tc>
          <w:tcPr>
            <w:tcW w:w="987"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кВт/м</w:t>
            </w:r>
            <w:r w:rsidRPr="00296DCC">
              <w:rPr>
                <w:rFonts w:ascii="Times New Roman" w:hAnsi="Times New Roman" w:cs="Times New Roman"/>
                <w:vertAlign w:val="superscript"/>
              </w:rPr>
              <w:t>3</w:t>
            </w:r>
          </w:p>
        </w:tc>
        <w:tc>
          <w:tcPr>
            <w:tcW w:w="1394"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2,35</w:t>
            </w:r>
          </w:p>
        </w:tc>
      </w:tr>
    </w:tbl>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75" w:name="_Toc390710250"/>
      <w:bookmarkStart w:id="76" w:name="_Toc44951739"/>
      <w:r w:rsidRPr="00296DCC">
        <w:t>9.2. 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bookmarkEnd w:id="75"/>
      <w:bookmarkEnd w:id="76"/>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r w:rsidRPr="00296DCC">
        <w:rPr>
          <w:rFonts w:ascii="Times New Roman" w:hAnsi="Times New Roman" w:cs="Times New Roman"/>
          <w:sz w:val="28"/>
          <w:szCs w:val="28"/>
        </w:rPr>
        <w:t>Очистные сооружения производительностью 4,9 тыс</w:t>
      </w:r>
      <w:proofErr w:type="gramStart"/>
      <w:r w:rsidRPr="00296DCC">
        <w:rPr>
          <w:rFonts w:ascii="Times New Roman" w:hAnsi="Times New Roman" w:cs="Times New Roman"/>
          <w:sz w:val="28"/>
          <w:szCs w:val="28"/>
        </w:rPr>
        <w:t>.м</w:t>
      </w:r>
      <w:proofErr w:type="gramEnd"/>
      <w:r w:rsidRPr="00296DCC">
        <w:rPr>
          <w:rFonts w:ascii="Times New Roman" w:hAnsi="Times New Roman" w:cs="Times New Roman"/>
          <w:sz w:val="28"/>
          <w:szCs w:val="28"/>
          <w:vertAlign w:val="superscript"/>
        </w:rPr>
        <w:t>3</w:t>
      </w:r>
      <w:r w:rsidRPr="00296DCC">
        <w:rPr>
          <w:rFonts w:ascii="Times New Roman" w:hAnsi="Times New Roman" w:cs="Times New Roman"/>
          <w:sz w:val="28"/>
          <w:szCs w:val="28"/>
        </w:rPr>
        <w:t>/</w:t>
      </w:r>
      <w:proofErr w:type="spellStart"/>
      <w:r w:rsidRPr="00296DCC">
        <w:rPr>
          <w:rFonts w:ascii="Times New Roman" w:hAnsi="Times New Roman" w:cs="Times New Roman"/>
          <w:sz w:val="28"/>
          <w:szCs w:val="28"/>
        </w:rPr>
        <w:t>сут</w:t>
      </w:r>
      <w:proofErr w:type="spellEnd"/>
      <w:r w:rsidRPr="00296DCC">
        <w:rPr>
          <w:rFonts w:ascii="Times New Roman" w:hAnsi="Times New Roman" w:cs="Times New Roman"/>
          <w:sz w:val="28"/>
          <w:szCs w:val="28"/>
        </w:rPr>
        <w:t xml:space="preserve">, предназначены для биологической очистки сточных вод и обработки образующихся осадков, что позволяет обеспечить степень очистки сточных вод, допустимых к сбросу в р. </w:t>
      </w:r>
      <w:proofErr w:type="spellStart"/>
      <w:r w:rsidRPr="00296DCC">
        <w:rPr>
          <w:rFonts w:ascii="Times New Roman" w:hAnsi="Times New Roman" w:cs="Times New Roman"/>
          <w:sz w:val="28"/>
          <w:szCs w:val="28"/>
        </w:rPr>
        <w:t>Паксилей</w:t>
      </w:r>
      <w:proofErr w:type="spellEnd"/>
      <w:r w:rsidRPr="00296DCC">
        <w:rPr>
          <w:rFonts w:ascii="Times New Roman" w:hAnsi="Times New Roman" w:cs="Times New Roman"/>
          <w:sz w:val="28"/>
          <w:szCs w:val="28"/>
        </w:rPr>
        <w:t>.</w:t>
      </w:r>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r w:rsidRPr="00296DCC">
        <w:rPr>
          <w:rFonts w:ascii="Times New Roman" w:hAnsi="Times New Roman" w:cs="Times New Roman"/>
          <w:sz w:val="28"/>
          <w:szCs w:val="28"/>
        </w:rPr>
        <w:lastRenderedPageBreak/>
        <w:t xml:space="preserve">В настоящее время очищенные стоки сбрасываются в р. </w:t>
      </w:r>
      <w:proofErr w:type="spellStart"/>
      <w:r w:rsidRPr="00296DCC">
        <w:rPr>
          <w:rFonts w:ascii="Times New Roman" w:hAnsi="Times New Roman" w:cs="Times New Roman"/>
          <w:sz w:val="28"/>
          <w:szCs w:val="28"/>
        </w:rPr>
        <w:t>Паксилей</w:t>
      </w:r>
      <w:proofErr w:type="spellEnd"/>
      <w:r w:rsidRPr="00296DCC">
        <w:rPr>
          <w:rFonts w:ascii="Times New Roman" w:hAnsi="Times New Roman" w:cs="Times New Roman"/>
          <w:sz w:val="28"/>
          <w:szCs w:val="28"/>
        </w:rPr>
        <w:t xml:space="preserve">. Степень очистки сточных вод должна соответствовать предельно допустимым нормам для </w:t>
      </w:r>
      <w:proofErr w:type="spellStart"/>
      <w:r w:rsidRPr="00296DCC">
        <w:rPr>
          <w:rFonts w:ascii="Times New Roman" w:hAnsi="Times New Roman" w:cs="Times New Roman"/>
          <w:sz w:val="28"/>
          <w:szCs w:val="28"/>
        </w:rPr>
        <w:t>рыбохозяйственных</w:t>
      </w:r>
      <w:proofErr w:type="spellEnd"/>
      <w:r w:rsidRPr="00296DCC">
        <w:rPr>
          <w:rFonts w:ascii="Times New Roman" w:hAnsi="Times New Roman" w:cs="Times New Roman"/>
          <w:sz w:val="28"/>
          <w:szCs w:val="28"/>
        </w:rPr>
        <w:t xml:space="preserve"> водоемов </w:t>
      </w:r>
      <w:r w:rsidRPr="00296DCC">
        <w:rPr>
          <w:rFonts w:ascii="Times New Roman" w:hAnsi="Times New Roman" w:cs="Times New Roman"/>
          <w:sz w:val="28"/>
          <w:szCs w:val="28"/>
          <w:lang w:val="en-US"/>
        </w:rPr>
        <w:t>II</w:t>
      </w:r>
      <w:r w:rsidRPr="00296DCC">
        <w:rPr>
          <w:rFonts w:ascii="Times New Roman" w:hAnsi="Times New Roman" w:cs="Times New Roman"/>
          <w:sz w:val="28"/>
          <w:szCs w:val="28"/>
        </w:rPr>
        <w:t xml:space="preserve"> категории.</w:t>
      </w:r>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r w:rsidRPr="00296DCC">
        <w:rPr>
          <w:rFonts w:ascii="Times New Roman" w:hAnsi="Times New Roman" w:cs="Times New Roman"/>
          <w:sz w:val="28"/>
          <w:szCs w:val="28"/>
        </w:rPr>
        <w:t xml:space="preserve">Система транспортировки сточных вод от объектов </w:t>
      </w:r>
      <w:proofErr w:type="spellStart"/>
      <w:r w:rsidRPr="00296DCC">
        <w:rPr>
          <w:rFonts w:ascii="Times New Roman" w:hAnsi="Times New Roman" w:cs="Times New Roman"/>
          <w:sz w:val="28"/>
          <w:szCs w:val="28"/>
        </w:rPr>
        <w:t>водотведения</w:t>
      </w:r>
      <w:proofErr w:type="spellEnd"/>
      <w:r w:rsidRPr="00296DCC">
        <w:rPr>
          <w:rFonts w:ascii="Times New Roman" w:hAnsi="Times New Roman" w:cs="Times New Roman"/>
          <w:sz w:val="28"/>
          <w:szCs w:val="28"/>
        </w:rPr>
        <w:t xml:space="preserve"> до КНС самотечная от КНС до площадки ОСК осуществляется напорным коллектором. В административном отношении участок, на котором расположены очистные сооружения, находится в северо-западном направлении от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w:t>
      </w:r>
    </w:p>
    <w:p w:rsidR="00296DCC" w:rsidRPr="00296DCC" w:rsidRDefault="00296DCC" w:rsidP="00296DCC">
      <w:pPr>
        <w:widowControl w:val="0"/>
        <w:autoSpaceDE w:val="0"/>
        <w:autoSpaceDN w:val="0"/>
        <w:adjustRightInd w:val="0"/>
        <w:spacing w:after="0" w:line="360" w:lineRule="auto"/>
        <w:ind w:right="-142"/>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55D94BFD" wp14:editId="0C450E4B">
            <wp:extent cx="4802400" cy="3600000"/>
            <wp:effectExtent l="0" t="0" r="0" b="635"/>
            <wp:docPr id="6" name="Рисунок 6" descr="C:\Users\Admin\Desktop\07-07-2020_16-14-36\IMG_20180816_120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07-07-2020_16-14-36\IMG_20180816_12045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02400" cy="3600000"/>
                    </a:xfrm>
                    <a:prstGeom prst="rect">
                      <a:avLst/>
                    </a:prstGeom>
                    <a:noFill/>
                    <a:ln>
                      <a:noFill/>
                    </a:ln>
                  </pic:spPr>
                </pic:pic>
              </a:graphicData>
            </a:graphic>
          </wp:inline>
        </w:drawing>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Рисунок 9.2. ОСК</w:t>
      </w:r>
      <w:r w:rsidRPr="00296DCC">
        <w:rPr>
          <w:rFonts w:ascii="Times New Roman" w:hAnsi="Times New Roman" w:cs="Times New Roman"/>
          <w:iCs/>
          <w:sz w:val="28"/>
          <w:szCs w:val="28"/>
        </w:rPr>
        <w:t xml:space="preserve"> </w:t>
      </w:r>
      <w:proofErr w:type="spellStart"/>
      <w:r w:rsidRPr="00296DCC">
        <w:rPr>
          <w:rFonts w:ascii="Times New Roman" w:hAnsi="Times New Roman" w:cs="Times New Roman"/>
          <w:iCs/>
          <w:sz w:val="28"/>
          <w:szCs w:val="28"/>
        </w:rPr>
        <w:t>Торбеевского</w:t>
      </w:r>
      <w:proofErr w:type="spellEnd"/>
      <w:r w:rsidRPr="00296DCC">
        <w:rPr>
          <w:rFonts w:ascii="Times New Roman" w:hAnsi="Times New Roman" w:cs="Times New Roman"/>
          <w:iCs/>
          <w:sz w:val="28"/>
          <w:szCs w:val="28"/>
        </w:rPr>
        <w:t xml:space="preserve"> </w:t>
      </w:r>
      <w:r w:rsidRPr="00296DCC">
        <w:rPr>
          <w:rFonts w:ascii="Times New Roman" w:hAnsi="Times New Roman" w:cs="Times New Roman"/>
          <w:sz w:val="28"/>
          <w:szCs w:val="28"/>
        </w:rPr>
        <w:t>городского поселения.</w:t>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Приёмные камеры.</w:t>
      </w:r>
    </w:p>
    <w:p w:rsidR="00296DCC" w:rsidRPr="00296DCC" w:rsidRDefault="00296DCC" w:rsidP="00296DCC">
      <w:pPr>
        <w:widowControl w:val="0"/>
        <w:autoSpaceDE w:val="0"/>
        <w:autoSpaceDN w:val="0"/>
        <w:adjustRightInd w:val="0"/>
        <w:spacing w:after="0" w:line="360" w:lineRule="auto"/>
        <w:ind w:right="-142" w:firstLine="539"/>
        <w:jc w:val="both"/>
        <w:rPr>
          <w:rFonts w:ascii="Times New Roman" w:hAnsi="Times New Roman" w:cs="Times New Roman"/>
          <w:sz w:val="28"/>
          <w:szCs w:val="28"/>
        </w:rPr>
      </w:pPr>
    </w:p>
    <w:p w:rsidR="00296DCC" w:rsidRPr="00296DCC" w:rsidRDefault="00296DCC" w:rsidP="00296DCC">
      <w:pPr>
        <w:widowControl w:val="0"/>
        <w:autoSpaceDE w:val="0"/>
        <w:autoSpaceDN w:val="0"/>
        <w:adjustRightInd w:val="0"/>
        <w:spacing w:after="0" w:line="360" w:lineRule="auto"/>
        <w:ind w:right="-142"/>
        <w:jc w:val="center"/>
        <w:rPr>
          <w:rFonts w:ascii="Times New Roman" w:hAnsi="Times New Roman" w:cs="Times New Roman"/>
          <w:sz w:val="28"/>
          <w:szCs w:val="28"/>
        </w:rPr>
      </w:pPr>
      <w:r w:rsidRPr="00296DCC">
        <w:rPr>
          <w:rFonts w:ascii="Times New Roman" w:hAnsi="Times New Roman" w:cs="Times New Roman"/>
          <w:noProof/>
          <w:sz w:val="28"/>
          <w:szCs w:val="28"/>
        </w:rPr>
        <w:lastRenderedPageBreak/>
        <w:drawing>
          <wp:inline distT="0" distB="0" distL="0" distR="0" wp14:anchorId="5041FD81" wp14:editId="0EA728CA">
            <wp:extent cx="4802400" cy="3600000"/>
            <wp:effectExtent l="0" t="0" r="0" b="635"/>
            <wp:docPr id="4" name="Рисунок 4" descr="C:\Users\Admin\Desktop\07-07-2020_16-14-36\IMG_20180816_120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07-07-2020_16-14-36\IMG_20180816_12063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02400" cy="3600000"/>
                    </a:xfrm>
                    <a:prstGeom prst="rect">
                      <a:avLst/>
                    </a:prstGeom>
                    <a:noFill/>
                    <a:ln>
                      <a:noFill/>
                    </a:ln>
                  </pic:spPr>
                </pic:pic>
              </a:graphicData>
            </a:graphic>
          </wp:inline>
        </w:drawing>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Рисунок 9.3. ОСК</w:t>
      </w:r>
      <w:r w:rsidRPr="00296DCC">
        <w:rPr>
          <w:rFonts w:ascii="Times New Roman" w:hAnsi="Times New Roman" w:cs="Times New Roman"/>
          <w:iCs/>
          <w:sz w:val="28"/>
          <w:szCs w:val="28"/>
        </w:rPr>
        <w:t xml:space="preserve"> </w:t>
      </w:r>
      <w:proofErr w:type="spellStart"/>
      <w:r w:rsidRPr="00296DCC">
        <w:rPr>
          <w:rFonts w:ascii="Times New Roman" w:hAnsi="Times New Roman" w:cs="Times New Roman"/>
          <w:iCs/>
          <w:sz w:val="28"/>
          <w:szCs w:val="28"/>
        </w:rPr>
        <w:t>Торбеевского</w:t>
      </w:r>
      <w:proofErr w:type="spellEnd"/>
      <w:r w:rsidRPr="00296DCC">
        <w:rPr>
          <w:rFonts w:ascii="Times New Roman" w:hAnsi="Times New Roman" w:cs="Times New Roman"/>
          <w:iCs/>
          <w:sz w:val="28"/>
          <w:szCs w:val="28"/>
        </w:rPr>
        <w:t xml:space="preserve"> </w:t>
      </w:r>
      <w:r w:rsidRPr="00296DCC">
        <w:rPr>
          <w:rFonts w:ascii="Times New Roman" w:hAnsi="Times New Roman" w:cs="Times New Roman"/>
          <w:sz w:val="28"/>
          <w:szCs w:val="28"/>
        </w:rPr>
        <w:t>городского поселения.</w:t>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Радиальный отстойник, не в рабочем состоянии.</w:t>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3DD48894" wp14:editId="1D885C47">
            <wp:extent cx="4802400" cy="3600000"/>
            <wp:effectExtent l="0" t="0" r="0" b="635"/>
            <wp:docPr id="5" name="Рисунок 5" descr="C:\Users\Admin\Desktop\07-07-2020_16-14-36\IMG_20180816_120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07-07-2020_16-14-36\IMG_20180816_12090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02400" cy="3600000"/>
                    </a:xfrm>
                    <a:prstGeom prst="rect">
                      <a:avLst/>
                    </a:prstGeom>
                    <a:noFill/>
                    <a:ln>
                      <a:noFill/>
                    </a:ln>
                  </pic:spPr>
                </pic:pic>
              </a:graphicData>
            </a:graphic>
          </wp:inline>
        </w:drawing>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Рисунок 9.4. ОСК</w:t>
      </w:r>
      <w:r w:rsidRPr="00296DCC">
        <w:rPr>
          <w:rFonts w:ascii="Times New Roman" w:hAnsi="Times New Roman" w:cs="Times New Roman"/>
          <w:iCs/>
          <w:sz w:val="28"/>
          <w:szCs w:val="28"/>
        </w:rPr>
        <w:t xml:space="preserve"> </w:t>
      </w:r>
      <w:proofErr w:type="spellStart"/>
      <w:r w:rsidRPr="00296DCC">
        <w:rPr>
          <w:rFonts w:ascii="Times New Roman" w:hAnsi="Times New Roman" w:cs="Times New Roman"/>
          <w:iCs/>
          <w:sz w:val="28"/>
          <w:szCs w:val="28"/>
        </w:rPr>
        <w:t>Торбеевского</w:t>
      </w:r>
      <w:proofErr w:type="spellEnd"/>
      <w:r w:rsidRPr="00296DCC">
        <w:rPr>
          <w:rFonts w:ascii="Times New Roman" w:hAnsi="Times New Roman" w:cs="Times New Roman"/>
          <w:iCs/>
          <w:sz w:val="28"/>
          <w:szCs w:val="28"/>
        </w:rPr>
        <w:t xml:space="preserve"> </w:t>
      </w:r>
      <w:r w:rsidRPr="00296DCC">
        <w:rPr>
          <w:rFonts w:ascii="Times New Roman" w:hAnsi="Times New Roman" w:cs="Times New Roman"/>
          <w:sz w:val="28"/>
          <w:szCs w:val="28"/>
        </w:rPr>
        <w:t>городского поселения.</w:t>
      </w:r>
    </w:p>
    <w:p w:rsidR="00296DCC" w:rsidRPr="00296DCC" w:rsidRDefault="00296DCC" w:rsidP="00296DCC">
      <w:pPr>
        <w:spacing w:after="0" w:line="360" w:lineRule="auto"/>
        <w:jc w:val="center"/>
        <w:rPr>
          <w:rFonts w:ascii="Times New Roman" w:hAnsi="Times New Roman" w:cs="Times New Roman"/>
          <w:sz w:val="28"/>
          <w:szCs w:val="28"/>
        </w:rPr>
      </w:pPr>
      <w:proofErr w:type="spellStart"/>
      <w:r w:rsidRPr="00296DCC">
        <w:rPr>
          <w:rFonts w:ascii="Times New Roman" w:hAnsi="Times New Roman" w:cs="Times New Roman"/>
          <w:sz w:val="28"/>
          <w:szCs w:val="28"/>
        </w:rPr>
        <w:t>Аэротенк</w:t>
      </w:r>
      <w:proofErr w:type="spellEnd"/>
      <w:r w:rsidRPr="00296DCC">
        <w:rPr>
          <w:rFonts w:ascii="Times New Roman" w:hAnsi="Times New Roman" w:cs="Times New Roman"/>
          <w:sz w:val="28"/>
          <w:szCs w:val="28"/>
        </w:rPr>
        <w:t xml:space="preserve"> (на момент съемки, без аэрации сточных вод).</w:t>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noProof/>
          <w:sz w:val="28"/>
          <w:szCs w:val="28"/>
        </w:rPr>
        <w:lastRenderedPageBreak/>
        <w:drawing>
          <wp:inline distT="0" distB="0" distL="0" distR="0" wp14:anchorId="1348C059" wp14:editId="6907E4C8">
            <wp:extent cx="4802400" cy="3600000"/>
            <wp:effectExtent l="0" t="0" r="0" b="635"/>
            <wp:docPr id="7" name="Рисунок 7" descr="C:\Users\Admin\Desktop\07-07-2020_16-14-36\IMG_20180816_120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07-07-2020_16-14-36\IMG_20180816_12075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02400" cy="3600000"/>
                    </a:xfrm>
                    <a:prstGeom prst="rect">
                      <a:avLst/>
                    </a:prstGeom>
                    <a:noFill/>
                    <a:ln>
                      <a:noFill/>
                    </a:ln>
                  </pic:spPr>
                </pic:pic>
              </a:graphicData>
            </a:graphic>
          </wp:inline>
        </w:drawing>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Рисунок 9.5. ОСК</w:t>
      </w:r>
      <w:r w:rsidRPr="00296DCC">
        <w:rPr>
          <w:rFonts w:ascii="Times New Roman" w:hAnsi="Times New Roman" w:cs="Times New Roman"/>
          <w:iCs/>
          <w:sz w:val="28"/>
          <w:szCs w:val="28"/>
        </w:rPr>
        <w:t xml:space="preserve"> </w:t>
      </w:r>
      <w:proofErr w:type="spellStart"/>
      <w:r w:rsidRPr="00296DCC">
        <w:rPr>
          <w:rFonts w:ascii="Times New Roman" w:hAnsi="Times New Roman" w:cs="Times New Roman"/>
          <w:iCs/>
          <w:sz w:val="28"/>
          <w:szCs w:val="28"/>
        </w:rPr>
        <w:t>Торбеевского</w:t>
      </w:r>
      <w:proofErr w:type="spellEnd"/>
      <w:r w:rsidRPr="00296DCC">
        <w:rPr>
          <w:rFonts w:ascii="Times New Roman" w:hAnsi="Times New Roman" w:cs="Times New Roman"/>
          <w:iCs/>
          <w:sz w:val="28"/>
          <w:szCs w:val="28"/>
        </w:rPr>
        <w:t xml:space="preserve"> </w:t>
      </w:r>
      <w:r w:rsidRPr="00296DCC">
        <w:rPr>
          <w:rFonts w:ascii="Times New Roman" w:hAnsi="Times New Roman" w:cs="Times New Roman"/>
          <w:sz w:val="28"/>
          <w:szCs w:val="28"/>
        </w:rPr>
        <w:t>городского поселения.</w:t>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Заброшенные агрегаты воздуходувной станции.</w:t>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6EE0AD50" wp14:editId="3C65BC0A">
            <wp:extent cx="4802400" cy="3600000"/>
            <wp:effectExtent l="0" t="0" r="0" b="635"/>
            <wp:docPr id="8" name="Рисунок 8" descr="C:\Users\Admin\Desktop\07-07-2020_16-14-36\IMG_20180816_120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07-07-2020_16-14-36\IMG_20180816_12090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02400" cy="3600000"/>
                    </a:xfrm>
                    <a:prstGeom prst="rect">
                      <a:avLst/>
                    </a:prstGeom>
                    <a:noFill/>
                    <a:ln>
                      <a:noFill/>
                    </a:ln>
                  </pic:spPr>
                </pic:pic>
              </a:graphicData>
            </a:graphic>
          </wp:inline>
        </w:drawing>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Рисунок 9.6. ОСК</w:t>
      </w:r>
      <w:r w:rsidRPr="00296DCC">
        <w:rPr>
          <w:rFonts w:ascii="Times New Roman" w:hAnsi="Times New Roman" w:cs="Times New Roman"/>
          <w:iCs/>
          <w:sz w:val="28"/>
          <w:szCs w:val="28"/>
        </w:rPr>
        <w:t xml:space="preserve"> </w:t>
      </w:r>
      <w:proofErr w:type="spellStart"/>
      <w:r w:rsidRPr="00296DCC">
        <w:rPr>
          <w:rFonts w:ascii="Times New Roman" w:hAnsi="Times New Roman" w:cs="Times New Roman"/>
          <w:iCs/>
          <w:sz w:val="28"/>
          <w:szCs w:val="28"/>
        </w:rPr>
        <w:t>Торбеевского</w:t>
      </w:r>
      <w:proofErr w:type="spellEnd"/>
      <w:r w:rsidRPr="00296DCC">
        <w:rPr>
          <w:rFonts w:ascii="Times New Roman" w:hAnsi="Times New Roman" w:cs="Times New Roman"/>
          <w:iCs/>
          <w:sz w:val="28"/>
          <w:szCs w:val="28"/>
        </w:rPr>
        <w:t xml:space="preserve"> </w:t>
      </w:r>
      <w:r w:rsidRPr="00296DCC">
        <w:rPr>
          <w:rFonts w:ascii="Times New Roman" w:hAnsi="Times New Roman" w:cs="Times New Roman"/>
          <w:sz w:val="28"/>
          <w:szCs w:val="28"/>
        </w:rPr>
        <w:t>городского поселения.</w:t>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 xml:space="preserve">Павильон </w:t>
      </w:r>
      <w:proofErr w:type="gramStart"/>
      <w:r w:rsidRPr="00296DCC">
        <w:rPr>
          <w:rFonts w:ascii="Times New Roman" w:hAnsi="Times New Roman" w:cs="Times New Roman"/>
          <w:sz w:val="28"/>
          <w:szCs w:val="28"/>
        </w:rPr>
        <w:t>рабочей</w:t>
      </w:r>
      <w:proofErr w:type="gramEnd"/>
      <w:r w:rsidRPr="00296DCC">
        <w:rPr>
          <w:rFonts w:ascii="Times New Roman" w:hAnsi="Times New Roman" w:cs="Times New Roman"/>
          <w:sz w:val="28"/>
          <w:szCs w:val="28"/>
        </w:rPr>
        <w:t xml:space="preserve"> компрессорной для </w:t>
      </w:r>
      <w:proofErr w:type="spellStart"/>
      <w:r w:rsidRPr="00296DCC">
        <w:rPr>
          <w:rFonts w:ascii="Times New Roman" w:hAnsi="Times New Roman" w:cs="Times New Roman"/>
          <w:sz w:val="28"/>
          <w:szCs w:val="28"/>
        </w:rPr>
        <w:t>воздухоснабжения</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аэротенков</w:t>
      </w:r>
      <w:proofErr w:type="spellEnd"/>
      <w:r w:rsidRPr="00296DCC">
        <w:rPr>
          <w:rFonts w:ascii="Times New Roman" w:hAnsi="Times New Roman" w:cs="Times New Roman"/>
          <w:sz w:val="28"/>
          <w:szCs w:val="28"/>
        </w:rPr>
        <w:t>.</w:t>
      </w:r>
    </w:p>
    <w:p w:rsidR="00296DCC" w:rsidRPr="00296DCC" w:rsidRDefault="00296DCC" w:rsidP="00296DCC">
      <w:pPr>
        <w:spacing w:after="0" w:line="360" w:lineRule="auto"/>
        <w:ind w:firstLine="709"/>
        <w:jc w:val="center"/>
        <w:rPr>
          <w:rFonts w:ascii="Times New Roman" w:hAnsi="Times New Roman" w:cs="Times New Roman"/>
          <w:sz w:val="28"/>
          <w:szCs w:val="28"/>
        </w:rPr>
      </w:pPr>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r w:rsidRPr="00296DCC">
        <w:rPr>
          <w:rFonts w:ascii="Times New Roman" w:hAnsi="Times New Roman" w:cs="Times New Roman"/>
          <w:sz w:val="28"/>
          <w:szCs w:val="28"/>
        </w:rPr>
        <w:lastRenderedPageBreak/>
        <w:t xml:space="preserve">По результатам комплексного инженерного обследования установлено, что: </w:t>
      </w:r>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r w:rsidRPr="00296DCC">
        <w:rPr>
          <w:rFonts w:ascii="Times New Roman" w:hAnsi="Times New Roman" w:cs="Times New Roman"/>
          <w:sz w:val="28"/>
          <w:szCs w:val="28"/>
        </w:rPr>
        <w:t xml:space="preserve">- оценка общего технического состояния обследуемого объекта – </w:t>
      </w:r>
      <w:proofErr w:type="gramStart"/>
      <w:r w:rsidRPr="00296DCC">
        <w:rPr>
          <w:rFonts w:ascii="Times New Roman" w:hAnsi="Times New Roman" w:cs="Times New Roman"/>
          <w:sz w:val="28"/>
          <w:szCs w:val="28"/>
        </w:rPr>
        <w:t>удовлетворительное</w:t>
      </w:r>
      <w:proofErr w:type="gramEnd"/>
      <w:r w:rsidRPr="00296DCC">
        <w:rPr>
          <w:rFonts w:ascii="Times New Roman" w:hAnsi="Times New Roman" w:cs="Times New Roman"/>
          <w:sz w:val="28"/>
          <w:szCs w:val="28"/>
        </w:rPr>
        <w:t>.</w:t>
      </w:r>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r w:rsidRPr="00296DCC">
        <w:rPr>
          <w:rFonts w:ascii="Times New Roman" w:hAnsi="Times New Roman" w:cs="Times New Roman"/>
          <w:sz w:val="28"/>
          <w:szCs w:val="28"/>
        </w:rPr>
        <w:t>- трубопроводы имеют недопустимый физический износ; дефекты, нарушающие целостность участков трубопровода и их узлов; многочисленные следы ремонтов труб.</w:t>
      </w:r>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r w:rsidRPr="00296DCC">
        <w:rPr>
          <w:rFonts w:ascii="Times New Roman" w:hAnsi="Times New Roman" w:cs="Times New Roman"/>
          <w:sz w:val="28"/>
          <w:szCs w:val="28"/>
        </w:rPr>
        <w:t xml:space="preserve">- очистные сооружения работают не в полную мощность по причине </w:t>
      </w:r>
      <w:proofErr w:type="spellStart"/>
      <w:r w:rsidRPr="00296DCC">
        <w:rPr>
          <w:rFonts w:ascii="Times New Roman" w:hAnsi="Times New Roman" w:cs="Times New Roman"/>
          <w:sz w:val="28"/>
          <w:szCs w:val="28"/>
        </w:rPr>
        <w:t>неработоспобного</w:t>
      </w:r>
      <w:proofErr w:type="spellEnd"/>
      <w:r w:rsidRPr="00296DCC">
        <w:rPr>
          <w:rFonts w:ascii="Times New Roman" w:hAnsi="Times New Roman" w:cs="Times New Roman"/>
          <w:sz w:val="28"/>
          <w:szCs w:val="28"/>
        </w:rPr>
        <w:t xml:space="preserve"> состояния основного оборудования (электрооборудования системы аэрации, отстойники, </w:t>
      </w:r>
      <w:proofErr w:type="spellStart"/>
      <w:r w:rsidRPr="00296DCC">
        <w:rPr>
          <w:rFonts w:ascii="Times New Roman" w:hAnsi="Times New Roman" w:cs="Times New Roman"/>
          <w:sz w:val="28"/>
          <w:szCs w:val="28"/>
        </w:rPr>
        <w:t>аэротенки</w:t>
      </w:r>
      <w:proofErr w:type="spellEnd"/>
      <w:r w:rsidRPr="00296DCC">
        <w:rPr>
          <w:rFonts w:ascii="Times New Roman" w:hAnsi="Times New Roman" w:cs="Times New Roman"/>
          <w:sz w:val="28"/>
          <w:szCs w:val="28"/>
        </w:rPr>
        <w:t xml:space="preserve"> и др.) из-за значительного физического износа и истечения срока эксплуатации рис. 9.2 – 9.6.</w:t>
      </w:r>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r w:rsidRPr="00296DCC">
        <w:rPr>
          <w:rFonts w:ascii="Times New Roman" w:hAnsi="Times New Roman" w:cs="Times New Roman"/>
          <w:sz w:val="28"/>
          <w:szCs w:val="28"/>
        </w:rPr>
        <w:t>- здание очистных сооружений подлежит обязательному капитальному ремонту. Оценка общего технического состояния обследуемого объекта ограниченно работоспособное состояние − категория технического состояния конструкций, при которой имеются дефекты и повреждения, приведшие к некоторому снижению несущей способности, но отсутствует опасность внезапного разрушения и функционирование конструкции возможно при контроле ее состояния, продолжительности и условий эксплуатации.</w:t>
      </w:r>
    </w:p>
    <w:p w:rsidR="00296DCC" w:rsidRPr="00296DCC" w:rsidRDefault="00296DCC" w:rsidP="00404052">
      <w:pPr>
        <w:widowControl w:val="0"/>
        <w:autoSpaceDE w:val="0"/>
        <w:autoSpaceDN w:val="0"/>
        <w:adjustRightInd w:val="0"/>
        <w:spacing w:after="0" w:line="240" w:lineRule="auto"/>
        <w:ind w:right="-142" w:firstLine="539"/>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77" w:name="_Toc390710251"/>
      <w:bookmarkStart w:id="78" w:name="_Toc44951740"/>
      <w:r w:rsidRPr="00296DCC">
        <w:t>9.3. 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w:t>
      </w:r>
      <w:bookmarkEnd w:id="77"/>
      <w:bookmarkEnd w:id="78"/>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В </w:t>
      </w:r>
      <w:proofErr w:type="spellStart"/>
      <w:r w:rsidRPr="00296DCC">
        <w:rPr>
          <w:rFonts w:ascii="Times New Roman" w:hAnsi="Times New Roman" w:cs="Times New Roman"/>
          <w:sz w:val="28"/>
          <w:szCs w:val="28"/>
        </w:rPr>
        <w:t>Торбеевском</w:t>
      </w:r>
      <w:proofErr w:type="spellEnd"/>
      <w:r w:rsidRPr="00296DCC">
        <w:rPr>
          <w:rFonts w:ascii="Times New Roman" w:hAnsi="Times New Roman" w:cs="Times New Roman"/>
          <w:sz w:val="28"/>
          <w:szCs w:val="28"/>
        </w:rPr>
        <w:t xml:space="preserve"> городском поселении систему водоотведения условно можно разбить на три технологические зоны:</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зона района многоэтажной застройки (область сбора на КНС ул. Юбилейная);</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зона района исторического центра, ж/д вокзал;</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зона предприятия МПК «</w:t>
      </w:r>
      <w:proofErr w:type="spellStart"/>
      <w:r w:rsidRPr="00296DCC">
        <w:rPr>
          <w:rFonts w:ascii="Times New Roman" w:hAnsi="Times New Roman" w:cs="Times New Roman"/>
          <w:sz w:val="28"/>
          <w:szCs w:val="28"/>
        </w:rPr>
        <w:t>Торбеевский</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Услуги водоотведения муниципального образования для населения предоставляет ИП «Лузгин А.Г.», обслуживание КНС, напорного коллектора от КНС до ОСК – ООО «</w:t>
      </w:r>
      <w:proofErr w:type="spellStart"/>
      <w:r w:rsidRPr="00296DCC">
        <w:rPr>
          <w:rFonts w:ascii="Times New Roman" w:hAnsi="Times New Roman" w:cs="Times New Roman"/>
          <w:sz w:val="28"/>
          <w:szCs w:val="28"/>
        </w:rPr>
        <w:t>Агроводоканал</w:t>
      </w:r>
      <w:proofErr w:type="spellEnd"/>
      <w:r w:rsidRPr="00296DCC">
        <w:rPr>
          <w:rFonts w:ascii="Times New Roman" w:hAnsi="Times New Roman" w:cs="Times New Roman"/>
          <w:sz w:val="28"/>
          <w:szCs w:val="28"/>
        </w:rPr>
        <w:t>», внутризаводская сеть – МПК «</w:t>
      </w:r>
      <w:proofErr w:type="spellStart"/>
      <w:r w:rsidRPr="00296DCC">
        <w:rPr>
          <w:rFonts w:ascii="Times New Roman" w:hAnsi="Times New Roman" w:cs="Times New Roman"/>
          <w:sz w:val="28"/>
          <w:szCs w:val="28"/>
        </w:rPr>
        <w:t>Торбеевский</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Очищенные стоки сбрасываются по береговому выпуску в р. </w:t>
      </w:r>
      <w:proofErr w:type="spellStart"/>
      <w:r w:rsidRPr="00296DCC">
        <w:rPr>
          <w:rFonts w:ascii="Times New Roman" w:hAnsi="Times New Roman" w:cs="Times New Roman"/>
          <w:sz w:val="28"/>
          <w:szCs w:val="28"/>
        </w:rPr>
        <w:t>Паксилей</w:t>
      </w:r>
      <w:proofErr w:type="spellEnd"/>
      <w:r w:rsidRPr="00296DCC">
        <w:rPr>
          <w:rFonts w:ascii="Times New Roman" w:hAnsi="Times New Roman" w:cs="Times New Roman"/>
          <w:sz w:val="28"/>
          <w:szCs w:val="28"/>
        </w:rPr>
        <w:t xml:space="preserve">. </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Амортизационный и физический износ основного оборудования в среднем составляет - 95%  </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На очистные сооружения поступают, в основном, сточные воды от МПК «</w:t>
      </w:r>
      <w:proofErr w:type="spellStart"/>
      <w:r w:rsidRPr="00296DCC">
        <w:rPr>
          <w:rFonts w:ascii="Times New Roman" w:hAnsi="Times New Roman" w:cs="Times New Roman"/>
          <w:sz w:val="28"/>
          <w:szCs w:val="28"/>
        </w:rPr>
        <w:t>Торбеевский</w:t>
      </w:r>
      <w:proofErr w:type="spellEnd"/>
      <w:r w:rsidRPr="00296DCC">
        <w:rPr>
          <w:rFonts w:ascii="Times New Roman" w:hAnsi="Times New Roman" w:cs="Times New Roman"/>
          <w:sz w:val="28"/>
          <w:szCs w:val="28"/>
        </w:rPr>
        <w:t xml:space="preserve">», населения, и прочих организаций. </w:t>
      </w:r>
    </w:p>
    <w:p w:rsidR="00296DCC" w:rsidRPr="00296DCC" w:rsidRDefault="00296DCC" w:rsidP="00404052">
      <w:pPr>
        <w:pStyle w:val="a1"/>
        <w:spacing w:after="0" w:line="240" w:lineRule="auto"/>
        <w:jc w:val="both"/>
        <w:rPr>
          <w:rFonts w:ascii="Times New Roman" w:hAnsi="Times New Roman" w:cs="Times New Roman"/>
        </w:rPr>
      </w:pPr>
      <w:r w:rsidRPr="00296DCC">
        <w:rPr>
          <w:rFonts w:ascii="Times New Roman" w:hAnsi="Times New Roman" w:cs="Times New Roman"/>
        </w:rPr>
        <w:t xml:space="preserve">Общие сведения о системе водоотведения, находящейся на обслуживании ИП «Лузгин А.Г.», представлены в таблице 9.5. </w:t>
      </w:r>
    </w:p>
    <w:p w:rsidR="00296DCC" w:rsidRPr="00296DCC" w:rsidRDefault="00296DCC" w:rsidP="00404052">
      <w:pPr>
        <w:spacing w:after="0" w:line="24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9.5 </w:t>
      </w:r>
    </w:p>
    <w:tbl>
      <w:tblPr>
        <w:tblW w:w="951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431"/>
        <w:gridCol w:w="1292"/>
        <w:gridCol w:w="1606"/>
        <w:gridCol w:w="1568"/>
      </w:tblGrid>
      <w:tr w:rsidR="00296DCC" w:rsidRPr="00296DCC" w:rsidTr="00296DCC">
        <w:trPr>
          <w:cantSplit/>
          <w:trHeight w:val="509"/>
          <w:tblHeader/>
        </w:trPr>
        <w:tc>
          <w:tcPr>
            <w:tcW w:w="620"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lastRenderedPageBreak/>
              <w:t>п</w:t>
            </w:r>
            <w:proofErr w:type="gramEnd"/>
            <w:r w:rsidRPr="00296DCC">
              <w:rPr>
                <w:rFonts w:ascii="Times New Roman" w:hAnsi="Times New Roman" w:cs="Times New Roman"/>
              </w:rPr>
              <w:t>/п</w:t>
            </w:r>
          </w:p>
        </w:tc>
        <w:tc>
          <w:tcPr>
            <w:tcW w:w="4431"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Наименование</w:t>
            </w:r>
          </w:p>
        </w:tc>
        <w:tc>
          <w:tcPr>
            <w:tcW w:w="1292"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Ед. </w:t>
            </w:r>
            <w:r w:rsidRPr="00296DCC">
              <w:rPr>
                <w:rFonts w:ascii="Times New Roman" w:hAnsi="Times New Roman" w:cs="Times New Roman"/>
              </w:rPr>
              <w:lastRenderedPageBreak/>
              <w:t>измерения</w:t>
            </w:r>
          </w:p>
        </w:tc>
        <w:tc>
          <w:tcPr>
            <w:tcW w:w="1606"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 xml:space="preserve">Фактическое </w:t>
            </w:r>
            <w:r w:rsidRPr="00296DCC">
              <w:rPr>
                <w:rFonts w:ascii="Times New Roman" w:hAnsi="Times New Roman" w:cs="Times New Roman"/>
              </w:rPr>
              <w:lastRenderedPageBreak/>
              <w:t>значение</w:t>
            </w:r>
          </w:p>
        </w:tc>
        <w:tc>
          <w:tcPr>
            <w:tcW w:w="1568"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Примечание</w:t>
            </w:r>
          </w:p>
        </w:tc>
      </w:tr>
      <w:tr w:rsidR="00296DCC" w:rsidRPr="00296DCC" w:rsidTr="00296DCC">
        <w:trPr>
          <w:cantSplit/>
          <w:trHeight w:val="509"/>
          <w:tblHeader/>
        </w:trPr>
        <w:tc>
          <w:tcPr>
            <w:tcW w:w="620" w:type="dxa"/>
            <w:vMerge/>
            <w:vAlign w:val="center"/>
          </w:tcPr>
          <w:p w:rsidR="00296DCC" w:rsidRPr="00296DCC" w:rsidRDefault="00296DCC" w:rsidP="00296DCC">
            <w:pPr>
              <w:spacing w:after="0"/>
              <w:jc w:val="center"/>
              <w:rPr>
                <w:rFonts w:ascii="Times New Roman" w:hAnsi="Times New Roman" w:cs="Times New Roman"/>
              </w:rPr>
            </w:pPr>
          </w:p>
        </w:tc>
        <w:tc>
          <w:tcPr>
            <w:tcW w:w="4431" w:type="dxa"/>
            <w:vMerge/>
            <w:vAlign w:val="center"/>
          </w:tcPr>
          <w:p w:rsidR="00296DCC" w:rsidRPr="00296DCC" w:rsidRDefault="00296DCC" w:rsidP="00296DCC">
            <w:pPr>
              <w:spacing w:after="0"/>
              <w:jc w:val="center"/>
              <w:rPr>
                <w:rFonts w:ascii="Times New Roman" w:hAnsi="Times New Roman" w:cs="Times New Roman"/>
              </w:rPr>
            </w:pPr>
          </w:p>
        </w:tc>
        <w:tc>
          <w:tcPr>
            <w:tcW w:w="1292" w:type="dxa"/>
            <w:vMerge/>
            <w:vAlign w:val="center"/>
          </w:tcPr>
          <w:p w:rsidR="00296DCC" w:rsidRPr="00296DCC" w:rsidRDefault="00296DCC" w:rsidP="00296DCC">
            <w:pPr>
              <w:spacing w:after="0"/>
              <w:jc w:val="center"/>
              <w:rPr>
                <w:rFonts w:ascii="Times New Roman" w:hAnsi="Times New Roman" w:cs="Times New Roman"/>
              </w:rPr>
            </w:pPr>
          </w:p>
        </w:tc>
        <w:tc>
          <w:tcPr>
            <w:tcW w:w="1606" w:type="dxa"/>
            <w:vMerge/>
            <w:vAlign w:val="center"/>
          </w:tcPr>
          <w:p w:rsidR="00296DCC" w:rsidRPr="00296DCC" w:rsidRDefault="00296DCC" w:rsidP="00296DCC">
            <w:pPr>
              <w:spacing w:after="0"/>
              <w:jc w:val="center"/>
              <w:rPr>
                <w:rFonts w:ascii="Times New Roman" w:hAnsi="Times New Roman" w:cs="Times New Roman"/>
              </w:rPr>
            </w:pPr>
          </w:p>
        </w:tc>
        <w:tc>
          <w:tcPr>
            <w:tcW w:w="1568" w:type="dxa"/>
            <w:vMerge/>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1</w:t>
            </w:r>
          </w:p>
        </w:tc>
        <w:tc>
          <w:tcPr>
            <w:tcW w:w="4431"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1606"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1568"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443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Проектная производительность в сутки</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w:t>
            </w:r>
            <w:r w:rsidRPr="00296DCC">
              <w:rPr>
                <w:rFonts w:ascii="Times New Roman" w:hAnsi="Times New Roman" w:cs="Times New Roman"/>
                <w:vertAlign w:val="superscript"/>
              </w:rPr>
              <w:t>3</w:t>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tc>
        <w:tc>
          <w:tcPr>
            <w:tcW w:w="1606"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356</w:t>
            </w:r>
          </w:p>
        </w:tc>
        <w:tc>
          <w:tcPr>
            <w:tcW w:w="1568" w:type="dxa"/>
            <w:noWrap/>
            <w:vAlign w:val="center"/>
          </w:tcPr>
          <w:p w:rsidR="00296DCC" w:rsidRPr="00296DCC" w:rsidRDefault="00296DCC" w:rsidP="00296DCC">
            <w:pPr>
              <w:spacing w:after="0"/>
              <w:jc w:val="center"/>
              <w:rPr>
                <w:rFonts w:ascii="Times New Roman" w:hAnsi="Times New Roman" w:cs="Times New Roman"/>
                <w:lang w:val="en-US"/>
              </w:rPr>
            </w:pPr>
            <w:r w:rsidRPr="00296DCC">
              <w:rPr>
                <w:rFonts w:ascii="Times New Roman" w:hAnsi="Times New Roman" w:cs="Times New Roman"/>
                <w:lang w:val="en-US"/>
              </w:rPr>
              <w:t>-</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443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Проектная производительность в год</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r w:rsidRPr="00296DCC">
              <w:rPr>
                <w:rFonts w:ascii="Times New Roman" w:hAnsi="Times New Roman" w:cs="Times New Roman"/>
              </w:rPr>
              <w:t>/год</w:t>
            </w:r>
          </w:p>
        </w:tc>
        <w:tc>
          <w:tcPr>
            <w:tcW w:w="1606"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130</w:t>
            </w:r>
          </w:p>
        </w:tc>
        <w:tc>
          <w:tcPr>
            <w:tcW w:w="1568" w:type="dxa"/>
            <w:noWrap/>
            <w:vAlign w:val="center"/>
          </w:tcPr>
          <w:p w:rsidR="00296DCC" w:rsidRPr="00296DCC" w:rsidRDefault="00296DCC" w:rsidP="00296DCC">
            <w:pPr>
              <w:spacing w:after="0"/>
              <w:jc w:val="center"/>
              <w:rPr>
                <w:rFonts w:ascii="Times New Roman" w:hAnsi="Times New Roman" w:cs="Times New Roman"/>
                <w:lang w:val="en-US"/>
              </w:rPr>
            </w:pPr>
            <w:r w:rsidRPr="00296DCC">
              <w:rPr>
                <w:rFonts w:ascii="Times New Roman" w:hAnsi="Times New Roman" w:cs="Times New Roman"/>
                <w:lang w:val="en-US"/>
              </w:rPr>
              <w:t>-</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4431"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Год ввода в эксплуатацию</w:t>
            </w:r>
          </w:p>
        </w:tc>
        <w:tc>
          <w:tcPr>
            <w:tcW w:w="1292" w:type="dxa"/>
            <w:noWrap/>
            <w:vAlign w:val="center"/>
          </w:tcPr>
          <w:p w:rsidR="00296DCC" w:rsidRPr="00296DCC" w:rsidRDefault="00296DCC" w:rsidP="00296DCC">
            <w:pPr>
              <w:spacing w:after="0"/>
              <w:jc w:val="center"/>
              <w:rPr>
                <w:rFonts w:ascii="Times New Roman" w:hAnsi="Times New Roman" w:cs="Times New Roman"/>
              </w:rPr>
            </w:pPr>
            <w:proofErr w:type="spellStart"/>
            <w:r w:rsidRPr="00296DCC">
              <w:rPr>
                <w:rFonts w:ascii="Times New Roman" w:hAnsi="Times New Roman" w:cs="Times New Roman"/>
              </w:rPr>
              <w:t>г.</w:t>
            </w:r>
            <w:proofErr w:type="gramStart"/>
            <w:r w:rsidRPr="00296DCC">
              <w:rPr>
                <w:rFonts w:ascii="Times New Roman" w:hAnsi="Times New Roman" w:cs="Times New Roman"/>
              </w:rPr>
              <w:t>г</w:t>
            </w:r>
            <w:proofErr w:type="spellEnd"/>
            <w:proofErr w:type="gramEnd"/>
            <w:r w:rsidRPr="00296DCC">
              <w:rPr>
                <w:rFonts w:ascii="Times New Roman" w:hAnsi="Times New Roman" w:cs="Times New Roman"/>
              </w:rPr>
              <w:t>.</w:t>
            </w:r>
          </w:p>
        </w:tc>
        <w:tc>
          <w:tcPr>
            <w:tcW w:w="1606"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1986</w:t>
            </w:r>
          </w:p>
        </w:tc>
        <w:tc>
          <w:tcPr>
            <w:tcW w:w="1568" w:type="dxa"/>
            <w:noWrap/>
            <w:vAlign w:val="center"/>
          </w:tcPr>
          <w:p w:rsidR="00296DCC" w:rsidRPr="00296DCC" w:rsidRDefault="00296DCC" w:rsidP="00296DCC">
            <w:pPr>
              <w:spacing w:after="0"/>
              <w:jc w:val="center"/>
              <w:rPr>
                <w:rFonts w:ascii="Times New Roman" w:hAnsi="Times New Roman" w:cs="Times New Roman"/>
                <w:lang w:val="en-US"/>
              </w:rPr>
            </w:pPr>
            <w:r w:rsidRPr="00296DCC">
              <w:rPr>
                <w:rFonts w:ascii="Times New Roman" w:hAnsi="Times New Roman" w:cs="Times New Roman"/>
                <w:lang w:val="en-US"/>
              </w:rPr>
              <w:t>-</w:t>
            </w:r>
          </w:p>
        </w:tc>
      </w:tr>
    </w:tbl>
    <w:p w:rsidR="00296DCC" w:rsidRPr="00296DCC" w:rsidRDefault="00296DCC" w:rsidP="00404052">
      <w:pPr>
        <w:spacing w:after="0" w:line="240" w:lineRule="auto"/>
        <w:jc w:val="right"/>
        <w:rPr>
          <w:rFonts w:ascii="Times New Roman" w:hAnsi="Times New Roman" w:cs="Times New Roman"/>
          <w:sz w:val="28"/>
          <w:szCs w:val="28"/>
        </w:rPr>
      </w:pPr>
    </w:p>
    <w:p w:rsidR="00296DCC" w:rsidRPr="00296DCC" w:rsidRDefault="00296DCC" w:rsidP="00404052">
      <w:pPr>
        <w:pStyle w:val="21"/>
        <w:spacing w:after="0" w:line="240" w:lineRule="auto"/>
      </w:pPr>
      <w:bookmarkStart w:id="79" w:name="_Toc390710252"/>
      <w:bookmarkStart w:id="80" w:name="_Toc44951741"/>
      <w:r w:rsidRPr="00296DCC">
        <w:t>9.4. Описание технической возможности утилизации осадков сточных вод на очистных сооружениях существующей централизованной системы водоотведения</w:t>
      </w:r>
      <w:bookmarkEnd w:id="79"/>
      <w:bookmarkEnd w:id="80"/>
    </w:p>
    <w:p w:rsidR="00296DCC" w:rsidRPr="00296DCC" w:rsidRDefault="00296DCC" w:rsidP="00404052">
      <w:pPr>
        <w:widowControl w:val="0"/>
        <w:autoSpaceDE w:val="0"/>
        <w:autoSpaceDN w:val="0"/>
        <w:adjustRightInd w:val="0"/>
        <w:spacing w:after="0" w:line="240" w:lineRule="auto"/>
        <w:ind w:right="-143" w:firstLine="709"/>
        <w:jc w:val="both"/>
        <w:rPr>
          <w:rFonts w:ascii="Times New Roman" w:hAnsi="Times New Roman" w:cs="Times New Roman"/>
          <w:sz w:val="28"/>
          <w:szCs w:val="28"/>
        </w:rPr>
      </w:pPr>
      <w:r w:rsidRPr="00296DCC">
        <w:rPr>
          <w:rFonts w:ascii="Times New Roman" w:hAnsi="Times New Roman" w:cs="Times New Roman"/>
          <w:sz w:val="28"/>
          <w:szCs w:val="28"/>
        </w:rPr>
        <w:t>Осадок сточных вод из отстойников транспортируются на иловые карты, утилизация отсутствует, требуется полная реконструкция ОСК с возможностью утилизации или переработки осадка сточных вод.</w:t>
      </w:r>
    </w:p>
    <w:p w:rsidR="00296DCC" w:rsidRPr="00296DCC" w:rsidRDefault="00296DCC" w:rsidP="00404052">
      <w:pPr>
        <w:pStyle w:val="21"/>
        <w:spacing w:after="0" w:line="240" w:lineRule="auto"/>
      </w:pPr>
      <w:bookmarkStart w:id="81" w:name="_Toc390710253"/>
      <w:bookmarkStart w:id="82" w:name="_Toc44951742"/>
      <w:r w:rsidRPr="00296DCC">
        <w:t>9.5. 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bookmarkEnd w:id="81"/>
      <w:bookmarkEnd w:id="82"/>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Структура канализационных сетей представляет собой классическую схему. В микрорайонах многоэтажных домов выпуски подключаются к внутриквартальным сетям, которые объединяются и транспортируют стоки в уличные сети. Жилые дома и здания, располагающиеся вдоль улиц, подключаются непосредственно к уличным сетям. Рельеф местности города относительно ровный, абсолютные отметки изменяются в пределах 185-197 м. Самотечные трубопроводы при таком рельефе и малом расходе должны иметь значительный уклон, при большой глубине возникают проблемы с обслуживанием канализационных сетей. На </w:t>
      </w:r>
      <w:proofErr w:type="spellStart"/>
      <w:r w:rsidRPr="00296DCC">
        <w:rPr>
          <w:rFonts w:ascii="Times New Roman" w:hAnsi="Times New Roman" w:cs="Times New Roman"/>
          <w:sz w:val="28"/>
          <w:szCs w:val="28"/>
        </w:rPr>
        <w:t>контруклонах</w:t>
      </w:r>
      <w:proofErr w:type="spellEnd"/>
      <w:r w:rsidRPr="00296DCC">
        <w:rPr>
          <w:rFonts w:ascii="Times New Roman" w:hAnsi="Times New Roman" w:cs="Times New Roman"/>
          <w:sz w:val="28"/>
          <w:szCs w:val="28"/>
        </w:rPr>
        <w:t xml:space="preserve"> применяют канализационные насосные станции (КНС) с перекачкой сточных вод по напорным трубопроводам. </w:t>
      </w:r>
    </w:p>
    <w:p w:rsidR="00296DCC" w:rsidRPr="00296DCC" w:rsidRDefault="00296DCC" w:rsidP="00404052">
      <w:pPr>
        <w:spacing w:after="0" w:line="240" w:lineRule="auto"/>
        <w:ind w:firstLine="709"/>
        <w:jc w:val="both"/>
        <w:rPr>
          <w:rFonts w:ascii="Times New Roman" w:hAnsi="Times New Roman" w:cs="Times New Roman"/>
          <w:spacing w:val="-1"/>
          <w:sz w:val="28"/>
          <w:szCs w:val="28"/>
        </w:rPr>
      </w:pPr>
      <w:r w:rsidRPr="00296DCC">
        <w:rPr>
          <w:rFonts w:ascii="Times New Roman" w:hAnsi="Times New Roman" w:cs="Times New Roman"/>
          <w:spacing w:val="-1"/>
          <w:sz w:val="28"/>
          <w:szCs w:val="28"/>
        </w:rPr>
        <w:t>По данным учета основных средств и обследований оборудования, в настоящее время для эффективного функционирования системы водоотведения, повышения надежности, необходимо проведение комплексных мероприятий по капитальному ремонту, реконструкции, модернизации основного производственного оборудования системы водоотведения и ОСК.</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pacing w:val="-1"/>
          <w:sz w:val="28"/>
          <w:szCs w:val="28"/>
        </w:rPr>
        <w:t xml:space="preserve">Материал канализационных труб - чугун, асбестоцемент, полиэтилен. </w:t>
      </w:r>
      <w:r w:rsidRPr="00296DCC">
        <w:rPr>
          <w:rFonts w:ascii="Times New Roman" w:hAnsi="Times New Roman" w:cs="Times New Roman"/>
          <w:sz w:val="28"/>
          <w:szCs w:val="28"/>
        </w:rPr>
        <w:t>Процент износа канализационных сетей в среднем составляет 95 %.</w:t>
      </w:r>
    </w:p>
    <w:p w:rsidR="00296DCC" w:rsidRPr="00296DCC" w:rsidRDefault="00296DCC" w:rsidP="00404052">
      <w:pPr>
        <w:widowControl w:val="0"/>
        <w:autoSpaceDE w:val="0"/>
        <w:autoSpaceDN w:val="0"/>
        <w:adjustRightInd w:val="0"/>
        <w:spacing w:after="0" w:line="240" w:lineRule="auto"/>
        <w:ind w:right="-143" w:firstLine="709"/>
        <w:jc w:val="both"/>
        <w:rPr>
          <w:rFonts w:ascii="Times New Roman" w:hAnsi="Times New Roman" w:cs="Times New Roman"/>
          <w:sz w:val="28"/>
          <w:szCs w:val="28"/>
        </w:rPr>
      </w:pPr>
      <w:r w:rsidRPr="00296DCC">
        <w:rPr>
          <w:rFonts w:ascii="Times New Roman" w:hAnsi="Times New Roman" w:cs="Times New Roman"/>
          <w:sz w:val="28"/>
          <w:szCs w:val="28"/>
        </w:rPr>
        <w:t>На канализационных сетях поселения функционируют две КНС.</w:t>
      </w:r>
    </w:p>
    <w:p w:rsidR="00296DCC" w:rsidRPr="00296DCC" w:rsidRDefault="00296DCC" w:rsidP="00404052">
      <w:pPr>
        <w:pStyle w:val="a1"/>
        <w:spacing w:after="0" w:line="240" w:lineRule="auto"/>
        <w:jc w:val="both"/>
        <w:rPr>
          <w:rFonts w:ascii="Times New Roman" w:hAnsi="Times New Roman" w:cs="Times New Roman"/>
        </w:rPr>
      </w:pPr>
      <w:r w:rsidRPr="00296DCC">
        <w:rPr>
          <w:rFonts w:ascii="Times New Roman" w:hAnsi="Times New Roman" w:cs="Times New Roman"/>
        </w:rPr>
        <w:t xml:space="preserve">Общие сведения о канализационных сетях представлены в таблице 9.6. </w:t>
      </w:r>
    </w:p>
    <w:p w:rsidR="00296DCC" w:rsidRPr="00296DCC" w:rsidRDefault="00296DCC" w:rsidP="00404052">
      <w:pPr>
        <w:spacing w:after="0" w:line="24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9.6 </w:t>
      </w:r>
    </w:p>
    <w:tbl>
      <w:tblPr>
        <w:tblW w:w="951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773"/>
        <w:gridCol w:w="1292"/>
        <w:gridCol w:w="2264"/>
        <w:gridCol w:w="1568"/>
      </w:tblGrid>
      <w:tr w:rsidR="00296DCC" w:rsidRPr="00296DCC" w:rsidTr="00296DCC">
        <w:trPr>
          <w:cantSplit/>
          <w:trHeight w:val="509"/>
          <w:tblHeader/>
        </w:trPr>
        <w:tc>
          <w:tcPr>
            <w:tcW w:w="620"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3773"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1292"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Ед. измерения</w:t>
            </w:r>
          </w:p>
        </w:tc>
        <w:tc>
          <w:tcPr>
            <w:tcW w:w="2264"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Фактическое значение</w:t>
            </w:r>
          </w:p>
        </w:tc>
        <w:tc>
          <w:tcPr>
            <w:tcW w:w="1568"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Примечание</w:t>
            </w:r>
          </w:p>
        </w:tc>
      </w:tr>
      <w:tr w:rsidR="00296DCC" w:rsidRPr="00296DCC" w:rsidTr="00296DCC">
        <w:trPr>
          <w:cantSplit/>
          <w:trHeight w:val="509"/>
          <w:tblHeader/>
        </w:trPr>
        <w:tc>
          <w:tcPr>
            <w:tcW w:w="620" w:type="dxa"/>
            <w:vMerge/>
            <w:vAlign w:val="center"/>
          </w:tcPr>
          <w:p w:rsidR="00296DCC" w:rsidRPr="00296DCC" w:rsidRDefault="00296DCC" w:rsidP="00296DCC">
            <w:pPr>
              <w:spacing w:after="0"/>
              <w:jc w:val="center"/>
              <w:rPr>
                <w:rFonts w:ascii="Times New Roman" w:hAnsi="Times New Roman" w:cs="Times New Roman"/>
              </w:rPr>
            </w:pPr>
          </w:p>
        </w:tc>
        <w:tc>
          <w:tcPr>
            <w:tcW w:w="3773" w:type="dxa"/>
            <w:vMerge/>
            <w:vAlign w:val="center"/>
          </w:tcPr>
          <w:p w:rsidR="00296DCC" w:rsidRPr="00296DCC" w:rsidRDefault="00296DCC" w:rsidP="00296DCC">
            <w:pPr>
              <w:spacing w:after="0"/>
              <w:jc w:val="center"/>
              <w:rPr>
                <w:rFonts w:ascii="Times New Roman" w:hAnsi="Times New Roman" w:cs="Times New Roman"/>
              </w:rPr>
            </w:pPr>
          </w:p>
        </w:tc>
        <w:tc>
          <w:tcPr>
            <w:tcW w:w="1292" w:type="dxa"/>
            <w:vMerge/>
            <w:vAlign w:val="center"/>
          </w:tcPr>
          <w:p w:rsidR="00296DCC" w:rsidRPr="00296DCC" w:rsidRDefault="00296DCC" w:rsidP="00296DCC">
            <w:pPr>
              <w:spacing w:after="0"/>
              <w:jc w:val="center"/>
              <w:rPr>
                <w:rFonts w:ascii="Times New Roman" w:hAnsi="Times New Roman" w:cs="Times New Roman"/>
              </w:rPr>
            </w:pPr>
          </w:p>
        </w:tc>
        <w:tc>
          <w:tcPr>
            <w:tcW w:w="2264" w:type="dxa"/>
            <w:vMerge/>
            <w:vAlign w:val="center"/>
          </w:tcPr>
          <w:p w:rsidR="00296DCC" w:rsidRPr="00296DCC" w:rsidRDefault="00296DCC" w:rsidP="00296DCC">
            <w:pPr>
              <w:spacing w:after="0"/>
              <w:jc w:val="center"/>
              <w:rPr>
                <w:rFonts w:ascii="Times New Roman" w:hAnsi="Times New Roman" w:cs="Times New Roman"/>
              </w:rPr>
            </w:pPr>
          </w:p>
        </w:tc>
        <w:tc>
          <w:tcPr>
            <w:tcW w:w="1568" w:type="dxa"/>
            <w:vMerge/>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3773"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1568"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3773"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Протяженность канализационных сетей города: </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км</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15,0</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ind w:left="371"/>
              <w:rPr>
                <w:rFonts w:ascii="Times New Roman" w:hAnsi="Times New Roman" w:cs="Times New Roman"/>
              </w:rPr>
            </w:pPr>
            <w:r w:rsidRPr="00296DCC">
              <w:rPr>
                <w:rFonts w:ascii="Times New Roman" w:hAnsi="Times New Roman" w:cs="Times New Roman"/>
              </w:rPr>
              <w:t>- канализационные коллекторы</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км</w:t>
            </w:r>
          </w:p>
        </w:tc>
        <w:tc>
          <w:tcPr>
            <w:tcW w:w="2264" w:type="dxa"/>
            <w:noWrap/>
            <w:vAlign w:val="center"/>
          </w:tcPr>
          <w:p w:rsidR="00296DCC" w:rsidRPr="00296DCC" w:rsidRDefault="00296DCC" w:rsidP="00296DCC">
            <w:pPr>
              <w:spacing w:after="0"/>
              <w:jc w:val="center"/>
              <w:rPr>
                <w:rFonts w:ascii="Times New Roman" w:hAnsi="Times New Roman" w:cs="Times New Roman"/>
              </w:rPr>
            </w:pP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ind w:left="371"/>
              <w:rPr>
                <w:rFonts w:ascii="Times New Roman" w:hAnsi="Times New Roman" w:cs="Times New Roman"/>
              </w:rPr>
            </w:pPr>
            <w:r w:rsidRPr="00296DCC">
              <w:rPr>
                <w:rFonts w:ascii="Times New Roman" w:hAnsi="Times New Roman" w:cs="Times New Roman"/>
              </w:rPr>
              <w:t>- уличные канализационные сети</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км</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15,0</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bl>
    <w:p w:rsidR="00296DCC" w:rsidRPr="00404052" w:rsidRDefault="00296DCC" w:rsidP="00404052">
      <w:pPr>
        <w:pStyle w:val="21"/>
        <w:spacing w:after="0" w:line="240" w:lineRule="auto"/>
      </w:pPr>
      <w:bookmarkStart w:id="83" w:name="_Toc390710254"/>
      <w:bookmarkStart w:id="84" w:name="_Toc44951743"/>
      <w:bookmarkStart w:id="85" w:name="_Toc390710255"/>
      <w:r w:rsidRPr="00404052">
        <w:t>9.6. Оценка безопасности и надежности объектов централизованной системы водоотведения и их управляемости</w:t>
      </w:r>
      <w:bookmarkEnd w:id="83"/>
      <w:bookmarkEnd w:id="84"/>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404052">
        <w:rPr>
          <w:rFonts w:ascii="Times New Roman" w:hAnsi="Times New Roman" w:cs="Times New Roman"/>
          <w:sz w:val="28"/>
          <w:szCs w:val="28"/>
        </w:rPr>
        <w:t>Централизованная система водоотведения представляет собой систему инженерных сооружений, надежная работа которых является одной из важнейших составляющих благополучия города. По централизованной системе водоотведения на ОСК, состоящей из трубопроводов общей протяженностью 15,0 км, отводится на очистку менее половины бытовых сточных вод.</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404052">
        <w:rPr>
          <w:rFonts w:ascii="Times New Roman" w:hAnsi="Times New Roman" w:cs="Times New Roman"/>
          <w:sz w:val="28"/>
          <w:szCs w:val="28"/>
        </w:rPr>
        <w:t xml:space="preserve">Приоритетными направлениями развития системы водоотведения являются повышение качества биологической очистки сточных вод, надежности работы системы водоотведения и ОСК. Практика показывает, что трубопроводные сети </w:t>
      </w:r>
      <w:proofErr w:type="gramStart"/>
      <w:r w:rsidRPr="00404052">
        <w:rPr>
          <w:rFonts w:ascii="Times New Roman" w:hAnsi="Times New Roman" w:cs="Times New Roman"/>
          <w:sz w:val="28"/>
          <w:szCs w:val="28"/>
        </w:rPr>
        <w:t>являются</w:t>
      </w:r>
      <w:proofErr w:type="gramEnd"/>
      <w:r w:rsidRPr="00404052">
        <w:rPr>
          <w:rFonts w:ascii="Times New Roman" w:hAnsi="Times New Roman" w:cs="Times New Roman"/>
          <w:sz w:val="28"/>
          <w:szCs w:val="28"/>
        </w:rPr>
        <w:t xml:space="preserve"> не только наиболее функционально значимым элементом системы канализации, но и наиболее уязвимым с точки зрения надежности. Наиболее острой остается проблема физического износа трубопроводов канализационной сети. </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roofErr w:type="gramStart"/>
      <w:r w:rsidRPr="00404052">
        <w:rPr>
          <w:rFonts w:ascii="Times New Roman" w:hAnsi="Times New Roman" w:cs="Times New Roman"/>
          <w:sz w:val="28"/>
          <w:szCs w:val="28"/>
        </w:rPr>
        <w:t xml:space="preserve">В связи с тем, что система водоотведения </w:t>
      </w:r>
      <w:proofErr w:type="spellStart"/>
      <w:r w:rsidRPr="00404052">
        <w:rPr>
          <w:rFonts w:ascii="Times New Roman" w:hAnsi="Times New Roman" w:cs="Times New Roman"/>
          <w:sz w:val="28"/>
          <w:szCs w:val="28"/>
        </w:rPr>
        <w:t>Торбеевского</w:t>
      </w:r>
      <w:proofErr w:type="spellEnd"/>
      <w:r w:rsidRPr="00404052">
        <w:rPr>
          <w:rFonts w:ascii="Times New Roman" w:hAnsi="Times New Roman" w:cs="Times New Roman"/>
          <w:sz w:val="28"/>
          <w:szCs w:val="28"/>
        </w:rPr>
        <w:t xml:space="preserve"> городского поселения до канализационных насосных станций самотечная, проложена более 30 лет назад из-за смещения грунтов и естественного старения возникают отверстия и трещины, через которые проникают корней деревьев и частицы грунта в коллектор, создаётся постоянная угроза его закупоривания и соответственно вероятность возникновения аварий очень высока.</w:t>
      </w:r>
      <w:proofErr w:type="gramEnd"/>
      <w:r w:rsidRPr="00404052">
        <w:rPr>
          <w:rFonts w:ascii="Times New Roman" w:hAnsi="Times New Roman" w:cs="Times New Roman"/>
          <w:sz w:val="28"/>
          <w:szCs w:val="28"/>
        </w:rPr>
        <w:t xml:space="preserve"> Экологическая безопасность системы водоотведения находится на низком уровне. </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404052">
        <w:rPr>
          <w:rFonts w:ascii="Times New Roman" w:hAnsi="Times New Roman" w:cs="Times New Roman"/>
          <w:sz w:val="28"/>
          <w:szCs w:val="28"/>
        </w:rPr>
        <w:t xml:space="preserve">Управляемость системы водоотведения на сегодняшний день обеспечивается дежурной службой ИП «Лузгин А.Г.». Для усовершенствования управляемости необходимо развивать систему диспетчеризации, а также внедрять систему автоматического регулирования технологического процесса. Реализуя комплекс данных </w:t>
      </w:r>
      <w:proofErr w:type="gramStart"/>
      <w:r w:rsidRPr="00404052">
        <w:rPr>
          <w:rFonts w:ascii="Times New Roman" w:hAnsi="Times New Roman" w:cs="Times New Roman"/>
          <w:sz w:val="28"/>
          <w:szCs w:val="28"/>
        </w:rPr>
        <w:t>мероприятий</w:t>
      </w:r>
      <w:proofErr w:type="gramEnd"/>
      <w:r w:rsidRPr="00404052">
        <w:rPr>
          <w:rFonts w:ascii="Times New Roman" w:hAnsi="Times New Roman" w:cs="Times New Roman"/>
          <w:sz w:val="28"/>
          <w:szCs w:val="28"/>
        </w:rPr>
        <w:t xml:space="preserve"> повысится надежность системы водоотведения, и будет обеспечена устойчивая работа системы </w:t>
      </w:r>
      <w:proofErr w:type="spellStart"/>
      <w:r w:rsidRPr="00404052">
        <w:rPr>
          <w:rFonts w:ascii="Times New Roman" w:hAnsi="Times New Roman" w:cs="Times New Roman"/>
          <w:sz w:val="28"/>
          <w:szCs w:val="28"/>
        </w:rPr>
        <w:t>водотведения</w:t>
      </w:r>
      <w:proofErr w:type="spellEnd"/>
      <w:r w:rsidRPr="00404052">
        <w:rPr>
          <w:rFonts w:ascii="Times New Roman" w:hAnsi="Times New Roman" w:cs="Times New Roman"/>
          <w:sz w:val="28"/>
          <w:szCs w:val="28"/>
        </w:rPr>
        <w:t>.</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404052">
        <w:rPr>
          <w:rFonts w:ascii="Times New Roman" w:hAnsi="Times New Roman" w:cs="Times New Roman"/>
          <w:sz w:val="28"/>
          <w:szCs w:val="28"/>
        </w:rPr>
        <w:t>Вопросы повышения надежности насосных станций в первую очередь связаны с энергоснабжением. На предприятии должна внедряется программа автоматизации насосных станций, которая направлена на повышения надежности канализационной насосной станции. Основные мероприятия программы:</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404052">
        <w:rPr>
          <w:rFonts w:ascii="Times New Roman" w:hAnsi="Times New Roman" w:cs="Times New Roman"/>
          <w:sz w:val="28"/>
          <w:szCs w:val="28"/>
        </w:rPr>
        <w:t>- установка устройств быстродействующего автоматического ввода резерва (система обеспечивает непрерывное снабжение потребителей электроэнергией посредством автоматического переключения на резервный фидер);</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404052">
        <w:rPr>
          <w:rFonts w:ascii="Times New Roman" w:hAnsi="Times New Roman" w:cs="Times New Roman"/>
          <w:sz w:val="28"/>
          <w:szCs w:val="28"/>
        </w:rPr>
        <w:t>- установка современной запорно-регулирующей арматуры, позволяющей предотвратить гидроудары.</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404052">
        <w:rPr>
          <w:rFonts w:ascii="Times New Roman" w:hAnsi="Times New Roman" w:cs="Times New Roman"/>
          <w:sz w:val="28"/>
          <w:szCs w:val="28"/>
        </w:rPr>
        <w:t xml:space="preserve">Важным способом повышения надежности очистных сооружений (особенно в условиях экономии энергоресурсов) является внедрение автоматического </w:t>
      </w:r>
      <w:r w:rsidRPr="00404052">
        <w:rPr>
          <w:rFonts w:ascii="Times New Roman" w:hAnsi="Times New Roman" w:cs="Times New Roman"/>
          <w:sz w:val="28"/>
          <w:szCs w:val="28"/>
        </w:rPr>
        <w:lastRenderedPageBreak/>
        <w:t>регулирования технологического процесса.</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404052">
        <w:rPr>
          <w:rFonts w:ascii="Times New Roman" w:hAnsi="Times New Roman" w:cs="Times New Roman"/>
          <w:sz w:val="28"/>
          <w:szCs w:val="28"/>
        </w:rPr>
        <w:t>Реализация всех вышеперечисленных мероприятий будет направлена на повышение безопасности и надежности системы водоотведения и обеспечивается устойчивая работа данной системы.</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404052" w:rsidRDefault="00296DCC" w:rsidP="00404052">
      <w:pPr>
        <w:pStyle w:val="21"/>
        <w:spacing w:after="0" w:line="240" w:lineRule="auto"/>
      </w:pPr>
      <w:bookmarkStart w:id="86" w:name="_Toc44951744"/>
      <w:r w:rsidRPr="00404052">
        <w:t>9.7. Оценка воздействия сбросов сточных вод через централизованную систему водоотведения на окружающую среду</w:t>
      </w:r>
      <w:bookmarkEnd w:id="85"/>
      <w:bookmarkEnd w:id="86"/>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Сточные воды, поступающие на очистные сооружения </w:t>
      </w:r>
      <w:proofErr w:type="spellStart"/>
      <w:r w:rsidRPr="00404052">
        <w:rPr>
          <w:rFonts w:ascii="Times New Roman" w:hAnsi="Times New Roman" w:cs="Times New Roman"/>
          <w:sz w:val="28"/>
          <w:szCs w:val="28"/>
        </w:rPr>
        <w:t>Торбеевского</w:t>
      </w:r>
      <w:proofErr w:type="spellEnd"/>
      <w:r w:rsidRPr="00404052">
        <w:rPr>
          <w:rFonts w:ascii="Times New Roman" w:hAnsi="Times New Roman" w:cs="Times New Roman"/>
          <w:sz w:val="28"/>
          <w:szCs w:val="28"/>
        </w:rPr>
        <w:t xml:space="preserve"> городского поселения, являются сильнозагрязненными.</w:t>
      </w:r>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Основной проблемой для реализации процессов биологической очистки является высокое содержание органических и взвешенных веществ от градообразующего предприятия. </w:t>
      </w:r>
      <w:proofErr w:type="gramStart"/>
      <w:r w:rsidRPr="00404052">
        <w:rPr>
          <w:rFonts w:ascii="Times New Roman" w:hAnsi="Times New Roman" w:cs="Times New Roman"/>
          <w:sz w:val="28"/>
          <w:szCs w:val="28"/>
        </w:rPr>
        <w:t>Данная проблема приводит к вспуханию активного ила и выносу его из вторичных отстойников в традиционных схемам очистки.</w:t>
      </w:r>
      <w:proofErr w:type="gramEnd"/>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Фосфор и азот является основными лимитирующими веществами для развития водорослевого цветения в водоеме. При загрязнении сточных вод этими соединениями - их удаление должно быть обязательно предусмотрено. </w:t>
      </w:r>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Производственные сточные воды, не отвечающие требованиям по совместному отведению и очистке с бытовыми стоками, должны подвергаться предварительной очистке на локальных очистных сооружениях.</w:t>
      </w:r>
    </w:p>
    <w:p w:rsidR="00296DCC" w:rsidRPr="00404052" w:rsidRDefault="00296DCC" w:rsidP="00404052">
      <w:pPr>
        <w:pStyle w:val="a1"/>
        <w:spacing w:after="0" w:line="240" w:lineRule="auto"/>
        <w:jc w:val="both"/>
        <w:rPr>
          <w:rFonts w:ascii="Times New Roman" w:hAnsi="Times New Roman" w:cs="Times New Roman"/>
          <w:sz w:val="28"/>
          <w:szCs w:val="28"/>
        </w:rPr>
      </w:pPr>
    </w:p>
    <w:p w:rsidR="00296DCC" w:rsidRPr="00404052" w:rsidRDefault="00296DCC" w:rsidP="00404052">
      <w:pPr>
        <w:pStyle w:val="21"/>
        <w:spacing w:after="0" w:line="240" w:lineRule="auto"/>
      </w:pPr>
      <w:bookmarkStart w:id="87" w:name="_Toc390710256"/>
      <w:bookmarkStart w:id="88" w:name="_Toc44951745"/>
      <w:r w:rsidRPr="00404052">
        <w:t>9.8. Описание территорий муниципального образования, не охваченных централизованной системой водоотведения</w:t>
      </w:r>
      <w:bookmarkEnd w:id="87"/>
      <w:bookmarkEnd w:id="88"/>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В настоящий момент в </w:t>
      </w:r>
      <w:proofErr w:type="spellStart"/>
      <w:r w:rsidRPr="00404052">
        <w:rPr>
          <w:rFonts w:ascii="Times New Roman" w:hAnsi="Times New Roman" w:cs="Times New Roman"/>
          <w:sz w:val="28"/>
          <w:szCs w:val="28"/>
        </w:rPr>
        <w:t>Торбеевском</w:t>
      </w:r>
      <w:proofErr w:type="spellEnd"/>
      <w:r w:rsidRPr="00404052">
        <w:rPr>
          <w:rFonts w:ascii="Times New Roman" w:hAnsi="Times New Roman" w:cs="Times New Roman"/>
          <w:sz w:val="28"/>
          <w:szCs w:val="28"/>
        </w:rPr>
        <w:t xml:space="preserve"> городском поселении присутствуют не охваченные централизованной системой водоотведения дома малоэтажной застройки и частного сектора. </w:t>
      </w:r>
    </w:p>
    <w:p w:rsidR="00296DCC" w:rsidRPr="00404052" w:rsidRDefault="00296DCC" w:rsidP="00404052">
      <w:pPr>
        <w:pStyle w:val="a1"/>
        <w:spacing w:after="0" w:line="240" w:lineRule="auto"/>
        <w:jc w:val="both"/>
        <w:rPr>
          <w:rFonts w:ascii="Times New Roman" w:hAnsi="Times New Roman" w:cs="Times New Roman"/>
          <w:sz w:val="28"/>
          <w:szCs w:val="28"/>
        </w:rPr>
      </w:pPr>
    </w:p>
    <w:p w:rsidR="00296DCC" w:rsidRPr="00404052" w:rsidRDefault="00296DCC" w:rsidP="00404052">
      <w:pPr>
        <w:pStyle w:val="21"/>
        <w:spacing w:after="0" w:line="240" w:lineRule="auto"/>
      </w:pPr>
      <w:bookmarkStart w:id="89" w:name="_Toc390710257"/>
      <w:bookmarkStart w:id="90" w:name="_Toc44951746"/>
      <w:r w:rsidRPr="00404052">
        <w:t>9.9. Описание существующих технических и технологических проблем системы водоотведения городского поселения.</w:t>
      </w:r>
      <w:bookmarkEnd w:id="89"/>
      <w:bookmarkEnd w:id="90"/>
    </w:p>
    <w:p w:rsidR="00296DCC"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Проблемным вопросом в части сетевого канализационного хозяйства является истечение срока эксплуатации трубопроводов, а также истечение срока эксплуатации запорно-регулирующей арматуры на напорных канализационных трубопроводах. Основные средства по водоотведению имеют высокий износ - 95 %. Поэтому необходима своевременная реконструкция и модернизация сетей хозяйственно-бытовой канализации и запорно-регулирующей арматуры.</w:t>
      </w:r>
    </w:p>
    <w:p w:rsidR="00296DCC" w:rsidRPr="00404052" w:rsidRDefault="00296DCC" w:rsidP="00404052">
      <w:pPr>
        <w:pStyle w:val="11"/>
      </w:pPr>
      <w:bookmarkStart w:id="91" w:name="_Toc390710258"/>
      <w:bookmarkStart w:id="92" w:name="_Toc44951747"/>
      <w:r w:rsidRPr="00404052">
        <w:lastRenderedPageBreak/>
        <w:t>10. Балансы сточных вод в системе водоотведения</w:t>
      </w:r>
      <w:bookmarkEnd w:id="91"/>
      <w:bookmarkEnd w:id="92"/>
    </w:p>
    <w:p w:rsidR="00296DCC" w:rsidRPr="00404052" w:rsidRDefault="00296DCC" w:rsidP="00404052">
      <w:pPr>
        <w:pStyle w:val="21"/>
        <w:spacing w:after="0" w:line="240" w:lineRule="auto"/>
      </w:pPr>
      <w:bookmarkStart w:id="93" w:name="_Toc390710259"/>
      <w:bookmarkStart w:id="94" w:name="_Toc44951748"/>
      <w:r w:rsidRPr="00404052">
        <w:t>10.1. Баланс поступления сточных вод в централизованную систему водоотведения и отведения стоков по технологическим зонам водоотведения</w:t>
      </w:r>
      <w:bookmarkEnd w:id="93"/>
      <w:bookmarkEnd w:id="94"/>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В городском поселении эксплуатируется централизованная система водоотведения хозяйственно-бытовых и производственных сточных вод. Зоной </w:t>
      </w:r>
      <w:proofErr w:type="spellStart"/>
      <w:r w:rsidRPr="00404052">
        <w:rPr>
          <w:rFonts w:ascii="Times New Roman" w:hAnsi="Times New Roman" w:cs="Times New Roman"/>
          <w:sz w:val="28"/>
          <w:szCs w:val="28"/>
        </w:rPr>
        <w:t>канализования</w:t>
      </w:r>
      <w:proofErr w:type="spellEnd"/>
      <w:r w:rsidRPr="00404052">
        <w:rPr>
          <w:rFonts w:ascii="Times New Roman" w:hAnsi="Times New Roman" w:cs="Times New Roman"/>
          <w:sz w:val="28"/>
          <w:szCs w:val="28"/>
        </w:rPr>
        <w:t xml:space="preserve"> очистных сооружений канализации является часть поселения.</w:t>
      </w:r>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Сведения о системе водоотведении по группам потребителей представлены в таблицах 10.1, 10.2, 10.3. </w:t>
      </w:r>
    </w:p>
    <w:p w:rsidR="00296DCC" w:rsidRPr="00404052" w:rsidRDefault="00296DCC" w:rsidP="00404052">
      <w:pPr>
        <w:pStyle w:val="a1"/>
        <w:spacing w:after="0" w:line="240" w:lineRule="auto"/>
        <w:rPr>
          <w:rFonts w:ascii="Times New Roman" w:hAnsi="Times New Roman" w:cs="Times New Roman"/>
          <w:sz w:val="28"/>
          <w:szCs w:val="28"/>
        </w:rPr>
      </w:pPr>
      <w:r w:rsidRPr="00404052">
        <w:rPr>
          <w:rFonts w:ascii="Times New Roman" w:hAnsi="Times New Roman" w:cs="Times New Roman"/>
          <w:sz w:val="28"/>
          <w:szCs w:val="28"/>
        </w:rPr>
        <w:t>Таблица 10.1</w:t>
      </w:r>
    </w:p>
    <w:p w:rsidR="00296DCC" w:rsidRPr="00404052" w:rsidRDefault="00296DCC" w:rsidP="00404052">
      <w:pPr>
        <w:spacing w:after="0" w:line="240" w:lineRule="auto"/>
        <w:jc w:val="center"/>
        <w:rPr>
          <w:rFonts w:ascii="Times New Roman" w:hAnsi="Times New Roman" w:cs="Times New Roman"/>
          <w:b/>
          <w:sz w:val="28"/>
          <w:szCs w:val="28"/>
        </w:rPr>
      </w:pPr>
      <w:r w:rsidRPr="00404052">
        <w:rPr>
          <w:rFonts w:ascii="Times New Roman" w:hAnsi="Times New Roman" w:cs="Times New Roman"/>
          <w:b/>
          <w:sz w:val="28"/>
          <w:szCs w:val="28"/>
        </w:rPr>
        <w:t>Фактические и прогнозные сведения о водоотведении по типам абонентов</w:t>
      </w:r>
    </w:p>
    <w:tbl>
      <w:tblPr>
        <w:tblW w:w="9686" w:type="dxa"/>
        <w:jc w:val="center"/>
        <w:tblLayout w:type="fixed"/>
        <w:tblCellMar>
          <w:top w:w="55" w:type="dxa"/>
          <w:left w:w="55" w:type="dxa"/>
          <w:bottom w:w="55" w:type="dxa"/>
          <w:right w:w="55" w:type="dxa"/>
        </w:tblCellMar>
        <w:tblLook w:val="0000" w:firstRow="0" w:lastRow="0" w:firstColumn="0" w:lastColumn="0" w:noHBand="0" w:noVBand="0"/>
      </w:tblPr>
      <w:tblGrid>
        <w:gridCol w:w="724"/>
        <w:gridCol w:w="3021"/>
        <w:gridCol w:w="1123"/>
        <w:gridCol w:w="1209"/>
        <w:gridCol w:w="1209"/>
        <w:gridCol w:w="1209"/>
        <w:gridCol w:w="1191"/>
      </w:tblGrid>
      <w:tr w:rsidR="00296DCC" w:rsidRPr="00296DCC" w:rsidTr="00296DCC">
        <w:trPr>
          <w:trHeight w:val="611"/>
          <w:jc w:val="center"/>
        </w:trPr>
        <w:tc>
          <w:tcPr>
            <w:tcW w:w="724"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p w:rsidR="00296DCC" w:rsidRPr="00296DCC" w:rsidRDefault="00296DCC" w:rsidP="00296DCC">
            <w:pPr>
              <w:pStyle w:val="aff0"/>
              <w:snapToGrid w:val="0"/>
              <w:jc w:val="center"/>
              <w:rPr>
                <w:rFonts w:ascii="Times New Roman" w:hAnsi="Times New Roman" w:cs="Times New Roman"/>
                <w:sz w:val="24"/>
                <w:szCs w:val="24"/>
              </w:rPr>
            </w:pPr>
            <w:proofErr w:type="gramStart"/>
            <w:r w:rsidRPr="00296DCC">
              <w:rPr>
                <w:rFonts w:ascii="Times New Roman" w:hAnsi="Times New Roman" w:cs="Times New Roman"/>
                <w:sz w:val="24"/>
                <w:szCs w:val="24"/>
              </w:rPr>
              <w:t>п</w:t>
            </w:r>
            <w:proofErr w:type="gramEnd"/>
            <w:r w:rsidRPr="00296DCC">
              <w:rPr>
                <w:rFonts w:ascii="Times New Roman" w:hAnsi="Times New Roman" w:cs="Times New Roman"/>
                <w:sz w:val="24"/>
                <w:szCs w:val="24"/>
              </w:rPr>
              <w:t>/п</w:t>
            </w:r>
          </w:p>
        </w:tc>
        <w:tc>
          <w:tcPr>
            <w:tcW w:w="3021"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Показатели</w:t>
            </w:r>
          </w:p>
        </w:tc>
        <w:tc>
          <w:tcPr>
            <w:tcW w:w="1123"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Ед. изм.</w:t>
            </w:r>
          </w:p>
        </w:tc>
        <w:tc>
          <w:tcPr>
            <w:tcW w:w="1209" w:type="dxa"/>
            <w:tcBorders>
              <w:top w:val="single" w:sz="1" w:space="0" w:color="000000"/>
              <w:left w:val="single" w:sz="1" w:space="0" w:color="000000"/>
              <w:bottom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2017 г.</w:t>
            </w:r>
          </w:p>
        </w:tc>
        <w:tc>
          <w:tcPr>
            <w:tcW w:w="1209"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2018 г.</w:t>
            </w:r>
          </w:p>
        </w:tc>
        <w:tc>
          <w:tcPr>
            <w:tcW w:w="1209" w:type="dxa"/>
            <w:tcBorders>
              <w:top w:val="single" w:sz="1" w:space="0" w:color="000000"/>
              <w:left w:val="single" w:sz="1" w:space="0" w:color="000000"/>
              <w:bottom w:val="single" w:sz="1" w:space="0" w:color="000000"/>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2020 г.</w:t>
            </w:r>
          </w:p>
        </w:tc>
        <w:tc>
          <w:tcPr>
            <w:tcW w:w="1191" w:type="dxa"/>
            <w:tcBorders>
              <w:top w:val="single" w:sz="1" w:space="0" w:color="000000"/>
              <w:left w:val="single" w:sz="4" w:space="0" w:color="auto"/>
              <w:bottom w:val="single" w:sz="1" w:space="0" w:color="000000"/>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2021 г.</w:t>
            </w:r>
          </w:p>
        </w:tc>
      </w:tr>
      <w:tr w:rsidR="00296DCC" w:rsidRPr="00296DCC" w:rsidTr="00296DCC">
        <w:trPr>
          <w:trHeight w:val="56"/>
          <w:jc w:val="center"/>
        </w:trPr>
        <w:tc>
          <w:tcPr>
            <w:tcW w:w="724"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w:t>
            </w:r>
          </w:p>
        </w:tc>
        <w:tc>
          <w:tcPr>
            <w:tcW w:w="3021"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w:t>
            </w:r>
          </w:p>
        </w:tc>
        <w:tc>
          <w:tcPr>
            <w:tcW w:w="1123"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3</w:t>
            </w:r>
          </w:p>
        </w:tc>
        <w:tc>
          <w:tcPr>
            <w:tcW w:w="1209" w:type="dxa"/>
            <w:tcBorders>
              <w:top w:val="single" w:sz="1" w:space="0" w:color="000000"/>
              <w:left w:val="single" w:sz="1" w:space="0" w:color="000000"/>
              <w:bottom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4</w:t>
            </w:r>
          </w:p>
        </w:tc>
        <w:tc>
          <w:tcPr>
            <w:tcW w:w="1209"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5</w:t>
            </w:r>
          </w:p>
        </w:tc>
        <w:tc>
          <w:tcPr>
            <w:tcW w:w="1209" w:type="dxa"/>
            <w:tcBorders>
              <w:top w:val="single" w:sz="1" w:space="0" w:color="000000"/>
              <w:left w:val="single" w:sz="1" w:space="0" w:color="000000"/>
              <w:bottom w:val="single" w:sz="1" w:space="0" w:color="000000"/>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6</w:t>
            </w:r>
          </w:p>
        </w:tc>
        <w:tc>
          <w:tcPr>
            <w:tcW w:w="1191" w:type="dxa"/>
            <w:tcBorders>
              <w:top w:val="single" w:sz="1" w:space="0" w:color="000000"/>
              <w:left w:val="single" w:sz="4" w:space="0" w:color="auto"/>
              <w:bottom w:val="single" w:sz="1" w:space="0" w:color="000000"/>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7</w:t>
            </w:r>
          </w:p>
        </w:tc>
      </w:tr>
      <w:tr w:rsidR="00296DCC" w:rsidRPr="00296DCC" w:rsidTr="00296DCC">
        <w:trPr>
          <w:trHeight w:val="263"/>
          <w:jc w:val="center"/>
        </w:trPr>
        <w:tc>
          <w:tcPr>
            <w:tcW w:w="724"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w:t>
            </w:r>
          </w:p>
        </w:tc>
        <w:tc>
          <w:tcPr>
            <w:tcW w:w="3021" w:type="dxa"/>
            <w:tcBorders>
              <w:left w:val="single" w:sz="1" w:space="0" w:color="000000"/>
              <w:bottom w:val="single" w:sz="1" w:space="0" w:color="000000"/>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По типам абонентов</w:t>
            </w:r>
          </w:p>
        </w:tc>
        <w:tc>
          <w:tcPr>
            <w:tcW w:w="1123"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1209" w:type="dxa"/>
            <w:tcBorders>
              <w:left w:val="single" w:sz="1" w:space="0" w:color="000000"/>
              <w:bottom w:val="single" w:sz="1" w:space="0" w:color="000000"/>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116,14</w:t>
            </w:r>
          </w:p>
        </w:tc>
        <w:tc>
          <w:tcPr>
            <w:tcW w:w="1209" w:type="dxa"/>
            <w:tcBorders>
              <w:left w:val="single" w:sz="1" w:space="0" w:color="000000"/>
              <w:bottom w:val="single" w:sz="1" w:space="0" w:color="000000"/>
              <w:right w:val="single" w:sz="1" w:space="0" w:color="000000"/>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116,77</w:t>
            </w:r>
          </w:p>
        </w:tc>
        <w:tc>
          <w:tcPr>
            <w:tcW w:w="1209" w:type="dxa"/>
            <w:tcBorders>
              <w:left w:val="single" w:sz="1" w:space="0" w:color="000000"/>
              <w:bottom w:val="single" w:sz="1" w:space="0" w:color="000000"/>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121,73</w:t>
            </w:r>
          </w:p>
        </w:tc>
        <w:tc>
          <w:tcPr>
            <w:tcW w:w="1191" w:type="dxa"/>
            <w:tcBorders>
              <w:left w:val="single" w:sz="4" w:space="0" w:color="auto"/>
              <w:bottom w:val="single" w:sz="1" w:space="0" w:color="000000"/>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129,00</w:t>
            </w:r>
          </w:p>
        </w:tc>
      </w:tr>
      <w:tr w:rsidR="00296DCC" w:rsidRPr="00296DCC" w:rsidTr="00296DCC">
        <w:trPr>
          <w:trHeight w:val="247"/>
          <w:jc w:val="center"/>
        </w:trPr>
        <w:tc>
          <w:tcPr>
            <w:tcW w:w="724" w:type="dxa"/>
            <w:tcBorders>
              <w:left w:val="single" w:sz="1" w:space="0" w:color="000000"/>
              <w:bottom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w:t>
            </w:r>
          </w:p>
        </w:tc>
        <w:tc>
          <w:tcPr>
            <w:tcW w:w="3021" w:type="dxa"/>
            <w:tcBorders>
              <w:left w:val="single" w:sz="1" w:space="0" w:color="000000"/>
              <w:bottom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в том числе:</w:t>
            </w:r>
          </w:p>
        </w:tc>
        <w:tc>
          <w:tcPr>
            <w:tcW w:w="1123" w:type="dxa"/>
            <w:tcBorders>
              <w:left w:val="single" w:sz="1" w:space="0" w:color="000000"/>
              <w:bottom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209" w:type="dxa"/>
            <w:tcBorders>
              <w:left w:val="single" w:sz="1" w:space="0" w:color="000000"/>
              <w:bottom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209"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209" w:type="dxa"/>
            <w:tcBorders>
              <w:left w:val="single" w:sz="1" w:space="0" w:color="000000"/>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191" w:type="dxa"/>
            <w:tcBorders>
              <w:left w:val="single" w:sz="4" w:space="0" w:color="auto"/>
              <w:bottom w:val="single" w:sz="4" w:space="0" w:color="auto"/>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p>
        </w:tc>
      </w:tr>
      <w:tr w:rsidR="00296DCC" w:rsidRPr="00296DCC" w:rsidTr="00296DCC">
        <w:trPr>
          <w:trHeight w:val="32"/>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lang w:val="en-US"/>
              </w:rPr>
            </w:pPr>
            <w:r w:rsidRPr="00296DCC">
              <w:rPr>
                <w:rFonts w:ascii="Times New Roman" w:hAnsi="Times New Roman" w:cs="Times New Roman"/>
                <w:sz w:val="24"/>
                <w:szCs w:val="24"/>
                <w:lang w:val="en-US"/>
              </w:rPr>
              <w:t>3</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Население</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116,14</w:t>
            </w:r>
          </w:p>
        </w:tc>
        <w:tc>
          <w:tcPr>
            <w:tcW w:w="1209"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116,77</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121,73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129,00</w:t>
            </w:r>
          </w:p>
        </w:tc>
      </w:tr>
      <w:tr w:rsidR="00296DCC" w:rsidRPr="00296DCC" w:rsidTr="00296DCC">
        <w:trPr>
          <w:trHeight w:val="32"/>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4</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Промышленные объекты и сельское хозяйство</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c>
          <w:tcPr>
            <w:tcW w:w="1209"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r>
    </w:tbl>
    <w:p w:rsidR="00296DCC" w:rsidRPr="00296DCC" w:rsidRDefault="00296DCC" w:rsidP="00296DCC">
      <w:pPr>
        <w:spacing w:after="0"/>
        <w:jc w:val="center"/>
        <w:rPr>
          <w:rFonts w:ascii="Times New Roman" w:hAnsi="Times New Roman" w:cs="Times New Roman"/>
          <w:b/>
          <w:sz w:val="28"/>
          <w:szCs w:val="28"/>
        </w:rPr>
      </w:pPr>
    </w:p>
    <w:p w:rsidR="00296DCC" w:rsidRPr="00296DCC" w:rsidRDefault="00296DCC" w:rsidP="00296DCC">
      <w:pPr>
        <w:spacing w:after="0"/>
        <w:jc w:val="center"/>
        <w:rPr>
          <w:rFonts w:ascii="Times New Roman" w:hAnsi="Times New Roman" w:cs="Times New Roman"/>
          <w:b/>
          <w:sz w:val="28"/>
          <w:szCs w:val="28"/>
        </w:rPr>
      </w:pPr>
    </w:p>
    <w:p w:rsidR="00296DCC" w:rsidRPr="00296DCC" w:rsidRDefault="00296DCC" w:rsidP="00296DCC">
      <w:pPr>
        <w:pStyle w:val="a1"/>
        <w:spacing w:after="0"/>
        <w:rPr>
          <w:rFonts w:ascii="Times New Roman" w:hAnsi="Times New Roman" w:cs="Times New Roman"/>
        </w:rPr>
      </w:pPr>
      <w:r w:rsidRPr="00296DCC">
        <w:rPr>
          <w:rFonts w:ascii="Times New Roman" w:hAnsi="Times New Roman" w:cs="Times New Roman"/>
        </w:rPr>
        <w:t>Таблица 10.2</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Прогноз о водоотведении по типам абонентов</w:t>
      </w:r>
    </w:p>
    <w:tbl>
      <w:tblPr>
        <w:tblW w:w="9535" w:type="dxa"/>
        <w:jc w:val="center"/>
        <w:tblLayout w:type="fixed"/>
        <w:tblCellMar>
          <w:top w:w="55" w:type="dxa"/>
          <w:left w:w="55" w:type="dxa"/>
          <w:bottom w:w="55" w:type="dxa"/>
          <w:right w:w="55" w:type="dxa"/>
        </w:tblCellMar>
        <w:tblLook w:val="0000" w:firstRow="0" w:lastRow="0" w:firstColumn="0" w:lastColumn="0" w:noHBand="0" w:noVBand="0"/>
      </w:tblPr>
      <w:tblGrid>
        <w:gridCol w:w="634"/>
        <w:gridCol w:w="2650"/>
        <w:gridCol w:w="985"/>
        <w:gridCol w:w="1060"/>
        <w:gridCol w:w="1060"/>
        <w:gridCol w:w="1060"/>
        <w:gridCol w:w="1043"/>
        <w:gridCol w:w="1043"/>
      </w:tblGrid>
      <w:tr w:rsidR="00296DCC" w:rsidRPr="00296DCC" w:rsidTr="00296DCC">
        <w:trPr>
          <w:trHeight w:val="638"/>
          <w:jc w:val="center"/>
        </w:trPr>
        <w:tc>
          <w:tcPr>
            <w:tcW w:w="634"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p w:rsidR="00296DCC" w:rsidRPr="00296DCC" w:rsidRDefault="00296DCC" w:rsidP="00296DCC">
            <w:pPr>
              <w:pStyle w:val="aff0"/>
              <w:snapToGrid w:val="0"/>
              <w:jc w:val="center"/>
              <w:rPr>
                <w:rFonts w:ascii="Times New Roman" w:hAnsi="Times New Roman" w:cs="Times New Roman"/>
                <w:sz w:val="24"/>
                <w:szCs w:val="24"/>
              </w:rPr>
            </w:pPr>
            <w:proofErr w:type="gramStart"/>
            <w:r w:rsidRPr="00296DCC">
              <w:rPr>
                <w:rFonts w:ascii="Times New Roman" w:hAnsi="Times New Roman" w:cs="Times New Roman"/>
                <w:sz w:val="24"/>
                <w:szCs w:val="24"/>
              </w:rPr>
              <w:t>п</w:t>
            </w:r>
            <w:proofErr w:type="gramEnd"/>
            <w:r w:rsidRPr="00296DCC">
              <w:rPr>
                <w:rFonts w:ascii="Times New Roman" w:hAnsi="Times New Roman" w:cs="Times New Roman"/>
                <w:sz w:val="24"/>
                <w:szCs w:val="24"/>
              </w:rPr>
              <w:t>/п</w:t>
            </w:r>
          </w:p>
        </w:tc>
        <w:tc>
          <w:tcPr>
            <w:tcW w:w="2650"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Показатели</w:t>
            </w:r>
          </w:p>
        </w:tc>
        <w:tc>
          <w:tcPr>
            <w:tcW w:w="985"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Ед. изм.</w:t>
            </w:r>
          </w:p>
        </w:tc>
        <w:tc>
          <w:tcPr>
            <w:tcW w:w="1060" w:type="dxa"/>
            <w:tcBorders>
              <w:top w:val="single" w:sz="1" w:space="0" w:color="000000"/>
              <w:left w:val="single" w:sz="1" w:space="0" w:color="000000"/>
              <w:bottom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2023 г.</w:t>
            </w:r>
          </w:p>
        </w:tc>
        <w:tc>
          <w:tcPr>
            <w:tcW w:w="1060"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2025 г.</w:t>
            </w:r>
          </w:p>
        </w:tc>
        <w:tc>
          <w:tcPr>
            <w:tcW w:w="1060" w:type="dxa"/>
            <w:tcBorders>
              <w:top w:val="single" w:sz="1" w:space="0" w:color="000000"/>
              <w:left w:val="single" w:sz="1" w:space="0" w:color="000000"/>
              <w:bottom w:val="single" w:sz="1" w:space="0" w:color="000000"/>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2027 г.</w:t>
            </w:r>
          </w:p>
        </w:tc>
        <w:tc>
          <w:tcPr>
            <w:tcW w:w="1043" w:type="dxa"/>
            <w:tcBorders>
              <w:top w:val="single" w:sz="1" w:space="0" w:color="000000"/>
              <w:left w:val="single" w:sz="4" w:space="0" w:color="auto"/>
              <w:bottom w:val="single" w:sz="1" w:space="0" w:color="000000"/>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2029 г.</w:t>
            </w:r>
          </w:p>
        </w:tc>
        <w:tc>
          <w:tcPr>
            <w:tcW w:w="1043" w:type="dxa"/>
            <w:tcBorders>
              <w:top w:val="single" w:sz="1" w:space="0" w:color="000000"/>
              <w:left w:val="single" w:sz="4" w:space="0" w:color="auto"/>
              <w:bottom w:val="single" w:sz="1" w:space="0" w:color="000000"/>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2031 г.</w:t>
            </w:r>
          </w:p>
        </w:tc>
      </w:tr>
      <w:tr w:rsidR="00296DCC" w:rsidRPr="00296DCC" w:rsidTr="00296DCC">
        <w:trPr>
          <w:trHeight w:val="57"/>
          <w:jc w:val="center"/>
        </w:trPr>
        <w:tc>
          <w:tcPr>
            <w:tcW w:w="634"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w:t>
            </w:r>
          </w:p>
        </w:tc>
        <w:tc>
          <w:tcPr>
            <w:tcW w:w="2650"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w:t>
            </w:r>
          </w:p>
        </w:tc>
        <w:tc>
          <w:tcPr>
            <w:tcW w:w="985" w:type="dxa"/>
            <w:tcBorders>
              <w:top w:val="single" w:sz="1" w:space="0" w:color="000000"/>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3</w:t>
            </w:r>
          </w:p>
        </w:tc>
        <w:tc>
          <w:tcPr>
            <w:tcW w:w="1060" w:type="dxa"/>
            <w:tcBorders>
              <w:top w:val="single" w:sz="1" w:space="0" w:color="000000"/>
              <w:left w:val="single" w:sz="1" w:space="0" w:color="000000"/>
              <w:bottom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4</w:t>
            </w:r>
          </w:p>
        </w:tc>
        <w:tc>
          <w:tcPr>
            <w:tcW w:w="1060" w:type="dxa"/>
            <w:tcBorders>
              <w:top w:val="single" w:sz="1" w:space="0" w:color="000000"/>
              <w:left w:val="single" w:sz="1" w:space="0" w:color="000000"/>
              <w:bottom w:val="single" w:sz="1" w:space="0" w:color="000000"/>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5</w:t>
            </w:r>
          </w:p>
        </w:tc>
        <w:tc>
          <w:tcPr>
            <w:tcW w:w="1060" w:type="dxa"/>
            <w:tcBorders>
              <w:top w:val="single" w:sz="1" w:space="0" w:color="000000"/>
              <w:left w:val="single" w:sz="1" w:space="0" w:color="000000"/>
              <w:bottom w:val="single" w:sz="1" w:space="0" w:color="000000"/>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6</w:t>
            </w:r>
          </w:p>
        </w:tc>
        <w:tc>
          <w:tcPr>
            <w:tcW w:w="1043" w:type="dxa"/>
            <w:tcBorders>
              <w:top w:val="single" w:sz="1" w:space="0" w:color="000000"/>
              <w:left w:val="single" w:sz="4" w:space="0" w:color="auto"/>
              <w:bottom w:val="single" w:sz="1" w:space="0" w:color="000000"/>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7</w:t>
            </w:r>
          </w:p>
        </w:tc>
        <w:tc>
          <w:tcPr>
            <w:tcW w:w="1043" w:type="dxa"/>
            <w:tcBorders>
              <w:top w:val="single" w:sz="1" w:space="0" w:color="000000"/>
              <w:left w:val="single" w:sz="4" w:space="0" w:color="auto"/>
              <w:bottom w:val="single" w:sz="1" w:space="0" w:color="000000"/>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7</w:t>
            </w:r>
          </w:p>
        </w:tc>
      </w:tr>
      <w:tr w:rsidR="00296DCC" w:rsidRPr="00296DCC" w:rsidTr="00296DCC">
        <w:trPr>
          <w:trHeight w:val="274"/>
          <w:jc w:val="center"/>
        </w:trPr>
        <w:tc>
          <w:tcPr>
            <w:tcW w:w="634"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1</w:t>
            </w:r>
          </w:p>
        </w:tc>
        <w:tc>
          <w:tcPr>
            <w:tcW w:w="2650" w:type="dxa"/>
            <w:tcBorders>
              <w:left w:val="single" w:sz="1" w:space="0" w:color="000000"/>
              <w:bottom w:val="single" w:sz="1" w:space="0" w:color="000000"/>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По типам абонентов</w:t>
            </w:r>
          </w:p>
        </w:tc>
        <w:tc>
          <w:tcPr>
            <w:tcW w:w="985" w:type="dxa"/>
            <w:tcBorders>
              <w:left w:val="single" w:sz="1" w:space="0" w:color="000000"/>
              <w:bottom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1060" w:type="dxa"/>
            <w:tcBorders>
              <w:left w:val="single" w:sz="1" w:space="0" w:color="000000"/>
              <w:bottom w:val="single" w:sz="1" w:space="0" w:color="000000"/>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c>
          <w:tcPr>
            <w:tcW w:w="1060" w:type="dxa"/>
            <w:tcBorders>
              <w:left w:val="single" w:sz="1" w:space="0" w:color="000000"/>
              <w:bottom w:val="single" w:sz="1" w:space="0" w:color="000000"/>
              <w:right w:val="single" w:sz="1" w:space="0" w:color="000000"/>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c>
          <w:tcPr>
            <w:tcW w:w="1060" w:type="dxa"/>
            <w:tcBorders>
              <w:left w:val="single" w:sz="1" w:space="0" w:color="000000"/>
              <w:bottom w:val="single" w:sz="1" w:space="0" w:color="000000"/>
              <w:right w:val="single" w:sz="4" w:space="0" w:color="auto"/>
            </w:tcBorders>
            <w:shd w:val="clear" w:color="auto" w:fill="auto"/>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c>
          <w:tcPr>
            <w:tcW w:w="1043" w:type="dxa"/>
            <w:tcBorders>
              <w:left w:val="single" w:sz="4" w:space="0" w:color="auto"/>
              <w:bottom w:val="single" w:sz="1" w:space="0" w:color="000000"/>
              <w:right w:val="single" w:sz="4"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c>
          <w:tcPr>
            <w:tcW w:w="1043" w:type="dxa"/>
            <w:tcBorders>
              <w:left w:val="single" w:sz="4" w:space="0" w:color="auto"/>
              <w:bottom w:val="single" w:sz="1" w:space="0" w:color="000000"/>
              <w:right w:val="single" w:sz="1" w:space="0" w:color="000000"/>
            </w:tcBorders>
            <w:shd w:val="clear" w:color="auto" w:fill="auto"/>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r>
      <w:tr w:rsidR="00296DCC" w:rsidRPr="00296DCC" w:rsidTr="00296DCC">
        <w:trPr>
          <w:trHeight w:val="257"/>
          <w:jc w:val="center"/>
        </w:trPr>
        <w:tc>
          <w:tcPr>
            <w:tcW w:w="634" w:type="dxa"/>
            <w:tcBorders>
              <w:left w:val="single" w:sz="1" w:space="0" w:color="000000"/>
              <w:bottom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2</w:t>
            </w:r>
          </w:p>
        </w:tc>
        <w:tc>
          <w:tcPr>
            <w:tcW w:w="2650" w:type="dxa"/>
            <w:tcBorders>
              <w:left w:val="single" w:sz="1" w:space="0" w:color="000000"/>
              <w:bottom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в том числе:</w:t>
            </w:r>
          </w:p>
        </w:tc>
        <w:tc>
          <w:tcPr>
            <w:tcW w:w="985" w:type="dxa"/>
            <w:tcBorders>
              <w:left w:val="single" w:sz="1" w:space="0" w:color="000000"/>
              <w:bottom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060" w:type="dxa"/>
            <w:tcBorders>
              <w:left w:val="single" w:sz="1" w:space="0" w:color="000000"/>
              <w:bottom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060" w:type="dxa"/>
            <w:tcBorders>
              <w:left w:val="single" w:sz="1" w:space="0" w:color="000000"/>
              <w:bottom w:val="single" w:sz="4" w:space="0" w:color="auto"/>
              <w:right w:val="single" w:sz="1" w:space="0" w:color="000000"/>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060" w:type="dxa"/>
            <w:tcBorders>
              <w:left w:val="single" w:sz="1" w:space="0" w:color="000000"/>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043" w:type="dxa"/>
            <w:tcBorders>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p>
        </w:tc>
        <w:tc>
          <w:tcPr>
            <w:tcW w:w="1043" w:type="dxa"/>
            <w:tcBorders>
              <w:left w:val="single" w:sz="4" w:space="0" w:color="auto"/>
              <w:bottom w:val="single" w:sz="4" w:space="0" w:color="auto"/>
              <w:right w:val="single" w:sz="1" w:space="0" w:color="000000"/>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p>
        </w:tc>
      </w:tr>
      <w:tr w:rsidR="00296DCC" w:rsidRPr="00296DCC" w:rsidTr="00296DCC">
        <w:trPr>
          <w:trHeight w:val="32"/>
          <w:jc w:val="center"/>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lang w:val="en-US"/>
              </w:rPr>
            </w:pPr>
            <w:r w:rsidRPr="00296DCC">
              <w:rPr>
                <w:rFonts w:ascii="Times New Roman" w:hAnsi="Times New Roman" w:cs="Times New Roman"/>
                <w:sz w:val="24"/>
                <w:szCs w:val="24"/>
                <w:lang w:val="en-US"/>
              </w:rPr>
              <w:t>3</w:t>
            </w:r>
          </w:p>
        </w:tc>
        <w:tc>
          <w:tcPr>
            <w:tcW w:w="2650" w:type="dxa"/>
            <w:tcBorders>
              <w:top w:val="single" w:sz="4" w:space="0" w:color="auto"/>
              <w:left w:val="single" w:sz="4" w:space="0" w:color="auto"/>
              <w:bottom w:val="single" w:sz="4" w:space="0" w:color="auto"/>
              <w:right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Население</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1060"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c>
          <w:tcPr>
            <w:tcW w:w="1060"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c>
          <w:tcPr>
            <w:tcW w:w="104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129,00</w:t>
            </w:r>
          </w:p>
        </w:tc>
      </w:tr>
      <w:tr w:rsidR="00296DCC" w:rsidRPr="00296DCC" w:rsidTr="00296DCC">
        <w:trPr>
          <w:trHeight w:val="32"/>
          <w:jc w:val="center"/>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4</w:t>
            </w:r>
          </w:p>
        </w:tc>
        <w:tc>
          <w:tcPr>
            <w:tcW w:w="2650" w:type="dxa"/>
            <w:tcBorders>
              <w:top w:val="single" w:sz="4" w:space="0" w:color="auto"/>
              <w:left w:val="single" w:sz="4" w:space="0" w:color="auto"/>
              <w:bottom w:val="single" w:sz="4" w:space="0" w:color="auto"/>
              <w:right w:val="single" w:sz="4" w:space="0" w:color="auto"/>
            </w:tcBorders>
            <w:shd w:val="clear" w:color="auto" w:fill="auto"/>
          </w:tcPr>
          <w:p w:rsidR="00296DCC" w:rsidRPr="00296DCC" w:rsidRDefault="00296DCC" w:rsidP="00296DCC">
            <w:pPr>
              <w:pStyle w:val="aff0"/>
              <w:snapToGrid w:val="0"/>
              <w:rPr>
                <w:rFonts w:ascii="Times New Roman" w:hAnsi="Times New Roman" w:cs="Times New Roman"/>
                <w:sz w:val="24"/>
                <w:szCs w:val="24"/>
              </w:rPr>
            </w:pPr>
            <w:r w:rsidRPr="00296DCC">
              <w:rPr>
                <w:rFonts w:ascii="Times New Roman" w:hAnsi="Times New Roman" w:cs="Times New Roman"/>
                <w:sz w:val="24"/>
                <w:szCs w:val="24"/>
              </w:rPr>
              <w:t>Промышленные объекты и сельское хозяйство</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тыс</w:t>
            </w:r>
            <w:proofErr w:type="gramStart"/>
            <w:r w:rsidRPr="00296DCC">
              <w:rPr>
                <w:rFonts w:ascii="Times New Roman" w:hAnsi="Times New Roman" w:cs="Times New Roman"/>
                <w:sz w:val="24"/>
                <w:szCs w:val="24"/>
              </w:rPr>
              <w:t>.м</w:t>
            </w:r>
            <w:proofErr w:type="gramEnd"/>
            <w:r w:rsidRPr="00296DCC">
              <w:rPr>
                <w:rFonts w:ascii="Times New Roman" w:hAnsi="Times New Roman" w:cs="Times New Roman"/>
                <w:sz w:val="24"/>
                <w:szCs w:val="24"/>
                <w:vertAlign w:val="superscript"/>
              </w:rPr>
              <w:t>3</w:t>
            </w:r>
          </w:p>
        </w:tc>
        <w:tc>
          <w:tcPr>
            <w:tcW w:w="1060"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c>
          <w:tcPr>
            <w:tcW w:w="1060"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c>
          <w:tcPr>
            <w:tcW w:w="1043" w:type="dxa"/>
            <w:tcBorders>
              <w:top w:val="single" w:sz="4" w:space="0" w:color="auto"/>
              <w:left w:val="single" w:sz="4" w:space="0" w:color="auto"/>
              <w:bottom w:val="single" w:sz="4" w:space="0" w:color="auto"/>
              <w:right w:val="single" w:sz="4" w:space="0" w:color="auto"/>
            </w:tcBorders>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296DCC" w:rsidRPr="00296DCC" w:rsidRDefault="00296DCC" w:rsidP="00296DCC">
            <w:pPr>
              <w:pStyle w:val="aff0"/>
              <w:snapToGrid w:val="0"/>
              <w:jc w:val="center"/>
              <w:rPr>
                <w:rFonts w:ascii="Times New Roman" w:hAnsi="Times New Roman" w:cs="Times New Roman"/>
                <w:sz w:val="24"/>
                <w:szCs w:val="24"/>
              </w:rPr>
            </w:pPr>
            <w:r w:rsidRPr="00296DCC">
              <w:rPr>
                <w:rFonts w:ascii="Times New Roman" w:hAnsi="Times New Roman" w:cs="Times New Roman"/>
                <w:sz w:val="24"/>
                <w:szCs w:val="24"/>
              </w:rPr>
              <w:t>-</w:t>
            </w:r>
          </w:p>
        </w:tc>
      </w:tr>
    </w:tbl>
    <w:p w:rsidR="00296DCC" w:rsidRPr="00296DCC" w:rsidRDefault="00296DCC" w:rsidP="00296DCC">
      <w:pPr>
        <w:spacing w:after="0"/>
        <w:jc w:val="center"/>
        <w:rPr>
          <w:rFonts w:ascii="Times New Roman" w:hAnsi="Times New Roman" w:cs="Times New Roman"/>
          <w:b/>
          <w:sz w:val="28"/>
          <w:szCs w:val="28"/>
        </w:rPr>
      </w:pPr>
    </w:p>
    <w:p w:rsidR="00296DCC" w:rsidRPr="00296DCC" w:rsidRDefault="00296DCC" w:rsidP="00296DCC">
      <w:pPr>
        <w:pStyle w:val="a1"/>
        <w:spacing w:after="0"/>
        <w:rPr>
          <w:rFonts w:ascii="Times New Roman" w:hAnsi="Times New Roman" w:cs="Times New Roman"/>
        </w:rPr>
      </w:pPr>
      <w:r w:rsidRPr="00296DCC">
        <w:rPr>
          <w:rFonts w:ascii="Times New Roman" w:hAnsi="Times New Roman" w:cs="Times New Roman"/>
        </w:rPr>
        <w:br w:type="page"/>
      </w:r>
    </w:p>
    <w:p w:rsidR="00296DCC" w:rsidRPr="00296DCC" w:rsidRDefault="00296DCC" w:rsidP="00296DCC">
      <w:pPr>
        <w:pStyle w:val="a1"/>
        <w:spacing w:after="0"/>
        <w:rPr>
          <w:rFonts w:ascii="Times New Roman" w:hAnsi="Times New Roman" w:cs="Times New Roman"/>
        </w:rPr>
      </w:pPr>
      <w:r w:rsidRPr="00296DCC">
        <w:rPr>
          <w:rFonts w:ascii="Times New Roman" w:hAnsi="Times New Roman" w:cs="Times New Roman"/>
        </w:rPr>
        <w:lastRenderedPageBreak/>
        <w:t>Таблица 10.3</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Прогнозный баланс поступления сточных вод в централизованную систему на 2020 год</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773"/>
        <w:gridCol w:w="1292"/>
        <w:gridCol w:w="2264"/>
        <w:gridCol w:w="1568"/>
      </w:tblGrid>
      <w:tr w:rsidR="00296DCC" w:rsidRPr="00296DCC" w:rsidTr="00296DCC">
        <w:trPr>
          <w:cantSplit/>
          <w:trHeight w:val="509"/>
          <w:tblHeader/>
          <w:jc w:val="center"/>
        </w:trPr>
        <w:tc>
          <w:tcPr>
            <w:tcW w:w="620"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3773"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1292"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Ед. измерения</w:t>
            </w:r>
          </w:p>
        </w:tc>
        <w:tc>
          <w:tcPr>
            <w:tcW w:w="2264"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Фактическое значение</w:t>
            </w:r>
          </w:p>
        </w:tc>
        <w:tc>
          <w:tcPr>
            <w:tcW w:w="1568" w:type="dxa"/>
            <w:vMerge w:val="restart"/>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Примечание</w:t>
            </w:r>
          </w:p>
        </w:tc>
      </w:tr>
      <w:tr w:rsidR="00296DCC" w:rsidRPr="00296DCC" w:rsidTr="00296DCC">
        <w:trPr>
          <w:cantSplit/>
          <w:trHeight w:val="509"/>
          <w:tblHeader/>
          <w:jc w:val="center"/>
        </w:trPr>
        <w:tc>
          <w:tcPr>
            <w:tcW w:w="620" w:type="dxa"/>
            <w:vMerge/>
            <w:vAlign w:val="center"/>
          </w:tcPr>
          <w:p w:rsidR="00296DCC" w:rsidRPr="00296DCC" w:rsidRDefault="00296DCC" w:rsidP="00296DCC">
            <w:pPr>
              <w:spacing w:after="0"/>
              <w:jc w:val="center"/>
              <w:rPr>
                <w:rFonts w:ascii="Times New Roman" w:hAnsi="Times New Roman" w:cs="Times New Roman"/>
              </w:rPr>
            </w:pPr>
          </w:p>
        </w:tc>
        <w:tc>
          <w:tcPr>
            <w:tcW w:w="3773" w:type="dxa"/>
            <w:vMerge/>
            <w:vAlign w:val="center"/>
          </w:tcPr>
          <w:p w:rsidR="00296DCC" w:rsidRPr="00296DCC" w:rsidRDefault="00296DCC" w:rsidP="00296DCC">
            <w:pPr>
              <w:spacing w:after="0"/>
              <w:jc w:val="center"/>
              <w:rPr>
                <w:rFonts w:ascii="Times New Roman" w:hAnsi="Times New Roman" w:cs="Times New Roman"/>
              </w:rPr>
            </w:pPr>
          </w:p>
        </w:tc>
        <w:tc>
          <w:tcPr>
            <w:tcW w:w="1292" w:type="dxa"/>
            <w:vMerge/>
            <w:vAlign w:val="center"/>
          </w:tcPr>
          <w:p w:rsidR="00296DCC" w:rsidRPr="00296DCC" w:rsidRDefault="00296DCC" w:rsidP="00296DCC">
            <w:pPr>
              <w:spacing w:after="0"/>
              <w:jc w:val="center"/>
              <w:rPr>
                <w:rFonts w:ascii="Times New Roman" w:hAnsi="Times New Roman" w:cs="Times New Roman"/>
              </w:rPr>
            </w:pPr>
          </w:p>
        </w:tc>
        <w:tc>
          <w:tcPr>
            <w:tcW w:w="2264" w:type="dxa"/>
            <w:vMerge/>
            <w:vAlign w:val="center"/>
          </w:tcPr>
          <w:p w:rsidR="00296DCC" w:rsidRPr="00296DCC" w:rsidRDefault="00296DCC" w:rsidP="00296DCC">
            <w:pPr>
              <w:spacing w:after="0"/>
              <w:jc w:val="center"/>
              <w:rPr>
                <w:rFonts w:ascii="Times New Roman" w:hAnsi="Times New Roman" w:cs="Times New Roman"/>
              </w:rPr>
            </w:pPr>
          </w:p>
        </w:tc>
        <w:tc>
          <w:tcPr>
            <w:tcW w:w="1568" w:type="dxa"/>
            <w:vMerge/>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3773"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c>
          <w:tcPr>
            <w:tcW w:w="1568"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3773"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Пропущено сточных вод – всего </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121,73</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ind w:left="234"/>
              <w:rPr>
                <w:rFonts w:ascii="Times New Roman" w:hAnsi="Times New Roman" w:cs="Times New Roman"/>
              </w:rPr>
            </w:pPr>
            <w:r w:rsidRPr="00296DCC">
              <w:rPr>
                <w:rFonts w:ascii="Times New Roman" w:hAnsi="Times New Roman" w:cs="Times New Roman"/>
              </w:rPr>
              <w:t>в том числе:</w:t>
            </w:r>
          </w:p>
          <w:p w:rsidR="00296DCC" w:rsidRPr="00296DCC" w:rsidRDefault="00296DCC" w:rsidP="00296DCC">
            <w:pPr>
              <w:spacing w:after="0"/>
              <w:ind w:left="563"/>
              <w:rPr>
                <w:rFonts w:ascii="Times New Roman" w:hAnsi="Times New Roman" w:cs="Times New Roman"/>
              </w:rPr>
            </w:pPr>
            <w:r w:rsidRPr="00296DCC">
              <w:rPr>
                <w:rFonts w:ascii="Times New Roman" w:hAnsi="Times New Roman" w:cs="Times New Roman"/>
              </w:rPr>
              <w:t>от населения</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98,52</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ind w:left="563"/>
              <w:rPr>
                <w:rFonts w:ascii="Times New Roman" w:hAnsi="Times New Roman" w:cs="Times New Roman"/>
              </w:rPr>
            </w:pPr>
            <w:r w:rsidRPr="00296DCC">
              <w:rPr>
                <w:rFonts w:ascii="Times New Roman" w:hAnsi="Times New Roman" w:cs="Times New Roman"/>
              </w:rPr>
              <w:t xml:space="preserve">от </w:t>
            </w:r>
            <w:proofErr w:type="spellStart"/>
            <w:r w:rsidRPr="00296DCC">
              <w:rPr>
                <w:rFonts w:ascii="Times New Roman" w:hAnsi="Times New Roman" w:cs="Times New Roman"/>
              </w:rPr>
              <w:t>бюджетофинансируемых</w:t>
            </w:r>
            <w:proofErr w:type="spellEnd"/>
            <w:r w:rsidRPr="00296DCC">
              <w:rPr>
                <w:rFonts w:ascii="Times New Roman" w:hAnsi="Times New Roman" w:cs="Times New Roman"/>
              </w:rPr>
              <w:t xml:space="preserve"> организаций</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16,29</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ind w:left="563"/>
              <w:rPr>
                <w:rFonts w:ascii="Times New Roman" w:hAnsi="Times New Roman" w:cs="Times New Roman"/>
              </w:rPr>
            </w:pPr>
            <w:r w:rsidRPr="00296DCC">
              <w:rPr>
                <w:rFonts w:ascii="Times New Roman" w:hAnsi="Times New Roman" w:cs="Times New Roman"/>
              </w:rPr>
              <w:t xml:space="preserve">от промышленных предприятий </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ind w:left="563"/>
              <w:rPr>
                <w:rFonts w:ascii="Times New Roman" w:hAnsi="Times New Roman" w:cs="Times New Roman"/>
              </w:rPr>
            </w:pPr>
            <w:r w:rsidRPr="00296DCC">
              <w:rPr>
                <w:rFonts w:ascii="Times New Roman" w:hAnsi="Times New Roman" w:cs="Times New Roman"/>
              </w:rPr>
              <w:t xml:space="preserve">от прочих организаций </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6,92</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ind w:left="563"/>
              <w:rPr>
                <w:rFonts w:ascii="Times New Roman" w:hAnsi="Times New Roman" w:cs="Times New Roman"/>
              </w:rPr>
            </w:pPr>
            <w:r w:rsidRPr="00296DCC">
              <w:rPr>
                <w:rFonts w:ascii="Times New Roman" w:hAnsi="Times New Roman" w:cs="Times New Roman"/>
              </w:rPr>
              <w:t>от других канализационных или отдельных канализационных сетей</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3773"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Пропущено сточных вод через очистные сооружения – всего</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623,73</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в том числе: </w:t>
            </w:r>
          </w:p>
          <w:p w:rsidR="00296DCC" w:rsidRPr="00296DCC" w:rsidRDefault="00296DCC" w:rsidP="00296DCC">
            <w:pPr>
              <w:spacing w:after="0"/>
              <w:ind w:left="280"/>
              <w:rPr>
                <w:rFonts w:ascii="Times New Roman" w:hAnsi="Times New Roman" w:cs="Times New Roman"/>
              </w:rPr>
            </w:pPr>
            <w:r w:rsidRPr="00296DCC">
              <w:rPr>
                <w:rFonts w:ascii="Times New Roman" w:hAnsi="Times New Roman" w:cs="Times New Roman"/>
              </w:rPr>
              <w:t>на полную биологическую очистку</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623,73</w:t>
            </w: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cantSplit/>
          <w:trHeight w:val="255"/>
          <w:jc w:val="center"/>
        </w:trPr>
        <w:tc>
          <w:tcPr>
            <w:tcW w:w="620" w:type="dxa"/>
            <w:vAlign w:val="center"/>
          </w:tcPr>
          <w:p w:rsidR="00296DCC" w:rsidRPr="00296DCC" w:rsidRDefault="00296DCC" w:rsidP="00296DCC">
            <w:pPr>
              <w:spacing w:after="0"/>
              <w:jc w:val="center"/>
              <w:rPr>
                <w:rFonts w:ascii="Times New Roman" w:hAnsi="Times New Roman" w:cs="Times New Roman"/>
              </w:rPr>
            </w:pPr>
          </w:p>
        </w:tc>
        <w:tc>
          <w:tcPr>
            <w:tcW w:w="3773" w:type="dxa"/>
            <w:vAlign w:val="center"/>
          </w:tcPr>
          <w:p w:rsidR="00296DCC" w:rsidRPr="00296DCC" w:rsidRDefault="00296DCC" w:rsidP="00296DCC">
            <w:pPr>
              <w:spacing w:after="0"/>
              <w:ind w:left="563"/>
              <w:rPr>
                <w:rFonts w:ascii="Times New Roman" w:hAnsi="Times New Roman" w:cs="Times New Roman"/>
              </w:rPr>
            </w:pPr>
            <w:r w:rsidRPr="00296DCC">
              <w:rPr>
                <w:rFonts w:ascii="Times New Roman" w:hAnsi="Times New Roman" w:cs="Times New Roman"/>
              </w:rPr>
              <w:t xml:space="preserve">из неё: </w:t>
            </w:r>
          </w:p>
          <w:p w:rsidR="00296DCC" w:rsidRPr="00296DCC" w:rsidRDefault="00296DCC" w:rsidP="00296DCC">
            <w:pPr>
              <w:spacing w:after="0"/>
              <w:ind w:left="847"/>
              <w:rPr>
                <w:rFonts w:ascii="Times New Roman" w:hAnsi="Times New Roman" w:cs="Times New Roman"/>
              </w:rPr>
            </w:pPr>
            <w:r w:rsidRPr="00296DCC">
              <w:rPr>
                <w:rFonts w:ascii="Times New Roman" w:hAnsi="Times New Roman" w:cs="Times New Roman"/>
              </w:rPr>
              <w:t>нормативно очищенной</w:t>
            </w:r>
          </w:p>
          <w:p w:rsidR="00296DCC" w:rsidRPr="00296DCC" w:rsidRDefault="00296DCC" w:rsidP="00296DCC">
            <w:pPr>
              <w:spacing w:after="0"/>
              <w:ind w:left="847"/>
              <w:rPr>
                <w:rFonts w:ascii="Times New Roman" w:hAnsi="Times New Roman" w:cs="Times New Roman"/>
              </w:rPr>
            </w:pPr>
            <w:r w:rsidRPr="00296DCC">
              <w:rPr>
                <w:rFonts w:ascii="Times New Roman" w:hAnsi="Times New Roman" w:cs="Times New Roman"/>
              </w:rPr>
              <w:t xml:space="preserve">недостаточно очищенной  </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тыс</w:t>
            </w:r>
            <w:proofErr w:type="gramStart"/>
            <w:r w:rsidRPr="00296DCC">
              <w:rPr>
                <w:rFonts w:ascii="Times New Roman" w:hAnsi="Times New Roman" w:cs="Times New Roman"/>
              </w:rPr>
              <w:t>.м</w:t>
            </w:r>
            <w:proofErr w:type="gramEnd"/>
            <w:r w:rsidRPr="00296DCC">
              <w:rPr>
                <w:rFonts w:ascii="Times New Roman" w:hAnsi="Times New Roman" w:cs="Times New Roman"/>
                <w:vertAlign w:val="superscript"/>
              </w:rPr>
              <w:t>3</w:t>
            </w:r>
          </w:p>
        </w:tc>
        <w:tc>
          <w:tcPr>
            <w:tcW w:w="2264" w:type="dxa"/>
            <w:noWrap/>
            <w:vAlign w:val="center"/>
          </w:tcPr>
          <w:p w:rsidR="00296DCC" w:rsidRPr="00296DCC" w:rsidRDefault="00296DCC" w:rsidP="00296DCC">
            <w:pPr>
              <w:spacing w:after="0"/>
              <w:jc w:val="center"/>
              <w:rPr>
                <w:rFonts w:ascii="Times New Roman" w:hAnsi="Times New Roman" w:cs="Times New Roman"/>
              </w:rPr>
            </w:pPr>
          </w:p>
        </w:tc>
        <w:tc>
          <w:tcPr>
            <w:tcW w:w="1568" w:type="dxa"/>
            <w:noWrap/>
            <w:vAlign w:val="center"/>
          </w:tcPr>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pStyle w:val="a1"/>
        <w:spacing w:after="0"/>
        <w:rPr>
          <w:rFonts w:ascii="Times New Roman" w:hAnsi="Times New Roman" w:cs="Times New Roman"/>
        </w:rPr>
      </w:pPr>
    </w:p>
    <w:p w:rsidR="00296DCC" w:rsidRPr="00404052" w:rsidRDefault="00296DCC" w:rsidP="00404052">
      <w:pPr>
        <w:pStyle w:val="21"/>
        <w:spacing w:after="0" w:line="240" w:lineRule="auto"/>
      </w:pPr>
      <w:bookmarkStart w:id="95" w:name="_Toc390710260"/>
      <w:bookmarkStart w:id="96" w:name="_Toc44951749"/>
      <w:r w:rsidRPr="00404052">
        <w:t>10.2. Оценку фактического притока неорганизованного стока (сточных вод, поступающих по поверхности рельефа местности) по технологическим зонам водоотведения</w:t>
      </w:r>
      <w:bookmarkEnd w:id="95"/>
      <w:bookmarkEnd w:id="96"/>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Все сточные воды, образующиеся в результате деятельности населения, бюджетных, коммерческих и других потребителей в </w:t>
      </w:r>
      <w:proofErr w:type="spellStart"/>
      <w:r w:rsidRPr="00404052">
        <w:rPr>
          <w:rFonts w:ascii="Times New Roman" w:hAnsi="Times New Roman" w:cs="Times New Roman"/>
          <w:sz w:val="28"/>
          <w:szCs w:val="28"/>
        </w:rPr>
        <w:t>Торбеевском</w:t>
      </w:r>
      <w:proofErr w:type="spellEnd"/>
      <w:r w:rsidRPr="00404052">
        <w:rPr>
          <w:rFonts w:ascii="Times New Roman" w:hAnsi="Times New Roman" w:cs="Times New Roman"/>
          <w:sz w:val="28"/>
          <w:szCs w:val="28"/>
        </w:rPr>
        <w:t xml:space="preserve"> городском поселении, подключенных к централизованной системе водоотведения организованно отводятся через централизованную систему водоотведения. На существующие очистные сооружения отводится собранные бытовые и сточные воды, и после механической очистки сбрасываются в р. </w:t>
      </w:r>
      <w:proofErr w:type="spellStart"/>
      <w:r w:rsidRPr="00404052">
        <w:rPr>
          <w:rFonts w:ascii="Times New Roman" w:hAnsi="Times New Roman" w:cs="Times New Roman"/>
          <w:sz w:val="28"/>
          <w:szCs w:val="28"/>
        </w:rPr>
        <w:t>Паксилей</w:t>
      </w:r>
      <w:proofErr w:type="spellEnd"/>
      <w:r w:rsidRPr="00404052">
        <w:rPr>
          <w:rFonts w:ascii="Times New Roman" w:hAnsi="Times New Roman" w:cs="Times New Roman"/>
          <w:sz w:val="28"/>
          <w:szCs w:val="28"/>
        </w:rPr>
        <w:t xml:space="preserve">. Система отведения ливневых стоков отсутствует.  </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404052" w:rsidRDefault="00296DCC" w:rsidP="00404052">
      <w:pPr>
        <w:pStyle w:val="21"/>
        <w:spacing w:after="0" w:line="240" w:lineRule="auto"/>
      </w:pPr>
      <w:bookmarkStart w:id="97" w:name="_Toc390710261"/>
      <w:bookmarkStart w:id="98" w:name="_Toc44951750"/>
      <w:r w:rsidRPr="00404052">
        <w:t>10.3. 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bookmarkEnd w:id="97"/>
      <w:bookmarkEnd w:id="98"/>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В настоящее время коммерческий учет принимаемых сточных вод осуществляется в соответствии с действующим законодательством, и количество </w:t>
      </w:r>
      <w:r w:rsidRPr="00404052">
        <w:rPr>
          <w:rFonts w:ascii="Times New Roman" w:hAnsi="Times New Roman" w:cs="Times New Roman"/>
          <w:sz w:val="28"/>
          <w:szCs w:val="28"/>
        </w:rPr>
        <w:lastRenderedPageBreak/>
        <w:t>принятых сточных вод рассчитывается косвенным методом на основе учета потребления воды населения, сторонних организаций.</w:t>
      </w:r>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Дальнейшее развитие коммерческого учета сточных вод будет осуществляться в соответствии с Федеральным законом от 07.12.2010 года № 416-ФЗ «О водоснабжении и водоотведении».</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404052" w:rsidRDefault="00296DCC" w:rsidP="00404052">
      <w:pPr>
        <w:pStyle w:val="21"/>
        <w:spacing w:after="0" w:line="240" w:lineRule="auto"/>
      </w:pPr>
      <w:bookmarkStart w:id="99" w:name="_Toc390710262"/>
      <w:bookmarkStart w:id="100" w:name="_Toc44951751"/>
      <w:r w:rsidRPr="00404052">
        <w:t>10.4. 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городскому поселению с выделением зон дефицитов и резервов производственных мощностей</w:t>
      </w:r>
      <w:bookmarkEnd w:id="99"/>
      <w:bookmarkEnd w:id="100"/>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Динамика водоотведения по группам потребителей представлена в таблице 10.1, 10.2, по данным предоставленным сотрудниками ИП «Лузгин А.Г.».</w:t>
      </w:r>
    </w:p>
    <w:p w:rsidR="00296DCC" w:rsidRPr="00404052"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404052" w:rsidRDefault="00296DCC" w:rsidP="00404052">
      <w:pPr>
        <w:pStyle w:val="21"/>
        <w:spacing w:after="0" w:line="240" w:lineRule="auto"/>
      </w:pPr>
      <w:bookmarkStart w:id="101" w:name="_Toc390710263"/>
      <w:bookmarkStart w:id="102" w:name="_Toc44951752"/>
      <w:r w:rsidRPr="00404052">
        <w:t>10.5. 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различных сценариев развития городских поселений.</w:t>
      </w:r>
      <w:bookmarkEnd w:id="101"/>
      <w:bookmarkEnd w:id="102"/>
    </w:p>
    <w:p w:rsidR="00296DCC" w:rsidRPr="00404052"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 xml:space="preserve">В муниципальном образовании рассматривается только один сценарий развития города в соответствии с утвержденным решением Совета депутатов </w:t>
      </w:r>
      <w:proofErr w:type="spellStart"/>
      <w:r w:rsidRPr="00404052">
        <w:rPr>
          <w:rFonts w:ascii="Times New Roman" w:hAnsi="Times New Roman" w:cs="Times New Roman"/>
          <w:sz w:val="28"/>
          <w:szCs w:val="28"/>
        </w:rPr>
        <w:t>Торбеевского</w:t>
      </w:r>
      <w:proofErr w:type="spellEnd"/>
      <w:r w:rsidRPr="00404052">
        <w:rPr>
          <w:rFonts w:ascii="Times New Roman" w:hAnsi="Times New Roman" w:cs="Times New Roman"/>
          <w:sz w:val="28"/>
          <w:szCs w:val="28"/>
        </w:rPr>
        <w:t xml:space="preserve"> городского поселения.</w:t>
      </w:r>
    </w:p>
    <w:p w:rsidR="00296DCC" w:rsidRDefault="00296DCC" w:rsidP="00404052">
      <w:pPr>
        <w:pStyle w:val="a1"/>
        <w:spacing w:after="0" w:line="240" w:lineRule="auto"/>
        <w:jc w:val="both"/>
        <w:rPr>
          <w:rFonts w:ascii="Times New Roman" w:hAnsi="Times New Roman" w:cs="Times New Roman"/>
          <w:sz w:val="28"/>
          <w:szCs w:val="28"/>
        </w:rPr>
      </w:pPr>
      <w:r w:rsidRPr="00404052">
        <w:rPr>
          <w:rFonts w:ascii="Times New Roman" w:hAnsi="Times New Roman" w:cs="Times New Roman"/>
          <w:sz w:val="28"/>
          <w:szCs w:val="28"/>
        </w:rPr>
        <w:t>Прогнозный расход сточных вод от абонентов, подключенных в централизованной канализации, принят на основе анализа существующего водоотведения и СНиП 2.04.01-85.</w:t>
      </w:r>
      <w:r w:rsidR="00404052">
        <w:rPr>
          <w:rFonts w:ascii="Times New Roman" w:hAnsi="Times New Roman" w:cs="Times New Roman"/>
          <w:sz w:val="28"/>
          <w:szCs w:val="28"/>
        </w:rPr>
        <w:t xml:space="preserve"> </w:t>
      </w:r>
    </w:p>
    <w:p w:rsidR="00296DCC" w:rsidRPr="00296DCC" w:rsidRDefault="00296DCC" w:rsidP="00404052">
      <w:pPr>
        <w:pStyle w:val="11"/>
      </w:pPr>
      <w:bookmarkStart w:id="103" w:name="_Toc390710264"/>
      <w:bookmarkStart w:id="104" w:name="_Toc44951753"/>
      <w:r w:rsidRPr="00296DCC">
        <w:lastRenderedPageBreak/>
        <w:t>11. Прогноз объема сточных вод</w:t>
      </w:r>
      <w:bookmarkEnd w:id="103"/>
      <w:bookmarkEnd w:id="104"/>
    </w:p>
    <w:p w:rsidR="00296DCC" w:rsidRPr="00296DCC" w:rsidRDefault="00296DCC" w:rsidP="00296DCC">
      <w:pPr>
        <w:pStyle w:val="21"/>
        <w:spacing w:after="0"/>
      </w:pPr>
      <w:bookmarkStart w:id="105" w:name="_Toc390710265"/>
      <w:bookmarkStart w:id="106" w:name="_Toc44951754"/>
      <w:r w:rsidRPr="00296DCC">
        <w:t>11.1 Сведения о фактическом и ожидаемом поступлении сточных вод в централизованную систему водоотведения</w:t>
      </w:r>
      <w:bookmarkEnd w:id="105"/>
      <w:bookmarkEnd w:id="106"/>
    </w:p>
    <w:p w:rsidR="00296DCC" w:rsidRPr="00296DCC" w:rsidRDefault="00296DCC" w:rsidP="00296DCC">
      <w:pPr>
        <w:pStyle w:val="a9"/>
        <w:spacing w:after="0" w:line="360" w:lineRule="auto"/>
        <w:ind w:left="0"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Сведения о годовом ожидаемом поступлении в централизованную систему водоотведения сточных вод представлено в табл. 11.1, 11.2.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11.1 </w:t>
      </w:r>
    </w:p>
    <w:p w:rsidR="00296DCC" w:rsidRPr="00296DCC" w:rsidRDefault="00296DCC" w:rsidP="00296DCC">
      <w:pPr>
        <w:autoSpaceDE w:val="0"/>
        <w:spacing w:after="0" w:line="360" w:lineRule="auto"/>
        <w:ind w:firstLine="540"/>
        <w:jc w:val="center"/>
        <w:rPr>
          <w:rFonts w:ascii="Times New Roman" w:hAnsi="Times New Roman" w:cs="Times New Roman"/>
          <w:b/>
          <w:sz w:val="28"/>
          <w:szCs w:val="28"/>
        </w:rPr>
      </w:pPr>
      <w:r w:rsidRPr="00296DCC">
        <w:rPr>
          <w:rFonts w:ascii="Times New Roman" w:hAnsi="Times New Roman" w:cs="Times New Roman"/>
          <w:b/>
          <w:sz w:val="28"/>
          <w:szCs w:val="28"/>
        </w:rPr>
        <w:t>Динамика по годовому фактическому водоотведению, тыс. м</w:t>
      </w:r>
      <w:r w:rsidRPr="00296DCC">
        <w:rPr>
          <w:rFonts w:ascii="Times New Roman" w:hAnsi="Times New Roman" w:cs="Times New Roman"/>
          <w:b/>
          <w:sz w:val="28"/>
          <w:szCs w:val="28"/>
          <w:vertAlign w:val="superscript"/>
        </w:rPr>
        <w:t>3</w:t>
      </w:r>
    </w:p>
    <w:tbl>
      <w:tblPr>
        <w:tblW w:w="995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73"/>
        <w:gridCol w:w="2228"/>
        <w:gridCol w:w="2228"/>
        <w:gridCol w:w="2228"/>
      </w:tblGrid>
      <w:tr w:rsidR="00296DCC" w:rsidRPr="00296DCC" w:rsidTr="00296DCC">
        <w:trPr>
          <w:trHeight w:val="446"/>
        </w:trPr>
        <w:tc>
          <w:tcPr>
            <w:tcW w:w="3273"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2228"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2016 г.</w:t>
            </w:r>
          </w:p>
        </w:tc>
        <w:tc>
          <w:tcPr>
            <w:tcW w:w="2228"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2017 г.</w:t>
            </w:r>
          </w:p>
        </w:tc>
        <w:tc>
          <w:tcPr>
            <w:tcW w:w="2228"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2018 г.</w:t>
            </w:r>
          </w:p>
        </w:tc>
      </w:tr>
      <w:tr w:rsidR="00296DCC" w:rsidRPr="00296DCC" w:rsidTr="00296DCC">
        <w:trPr>
          <w:trHeight w:val="59"/>
        </w:trPr>
        <w:tc>
          <w:tcPr>
            <w:tcW w:w="3273" w:type="dxa"/>
            <w:vAlign w:val="center"/>
          </w:tcPr>
          <w:p w:rsidR="00296DCC" w:rsidRPr="00296DCC" w:rsidRDefault="00296DCC" w:rsidP="00296DCC">
            <w:pPr>
              <w:spacing w:after="0"/>
              <w:jc w:val="center"/>
              <w:rPr>
                <w:rFonts w:ascii="Times New Roman" w:hAnsi="Times New Roman" w:cs="Times New Roman"/>
              </w:rPr>
            </w:pPr>
          </w:p>
        </w:tc>
        <w:tc>
          <w:tcPr>
            <w:tcW w:w="2228"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4</w:t>
            </w:r>
          </w:p>
        </w:tc>
        <w:tc>
          <w:tcPr>
            <w:tcW w:w="2228"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5</w:t>
            </w:r>
          </w:p>
        </w:tc>
        <w:tc>
          <w:tcPr>
            <w:tcW w:w="2228"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6</w:t>
            </w:r>
          </w:p>
        </w:tc>
      </w:tr>
      <w:tr w:rsidR="00296DCC" w:rsidRPr="00296DCC" w:rsidTr="00296DCC">
        <w:trPr>
          <w:trHeight w:val="58"/>
        </w:trPr>
        <w:tc>
          <w:tcPr>
            <w:tcW w:w="3273" w:type="dxa"/>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Водоотведение</w:t>
            </w:r>
          </w:p>
        </w:tc>
        <w:tc>
          <w:tcPr>
            <w:tcW w:w="2228" w:type="dxa"/>
            <w:noWrap/>
            <w:vAlign w:val="center"/>
          </w:tcPr>
          <w:p w:rsidR="00296DCC" w:rsidRPr="00296DCC" w:rsidRDefault="00296DCC" w:rsidP="00296DCC">
            <w:pPr>
              <w:spacing w:after="0"/>
              <w:ind w:left="-112"/>
              <w:jc w:val="center"/>
              <w:rPr>
                <w:rFonts w:ascii="Times New Roman" w:hAnsi="Times New Roman" w:cs="Times New Roman"/>
              </w:rPr>
            </w:pPr>
            <w:r w:rsidRPr="00296DCC">
              <w:rPr>
                <w:rFonts w:ascii="Times New Roman" w:hAnsi="Times New Roman" w:cs="Times New Roman"/>
              </w:rPr>
              <w:t>114,12</w:t>
            </w:r>
          </w:p>
        </w:tc>
        <w:tc>
          <w:tcPr>
            <w:tcW w:w="2228" w:type="dxa"/>
            <w:noWrap/>
          </w:tcPr>
          <w:p w:rsidR="00296DCC" w:rsidRPr="00296DCC" w:rsidRDefault="00296DCC" w:rsidP="00296DCC">
            <w:pPr>
              <w:spacing w:after="0"/>
              <w:ind w:left="-112"/>
              <w:jc w:val="center"/>
              <w:rPr>
                <w:rFonts w:ascii="Times New Roman" w:hAnsi="Times New Roman" w:cs="Times New Roman"/>
              </w:rPr>
            </w:pPr>
            <w:r w:rsidRPr="00296DCC">
              <w:rPr>
                <w:rFonts w:ascii="Times New Roman" w:hAnsi="Times New Roman" w:cs="Times New Roman"/>
              </w:rPr>
              <w:t>116,14</w:t>
            </w:r>
          </w:p>
        </w:tc>
        <w:tc>
          <w:tcPr>
            <w:tcW w:w="2228" w:type="dxa"/>
            <w:noWrap/>
          </w:tcPr>
          <w:p w:rsidR="00296DCC" w:rsidRPr="00296DCC" w:rsidRDefault="00296DCC" w:rsidP="00296DCC">
            <w:pPr>
              <w:spacing w:after="0"/>
              <w:ind w:left="-112"/>
              <w:jc w:val="center"/>
              <w:rPr>
                <w:rFonts w:ascii="Times New Roman" w:hAnsi="Times New Roman" w:cs="Times New Roman"/>
              </w:rPr>
            </w:pPr>
            <w:r w:rsidRPr="00296DCC">
              <w:rPr>
                <w:rFonts w:ascii="Times New Roman" w:hAnsi="Times New Roman" w:cs="Times New Roman"/>
              </w:rPr>
              <w:t>116,77</w:t>
            </w:r>
          </w:p>
        </w:tc>
      </w:tr>
    </w:tbl>
    <w:p w:rsidR="00296DCC" w:rsidRPr="00296DCC" w:rsidRDefault="00296DCC" w:rsidP="00296DCC">
      <w:pPr>
        <w:spacing w:after="0" w:line="360" w:lineRule="auto"/>
        <w:jc w:val="right"/>
        <w:rPr>
          <w:rFonts w:ascii="Times New Roman" w:hAnsi="Times New Roman" w:cs="Times New Roman"/>
          <w:sz w:val="28"/>
          <w:szCs w:val="28"/>
        </w:rPr>
      </w:pP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11.2 </w:t>
      </w:r>
    </w:p>
    <w:p w:rsidR="00296DCC" w:rsidRPr="00296DCC" w:rsidRDefault="00296DCC" w:rsidP="00296DCC">
      <w:pPr>
        <w:autoSpaceDE w:val="0"/>
        <w:spacing w:after="0" w:line="360" w:lineRule="auto"/>
        <w:ind w:firstLine="540"/>
        <w:jc w:val="center"/>
        <w:rPr>
          <w:rFonts w:ascii="Times New Roman" w:hAnsi="Times New Roman" w:cs="Times New Roman"/>
          <w:b/>
          <w:sz w:val="28"/>
          <w:szCs w:val="28"/>
        </w:rPr>
      </w:pPr>
      <w:r w:rsidRPr="00296DCC">
        <w:rPr>
          <w:rFonts w:ascii="Times New Roman" w:hAnsi="Times New Roman" w:cs="Times New Roman"/>
          <w:b/>
          <w:sz w:val="28"/>
          <w:szCs w:val="28"/>
        </w:rPr>
        <w:t>Динамика по годовому прогнозному водоотведению, тыс. м</w:t>
      </w:r>
      <w:r w:rsidRPr="00296DCC">
        <w:rPr>
          <w:rFonts w:ascii="Times New Roman" w:hAnsi="Times New Roman" w:cs="Times New Roman"/>
          <w:b/>
          <w:sz w:val="28"/>
          <w:szCs w:val="28"/>
          <w:vertAlign w:val="superscript"/>
        </w:rPr>
        <w:t>3</w:t>
      </w:r>
    </w:p>
    <w:tbl>
      <w:tblPr>
        <w:tblW w:w="99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3"/>
        <w:gridCol w:w="737"/>
        <w:gridCol w:w="737"/>
        <w:gridCol w:w="737"/>
        <w:gridCol w:w="737"/>
        <w:gridCol w:w="737"/>
        <w:gridCol w:w="737"/>
        <w:gridCol w:w="737"/>
        <w:gridCol w:w="737"/>
        <w:gridCol w:w="737"/>
        <w:gridCol w:w="738"/>
        <w:gridCol w:w="738"/>
        <w:gridCol w:w="738"/>
      </w:tblGrid>
      <w:tr w:rsidR="00296DCC" w:rsidRPr="00296DCC" w:rsidTr="00296DCC">
        <w:trPr>
          <w:trHeight w:val="684"/>
        </w:trPr>
        <w:tc>
          <w:tcPr>
            <w:tcW w:w="1083"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2020 г.</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2021 г.</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2022 г.</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2023 г.</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2024 г.</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2025 г.</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2026 г.</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2027 г.</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2028 г.</w:t>
            </w:r>
          </w:p>
        </w:tc>
        <w:tc>
          <w:tcPr>
            <w:tcW w:w="73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2029 г.</w:t>
            </w:r>
          </w:p>
        </w:tc>
        <w:tc>
          <w:tcPr>
            <w:tcW w:w="73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2030 г.</w:t>
            </w:r>
          </w:p>
        </w:tc>
        <w:tc>
          <w:tcPr>
            <w:tcW w:w="738" w:type="dxa"/>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2031 г.</w:t>
            </w:r>
          </w:p>
        </w:tc>
      </w:tr>
      <w:tr w:rsidR="00296DCC" w:rsidRPr="00296DCC" w:rsidTr="00296DCC">
        <w:trPr>
          <w:trHeight w:val="90"/>
        </w:trPr>
        <w:tc>
          <w:tcPr>
            <w:tcW w:w="1083" w:type="dxa"/>
            <w:vAlign w:val="center"/>
          </w:tcPr>
          <w:p w:rsidR="00296DCC" w:rsidRPr="00296DCC" w:rsidRDefault="00296DCC" w:rsidP="00296DCC">
            <w:pPr>
              <w:spacing w:after="0"/>
              <w:jc w:val="center"/>
              <w:rPr>
                <w:rFonts w:ascii="Times New Roman" w:hAnsi="Times New Roman" w:cs="Times New Roman"/>
              </w:rPr>
            </w:pP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7</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8</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9</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4</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5</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6</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7</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8</w:t>
            </w:r>
          </w:p>
        </w:tc>
        <w:tc>
          <w:tcPr>
            <w:tcW w:w="737" w:type="dxa"/>
            <w:noWrap/>
            <w:vAlign w:val="center"/>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9</w:t>
            </w:r>
          </w:p>
        </w:tc>
        <w:tc>
          <w:tcPr>
            <w:tcW w:w="738"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10</w:t>
            </w:r>
          </w:p>
        </w:tc>
        <w:tc>
          <w:tcPr>
            <w:tcW w:w="738"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10</w:t>
            </w:r>
          </w:p>
        </w:tc>
        <w:tc>
          <w:tcPr>
            <w:tcW w:w="738" w:type="dxa"/>
          </w:tcPr>
          <w:p w:rsidR="00296DCC" w:rsidRPr="00296DCC" w:rsidRDefault="00296DCC" w:rsidP="00296DCC">
            <w:pPr>
              <w:spacing w:after="0"/>
              <w:ind w:left="-112" w:right="-182"/>
              <w:jc w:val="center"/>
              <w:rPr>
                <w:rFonts w:ascii="Times New Roman" w:hAnsi="Times New Roman" w:cs="Times New Roman"/>
              </w:rPr>
            </w:pPr>
            <w:r w:rsidRPr="00296DCC">
              <w:rPr>
                <w:rFonts w:ascii="Times New Roman" w:hAnsi="Times New Roman" w:cs="Times New Roman"/>
              </w:rPr>
              <w:t>10</w:t>
            </w:r>
          </w:p>
        </w:tc>
      </w:tr>
      <w:tr w:rsidR="00296DCC" w:rsidRPr="00296DCC" w:rsidTr="00296DCC">
        <w:trPr>
          <w:trHeight w:val="88"/>
        </w:trPr>
        <w:tc>
          <w:tcPr>
            <w:tcW w:w="1083" w:type="dxa"/>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Водоотведение</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121,73</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129,00</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7" w:type="dxa"/>
            <w:noWrap/>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8" w:type="dxa"/>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8" w:type="dxa"/>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c>
          <w:tcPr>
            <w:tcW w:w="738" w:type="dxa"/>
            <w:vAlign w:val="center"/>
          </w:tcPr>
          <w:p w:rsidR="00296DCC" w:rsidRPr="00296DCC" w:rsidRDefault="00296DCC" w:rsidP="00296DCC">
            <w:pPr>
              <w:spacing w:after="0"/>
              <w:ind w:left="-205" w:right="-124"/>
              <w:jc w:val="center"/>
              <w:rPr>
                <w:rFonts w:ascii="Times New Roman" w:hAnsi="Times New Roman" w:cs="Times New Roman"/>
              </w:rPr>
            </w:pPr>
            <w:r w:rsidRPr="00296DCC">
              <w:rPr>
                <w:rFonts w:ascii="Times New Roman" w:hAnsi="Times New Roman" w:cs="Times New Roman"/>
              </w:rPr>
              <w:t>129,0</w:t>
            </w:r>
          </w:p>
        </w:tc>
      </w:tr>
    </w:tbl>
    <w:p w:rsidR="00296DCC" w:rsidRPr="00296DCC" w:rsidRDefault="00296DCC" w:rsidP="00296DCC">
      <w:pPr>
        <w:pStyle w:val="a9"/>
        <w:spacing w:after="0" w:line="360" w:lineRule="auto"/>
        <w:ind w:left="0" w:firstLine="709"/>
        <w:jc w:val="both"/>
        <w:rPr>
          <w:rFonts w:ascii="Times New Roman" w:hAnsi="Times New Roman" w:cs="Times New Roman"/>
          <w:sz w:val="28"/>
          <w:szCs w:val="28"/>
        </w:rPr>
      </w:pPr>
    </w:p>
    <w:p w:rsidR="00296DCC" w:rsidRPr="00296DCC" w:rsidRDefault="00296DCC" w:rsidP="00296DCC">
      <w:pPr>
        <w:pStyle w:val="a9"/>
        <w:spacing w:after="0" w:line="360" w:lineRule="auto"/>
        <w:ind w:left="0"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Территориально </w:t>
      </w:r>
      <w:proofErr w:type="spellStart"/>
      <w:r w:rsidRPr="00296DCC">
        <w:rPr>
          <w:rFonts w:ascii="Times New Roman" w:hAnsi="Times New Roman" w:cs="Times New Roman"/>
          <w:sz w:val="28"/>
          <w:szCs w:val="28"/>
        </w:rPr>
        <w:t>Торбеевское</w:t>
      </w:r>
      <w:proofErr w:type="spellEnd"/>
      <w:r w:rsidRPr="00296DCC">
        <w:rPr>
          <w:rFonts w:ascii="Times New Roman" w:hAnsi="Times New Roman" w:cs="Times New Roman"/>
          <w:sz w:val="28"/>
          <w:szCs w:val="28"/>
        </w:rPr>
        <w:t xml:space="preserve"> городское поселение можно разбить на дома многоэтажной застройки, коттеджные застройки и прочие потребители (табл. 11.3, 11.4).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11.3 </w:t>
      </w:r>
    </w:p>
    <w:p w:rsidR="00296DCC" w:rsidRPr="00296DCC" w:rsidRDefault="00296DCC" w:rsidP="00296DCC">
      <w:pPr>
        <w:pStyle w:val="a9"/>
        <w:spacing w:after="0" w:line="360" w:lineRule="auto"/>
        <w:ind w:left="0"/>
        <w:jc w:val="center"/>
        <w:rPr>
          <w:rFonts w:ascii="Times New Roman" w:hAnsi="Times New Roman" w:cs="Times New Roman"/>
          <w:b/>
          <w:sz w:val="28"/>
          <w:szCs w:val="28"/>
        </w:rPr>
      </w:pPr>
      <w:r w:rsidRPr="00296DCC">
        <w:rPr>
          <w:rFonts w:ascii="Times New Roman" w:hAnsi="Times New Roman" w:cs="Times New Roman"/>
          <w:b/>
          <w:sz w:val="28"/>
          <w:szCs w:val="28"/>
        </w:rPr>
        <w:t>Территориальная разбивка по фактическому водоотведению, тыс. м</w:t>
      </w:r>
      <w:r w:rsidRPr="00296DCC">
        <w:rPr>
          <w:rFonts w:ascii="Times New Roman" w:hAnsi="Times New Roman" w:cs="Times New Roman"/>
          <w:b/>
          <w:sz w:val="28"/>
          <w:szCs w:val="28"/>
          <w:vertAlign w:val="superscript"/>
        </w:rPr>
        <w:t>3</w:t>
      </w:r>
      <w:r w:rsidRPr="00296DCC">
        <w:rPr>
          <w:rFonts w:ascii="Times New Roman" w:hAnsi="Times New Roman" w:cs="Times New Roman"/>
          <w:b/>
          <w:sz w:val="28"/>
          <w:szCs w:val="28"/>
        </w:rPr>
        <w:t>/год</w:t>
      </w:r>
    </w:p>
    <w:tbl>
      <w:tblPr>
        <w:tblW w:w="5626" w:type="dxa"/>
        <w:jc w:val="center"/>
        <w:tblLayout w:type="fixed"/>
        <w:tblLook w:val="0000" w:firstRow="0" w:lastRow="0" w:firstColumn="0" w:lastColumn="0" w:noHBand="0" w:noVBand="0"/>
      </w:tblPr>
      <w:tblGrid>
        <w:gridCol w:w="2687"/>
        <w:gridCol w:w="979"/>
        <w:gridCol w:w="980"/>
        <w:gridCol w:w="980"/>
      </w:tblGrid>
      <w:tr w:rsidR="00296DCC" w:rsidRPr="00296DCC" w:rsidTr="00296DCC">
        <w:trPr>
          <w:trHeight w:val="77"/>
          <w:jc w:val="center"/>
        </w:trPr>
        <w:tc>
          <w:tcPr>
            <w:tcW w:w="26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Наименование</w:t>
            </w:r>
          </w:p>
        </w:tc>
        <w:tc>
          <w:tcPr>
            <w:tcW w:w="97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2016 год</w:t>
            </w:r>
          </w:p>
        </w:tc>
        <w:tc>
          <w:tcPr>
            <w:tcW w:w="980" w:type="dxa"/>
            <w:tcBorders>
              <w:top w:val="single" w:sz="4" w:space="0" w:color="000000"/>
              <w:left w:val="single" w:sz="4" w:space="0" w:color="000000"/>
              <w:bottom w:val="single" w:sz="4" w:space="0" w:color="000000"/>
              <w:right w:val="single" w:sz="4" w:space="0" w:color="auto"/>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2017 год</w:t>
            </w: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2018 год</w:t>
            </w:r>
          </w:p>
        </w:tc>
      </w:tr>
      <w:tr w:rsidR="00296DCC" w:rsidRPr="00296DCC" w:rsidTr="00296DCC">
        <w:trPr>
          <w:trHeight w:val="419"/>
          <w:jc w:val="center"/>
        </w:trPr>
        <w:tc>
          <w:tcPr>
            <w:tcW w:w="26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Многоэтажные дома</w:t>
            </w:r>
          </w:p>
        </w:tc>
        <w:tc>
          <w:tcPr>
            <w:tcW w:w="97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92</w:t>
            </w:r>
          </w:p>
        </w:tc>
        <w:tc>
          <w:tcPr>
            <w:tcW w:w="980" w:type="dxa"/>
            <w:tcBorders>
              <w:top w:val="single" w:sz="4" w:space="0" w:color="000000"/>
              <w:left w:val="single" w:sz="4" w:space="0" w:color="000000"/>
              <w:bottom w:val="single" w:sz="4" w:space="0" w:color="000000"/>
              <w:right w:val="single" w:sz="4" w:space="0" w:color="auto"/>
            </w:tcBorders>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99,54</w:t>
            </w: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94,23</w:t>
            </w:r>
          </w:p>
        </w:tc>
      </w:tr>
      <w:tr w:rsidR="00296DCC" w:rsidRPr="00296DCC" w:rsidTr="00296DCC">
        <w:trPr>
          <w:trHeight w:val="419"/>
          <w:jc w:val="center"/>
        </w:trPr>
        <w:tc>
          <w:tcPr>
            <w:tcW w:w="26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Коттеджная застройка</w:t>
            </w:r>
          </w:p>
        </w:tc>
        <w:tc>
          <w:tcPr>
            <w:tcW w:w="97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80" w:type="dxa"/>
            <w:tcBorders>
              <w:top w:val="single" w:sz="4" w:space="0" w:color="000000"/>
              <w:left w:val="single" w:sz="4" w:space="0" w:color="000000"/>
              <w:bottom w:val="single" w:sz="4" w:space="0" w:color="000000"/>
              <w:right w:val="single" w:sz="4" w:space="0" w:color="auto"/>
            </w:tcBorders>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r>
      <w:tr w:rsidR="00296DCC" w:rsidRPr="00296DCC" w:rsidTr="00296DCC">
        <w:trPr>
          <w:trHeight w:val="419"/>
          <w:jc w:val="center"/>
        </w:trPr>
        <w:tc>
          <w:tcPr>
            <w:tcW w:w="26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Промышленные районы</w:t>
            </w:r>
          </w:p>
        </w:tc>
        <w:tc>
          <w:tcPr>
            <w:tcW w:w="97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80" w:type="dxa"/>
            <w:tcBorders>
              <w:top w:val="single" w:sz="4" w:space="0" w:color="000000"/>
              <w:left w:val="single" w:sz="4" w:space="0" w:color="000000"/>
              <w:bottom w:val="single" w:sz="4" w:space="0" w:color="000000"/>
              <w:right w:val="single" w:sz="4" w:space="0" w:color="auto"/>
            </w:tcBorders>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r>
      <w:tr w:rsidR="00296DCC" w:rsidRPr="00296DCC" w:rsidTr="00296DCC">
        <w:trPr>
          <w:trHeight w:val="419"/>
          <w:jc w:val="center"/>
        </w:trPr>
        <w:tc>
          <w:tcPr>
            <w:tcW w:w="26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Прочие потребители</w:t>
            </w:r>
          </w:p>
        </w:tc>
        <w:tc>
          <w:tcPr>
            <w:tcW w:w="979"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25,56</w:t>
            </w:r>
          </w:p>
        </w:tc>
        <w:tc>
          <w:tcPr>
            <w:tcW w:w="980" w:type="dxa"/>
            <w:tcBorders>
              <w:top w:val="single" w:sz="4" w:space="0" w:color="000000"/>
              <w:left w:val="single" w:sz="4" w:space="0" w:color="000000"/>
              <w:bottom w:val="single" w:sz="4" w:space="0" w:color="000000"/>
              <w:right w:val="single" w:sz="4" w:space="0" w:color="auto"/>
            </w:tcBorders>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28,29</w:t>
            </w: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25,57</w:t>
            </w:r>
          </w:p>
        </w:tc>
      </w:tr>
    </w:tbl>
    <w:p w:rsidR="00296DCC" w:rsidRPr="00296DCC" w:rsidRDefault="00296DCC" w:rsidP="00296DCC">
      <w:pPr>
        <w:autoSpaceDE w:val="0"/>
        <w:spacing w:after="0" w:line="100" w:lineRule="atLeast"/>
        <w:ind w:firstLine="540"/>
        <w:jc w:val="both"/>
        <w:rPr>
          <w:rFonts w:ascii="Times New Roman" w:hAnsi="Times New Roman" w:cs="Times New Roman"/>
        </w:rPr>
      </w:pP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br w:type="page"/>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lastRenderedPageBreak/>
        <w:t xml:space="preserve">Таблица 11.4 </w:t>
      </w:r>
    </w:p>
    <w:p w:rsidR="00296DCC" w:rsidRPr="00296DCC" w:rsidRDefault="00296DCC" w:rsidP="00296DCC">
      <w:pPr>
        <w:pStyle w:val="a9"/>
        <w:spacing w:after="0" w:line="360" w:lineRule="auto"/>
        <w:rPr>
          <w:rFonts w:ascii="Times New Roman" w:hAnsi="Times New Roman" w:cs="Times New Roman"/>
          <w:b/>
          <w:sz w:val="28"/>
          <w:szCs w:val="28"/>
        </w:rPr>
      </w:pPr>
      <w:r w:rsidRPr="00296DCC">
        <w:rPr>
          <w:rFonts w:ascii="Times New Roman" w:hAnsi="Times New Roman" w:cs="Times New Roman"/>
          <w:b/>
          <w:sz w:val="28"/>
          <w:szCs w:val="28"/>
        </w:rPr>
        <w:t>Территориальная разбивка по прогнозному водоотведению, тыс. м</w:t>
      </w:r>
      <w:r w:rsidRPr="00296DCC">
        <w:rPr>
          <w:rFonts w:ascii="Times New Roman" w:hAnsi="Times New Roman" w:cs="Times New Roman"/>
          <w:b/>
          <w:sz w:val="28"/>
          <w:szCs w:val="28"/>
          <w:vertAlign w:val="superscript"/>
        </w:rPr>
        <w:t>3</w:t>
      </w:r>
      <w:r w:rsidRPr="00296DCC">
        <w:rPr>
          <w:rFonts w:ascii="Times New Roman" w:hAnsi="Times New Roman" w:cs="Times New Roman"/>
          <w:b/>
          <w:sz w:val="28"/>
          <w:szCs w:val="28"/>
        </w:rPr>
        <w:t>/год</w:t>
      </w:r>
    </w:p>
    <w:tbl>
      <w:tblPr>
        <w:tblW w:w="9742" w:type="dxa"/>
        <w:tblInd w:w="2" w:type="dxa"/>
        <w:tblLayout w:type="fixed"/>
        <w:tblLook w:val="0000" w:firstRow="0" w:lastRow="0" w:firstColumn="0" w:lastColumn="0" w:noHBand="0" w:noVBand="0"/>
      </w:tblPr>
      <w:tblGrid>
        <w:gridCol w:w="2487"/>
        <w:gridCol w:w="906"/>
        <w:gridCol w:w="907"/>
        <w:gridCol w:w="907"/>
        <w:gridCol w:w="907"/>
        <w:gridCol w:w="907"/>
        <w:gridCol w:w="907"/>
        <w:gridCol w:w="907"/>
        <w:gridCol w:w="907"/>
      </w:tblGrid>
      <w:tr w:rsidR="00296DCC" w:rsidRPr="00296DCC" w:rsidTr="00296DCC">
        <w:trPr>
          <w:trHeight w:val="78"/>
        </w:trPr>
        <w:tc>
          <w:tcPr>
            <w:tcW w:w="24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Наименование</w:t>
            </w:r>
          </w:p>
        </w:tc>
        <w:tc>
          <w:tcPr>
            <w:tcW w:w="906"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2020 год</w:t>
            </w: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2021 год</w:t>
            </w: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2022 год</w:t>
            </w: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2023 год</w:t>
            </w: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2025 год</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2027 год</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2029 год</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jc w:val="center"/>
              <w:rPr>
                <w:rFonts w:ascii="Times New Roman" w:hAnsi="Times New Roman" w:cs="Times New Roman"/>
              </w:rPr>
            </w:pPr>
            <w:r w:rsidRPr="00296DCC">
              <w:rPr>
                <w:rFonts w:ascii="Times New Roman" w:hAnsi="Times New Roman" w:cs="Times New Roman"/>
              </w:rPr>
              <w:t>2031 год</w:t>
            </w:r>
          </w:p>
        </w:tc>
      </w:tr>
      <w:tr w:rsidR="00296DCC" w:rsidRPr="00296DCC" w:rsidTr="00296DCC">
        <w:trPr>
          <w:trHeight w:val="428"/>
        </w:trPr>
        <w:tc>
          <w:tcPr>
            <w:tcW w:w="24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Многоэтажные дома</w:t>
            </w:r>
          </w:p>
        </w:tc>
        <w:tc>
          <w:tcPr>
            <w:tcW w:w="906"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100</w:t>
            </w:r>
          </w:p>
        </w:tc>
        <w:tc>
          <w:tcPr>
            <w:tcW w:w="907" w:type="dxa"/>
            <w:tcBorders>
              <w:top w:val="single" w:sz="4" w:space="0" w:color="000000"/>
              <w:left w:val="single" w:sz="4" w:space="0" w:color="000000"/>
              <w:bottom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100</w:t>
            </w: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100</w:t>
            </w:r>
          </w:p>
        </w:tc>
        <w:tc>
          <w:tcPr>
            <w:tcW w:w="907" w:type="dxa"/>
            <w:tcBorders>
              <w:top w:val="single" w:sz="4" w:space="0" w:color="000000"/>
              <w:left w:val="single" w:sz="4" w:space="0" w:color="000000"/>
              <w:bottom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100</w:t>
            </w: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100</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100</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100</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100</w:t>
            </w:r>
          </w:p>
        </w:tc>
      </w:tr>
      <w:tr w:rsidR="00296DCC" w:rsidRPr="00296DCC" w:rsidTr="00296DCC">
        <w:trPr>
          <w:trHeight w:val="428"/>
        </w:trPr>
        <w:tc>
          <w:tcPr>
            <w:tcW w:w="24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Коттеджная застройка</w:t>
            </w:r>
          </w:p>
        </w:tc>
        <w:tc>
          <w:tcPr>
            <w:tcW w:w="906"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r>
      <w:tr w:rsidR="00296DCC" w:rsidRPr="00296DCC" w:rsidTr="00296DCC">
        <w:trPr>
          <w:trHeight w:val="428"/>
        </w:trPr>
        <w:tc>
          <w:tcPr>
            <w:tcW w:w="24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Промышленные районы</w:t>
            </w:r>
          </w:p>
        </w:tc>
        <w:tc>
          <w:tcPr>
            <w:tcW w:w="906"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p>
        </w:tc>
      </w:tr>
      <w:tr w:rsidR="00296DCC" w:rsidRPr="00296DCC" w:rsidTr="00296DCC">
        <w:trPr>
          <w:trHeight w:val="428"/>
        </w:trPr>
        <w:tc>
          <w:tcPr>
            <w:tcW w:w="248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rPr>
                <w:rFonts w:ascii="Times New Roman" w:hAnsi="Times New Roman" w:cs="Times New Roman"/>
              </w:rPr>
            </w:pPr>
            <w:r w:rsidRPr="00296DCC">
              <w:rPr>
                <w:rFonts w:ascii="Times New Roman" w:hAnsi="Times New Roman" w:cs="Times New Roman"/>
              </w:rPr>
              <w:t>Прочие потребители</w:t>
            </w:r>
          </w:p>
        </w:tc>
        <w:tc>
          <w:tcPr>
            <w:tcW w:w="906"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w:t>
            </w:r>
          </w:p>
        </w:tc>
        <w:tc>
          <w:tcPr>
            <w:tcW w:w="907" w:type="dxa"/>
            <w:tcBorders>
              <w:top w:val="single" w:sz="4" w:space="0" w:color="000000"/>
              <w:left w:val="single" w:sz="4" w:space="0" w:color="000000"/>
              <w:bottom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w:t>
            </w: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w:t>
            </w:r>
          </w:p>
        </w:tc>
        <w:tc>
          <w:tcPr>
            <w:tcW w:w="907" w:type="dxa"/>
            <w:tcBorders>
              <w:top w:val="single" w:sz="4" w:space="0" w:color="000000"/>
              <w:left w:val="single" w:sz="4" w:space="0" w:color="000000"/>
              <w:bottom w:val="single" w:sz="4" w:space="0" w:color="000000"/>
            </w:tcBorders>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w:t>
            </w:r>
          </w:p>
        </w:tc>
        <w:tc>
          <w:tcPr>
            <w:tcW w:w="907" w:type="dxa"/>
            <w:tcBorders>
              <w:top w:val="single" w:sz="4" w:space="0" w:color="000000"/>
              <w:left w:val="single" w:sz="4" w:space="0" w:color="000000"/>
              <w:bottom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w:t>
            </w:r>
          </w:p>
        </w:tc>
        <w:tc>
          <w:tcPr>
            <w:tcW w:w="9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96DCC" w:rsidRPr="00296DCC" w:rsidRDefault="00296DCC" w:rsidP="00296DCC">
            <w:pPr>
              <w:snapToGrid w:val="0"/>
              <w:spacing w:after="0" w:line="100" w:lineRule="atLeast"/>
              <w:jc w:val="center"/>
              <w:rPr>
                <w:rFonts w:ascii="Times New Roman" w:hAnsi="Times New Roman" w:cs="Times New Roman"/>
              </w:rPr>
            </w:pPr>
            <w:r w:rsidRPr="00296DCC">
              <w:rPr>
                <w:rFonts w:ascii="Times New Roman" w:hAnsi="Times New Roman" w:cs="Times New Roman"/>
              </w:rPr>
              <w:t>29</w:t>
            </w:r>
          </w:p>
        </w:tc>
      </w:tr>
    </w:tbl>
    <w:p w:rsidR="00296DCC" w:rsidRPr="00296DCC" w:rsidRDefault="00296DCC" w:rsidP="00296DCC">
      <w:pPr>
        <w:autoSpaceDE w:val="0"/>
        <w:spacing w:after="0" w:line="100" w:lineRule="atLeast"/>
        <w:ind w:firstLine="540"/>
        <w:jc w:val="both"/>
        <w:rPr>
          <w:rFonts w:ascii="Times New Roman" w:hAnsi="Times New Roman" w:cs="Times New Roman"/>
        </w:rPr>
      </w:pPr>
    </w:p>
    <w:p w:rsidR="00296DCC" w:rsidRPr="00296DCC" w:rsidRDefault="00296DCC" w:rsidP="00296DCC">
      <w:pPr>
        <w:autoSpaceDE w:val="0"/>
        <w:spacing w:after="0" w:line="100" w:lineRule="atLeast"/>
        <w:ind w:firstLine="540"/>
        <w:jc w:val="both"/>
        <w:rPr>
          <w:rFonts w:ascii="Times New Roman" w:hAnsi="Times New Roman" w:cs="Times New Roman"/>
        </w:rPr>
      </w:pPr>
    </w:p>
    <w:p w:rsidR="00296DCC" w:rsidRPr="00296DCC" w:rsidRDefault="00296DCC" w:rsidP="00296DCC">
      <w:pPr>
        <w:pStyle w:val="a1"/>
        <w:spacing w:after="0"/>
        <w:jc w:val="both"/>
        <w:rPr>
          <w:rFonts w:ascii="Times New Roman" w:hAnsi="Times New Roman" w:cs="Times New Roman"/>
        </w:rPr>
      </w:pPr>
      <w:r w:rsidRPr="00296DCC">
        <w:rPr>
          <w:rFonts w:ascii="Times New Roman" w:hAnsi="Times New Roman" w:cs="Times New Roman"/>
        </w:rPr>
        <w:t xml:space="preserve">Данные о тарифах в ИП «Лузгин А.Г.» по </w:t>
      </w:r>
      <w:proofErr w:type="spellStart"/>
      <w:r w:rsidRPr="00296DCC">
        <w:rPr>
          <w:rFonts w:ascii="Times New Roman" w:hAnsi="Times New Roman" w:cs="Times New Roman"/>
        </w:rPr>
        <w:t>Торбеевскому</w:t>
      </w:r>
      <w:proofErr w:type="spellEnd"/>
      <w:r w:rsidRPr="00296DCC">
        <w:rPr>
          <w:rFonts w:ascii="Times New Roman" w:hAnsi="Times New Roman" w:cs="Times New Roman"/>
        </w:rPr>
        <w:t xml:space="preserve"> городскому поселению на начало отчетного года представлены в таблице 11.5. </w:t>
      </w:r>
    </w:p>
    <w:p w:rsidR="00296DCC" w:rsidRPr="00296DCC" w:rsidRDefault="00296DCC" w:rsidP="00296DCC">
      <w:pPr>
        <w:spacing w:after="0" w:line="360" w:lineRule="auto"/>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11.5 </w:t>
      </w:r>
    </w:p>
    <w:p w:rsidR="00296DCC" w:rsidRPr="00296DCC" w:rsidRDefault="00296DCC" w:rsidP="00296DCC">
      <w:pPr>
        <w:spacing w:after="0" w:line="360" w:lineRule="auto"/>
        <w:jc w:val="center"/>
        <w:rPr>
          <w:rFonts w:ascii="Times New Roman" w:hAnsi="Times New Roman" w:cs="Times New Roman"/>
          <w:sz w:val="28"/>
          <w:szCs w:val="28"/>
        </w:rPr>
      </w:pPr>
      <w:r w:rsidRPr="00296DCC">
        <w:rPr>
          <w:rFonts w:ascii="Times New Roman" w:hAnsi="Times New Roman" w:cs="Times New Roman"/>
          <w:sz w:val="28"/>
          <w:szCs w:val="28"/>
        </w:rPr>
        <w:t>Сведения о фактических тарифах по годам</w:t>
      </w:r>
    </w:p>
    <w:tbl>
      <w:tblPr>
        <w:tblW w:w="7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350"/>
        <w:gridCol w:w="1292"/>
        <w:gridCol w:w="973"/>
        <w:gridCol w:w="972"/>
        <w:gridCol w:w="973"/>
      </w:tblGrid>
      <w:tr w:rsidR="00296DCC" w:rsidRPr="00296DCC" w:rsidTr="00296DCC">
        <w:trPr>
          <w:cantSplit/>
          <w:trHeight w:val="838"/>
          <w:tblHeader/>
          <w:jc w:val="center"/>
        </w:trPr>
        <w:tc>
          <w:tcPr>
            <w:tcW w:w="642"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235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Наименование</w:t>
            </w:r>
          </w:p>
        </w:tc>
        <w:tc>
          <w:tcPr>
            <w:tcW w:w="1292"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Ед. измерения</w:t>
            </w:r>
          </w:p>
        </w:tc>
        <w:tc>
          <w:tcPr>
            <w:tcW w:w="973" w:type="dxa"/>
            <w:vAlign w:val="center"/>
          </w:tcPr>
          <w:p w:rsidR="00296DCC" w:rsidRPr="00296DCC" w:rsidRDefault="00296DCC" w:rsidP="00296DCC">
            <w:pPr>
              <w:spacing w:after="0"/>
              <w:ind w:left="-162" w:right="-195"/>
              <w:jc w:val="center"/>
              <w:rPr>
                <w:rFonts w:ascii="Times New Roman" w:hAnsi="Times New Roman" w:cs="Times New Roman"/>
              </w:rPr>
            </w:pPr>
            <w:r w:rsidRPr="00296DCC">
              <w:rPr>
                <w:rFonts w:ascii="Times New Roman" w:hAnsi="Times New Roman" w:cs="Times New Roman"/>
              </w:rPr>
              <w:t>2016 г.</w:t>
            </w:r>
          </w:p>
        </w:tc>
        <w:tc>
          <w:tcPr>
            <w:tcW w:w="972" w:type="dxa"/>
            <w:vAlign w:val="center"/>
          </w:tcPr>
          <w:p w:rsidR="00296DCC" w:rsidRPr="00296DCC" w:rsidRDefault="00296DCC" w:rsidP="00296DCC">
            <w:pPr>
              <w:spacing w:after="0"/>
              <w:ind w:left="-162" w:right="-195"/>
              <w:jc w:val="center"/>
              <w:rPr>
                <w:rFonts w:ascii="Times New Roman" w:hAnsi="Times New Roman" w:cs="Times New Roman"/>
              </w:rPr>
            </w:pPr>
            <w:r w:rsidRPr="00296DCC">
              <w:rPr>
                <w:rFonts w:ascii="Times New Roman" w:hAnsi="Times New Roman" w:cs="Times New Roman"/>
              </w:rPr>
              <w:t>2017 г.</w:t>
            </w:r>
          </w:p>
        </w:tc>
        <w:tc>
          <w:tcPr>
            <w:tcW w:w="973" w:type="dxa"/>
            <w:vAlign w:val="center"/>
          </w:tcPr>
          <w:p w:rsidR="00296DCC" w:rsidRPr="00296DCC" w:rsidRDefault="00296DCC" w:rsidP="00296DCC">
            <w:pPr>
              <w:spacing w:after="0"/>
              <w:ind w:left="-162" w:right="-195"/>
              <w:jc w:val="center"/>
              <w:rPr>
                <w:rFonts w:ascii="Times New Roman" w:hAnsi="Times New Roman" w:cs="Times New Roman"/>
              </w:rPr>
            </w:pPr>
            <w:r w:rsidRPr="00296DCC">
              <w:rPr>
                <w:rFonts w:ascii="Times New Roman" w:hAnsi="Times New Roman" w:cs="Times New Roman"/>
              </w:rPr>
              <w:t>2018 г.</w:t>
            </w:r>
          </w:p>
        </w:tc>
      </w:tr>
      <w:tr w:rsidR="00296DCC" w:rsidRPr="00296DCC" w:rsidTr="00296DCC">
        <w:trPr>
          <w:cantSplit/>
          <w:trHeight w:val="255"/>
          <w:jc w:val="center"/>
        </w:trPr>
        <w:tc>
          <w:tcPr>
            <w:tcW w:w="642"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2350"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973"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tc>
        <w:tc>
          <w:tcPr>
            <w:tcW w:w="972"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tc>
        <w:tc>
          <w:tcPr>
            <w:tcW w:w="973" w:type="dxa"/>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w:t>
            </w:r>
          </w:p>
        </w:tc>
      </w:tr>
      <w:tr w:rsidR="00296DCC" w:rsidRPr="00296DCC" w:rsidTr="00296DCC">
        <w:trPr>
          <w:cantSplit/>
          <w:trHeight w:val="255"/>
          <w:jc w:val="center"/>
        </w:trPr>
        <w:tc>
          <w:tcPr>
            <w:tcW w:w="642"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2350" w:type="dxa"/>
            <w:vAlign w:val="center"/>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Водоотведение</w:t>
            </w:r>
          </w:p>
        </w:tc>
        <w:tc>
          <w:tcPr>
            <w:tcW w:w="1292" w:type="dxa"/>
            <w:noWrap/>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руб./м</w:t>
            </w:r>
            <w:r w:rsidRPr="00296DCC">
              <w:rPr>
                <w:rFonts w:ascii="Times New Roman" w:hAnsi="Times New Roman" w:cs="Times New Roman"/>
                <w:vertAlign w:val="superscript"/>
              </w:rPr>
              <w:t>3</w:t>
            </w:r>
          </w:p>
        </w:tc>
        <w:tc>
          <w:tcPr>
            <w:tcW w:w="973"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26,49</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28,00</w:t>
            </w:r>
          </w:p>
        </w:tc>
        <w:tc>
          <w:tcPr>
            <w:tcW w:w="972"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28,00</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29,45</w:t>
            </w:r>
          </w:p>
        </w:tc>
        <w:tc>
          <w:tcPr>
            <w:tcW w:w="973" w:type="dxa"/>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29,45</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29,94</w:t>
            </w:r>
          </w:p>
        </w:tc>
      </w:tr>
    </w:tbl>
    <w:p w:rsidR="00296DCC" w:rsidRPr="00296DCC" w:rsidRDefault="00296DCC" w:rsidP="00296DCC">
      <w:pPr>
        <w:spacing w:after="0" w:line="360" w:lineRule="auto"/>
        <w:jc w:val="center"/>
        <w:rPr>
          <w:rFonts w:ascii="Times New Roman" w:hAnsi="Times New Roman" w:cs="Times New Roman"/>
          <w:sz w:val="28"/>
          <w:szCs w:val="28"/>
        </w:rPr>
      </w:pPr>
    </w:p>
    <w:p w:rsidR="00296DCC" w:rsidRPr="00296DCC" w:rsidRDefault="00296DCC" w:rsidP="00404052">
      <w:pPr>
        <w:pStyle w:val="21"/>
        <w:spacing w:after="0" w:line="240" w:lineRule="auto"/>
      </w:pPr>
      <w:bookmarkStart w:id="107" w:name="_Toc390710266"/>
      <w:bookmarkStart w:id="108" w:name="_Toc44951755"/>
      <w:r w:rsidRPr="00296DCC">
        <w:t>11.2 Описание структуры централизованной системы водоотведения (эксплуатационные и технологические зоны)</w:t>
      </w:r>
      <w:bookmarkEnd w:id="107"/>
      <w:bookmarkEnd w:id="108"/>
    </w:p>
    <w:p w:rsidR="00296DCC" w:rsidRPr="00296DCC" w:rsidRDefault="00296DCC" w:rsidP="00404052">
      <w:pPr>
        <w:widowControl w:val="0"/>
        <w:autoSpaceDE w:val="0"/>
        <w:autoSpaceDN w:val="0"/>
        <w:adjustRightInd w:val="0"/>
        <w:spacing w:after="0" w:line="240" w:lineRule="auto"/>
        <w:ind w:right="-143" w:firstLine="709"/>
        <w:jc w:val="both"/>
        <w:rPr>
          <w:rFonts w:ascii="Times New Roman" w:hAnsi="Times New Roman" w:cs="Times New Roman"/>
          <w:sz w:val="28"/>
          <w:szCs w:val="28"/>
          <w:lang w:eastAsia="ar-SA"/>
        </w:rPr>
      </w:pPr>
      <w:r w:rsidRPr="00296DCC">
        <w:rPr>
          <w:rFonts w:ascii="Times New Roman" w:hAnsi="Times New Roman" w:cs="Times New Roman"/>
          <w:sz w:val="28"/>
          <w:szCs w:val="28"/>
          <w:lang w:eastAsia="ar-SA"/>
        </w:rPr>
        <w:t>Все стоки подаются в систему водоотведения, которая разделена на три технологические зоны:</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зона района многоэтажной застройки (область сбора на КНС ул. Юбилейная);</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зона района исторического центра, ж/д вокзал;</w:t>
      </w:r>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зона предприятия МПК «</w:t>
      </w:r>
      <w:proofErr w:type="spellStart"/>
      <w:r w:rsidRPr="00296DCC">
        <w:rPr>
          <w:rFonts w:ascii="Times New Roman" w:hAnsi="Times New Roman" w:cs="Times New Roman"/>
          <w:sz w:val="28"/>
          <w:szCs w:val="28"/>
        </w:rPr>
        <w:t>Торбеевский</w:t>
      </w:r>
      <w:proofErr w:type="spellEnd"/>
      <w:r w:rsidRPr="00296DCC">
        <w:rPr>
          <w:rFonts w:ascii="Times New Roman" w:hAnsi="Times New Roman" w:cs="Times New Roman"/>
          <w:sz w:val="28"/>
          <w:szCs w:val="28"/>
        </w:rPr>
        <w:t>».</w:t>
      </w:r>
    </w:p>
    <w:p w:rsidR="00296DCC" w:rsidRPr="00296DCC" w:rsidRDefault="00296DCC" w:rsidP="00404052">
      <w:pPr>
        <w:widowControl w:val="0"/>
        <w:autoSpaceDE w:val="0"/>
        <w:autoSpaceDN w:val="0"/>
        <w:adjustRightInd w:val="0"/>
        <w:spacing w:after="0" w:line="240" w:lineRule="auto"/>
        <w:ind w:right="-143" w:firstLine="709"/>
        <w:jc w:val="both"/>
        <w:rPr>
          <w:rFonts w:ascii="Times New Roman" w:hAnsi="Times New Roman" w:cs="Times New Roman"/>
          <w:sz w:val="28"/>
          <w:szCs w:val="28"/>
          <w:lang w:eastAsia="ar-SA"/>
        </w:rPr>
      </w:pPr>
    </w:p>
    <w:p w:rsidR="00296DCC" w:rsidRPr="00296DCC" w:rsidRDefault="00296DCC" w:rsidP="00404052">
      <w:pPr>
        <w:widowControl w:val="0"/>
        <w:autoSpaceDE w:val="0"/>
        <w:autoSpaceDN w:val="0"/>
        <w:adjustRightInd w:val="0"/>
        <w:spacing w:after="0" w:line="240" w:lineRule="auto"/>
        <w:ind w:right="-143" w:firstLine="709"/>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09" w:name="_Toc390710267"/>
      <w:bookmarkStart w:id="110" w:name="_Toc44951756"/>
      <w:r w:rsidRPr="00296DCC">
        <w:t>11.3 Расчет требуемой мощности очистных сооружений исходя из данных о расчетном расходе сточных вод, дефицита (резерва) мощностей по технологическим зонам сооружений водоотведения с разбивкой по годам</w:t>
      </w:r>
      <w:bookmarkEnd w:id="109"/>
      <w:bookmarkEnd w:id="110"/>
    </w:p>
    <w:p w:rsidR="00296DCC" w:rsidRPr="00296DCC" w:rsidRDefault="00296DCC" w:rsidP="00404052">
      <w:pPr>
        <w:widowControl w:val="0"/>
        <w:autoSpaceDE w:val="0"/>
        <w:autoSpaceDN w:val="0"/>
        <w:adjustRightInd w:val="0"/>
        <w:spacing w:after="0" w:line="240" w:lineRule="auto"/>
        <w:ind w:right="-143" w:firstLine="709"/>
        <w:jc w:val="both"/>
        <w:rPr>
          <w:rFonts w:ascii="Times New Roman" w:hAnsi="Times New Roman" w:cs="Times New Roman"/>
          <w:sz w:val="28"/>
          <w:szCs w:val="28"/>
        </w:rPr>
      </w:pPr>
      <w:r w:rsidRPr="00296DCC">
        <w:rPr>
          <w:rFonts w:ascii="Times New Roman" w:hAnsi="Times New Roman" w:cs="Times New Roman"/>
          <w:sz w:val="28"/>
          <w:szCs w:val="28"/>
        </w:rPr>
        <w:t>Общая проектная производительность очистных сооружений канализации составляет 4,9 тыс</w:t>
      </w:r>
      <w:proofErr w:type="gramStart"/>
      <w:r w:rsidRPr="00296DCC">
        <w:rPr>
          <w:rFonts w:ascii="Times New Roman" w:hAnsi="Times New Roman" w:cs="Times New Roman"/>
          <w:sz w:val="28"/>
          <w:szCs w:val="28"/>
        </w:rPr>
        <w:t>.м</w:t>
      </w:r>
      <w:proofErr w:type="gramEnd"/>
      <w:r w:rsidRPr="00296DCC">
        <w:rPr>
          <w:rFonts w:ascii="Times New Roman" w:hAnsi="Times New Roman" w:cs="Times New Roman"/>
          <w:sz w:val="28"/>
          <w:szCs w:val="28"/>
          <w:vertAlign w:val="superscript"/>
        </w:rPr>
        <w:t>3</w:t>
      </w:r>
      <w:r w:rsidRPr="00296DCC">
        <w:rPr>
          <w:rFonts w:ascii="Times New Roman" w:hAnsi="Times New Roman" w:cs="Times New Roman"/>
          <w:sz w:val="28"/>
          <w:szCs w:val="28"/>
        </w:rPr>
        <w:t xml:space="preserve"> в сутки. Существующей производительности очистных сооружений достаточно для обеспечения нужд населения. </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11" w:name="_Toc390710268"/>
      <w:bookmarkStart w:id="112" w:name="_Toc44951757"/>
      <w:r w:rsidRPr="00296DCC">
        <w:lastRenderedPageBreak/>
        <w:t>11.4 Результаты анализа гидравлических режимов и режимов работы элементов централизованной системы водоотведения</w:t>
      </w:r>
      <w:bookmarkEnd w:id="111"/>
      <w:bookmarkEnd w:id="112"/>
    </w:p>
    <w:p w:rsidR="00296DCC" w:rsidRPr="00296DCC" w:rsidRDefault="00296DCC" w:rsidP="00404052">
      <w:pPr>
        <w:spacing w:after="0" w:line="240" w:lineRule="auto"/>
        <w:ind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Структура канализационных сетей представляет собой классическую схему. В микрорайонах многоэтажных домов выпуски подключаются к внутриквартальным сетям, которые объединяются и транспортируют стоки в уличные сети. Жилые дома и здания, располагающиеся вдоль улиц, подключаются непосредственно к уличным сетям. Рельеф местности города ровный, абсолютные отметки изменяются в пределах 185-197 м. Самотечные трубопроводы при таком рельефе и малом расходе должны иметь значительный уклон, при большой глубине возникают проблемы с обслуживанием канализационных сетей. На </w:t>
      </w:r>
      <w:proofErr w:type="spellStart"/>
      <w:r w:rsidRPr="00296DCC">
        <w:rPr>
          <w:rFonts w:ascii="Times New Roman" w:hAnsi="Times New Roman" w:cs="Times New Roman"/>
          <w:sz w:val="28"/>
          <w:szCs w:val="28"/>
        </w:rPr>
        <w:t>контруклонах</w:t>
      </w:r>
      <w:proofErr w:type="spellEnd"/>
      <w:r w:rsidRPr="00296DCC">
        <w:rPr>
          <w:rFonts w:ascii="Times New Roman" w:hAnsi="Times New Roman" w:cs="Times New Roman"/>
          <w:sz w:val="28"/>
          <w:szCs w:val="28"/>
        </w:rPr>
        <w:t xml:space="preserve"> применяют канализационные насосные станции (КНС) с перекачкой сточных вод по напорным трубопроводам. </w:t>
      </w:r>
    </w:p>
    <w:p w:rsidR="00296DCC" w:rsidRPr="00296DCC" w:rsidRDefault="00296DCC" w:rsidP="00404052">
      <w:pPr>
        <w:spacing w:after="0" w:line="240" w:lineRule="auto"/>
        <w:ind w:firstLine="709"/>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13" w:name="_Toc390710269"/>
      <w:bookmarkStart w:id="114" w:name="_Toc44951758"/>
      <w:r w:rsidRPr="00296DCC">
        <w:t xml:space="preserve">11.5 Анализ </w:t>
      </w:r>
      <w:proofErr w:type="gramStart"/>
      <w:r w:rsidRPr="00296DCC">
        <w:t>резервов производственных мощностей очистных сооружений системы водоотведения</w:t>
      </w:r>
      <w:proofErr w:type="gramEnd"/>
      <w:r w:rsidRPr="00296DCC">
        <w:t xml:space="preserve"> и возможности расширения зоны их действия</w:t>
      </w:r>
      <w:bookmarkEnd w:id="113"/>
      <w:bookmarkEnd w:id="114"/>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roofErr w:type="gramStart"/>
      <w:r w:rsidRPr="00296DCC">
        <w:rPr>
          <w:rFonts w:ascii="Times New Roman" w:hAnsi="Times New Roman" w:cs="Times New Roman"/>
          <w:sz w:val="28"/>
          <w:szCs w:val="28"/>
        </w:rPr>
        <w:t xml:space="preserve">Производственные мощности по биологической очистке на очистных сооружениях территории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имеются в размере 65 % от проектной, но имеющееся основное и вспомогательное оборудование ОСК находящееся в аварийном состоянии едва ли справляется с существующим объемом стоков.</w:t>
      </w:r>
      <w:proofErr w:type="gramEnd"/>
    </w:p>
    <w:p w:rsidR="00296DCC" w:rsidRPr="00296DCC" w:rsidRDefault="00296DCC" w:rsidP="00404052">
      <w:pPr>
        <w:pStyle w:val="11"/>
      </w:pPr>
      <w:bookmarkStart w:id="115" w:name="_Toc390710270"/>
      <w:bookmarkStart w:id="116" w:name="_Toc44951759"/>
      <w:r w:rsidRPr="00296DCC">
        <w:lastRenderedPageBreak/>
        <w:t>12. Предложения по строительству, реконструкции и модернизации (техническому перевооружению) объектов централизованной системы водоотведения</w:t>
      </w:r>
      <w:bookmarkEnd w:id="115"/>
      <w:bookmarkEnd w:id="116"/>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17" w:name="_Toc390710271"/>
      <w:bookmarkStart w:id="118" w:name="_Toc44951760"/>
      <w:r w:rsidRPr="00296DCC">
        <w:t>12.1. Основные направления, принципы, задачи и целевые показатели развития централизованной системы водоотведения</w:t>
      </w:r>
      <w:bookmarkEnd w:id="117"/>
      <w:bookmarkEnd w:id="118"/>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Существующая система канализации не отвечает в полной мере требованиям экологической безопасности.</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На период 2019-2031 гг. необходимо выполнить реконструкцию существующих очистных сооружений и заменить отдельные участки сетей.</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Производственные сточные воды, не отвечающие требованиям по совместному отведению и очистке с бытовыми стоками, должны подвергаться предварительной очистке на локальных очистных сооружениях.</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Основные мероприятия:</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капитальная реконструкция очистных сооружений биологической очистки;</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 реконструкция </w:t>
      </w:r>
      <w:proofErr w:type="spellStart"/>
      <w:r w:rsidRPr="00296DCC">
        <w:rPr>
          <w:rFonts w:ascii="Times New Roman" w:hAnsi="Times New Roman" w:cs="Times New Roman"/>
          <w:sz w:val="28"/>
          <w:szCs w:val="28"/>
        </w:rPr>
        <w:t>дву</w:t>
      </w:r>
      <w:proofErr w:type="spellEnd"/>
      <w:r w:rsidRPr="00296DCC">
        <w:rPr>
          <w:rFonts w:ascii="Times New Roman" w:hAnsi="Times New Roman" w:cs="Times New Roman"/>
          <w:sz w:val="28"/>
          <w:szCs w:val="28"/>
        </w:rPr>
        <w:t xml:space="preserve"> канализационных насосных станций;</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замена физически изношенных самотечных и напорных коллекторов;</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 прокладка новых коллекторов и подключение их к существующим сетям централизованной канализации; </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 проведение мероприятий по снижению объемов водоотведения за счет внедрения систем оборотного водоснабжения и </w:t>
      </w:r>
      <w:proofErr w:type="spellStart"/>
      <w:r w:rsidRPr="00296DCC">
        <w:rPr>
          <w:rFonts w:ascii="Times New Roman" w:hAnsi="Times New Roman" w:cs="Times New Roman"/>
          <w:sz w:val="28"/>
          <w:szCs w:val="28"/>
        </w:rPr>
        <w:t>водосберегающих</w:t>
      </w:r>
      <w:proofErr w:type="spellEnd"/>
      <w:r w:rsidRPr="00296DCC">
        <w:rPr>
          <w:rFonts w:ascii="Times New Roman" w:hAnsi="Times New Roman" w:cs="Times New Roman"/>
          <w:sz w:val="28"/>
          <w:szCs w:val="28"/>
        </w:rPr>
        <w:t xml:space="preserve"> технологий на МПК «</w:t>
      </w:r>
      <w:proofErr w:type="spellStart"/>
      <w:r w:rsidRPr="00296DCC">
        <w:rPr>
          <w:rFonts w:ascii="Times New Roman" w:hAnsi="Times New Roman" w:cs="Times New Roman"/>
          <w:sz w:val="28"/>
          <w:szCs w:val="28"/>
        </w:rPr>
        <w:t>Торбеевский</w:t>
      </w:r>
      <w:proofErr w:type="spellEnd"/>
      <w:r w:rsidRPr="00296DCC">
        <w:rPr>
          <w:rFonts w:ascii="Times New Roman" w:hAnsi="Times New Roman" w:cs="Times New Roman"/>
          <w:sz w:val="28"/>
          <w:szCs w:val="28"/>
        </w:rPr>
        <w:t>», др. предприятиях городского поселения.</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19" w:name="_Toc390710272"/>
      <w:bookmarkStart w:id="120" w:name="_Toc44951761"/>
      <w:r w:rsidRPr="00296DCC">
        <w:t>12.2. Перечень основных мероприятий по реализации схемы водоотведения с разбивкой по годам, включая технические обоснования этих мероприятий</w:t>
      </w:r>
      <w:bookmarkEnd w:id="119"/>
      <w:bookmarkEnd w:id="120"/>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Основными мероприятиями при реализации схемы водоотведения являются строительство новых сетей водоотведения до объектов перспективной застройки (табл.12.1). </w:t>
      </w:r>
    </w:p>
    <w:p w:rsidR="00296DCC" w:rsidRPr="00296DCC" w:rsidRDefault="00296DCC" w:rsidP="00404052">
      <w:pPr>
        <w:autoSpaceDE w:val="0"/>
        <w:spacing w:after="0" w:line="240" w:lineRule="auto"/>
        <w:ind w:firstLine="567"/>
        <w:jc w:val="right"/>
        <w:rPr>
          <w:rFonts w:ascii="Times New Roman" w:hAnsi="Times New Roman" w:cs="Times New Roman"/>
          <w:sz w:val="28"/>
          <w:szCs w:val="28"/>
        </w:rPr>
      </w:pPr>
      <w:r w:rsidRPr="00296DCC">
        <w:rPr>
          <w:rFonts w:ascii="Times New Roman" w:hAnsi="Times New Roman" w:cs="Times New Roman"/>
          <w:sz w:val="28"/>
          <w:szCs w:val="28"/>
        </w:rPr>
        <w:t>Таблица 12</w:t>
      </w:r>
      <w:r w:rsidRPr="00296DCC">
        <w:rPr>
          <w:rFonts w:ascii="Times New Roman" w:hAnsi="Times New Roman" w:cs="Times New Roman"/>
          <w:sz w:val="28"/>
          <w:szCs w:val="28"/>
          <w:lang w:val="en-US"/>
        </w:rPr>
        <w:t>.</w:t>
      </w:r>
      <w:r w:rsidRPr="00296DCC">
        <w:rPr>
          <w:rFonts w:ascii="Times New Roman" w:hAnsi="Times New Roman" w:cs="Times New Roman"/>
          <w:sz w:val="28"/>
          <w:szCs w:val="28"/>
        </w:rPr>
        <w:t>1</w:t>
      </w:r>
    </w:p>
    <w:p w:rsidR="00296DCC" w:rsidRPr="00296DCC" w:rsidRDefault="00296DCC" w:rsidP="00404052">
      <w:pPr>
        <w:widowControl w:val="0"/>
        <w:autoSpaceDE w:val="0"/>
        <w:autoSpaceDN w:val="0"/>
        <w:adjustRightInd w:val="0"/>
        <w:spacing w:after="0" w:line="240" w:lineRule="auto"/>
        <w:ind w:right="-143"/>
        <w:jc w:val="center"/>
        <w:rPr>
          <w:rFonts w:ascii="Times New Roman" w:hAnsi="Times New Roman" w:cs="Times New Roman"/>
          <w:b/>
          <w:sz w:val="28"/>
          <w:szCs w:val="28"/>
        </w:rPr>
      </w:pPr>
      <w:r w:rsidRPr="00296DCC">
        <w:rPr>
          <w:rFonts w:ascii="Times New Roman" w:hAnsi="Times New Roman" w:cs="Times New Roman"/>
          <w:b/>
          <w:sz w:val="28"/>
          <w:szCs w:val="28"/>
        </w:rPr>
        <w:t xml:space="preserve">Сведения о планируемых мероприятиях </w:t>
      </w:r>
    </w:p>
    <w:tbl>
      <w:tblPr>
        <w:tblW w:w="9493" w:type="dxa"/>
        <w:jc w:val="center"/>
        <w:tblLayout w:type="fixed"/>
        <w:tblCellMar>
          <w:left w:w="0" w:type="dxa"/>
          <w:right w:w="0" w:type="dxa"/>
        </w:tblCellMar>
        <w:tblLook w:val="0000" w:firstRow="0" w:lastRow="0" w:firstColumn="0" w:lastColumn="0" w:noHBand="0" w:noVBand="0"/>
      </w:tblPr>
      <w:tblGrid>
        <w:gridCol w:w="562"/>
        <w:gridCol w:w="5812"/>
        <w:gridCol w:w="709"/>
        <w:gridCol w:w="709"/>
        <w:gridCol w:w="1701"/>
      </w:tblGrid>
      <w:tr w:rsidR="00296DCC" w:rsidRPr="00296DCC" w:rsidTr="00296DCC">
        <w:trPr>
          <w:trHeight w:val="305"/>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Наименование мероприятия</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Ед. </w:t>
            </w:r>
          </w:p>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изм.</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Значение</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Срок</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исполнения, год</w:t>
            </w:r>
          </w:p>
        </w:tc>
      </w:tr>
      <w:tr w:rsidR="00296DCC" w:rsidRPr="00296DCC" w:rsidTr="00296DCC">
        <w:trPr>
          <w:trHeight w:val="201"/>
          <w:jc w:val="center"/>
        </w:trPr>
        <w:tc>
          <w:tcPr>
            <w:tcW w:w="562"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2</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r>
      <w:tr w:rsidR="00296DCC" w:rsidRPr="00296DCC" w:rsidTr="00296DCC">
        <w:trPr>
          <w:trHeight w:val="305"/>
          <w:jc w:val="center"/>
        </w:trPr>
        <w:tc>
          <w:tcPr>
            <w:tcW w:w="562"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168"/>
              <w:outlineLvl w:val="0"/>
              <w:rPr>
                <w:rFonts w:ascii="Times New Roman" w:hAnsi="Times New Roman" w:cs="Times New Roman"/>
              </w:rPr>
            </w:pPr>
            <w:r w:rsidRPr="00296DCC">
              <w:rPr>
                <w:rFonts w:ascii="Times New Roman" w:hAnsi="Times New Roman" w:cs="Times New Roman"/>
              </w:rPr>
              <w:t>Замена насосов на КНС, СД-160/10, СМ150-125-315-4</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20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01.07.2021 по 01.10.2031</w:t>
            </w:r>
          </w:p>
        </w:tc>
      </w:tr>
      <w:tr w:rsidR="00296DCC" w:rsidRPr="00296DCC" w:rsidTr="00296DCC">
        <w:trPr>
          <w:trHeight w:val="305"/>
          <w:jc w:val="center"/>
        </w:trPr>
        <w:tc>
          <w:tcPr>
            <w:tcW w:w="562"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168"/>
              <w:outlineLvl w:val="0"/>
              <w:rPr>
                <w:rFonts w:ascii="Times New Roman" w:hAnsi="Times New Roman" w:cs="Times New Roman"/>
              </w:rPr>
            </w:pPr>
            <w:r w:rsidRPr="00296DCC">
              <w:rPr>
                <w:rFonts w:ascii="Times New Roman" w:hAnsi="Times New Roman" w:cs="Times New Roman"/>
              </w:rPr>
              <w:t>Ревизия и ремонт канализационных колодцев</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15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01.07.2021 по 01.10.2031</w:t>
            </w:r>
          </w:p>
        </w:tc>
      </w:tr>
      <w:tr w:rsidR="00296DCC" w:rsidRPr="00296DCC" w:rsidTr="00296DCC">
        <w:trPr>
          <w:trHeight w:val="305"/>
          <w:jc w:val="center"/>
        </w:trPr>
        <w:tc>
          <w:tcPr>
            <w:tcW w:w="562"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168"/>
              <w:outlineLvl w:val="0"/>
              <w:rPr>
                <w:rFonts w:ascii="Times New Roman" w:hAnsi="Times New Roman" w:cs="Times New Roman"/>
              </w:rPr>
            </w:pPr>
            <w:r w:rsidRPr="00296DCC">
              <w:rPr>
                <w:rFonts w:ascii="Times New Roman" w:hAnsi="Times New Roman" w:cs="Times New Roman"/>
              </w:rPr>
              <w:t xml:space="preserve">Замена задвижек КНС, </w:t>
            </w:r>
            <w:r w:rsidRPr="00296DCC">
              <w:rPr>
                <w:rFonts w:ascii="Times New Roman" w:hAnsi="Times New Roman" w:cs="Times New Roman"/>
                <w:snapToGrid w:val="0"/>
              </w:rPr>
              <w:sym w:font="Symbol" w:char="F0C6"/>
            </w:r>
            <w:r w:rsidRPr="00296DCC">
              <w:rPr>
                <w:rFonts w:ascii="Times New Roman" w:hAnsi="Times New Roman" w:cs="Times New Roman"/>
              </w:rPr>
              <w:t>500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01.10.2023</w:t>
            </w:r>
          </w:p>
        </w:tc>
      </w:tr>
    </w:tbl>
    <w:p w:rsidR="00296DCC" w:rsidRPr="00296DCC" w:rsidRDefault="00296DCC" w:rsidP="00296DCC">
      <w:pPr>
        <w:widowControl w:val="0"/>
        <w:autoSpaceDE w:val="0"/>
        <w:autoSpaceDN w:val="0"/>
        <w:adjustRightInd w:val="0"/>
        <w:spacing w:after="0"/>
        <w:ind w:right="-143" w:firstLine="540"/>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21" w:name="_Toc32163115"/>
      <w:bookmarkStart w:id="122" w:name="_Toc44951762"/>
      <w:r w:rsidRPr="00296DCC">
        <w:lastRenderedPageBreak/>
        <w:t>12.3. Технические обоснования основных мероприятий по реализации схемы водоотведения</w:t>
      </w:r>
      <w:bookmarkEnd w:id="121"/>
      <w:bookmarkEnd w:id="122"/>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sz w:val="28"/>
          <w:szCs w:val="28"/>
        </w:rPr>
      </w:pPr>
      <w:r w:rsidRPr="00296DCC">
        <w:rPr>
          <w:rFonts w:ascii="Times New Roman" w:hAnsi="Times New Roman" w:cs="Times New Roman"/>
          <w:sz w:val="28"/>
          <w:szCs w:val="28"/>
        </w:rPr>
        <w:t>В дополнение к основным мероприятиям, в дальнейшей перспективе также предлагается:</w:t>
      </w:r>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sz w:val="28"/>
          <w:szCs w:val="28"/>
        </w:rPr>
      </w:pPr>
      <w:r w:rsidRPr="00296DCC">
        <w:rPr>
          <w:rFonts w:ascii="Times New Roman" w:hAnsi="Times New Roman" w:cs="Times New Roman"/>
          <w:sz w:val="28"/>
          <w:szCs w:val="28"/>
        </w:rPr>
        <w:t xml:space="preserve">1. Капитальная реконструкция ОСК, зданий и сооружений, стальных и бетонных сооружений основного оборудования (отстойников, лотков, </w:t>
      </w:r>
      <w:proofErr w:type="spellStart"/>
      <w:r w:rsidRPr="00296DCC">
        <w:rPr>
          <w:rFonts w:ascii="Times New Roman" w:hAnsi="Times New Roman" w:cs="Times New Roman"/>
          <w:sz w:val="28"/>
          <w:szCs w:val="28"/>
        </w:rPr>
        <w:t>аэротенков</w:t>
      </w:r>
      <w:proofErr w:type="spellEnd"/>
      <w:r w:rsidRPr="00296DCC">
        <w:rPr>
          <w:rFonts w:ascii="Times New Roman" w:hAnsi="Times New Roman" w:cs="Times New Roman"/>
          <w:sz w:val="28"/>
          <w:szCs w:val="28"/>
        </w:rPr>
        <w:t xml:space="preserve">) замена воздуходувок и др. оборудования. </w:t>
      </w:r>
    </w:p>
    <w:p w:rsidR="00296DCC" w:rsidRPr="00296DCC" w:rsidRDefault="00296DCC" w:rsidP="00404052">
      <w:pPr>
        <w:widowControl w:val="0"/>
        <w:autoSpaceDE w:val="0"/>
        <w:autoSpaceDN w:val="0"/>
        <w:adjustRightInd w:val="0"/>
        <w:spacing w:after="0" w:line="240" w:lineRule="auto"/>
        <w:ind w:right="-1"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Это мероприятие позволит повысить эффективность аэробного сбраживания сточных вод за счет большего расхода воздуха, и повысить надежность работы </w:t>
      </w:r>
      <w:proofErr w:type="spellStart"/>
      <w:r w:rsidRPr="00296DCC">
        <w:rPr>
          <w:rFonts w:ascii="Times New Roman" w:hAnsi="Times New Roman" w:cs="Times New Roman"/>
          <w:sz w:val="28"/>
          <w:szCs w:val="28"/>
        </w:rPr>
        <w:t>аэротенков</w:t>
      </w:r>
      <w:proofErr w:type="spellEnd"/>
      <w:r w:rsidRPr="00296DCC">
        <w:rPr>
          <w:rFonts w:ascii="Times New Roman" w:hAnsi="Times New Roman" w:cs="Times New Roman"/>
          <w:sz w:val="28"/>
          <w:szCs w:val="28"/>
        </w:rPr>
        <w:t xml:space="preserve"> после замены старого оборудования. А также загрязнения почвенного горизонта и грунтовых вод через не плотности бетонных контактных резервуаров, </w:t>
      </w:r>
      <w:proofErr w:type="spellStart"/>
      <w:r w:rsidRPr="00296DCC">
        <w:rPr>
          <w:rFonts w:ascii="Times New Roman" w:hAnsi="Times New Roman" w:cs="Times New Roman"/>
          <w:sz w:val="28"/>
          <w:szCs w:val="28"/>
        </w:rPr>
        <w:t>аэротенков</w:t>
      </w:r>
      <w:proofErr w:type="spellEnd"/>
      <w:r w:rsidRPr="00296DCC">
        <w:rPr>
          <w:rFonts w:ascii="Times New Roman" w:hAnsi="Times New Roman" w:cs="Times New Roman"/>
          <w:sz w:val="28"/>
          <w:szCs w:val="28"/>
        </w:rPr>
        <w:t>, приемных камер, лотков.</w:t>
      </w:r>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sz w:val="28"/>
          <w:szCs w:val="28"/>
        </w:rPr>
      </w:pPr>
      <w:r w:rsidRPr="00296DCC">
        <w:rPr>
          <w:rFonts w:ascii="Times New Roman" w:hAnsi="Times New Roman" w:cs="Times New Roman"/>
          <w:sz w:val="28"/>
          <w:szCs w:val="28"/>
        </w:rPr>
        <w:t xml:space="preserve">2. Строительство цеха сжигания осадка сточных вод на ОСК. </w:t>
      </w:r>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sz w:val="28"/>
          <w:szCs w:val="28"/>
        </w:rPr>
      </w:pPr>
      <w:proofErr w:type="gramStart"/>
      <w:r w:rsidRPr="00296DCC">
        <w:rPr>
          <w:rFonts w:ascii="Times New Roman" w:hAnsi="Times New Roman" w:cs="Times New Roman"/>
          <w:sz w:val="28"/>
          <w:szCs w:val="28"/>
        </w:rPr>
        <w:t xml:space="preserve">Мероприятие позволит повысить </w:t>
      </w:r>
      <w:proofErr w:type="spellStart"/>
      <w:r w:rsidRPr="00296DCC">
        <w:rPr>
          <w:rFonts w:ascii="Times New Roman" w:hAnsi="Times New Roman" w:cs="Times New Roman"/>
          <w:sz w:val="28"/>
          <w:szCs w:val="28"/>
        </w:rPr>
        <w:t>энергоэффективность</w:t>
      </w:r>
      <w:proofErr w:type="spellEnd"/>
      <w:r w:rsidRPr="00296DCC">
        <w:rPr>
          <w:rFonts w:ascii="Times New Roman" w:hAnsi="Times New Roman" w:cs="Times New Roman"/>
          <w:sz w:val="28"/>
          <w:szCs w:val="28"/>
        </w:rPr>
        <w:t xml:space="preserve"> и частичную </w:t>
      </w:r>
      <w:proofErr w:type="spellStart"/>
      <w:r w:rsidRPr="00296DCC">
        <w:rPr>
          <w:rFonts w:ascii="Times New Roman" w:hAnsi="Times New Roman" w:cs="Times New Roman"/>
          <w:sz w:val="28"/>
          <w:szCs w:val="28"/>
        </w:rPr>
        <w:t>энергонезависимость</w:t>
      </w:r>
      <w:proofErr w:type="spellEnd"/>
      <w:r w:rsidRPr="00296DCC">
        <w:rPr>
          <w:rFonts w:ascii="Times New Roman" w:hAnsi="Times New Roman" w:cs="Times New Roman"/>
          <w:sz w:val="28"/>
          <w:szCs w:val="28"/>
        </w:rPr>
        <w:t xml:space="preserve"> очистных сооружений, уменьшить загрязнения грунтовых вод и атмосферного воздуха от иловых площадок, занимающих более 6 тыс. кв. метров площади и улучшить экологическую обстановку вокруг ОСК в целом, освободить иловые площадки от накопившегося осадка сточных вод за последние 30 лет их эксплуатации.</w:t>
      </w:r>
      <w:proofErr w:type="gramEnd"/>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sz w:val="28"/>
          <w:szCs w:val="28"/>
        </w:rPr>
      </w:pPr>
      <w:r w:rsidRPr="00296DCC">
        <w:rPr>
          <w:rFonts w:ascii="Times New Roman" w:hAnsi="Times New Roman" w:cs="Times New Roman"/>
          <w:sz w:val="28"/>
          <w:szCs w:val="28"/>
        </w:rPr>
        <w:t xml:space="preserve">3. Ликвидация прямых выпусков в р. </w:t>
      </w:r>
      <w:proofErr w:type="spellStart"/>
      <w:r w:rsidRPr="00296DCC">
        <w:rPr>
          <w:rFonts w:ascii="Times New Roman" w:hAnsi="Times New Roman" w:cs="Times New Roman"/>
          <w:sz w:val="28"/>
          <w:szCs w:val="28"/>
        </w:rPr>
        <w:t>Паксилей</w:t>
      </w:r>
      <w:proofErr w:type="spellEnd"/>
      <w:r w:rsidRPr="00296DCC">
        <w:rPr>
          <w:rFonts w:ascii="Times New Roman" w:hAnsi="Times New Roman" w:cs="Times New Roman"/>
          <w:sz w:val="28"/>
          <w:szCs w:val="28"/>
        </w:rPr>
        <w:t xml:space="preserve"> с локальных участков канализационной сети в частном секторе, присоединение которых к централизованной сети водоотведения в настоящее время невозможно по самотечным коллекторам из-за особенностей рельефа местности. Для присоединения этих участков к централизованной сети требуется строительство самотечных коллекторов, КНС и участков напорных коллекторов с камерами гашения напора.</w:t>
      </w:r>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sz w:val="28"/>
          <w:szCs w:val="28"/>
        </w:rPr>
      </w:pPr>
      <w:r w:rsidRPr="00296DCC">
        <w:rPr>
          <w:rFonts w:ascii="Times New Roman" w:hAnsi="Times New Roman" w:cs="Times New Roman"/>
          <w:sz w:val="28"/>
          <w:szCs w:val="28"/>
        </w:rPr>
        <w:t>Это мероприятие позволит также значительно улучшить экологическую обстановку, уменьшить загрязнение грунтовых вод за счет ликвидации у населения частного сектора выгребных ям.</w:t>
      </w:r>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sz w:val="28"/>
          <w:szCs w:val="28"/>
        </w:rPr>
      </w:pPr>
      <w:r w:rsidRPr="00296DCC">
        <w:rPr>
          <w:rFonts w:ascii="Times New Roman" w:hAnsi="Times New Roman" w:cs="Times New Roman"/>
          <w:sz w:val="28"/>
          <w:szCs w:val="28"/>
        </w:rPr>
        <w:t>4. Прокладка самотечных коллекторов от перспективных объектов нового строительства до существующей сети централизованного водоотведения.</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23" w:name="_Toc390710273"/>
      <w:bookmarkStart w:id="124" w:name="_Toc44951763"/>
      <w:r w:rsidRPr="00296DCC">
        <w:t>12.3. Сведения о вновь строящихся, реконструируемых и предлагаемых к выводу из эксплуатации объектах централизованной системы водоотведения</w:t>
      </w:r>
      <w:bookmarkEnd w:id="123"/>
      <w:bookmarkEnd w:id="124"/>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Поскольку производительность очистных сооружений в целом соответствует потребности города, не планируется вводить в эксплуатацию какие-либо новые объекты очистки, только капитальная реконструкция существующих ОСК. Прокладка систем водоотведения от объектов нового жилищного строительства, и постепенный охват системой водоотведения существующих районов частного сектора. </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25" w:name="_Toc390710274"/>
      <w:bookmarkStart w:id="126" w:name="_Toc44951764"/>
      <w:r w:rsidRPr="00296DCC">
        <w:lastRenderedPageBreak/>
        <w:t>12.4. 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bookmarkEnd w:id="125"/>
      <w:bookmarkEnd w:id="126"/>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В настоящее время коммерческий учёт принимаемых сточных вод осуществляется в соответствии с действующим законодательством, и количество принятых сточных вод принимается равным количеству потреблённой воды. Доля объёмов, рассчитанная данным способом, составляет 100%. </w:t>
      </w:r>
    </w:p>
    <w:p w:rsidR="00296DCC" w:rsidRPr="00296DCC" w:rsidRDefault="00296DCC" w:rsidP="00404052">
      <w:pPr>
        <w:pStyle w:val="21"/>
        <w:spacing w:after="0" w:line="240" w:lineRule="auto"/>
      </w:pPr>
      <w:bookmarkStart w:id="127" w:name="_Toc32163118"/>
      <w:bookmarkStart w:id="128" w:name="_Toc44951765"/>
      <w:r w:rsidRPr="00296DCC">
        <w:t>12.5. Описание вариантов маршрутов прохождения трубопроводов (трасс) по территории городского округа, расположения намечаемых площадок под строительство сооружений водоотведения и их обоснование</w:t>
      </w:r>
      <w:bookmarkEnd w:id="127"/>
      <w:bookmarkEnd w:id="128"/>
    </w:p>
    <w:p w:rsidR="00296DCC" w:rsidRPr="00296DCC" w:rsidRDefault="00296DCC" w:rsidP="00404052">
      <w:pPr>
        <w:widowControl w:val="0"/>
        <w:autoSpaceDE w:val="0"/>
        <w:autoSpaceDN w:val="0"/>
        <w:adjustRightInd w:val="0"/>
        <w:spacing w:after="0" w:line="240" w:lineRule="auto"/>
        <w:ind w:right="-143" w:firstLine="708"/>
        <w:jc w:val="both"/>
        <w:rPr>
          <w:rFonts w:ascii="Times New Roman" w:hAnsi="Times New Roman" w:cs="Times New Roman"/>
          <w:sz w:val="28"/>
          <w:szCs w:val="28"/>
        </w:rPr>
      </w:pPr>
      <w:r w:rsidRPr="00296DCC">
        <w:rPr>
          <w:rFonts w:ascii="Times New Roman" w:hAnsi="Times New Roman" w:cs="Times New Roman"/>
          <w:sz w:val="28"/>
          <w:szCs w:val="28"/>
        </w:rPr>
        <w:t xml:space="preserve">Сведения приведены в приложениях, см. схемы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w:t>
      </w:r>
    </w:p>
    <w:p w:rsidR="00296DCC" w:rsidRPr="00296DCC" w:rsidRDefault="00296DCC" w:rsidP="00404052">
      <w:pPr>
        <w:widowControl w:val="0"/>
        <w:autoSpaceDE w:val="0"/>
        <w:autoSpaceDN w:val="0"/>
        <w:adjustRightInd w:val="0"/>
        <w:spacing w:after="0" w:line="240" w:lineRule="auto"/>
        <w:ind w:right="-143" w:firstLine="708"/>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29" w:name="_Toc32163119"/>
      <w:bookmarkStart w:id="130" w:name="_Toc44951766"/>
      <w:r w:rsidRPr="00296DCC">
        <w:t>12.6. Границы и характеристики охранных зон сетей и сооружений централизованной системы водоотведения</w:t>
      </w:r>
      <w:bookmarkEnd w:id="129"/>
      <w:bookmarkEnd w:id="130"/>
    </w:p>
    <w:p w:rsidR="00296DCC" w:rsidRPr="00296DCC" w:rsidRDefault="00296DCC" w:rsidP="00404052">
      <w:pPr>
        <w:widowControl w:val="0"/>
        <w:autoSpaceDE w:val="0"/>
        <w:autoSpaceDN w:val="0"/>
        <w:adjustRightInd w:val="0"/>
        <w:spacing w:after="0" w:line="240" w:lineRule="auto"/>
        <w:ind w:right="-143" w:firstLine="708"/>
        <w:jc w:val="both"/>
        <w:rPr>
          <w:rFonts w:ascii="Times New Roman" w:hAnsi="Times New Roman" w:cs="Times New Roman"/>
          <w:bCs/>
          <w:sz w:val="28"/>
          <w:szCs w:val="28"/>
        </w:rPr>
      </w:pPr>
      <w:proofErr w:type="gramStart"/>
      <w:r w:rsidRPr="00296DCC">
        <w:rPr>
          <w:rFonts w:ascii="Times New Roman" w:hAnsi="Times New Roman" w:cs="Times New Roman"/>
          <w:bCs/>
          <w:sz w:val="28"/>
          <w:szCs w:val="28"/>
        </w:rPr>
        <w:t>ОСК находятся на расстоянии более 200 м от жилой застройки, что удовлетворяет требованиям по санитарно-защитной зоны табл.1 СНиП.</w:t>
      </w:r>
      <w:proofErr w:type="gramEnd"/>
      <w:r w:rsidRPr="00296DCC">
        <w:rPr>
          <w:rFonts w:ascii="Times New Roman" w:hAnsi="Times New Roman" w:cs="Times New Roman"/>
          <w:bCs/>
          <w:sz w:val="28"/>
          <w:szCs w:val="28"/>
        </w:rPr>
        <w:t xml:space="preserve"> Выпуск стоков осуществляется западнее от ОСК непосредственно в приток р. </w:t>
      </w:r>
      <w:proofErr w:type="spellStart"/>
      <w:r w:rsidRPr="00296DCC">
        <w:rPr>
          <w:rFonts w:ascii="Times New Roman" w:hAnsi="Times New Roman" w:cs="Times New Roman"/>
          <w:bCs/>
          <w:sz w:val="28"/>
          <w:szCs w:val="28"/>
        </w:rPr>
        <w:t>Паксилей</w:t>
      </w:r>
      <w:proofErr w:type="spellEnd"/>
      <w:r w:rsidRPr="00296DCC">
        <w:rPr>
          <w:rFonts w:ascii="Times New Roman" w:hAnsi="Times New Roman" w:cs="Times New Roman"/>
          <w:bCs/>
          <w:sz w:val="28"/>
          <w:szCs w:val="28"/>
        </w:rPr>
        <w:t>.</w:t>
      </w:r>
    </w:p>
    <w:p w:rsidR="00296DCC" w:rsidRPr="00296DCC" w:rsidRDefault="00296DCC" w:rsidP="00404052">
      <w:pPr>
        <w:widowControl w:val="0"/>
        <w:autoSpaceDE w:val="0"/>
        <w:autoSpaceDN w:val="0"/>
        <w:adjustRightInd w:val="0"/>
        <w:spacing w:after="0" w:line="240" w:lineRule="auto"/>
        <w:ind w:right="-143" w:firstLine="708"/>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31" w:name="_Toc32163120"/>
      <w:bookmarkStart w:id="132" w:name="_Toc44951767"/>
      <w:r w:rsidRPr="00296DCC">
        <w:t xml:space="preserve">12.7. Границы планируемых </w:t>
      </w:r>
      <w:proofErr w:type="gramStart"/>
      <w:r w:rsidRPr="00296DCC">
        <w:t>зон размещения объектов централизованной системы водоотведения</w:t>
      </w:r>
      <w:proofErr w:type="gramEnd"/>
      <w:r w:rsidRPr="00296DCC">
        <w:t>.</w:t>
      </w:r>
      <w:bookmarkEnd w:id="131"/>
      <w:bookmarkEnd w:id="132"/>
    </w:p>
    <w:p w:rsidR="00296DCC" w:rsidRPr="00296DCC" w:rsidRDefault="00296DCC" w:rsidP="00404052">
      <w:pPr>
        <w:spacing w:after="0" w:line="240" w:lineRule="auto"/>
        <w:ind w:firstLine="708"/>
        <w:jc w:val="both"/>
        <w:rPr>
          <w:rFonts w:ascii="Times New Roman" w:hAnsi="Times New Roman" w:cs="Times New Roman"/>
          <w:spacing w:val="-10"/>
          <w:sz w:val="28"/>
        </w:rPr>
      </w:pPr>
      <w:r w:rsidRPr="00296DCC">
        <w:rPr>
          <w:rFonts w:ascii="Times New Roman" w:hAnsi="Times New Roman" w:cs="Times New Roman"/>
          <w:spacing w:val="-10"/>
          <w:sz w:val="28"/>
        </w:rPr>
        <w:t>Места размещения и границы санитарно-защитных зон объектов централизованной системы водоотведения увеличатся, по причине того, что постепенно расширяется площадь с введением в эксплуатацию новых, и перекладкой старых участков сети водоотведения.</w:t>
      </w:r>
    </w:p>
    <w:p w:rsidR="00296DCC" w:rsidRPr="00296DCC" w:rsidRDefault="00296DCC" w:rsidP="00404052">
      <w:pPr>
        <w:pStyle w:val="11"/>
      </w:pPr>
      <w:bookmarkStart w:id="133" w:name="_Toc390710275"/>
      <w:bookmarkStart w:id="134" w:name="_Toc44951768"/>
      <w:r w:rsidRPr="00296DCC">
        <w:lastRenderedPageBreak/>
        <w:t>13. Экологические аспекты мероприятий по строительству и реконструкции объектов централизованной системы водоотведения</w:t>
      </w:r>
      <w:bookmarkEnd w:id="133"/>
      <w:bookmarkEnd w:id="134"/>
    </w:p>
    <w:p w:rsidR="00296DCC" w:rsidRPr="00296DCC" w:rsidRDefault="00296DCC" w:rsidP="00404052">
      <w:pPr>
        <w:pStyle w:val="21"/>
        <w:spacing w:after="0" w:line="240" w:lineRule="auto"/>
      </w:pPr>
      <w:bookmarkStart w:id="135" w:name="_Toc390710276"/>
      <w:bookmarkStart w:id="136" w:name="_Toc44951769"/>
      <w:r w:rsidRPr="00296DCC">
        <w:t>13.1. Сведения о мероприятиях, содержащихся в планах по снижению сбросов загрязняющих веществ, иных веществ и микроорганизмов в поверхностные водные объекты, подземные водные объекты и на водозаборные площади</w:t>
      </w:r>
      <w:bookmarkEnd w:id="135"/>
      <w:bookmarkEnd w:id="136"/>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Для снижения вредного воздействия на водный бассейн </w:t>
      </w:r>
      <w:proofErr w:type="gramStart"/>
      <w:r w:rsidRPr="00296DCC">
        <w:rPr>
          <w:rFonts w:ascii="Times New Roman" w:hAnsi="Times New Roman" w:cs="Times New Roman"/>
          <w:sz w:val="28"/>
          <w:szCs w:val="28"/>
        </w:rPr>
        <w:t>р</w:t>
      </w:r>
      <w:proofErr w:type="gram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Паксилей</w:t>
      </w:r>
      <w:proofErr w:type="spellEnd"/>
      <w:r w:rsidRPr="00296DCC">
        <w:rPr>
          <w:rFonts w:ascii="Times New Roman" w:hAnsi="Times New Roman" w:cs="Times New Roman"/>
          <w:sz w:val="28"/>
          <w:szCs w:val="28"/>
        </w:rPr>
        <w:t xml:space="preserve"> необходимо проводить реконструкцию существующих сооружений канализации с внедрением новых технологий.</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Так, капитальная реконструкция оборудования и коммуникаций ОСК позволит довести показатели биологической очистки до требований ПДК к сбросу в водоём </w:t>
      </w:r>
      <w:proofErr w:type="spellStart"/>
      <w:r w:rsidRPr="00296DCC">
        <w:rPr>
          <w:rFonts w:ascii="Times New Roman" w:hAnsi="Times New Roman" w:cs="Times New Roman"/>
          <w:sz w:val="28"/>
          <w:szCs w:val="28"/>
        </w:rPr>
        <w:t>рыбохозяйственного</w:t>
      </w:r>
      <w:proofErr w:type="spellEnd"/>
      <w:r w:rsidRPr="00296DCC">
        <w:rPr>
          <w:rFonts w:ascii="Times New Roman" w:hAnsi="Times New Roman" w:cs="Times New Roman"/>
          <w:sz w:val="28"/>
          <w:szCs w:val="28"/>
        </w:rPr>
        <w:t xml:space="preserve"> значения </w:t>
      </w:r>
      <w:r w:rsidRPr="00296DCC">
        <w:rPr>
          <w:rFonts w:ascii="Times New Roman" w:hAnsi="Times New Roman" w:cs="Times New Roman"/>
          <w:sz w:val="28"/>
          <w:szCs w:val="28"/>
          <w:lang w:val="en-US"/>
        </w:rPr>
        <w:t>II</w:t>
      </w:r>
      <w:r w:rsidRPr="00296DCC">
        <w:rPr>
          <w:rFonts w:ascii="Times New Roman" w:hAnsi="Times New Roman" w:cs="Times New Roman"/>
          <w:sz w:val="28"/>
          <w:szCs w:val="28"/>
        </w:rPr>
        <w:t xml:space="preserve"> категории. </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b/>
          <w:bCs/>
          <w:sz w:val="28"/>
          <w:szCs w:val="28"/>
        </w:rPr>
      </w:pPr>
      <w:r w:rsidRPr="00296DCC">
        <w:rPr>
          <w:rFonts w:ascii="Times New Roman" w:hAnsi="Times New Roman" w:cs="Times New Roman"/>
          <w:b/>
          <w:bCs/>
          <w:sz w:val="28"/>
          <w:szCs w:val="28"/>
        </w:rPr>
        <w:t>13.2. Сведения о применении методов, безопасных для окружающей среды, при утилизации осадков сточных вод</w:t>
      </w:r>
    </w:p>
    <w:p w:rsidR="00404052" w:rsidRDefault="00296DCC" w:rsidP="00404052">
      <w:pPr>
        <w:widowControl w:val="0"/>
        <w:autoSpaceDE w:val="0"/>
        <w:autoSpaceDN w:val="0"/>
        <w:adjustRightInd w:val="0"/>
        <w:spacing w:after="0" w:line="240" w:lineRule="auto"/>
        <w:ind w:right="-1" w:firstLine="709"/>
        <w:jc w:val="both"/>
        <w:rPr>
          <w:rFonts w:ascii="Times New Roman" w:hAnsi="Times New Roman" w:cs="Times New Roman"/>
          <w:sz w:val="28"/>
          <w:szCs w:val="28"/>
        </w:rPr>
      </w:pPr>
      <w:r w:rsidRPr="00296DCC">
        <w:rPr>
          <w:rFonts w:ascii="Times New Roman" w:hAnsi="Times New Roman" w:cs="Times New Roman"/>
          <w:sz w:val="28"/>
          <w:szCs w:val="28"/>
        </w:rPr>
        <w:t xml:space="preserve">В качестве мероприятий по снижению вредного воздействия на окружающую среду рекомендуется приобретение и монтаж оборудования для улучшения аэробного сбраживания сточных вод. Строительство цеха сжигания осадка сточных вод с целью утилизации </w:t>
      </w:r>
      <w:proofErr w:type="spellStart"/>
      <w:r w:rsidRPr="00296DCC">
        <w:rPr>
          <w:rFonts w:ascii="Times New Roman" w:hAnsi="Times New Roman" w:cs="Times New Roman"/>
          <w:sz w:val="28"/>
          <w:szCs w:val="28"/>
        </w:rPr>
        <w:t>сброженного</w:t>
      </w:r>
      <w:proofErr w:type="spellEnd"/>
      <w:r w:rsidRPr="00296DCC">
        <w:rPr>
          <w:rFonts w:ascii="Times New Roman" w:hAnsi="Times New Roman" w:cs="Times New Roman"/>
          <w:sz w:val="28"/>
          <w:szCs w:val="28"/>
        </w:rPr>
        <w:t xml:space="preserve"> и обезвоженного осадка сточных вод для минимизации загрязнения грунтовых вод и атмосферного воздуха от используемых в настоящее время иловых площадок.</w:t>
      </w:r>
      <w:r w:rsidR="00404052">
        <w:rPr>
          <w:rFonts w:ascii="Times New Roman" w:hAnsi="Times New Roman" w:cs="Times New Roman"/>
          <w:sz w:val="28"/>
          <w:szCs w:val="28"/>
        </w:rPr>
        <w:t xml:space="preserve"> </w:t>
      </w:r>
      <w:bookmarkStart w:id="137" w:name="_Toc390710277"/>
      <w:bookmarkStart w:id="138" w:name="_Toc44951770"/>
    </w:p>
    <w:p w:rsidR="00296DCC" w:rsidRPr="00404052" w:rsidRDefault="00296DCC" w:rsidP="00404052">
      <w:pPr>
        <w:widowControl w:val="0"/>
        <w:autoSpaceDE w:val="0"/>
        <w:autoSpaceDN w:val="0"/>
        <w:adjustRightInd w:val="0"/>
        <w:spacing w:after="0" w:line="240" w:lineRule="auto"/>
        <w:ind w:right="-1" w:firstLine="709"/>
        <w:jc w:val="center"/>
        <w:rPr>
          <w:rFonts w:ascii="Times New Roman" w:hAnsi="Times New Roman" w:cs="Times New Roman"/>
          <w:b/>
          <w:sz w:val="28"/>
          <w:szCs w:val="28"/>
        </w:rPr>
      </w:pPr>
      <w:r w:rsidRPr="00404052">
        <w:rPr>
          <w:rFonts w:ascii="Times New Roman" w:hAnsi="Times New Roman" w:cs="Times New Roman"/>
          <w:b/>
          <w:sz w:val="28"/>
          <w:szCs w:val="28"/>
        </w:rPr>
        <w:t>14. Оценка потребности в капитальных вложениях в строительство, реконструкцию и модернизацию объектов централизованной системы водоотведения</w:t>
      </w:r>
      <w:bookmarkEnd w:id="137"/>
      <w:bookmarkEnd w:id="138"/>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Перечень основных мероприятий и необходимые капитальные вложения представлены в таблице 14.1. </w:t>
      </w:r>
    </w:p>
    <w:p w:rsidR="00296DCC" w:rsidRPr="00296DCC" w:rsidRDefault="00296DCC" w:rsidP="00404052">
      <w:pPr>
        <w:autoSpaceDE w:val="0"/>
        <w:spacing w:after="0" w:line="240" w:lineRule="auto"/>
        <w:ind w:firstLine="567"/>
        <w:jc w:val="right"/>
        <w:rPr>
          <w:rFonts w:ascii="Times New Roman" w:hAnsi="Times New Roman" w:cs="Times New Roman"/>
          <w:sz w:val="28"/>
          <w:szCs w:val="28"/>
          <w:lang w:val="en-US"/>
        </w:rPr>
      </w:pPr>
      <w:r w:rsidRPr="00296DCC">
        <w:rPr>
          <w:rFonts w:ascii="Times New Roman" w:hAnsi="Times New Roman" w:cs="Times New Roman"/>
          <w:sz w:val="28"/>
          <w:szCs w:val="28"/>
        </w:rPr>
        <w:t xml:space="preserve">Таблица </w:t>
      </w:r>
      <w:r w:rsidRPr="00296DCC">
        <w:rPr>
          <w:rFonts w:ascii="Times New Roman" w:hAnsi="Times New Roman" w:cs="Times New Roman"/>
          <w:sz w:val="28"/>
          <w:szCs w:val="28"/>
          <w:lang w:val="en-US"/>
        </w:rPr>
        <w:t>14.1</w:t>
      </w:r>
    </w:p>
    <w:p w:rsidR="00296DCC" w:rsidRPr="00296DCC" w:rsidRDefault="00296DCC" w:rsidP="00404052">
      <w:pPr>
        <w:widowControl w:val="0"/>
        <w:autoSpaceDE w:val="0"/>
        <w:autoSpaceDN w:val="0"/>
        <w:adjustRightInd w:val="0"/>
        <w:spacing w:after="0" w:line="240" w:lineRule="auto"/>
        <w:ind w:right="-143" w:firstLine="851"/>
        <w:jc w:val="center"/>
        <w:rPr>
          <w:rFonts w:ascii="Times New Roman" w:hAnsi="Times New Roman" w:cs="Times New Roman"/>
          <w:b/>
          <w:sz w:val="28"/>
          <w:szCs w:val="28"/>
        </w:rPr>
      </w:pPr>
      <w:r w:rsidRPr="00296DCC">
        <w:rPr>
          <w:rFonts w:ascii="Times New Roman" w:hAnsi="Times New Roman" w:cs="Times New Roman"/>
          <w:b/>
          <w:sz w:val="28"/>
          <w:szCs w:val="28"/>
        </w:rPr>
        <w:t xml:space="preserve">Сведения о планируемых мероприятиях </w:t>
      </w:r>
    </w:p>
    <w:tbl>
      <w:tblPr>
        <w:tblW w:w="9250" w:type="dxa"/>
        <w:jc w:val="center"/>
        <w:tblLayout w:type="fixed"/>
        <w:tblCellMar>
          <w:left w:w="0" w:type="dxa"/>
          <w:right w:w="0" w:type="dxa"/>
        </w:tblCellMar>
        <w:tblLook w:val="0000" w:firstRow="0" w:lastRow="0" w:firstColumn="0" w:lastColumn="0" w:noHBand="0" w:noVBand="0"/>
      </w:tblPr>
      <w:tblGrid>
        <w:gridCol w:w="562"/>
        <w:gridCol w:w="6096"/>
        <w:gridCol w:w="1050"/>
        <w:gridCol w:w="1542"/>
      </w:tblGrid>
      <w:tr w:rsidR="00296DCC" w:rsidRPr="00296DCC" w:rsidTr="00296DCC">
        <w:trPr>
          <w:trHeight w:val="305"/>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 </w:t>
            </w:r>
            <w:proofErr w:type="gramStart"/>
            <w:r w:rsidRPr="00296DCC">
              <w:rPr>
                <w:rFonts w:ascii="Times New Roman" w:hAnsi="Times New Roman" w:cs="Times New Roman"/>
              </w:rPr>
              <w:t>п</w:t>
            </w:r>
            <w:proofErr w:type="gramEnd"/>
            <w:r w:rsidRPr="00296DCC">
              <w:rPr>
                <w:rFonts w:ascii="Times New Roman" w:hAnsi="Times New Roman" w:cs="Times New Roman"/>
              </w:rPr>
              <w:t>/п</w:t>
            </w:r>
          </w:p>
        </w:tc>
        <w:tc>
          <w:tcPr>
            <w:tcW w:w="609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Наименование мероприятия</w:t>
            </w:r>
          </w:p>
        </w:tc>
        <w:tc>
          <w:tcPr>
            <w:tcW w:w="105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 xml:space="preserve">Сумма затрат, </w:t>
            </w:r>
          </w:p>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тыс. руб.</w:t>
            </w:r>
          </w:p>
        </w:tc>
        <w:tc>
          <w:tcPr>
            <w:tcW w:w="1542"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Срок</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исполнения, год</w:t>
            </w:r>
          </w:p>
        </w:tc>
      </w:tr>
      <w:tr w:rsidR="00296DCC" w:rsidRPr="00296DCC" w:rsidTr="00296DCC">
        <w:trPr>
          <w:trHeight w:val="201"/>
          <w:jc w:val="center"/>
        </w:trPr>
        <w:tc>
          <w:tcPr>
            <w:tcW w:w="562" w:type="dxa"/>
            <w:tcBorders>
              <w:top w:val="nil"/>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6096"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2</w:t>
            </w:r>
          </w:p>
        </w:tc>
        <w:tc>
          <w:tcPr>
            <w:tcW w:w="1050"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ind w:left="32"/>
              <w:jc w:val="center"/>
              <w:rPr>
                <w:rFonts w:ascii="Times New Roman" w:hAnsi="Times New Roman" w:cs="Times New Roman"/>
              </w:rPr>
            </w:pPr>
            <w:r w:rsidRPr="00296DCC">
              <w:rPr>
                <w:rFonts w:ascii="Times New Roman" w:hAnsi="Times New Roman" w:cs="Times New Roman"/>
              </w:rPr>
              <w:t>3</w:t>
            </w:r>
          </w:p>
        </w:tc>
        <w:tc>
          <w:tcPr>
            <w:tcW w:w="1542" w:type="dxa"/>
            <w:tcBorders>
              <w:top w:val="single" w:sz="4" w:space="0" w:color="auto"/>
              <w:left w:val="single" w:sz="4" w:space="0" w:color="auto"/>
              <w:bottom w:val="single" w:sz="4" w:space="0" w:color="auto"/>
              <w:right w:val="single" w:sz="4" w:space="0" w:color="auto"/>
            </w:tcBorders>
            <w:shd w:val="clear" w:color="auto" w:fill="FFFFFF"/>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tc>
      </w:tr>
      <w:tr w:rsidR="00296DCC" w:rsidRPr="00296DCC" w:rsidTr="00296DCC">
        <w:trPr>
          <w:trHeight w:val="305"/>
          <w:jc w:val="center"/>
        </w:trPr>
        <w:tc>
          <w:tcPr>
            <w:tcW w:w="562"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w:t>
            </w:r>
          </w:p>
        </w:tc>
        <w:tc>
          <w:tcPr>
            <w:tcW w:w="6096"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168"/>
              <w:outlineLvl w:val="0"/>
              <w:rPr>
                <w:rFonts w:ascii="Times New Roman" w:hAnsi="Times New Roman" w:cs="Times New Roman"/>
              </w:rPr>
            </w:pPr>
            <w:r w:rsidRPr="00296DCC">
              <w:rPr>
                <w:rFonts w:ascii="Times New Roman" w:hAnsi="Times New Roman" w:cs="Times New Roman"/>
              </w:rPr>
              <w:t>Замена насосов на КНС, СД - 160/10, СМ150-125-315-4</w:t>
            </w:r>
          </w:p>
        </w:tc>
        <w:tc>
          <w:tcPr>
            <w:tcW w:w="1050"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1464,14</w:t>
            </w:r>
          </w:p>
        </w:tc>
        <w:tc>
          <w:tcPr>
            <w:tcW w:w="154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01.07.2021 по 01.10.2031</w:t>
            </w:r>
          </w:p>
        </w:tc>
      </w:tr>
      <w:tr w:rsidR="00296DCC" w:rsidRPr="00296DCC" w:rsidTr="00296DCC">
        <w:trPr>
          <w:trHeight w:val="305"/>
          <w:jc w:val="center"/>
        </w:trPr>
        <w:tc>
          <w:tcPr>
            <w:tcW w:w="562"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tc>
        <w:tc>
          <w:tcPr>
            <w:tcW w:w="6096"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168"/>
              <w:outlineLvl w:val="0"/>
              <w:rPr>
                <w:rFonts w:ascii="Times New Roman" w:hAnsi="Times New Roman" w:cs="Times New Roman"/>
              </w:rPr>
            </w:pPr>
            <w:r w:rsidRPr="00296DCC">
              <w:rPr>
                <w:rFonts w:ascii="Times New Roman" w:hAnsi="Times New Roman" w:cs="Times New Roman"/>
              </w:rPr>
              <w:t>Ревизия и ремонт канализационных колодцев</w:t>
            </w:r>
          </w:p>
        </w:tc>
        <w:tc>
          <w:tcPr>
            <w:tcW w:w="1050"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738,35</w:t>
            </w:r>
          </w:p>
        </w:tc>
        <w:tc>
          <w:tcPr>
            <w:tcW w:w="154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01.07.2021 по 01.10.2031</w:t>
            </w:r>
          </w:p>
        </w:tc>
      </w:tr>
      <w:tr w:rsidR="00296DCC" w:rsidRPr="00296DCC" w:rsidTr="00296DCC">
        <w:trPr>
          <w:trHeight w:val="305"/>
          <w:jc w:val="center"/>
        </w:trPr>
        <w:tc>
          <w:tcPr>
            <w:tcW w:w="562" w:type="dxa"/>
            <w:tcBorders>
              <w:top w:val="nil"/>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tc>
        <w:tc>
          <w:tcPr>
            <w:tcW w:w="6096"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ind w:left="168"/>
              <w:outlineLvl w:val="0"/>
              <w:rPr>
                <w:rFonts w:ascii="Times New Roman" w:hAnsi="Times New Roman" w:cs="Times New Roman"/>
              </w:rPr>
            </w:pPr>
            <w:r w:rsidRPr="00296DCC">
              <w:rPr>
                <w:rFonts w:ascii="Times New Roman" w:hAnsi="Times New Roman" w:cs="Times New Roman"/>
              </w:rPr>
              <w:t xml:space="preserve">Замена задвижек КНС, </w:t>
            </w:r>
            <w:r w:rsidRPr="00296DCC">
              <w:rPr>
                <w:rFonts w:ascii="Times New Roman" w:hAnsi="Times New Roman" w:cs="Times New Roman"/>
                <w:snapToGrid w:val="0"/>
              </w:rPr>
              <w:sym w:font="Symbol" w:char="F0C6"/>
            </w:r>
            <w:r w:rsidRPr="00296DCC">
              <w:rPr>
                <w:rFonts w:ascii="Times New Roman" w:hAnsi="Times New Roman" w:cs="Times New Roman"/>
              </w:rPr>
              <w:t>500</w:t>
            </w:r>
          </w:p>
        </w:tc>
        <w:tc>
          <w:tcPr>
            <w:tcW w:w="1050"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outlineLvl w:val="0"/>
              <w:rPr>
                <w:rFonts w:ascii="Times New Roman" w:hAnsi="Times New Roman" w:cs="Times New Roman"/>
              </w:rPr>
            </w:pPr>
            <w:r w:rsidRPr="00296DCC">
              <w:rPr>
                <w:rFonts w:ascii="Times New Roman" w:hAnsi="Times New Roman" w:cs="Times New Roman"/>
              </w:rPr>
              <w:t>210,00</w:t>
            </w:r>
          </w:p>
        </w:tc>
        <w:tc>
          <w:tcPr>
            <w:tcW w:w="1542" w:type="dxa"/>
            <w:tcBorders>
              <w:top w:val="single" w:sz="4" w:space="0" w:color="auto"/>
              <w:left w:val="single" w:sz="4" w:space="0" w:color="auto"/>
              <w:bottom w:val="single" w:sz="4" w:space="0" w:color="auto"/>
              <w:right w:val="single" w:sz="4" w:space="0" w:color="auto"/>
            </w:tcBorders>
            <w:shd w:val="clear" w:color="auto" w:fill="FFFFFF"/>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01.10.2023</w:t>
            </w:r>
          </w:p>
        </w:tc>
      </w:tr>
    </w:tbl>
    <w:p w:rsidR="00296DCC" w:rsidRPr="00296DCC" w:rsidRDefault="00296DCC" w:rsidP="00296DCC">
      <w:pPr>
        <w:widowControl w:val="0"/>
        <w:autoSpaceDE w:val="0"/>
        <w:autoSpaceDN w:val="0"/>
        <w:adjustRightInd w:val="0"/>
        <w:spacing w:after="0"/>
        <w:ind w:right="-143" w:firstLine="540"/>
        <w:jc w:val="both"/>
        <w:rPr>
          <w:rFonts w:ascii="Times New Roman" w:hAnsi="Times New Roman" w:cs="Times New Roman"/>
          <w:sz w:val="28"/>
          <w:szCs w:val="28"/>
        </w:rPr>
      </w:pPr>
    </w:p>
    <w:p w:rsidR="00296DCC" w:rsidRPr="00296DCC" w:rsidRDefault="00296DCC" w:rsidP="00296DCC">
      <w:pPr>
        <w:widowControl w:val="0"/>
        <w:autoSpaceDE w:val="0"/>
        <w:autoSpaceDN w:val="0"/>
        <w:adjustRightInd w:val="0"/>
        <w:spacing w:after="0"/>
        <w:ind w:right="-143" w:firstLine="540"/>
        <w:jc w:val="both"/>
        <w:rPr>
          <w:rFonts w:ascii="Times New Roman" w:hAnsi="Times New Roman" w:cs="Times New Roman"/>
          <w:sz w:val="28"/>
          <w:szCs w:val="28"/>
        </w:rPr>
      </w:pPr>
    </w:p>
    <w:p w:rsidR="00296DCC" w:rsidRPr="00296DCC" w:rsidRDefault="00296DCC" w:rsidP="00404052">
      <w:pPr>
        <w:pStyle w:val="11"/>
      </w:pPr>
      <w:bookmarkStart w:id="139" w:name="_Toc390710278"/>
      <w:bookmarkStart w:id="140" w:name="_Toc44951771"/>
      <w:r w:rsidRPr="00296DCC">
        <w:lastRenderedPageBreak/>
        <w:t>15. Целевые показатели развития централизованной системы водоотведения</w:t>
      </w:r>
      <w:bookmarkEnd w:id="139"/>
      <w:bookmarkEnd w:id="140"/>
    </w:p>
    <w:p w:rsidR="00296DCC" w:rsidRPr="00296DCC" w:rsidRDefault="00296DCC" w:rsidP="00404052">
      <w:pPr>
        <w:pStyle w:val="21"/>
        <w:spacing w:after="0" w:line="240" w:lineRule="auto"/>
      </w:pPr>
      <w:bookmarkStart w:id="141" w:name="_Toc390710279"/>
      <w:bookmarkStart w:id="142" w:name="_Toc44951772"/>
      <w:r w:rsidRPr="00296DCC">
        <w:t>15.1 Показатели надежности и бесперебойности водоотведения</w:t>
      </w:r>
      <w:bookmarkEnd w:id="141"/>
      <w:bookmarkEnd w:id="142"/>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Для увеличения надежности и бесперебойности работы систем водоотведения необходимо выполнять строительство и реконструкцию канализационных сетей и очистных сооружений. Сведения о целевых показателях представлены в таблице 15.1. </w:t>
      </w:r>
    </w:p>
    <w:p w:rsidR="00296DCC" w:rsidRPr="00296DCC" w:rsidRDefault="00296DCC" w:rsidP="00404052">
      <w:pPr>
        <w:autoSpaceDE w:val="0"/>
        <w:spacing w:after="0" w:line="240" w:lineRule="auto"/>
        <w:ind w:firstLine="567"/>
        <w:jc w:val="right"/>
        <w:rPr>
          <w:rFonts w:ascii="Times New Roman" w:hAnsi="Times New Roman" w:cs="Times New Roman"/>
          <w:sz w:val="28"/>
          <w:szCs w:val="28"/>
        </w:rPr>
      </w:pPr>
      <w:r w:rsidRPr="00296DCC">
        <w:rPr>
          <w:rFonts w:ascii="Times New Roman" w:hAnsi="Times New Roman" w:cs="Times New Roman"/>
          <w:sz w:val="28"/>
          <w:szCs w:val="28"/>
        </w:rPr>
        <w:t>Таблица 15.1</w:t>
      </w:r>
    </w:p>
    <w:p w:rsidR="00296DCC" w:rsidRPr="00296DCC" w:rsidRDefault="00296DCC" w:rsidP="00404052">
      <w:pPr>
        <w:widowControl w:val="0"/>
        <w:autoSpaceDE w:val="0"/>
        <w:autoSpaceDN w:val="0"/>
        <w:adjustRightInd w:val="0"/>
        <w:spacing w:after="0" w:line="240" w:lineRule="auto"/>
        <w:ind w:right="-143" w:firstLine="851"/>
        <w:jc w:val="center"/>
        <w:rPr>
          <w:rFonts w:ascii="Times New Roman" w:hAnsi="Times New Roman" w:cs="Times New Roman"/>
          <w:b/>
          <w:sz w:val="28"/>
          <w:szCs w:val="28"/>
        </w:rPr>
      </w:pPr>
      <w:r w:rsidRPr="00296DCC">
        <w:rPr>
          <w:rFonts w:ascii="Times New Roman" w:hAnsi="Times New Roman" w:cs="Times New Roman"/>
          <w:b/>
          <w:sz w:val="28"/>
          <w:szCs w:val="28"/>
        </w:rPr>
        <w:t xml:space="preserve">Сведения о целевых показателях в системе водоотведения </w:t>
      </w:r>
    </w:p>
    <w:tbl>
      <w:tblPr>
        <w:tblStyle w:val="TableParagraph"/>
        <w:tblW w:w="9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1"/>
        <w:gridCol w:w="4147"/>
        <w:gridCol w:w="1417"/>
        <w:gridCol w:w="851"/>
        <w:gridCol w:w="918"/>
      </w:tblGrid>
      <w:tr w:rsidR="00296DCC" w:rsidRPr="00296DCC" w:rsidTr="00296DCC">
        <w:trPr>
          <w:trHeight w:val="890"/>
          <w:jc w:val="center"/>
        </w:trPr>
        <w:tc>
          <w:tcPr>
            <w:tcW w:w="2511" w:type="dxa"/>
          </w:tcPr>
          <w:p w:rsidR="00296DCC" w:rsidRPr="00296DCC" w:rsidRDefault="00296DCC" w:rsidP="00296DCC">
            <w:pPr>
              <w:pStyle w:val="TableParagraph"/>
              <w:rPr>
                <w:sz w:val="24"/>
                <w:szCs w:val="24"/>
              </w:rPr>
            </w:pPr>
          </w:p>
          <w:p w:rsidR="00296DCC" w:rsidRPr="00296DCC" w:rsidRDefault="00296DCC" w:rsidP="00296DCC">
            <w:pPr>
              <w:pStyle w:val="TableParagraph"/>
              <w:ind w:left="107"/>
              <w:jc w:val="center"/>
              <w:rPr>
                <w:sz w:val="24"/>
                <w:szCs w:val="24"/>
              </w:rPr>
            </w:pPr>
            <w:r w:rsidRPr="00296DCC">
              <w:rPr>
                <w:sz w:val="24"/>
                <w:szCs w:val="24"/>
              </w:rPr>
              <w:t>Показатель</w:t>
            </w:r>
          </w:p>
        </w:tc>
        <w:tc>
          <w:tcPr>
            <w:tcW w:w="4147" w:type="dxa"/>
          </w:tcPr>
          <w:p w:rsidR="00296DCC" w:rsidRPr="00296DCC" w:rsidRDefault="00296DCC" w:rsidP="00296DCC">
            <w:pPr>
              <w:pStyle w:val="TableParagraph"/>
              <w:rPr>
                <w:sz w:val="24"/>
                <w:szCs w:val="24"/>
              </w:rPr>
            </w:pPr>
          </w:p>
          <w:p w:rsidR="00296DCC" w:rsidRPr="00296DCC" w:rsidRDefault="00296DCC" w:rsidP="00296DCC">
            <w:pPr>
              <w:pStyle w:val="TableParagraph"/>
              <w:ind w:left="107"/>
              <w:jc w:val="center"/>
              <w:rPr>
                <w:sz w:val="24"/>
                <w:szCs w:val="24"/>
              </w:rPr>
            </w:pPr>
            <w:r w:rsidRPr="00296DCC">
              <w:rPr>
                <w:sz w:val="24"/>
                <w:szCs w:val="24"/>
              </w:rPr>
              <w:t>Используемые данные</w:t>
            </w:r>
          </w:p>
        </w:tc>
        <w:tc>
          <w:tcPr>
            <w:tcW w:w="1417" w:type="dxa"/>
          </w:tcPr>
          <w:p w:rsidR="00296DCC" w:rsidRPr="00296DCC" w:rsidRDefault="00296DCC" w:rsidP="00296DCC">
            <w:pPr>
              <w:pStyle w:val="TableParagraph"/>
              <w:ind w:left="108" w:right="254"/>
              <w:jc w:val="center"/>
              <w:rPr>
                <w:sz w:val="24"/>
                <w:szCs w:val="24"/>
              </w:rPr>
            </w:pPr>
            <w:r w:rsidRPr="00296DCC">
              <w:rPr>
                <w:sz w:val="24"/>
                <w:szCs w:val="24"/>
              </w:rPr>
              <w:t>Единица измерения</w:t>
            </w:r>
          </w:p>
        </w:tc>
        <w:tc>
          <w:tcPr>
            <w:tcW w:w="851" w:type="dxa"/>
          </w:tcPr>
          <w:p w:rsidR="00296DCC" w:rsidRPr="00296DCC" w:rsidRDefault="00296DCC" w:rsidP="00296DCC">
            <w:pPr>
              <w:pStyle w:val="TableParagraph"/>
              <w:ind w:left="105"/>
              <w:jc w:val="center"/>
              <w:rPr>
                <w:sz w:val="24"/>
                <w:szCs w:val="24"/>
              </w:rPr>
            </w:pPr>
            <w:r w:rsidRPr="00296DCC">
              <w:rPr>
                <w:sz w:val="24"/>
                <w:szCs w:val="24"/>
              </w:rPr>
              <w:t>2020</w:t>
            </w:r>
          </w:p>
          <w:p w:rsidR="00296DCC" w:rsidRPr="00296DCC" w:rsidRDefault="00296DCC" w:rsidP="00296DCC">
            <w:pPr>
              <w:pStyle w:val="TableParagraph"/>
              <w:ind w:left="105"/>
              <w:jc w:val="center"/>
              <w:rPr>
                <w:sz w:val="24"/>
                <w:szCs w:val="24"/>
              </w:rPr>
            </w:pPr>
            <w:r w:rsidRPr="00296DCC">
              <w:rPr>
                <w:sz w:val="24"/>
                <w:szCs w:val="24"/>
              </w:rPr>
              <w:t>год</w:t>
            </w:r>
          </w:p>
        </w:tc>
        <w:tc>
          <w:tcPr>
            <w:tcW w:w="918" w:type="dxa"/>
          </w:tcPr>
          <w:p w:rsidR="00296DCC" w:rsidRPr="00296DCC" w:rsidRDefault="00296DCC" w:rsidP="00296DCC">
            <w:pPr>
              <w:pStyle w:val="TableParagraph"/>
              <w:ind w:left="107"/>
              <w:jc w:val="center"/>
              <w:rPr>
                <w:sz w:val="24"/>
                <w:szCs w:val="24"/>
              </w:rPr>
            </w:pPr>
            <w:r w:rsidRPr="00296DCC">
              <w:rPr>
                <w:sz w:val="24"/>
                <w:szCs w:val="24"/>
              </w:rPr>
              <w:t>2029</w:t>
            </w:r>
          </w:p>
          <w:p w:rsidR="00296DCC" w:rsidRPr="00296DCC" w:rsidRDefault="00296DCC" w:rsidP="00296DCC">
            <w:pPr>
              <w:pStyle w:val="TableParagraph"/>
              <w:ind w:left="107"/>
              <w:jc w:val="center"/>
              <w:rPr>
                <w:sz w:val="24"/>
                <w:szCs w:val="24"/>
              </w:rPr>
            </w:pPr>
            <w:r w:rsidRPr="00296DCC">
              <w:rPr>
                <w:sz w:val="24"/>
                <w:szCs w:val="24"/>
              </w:rPr>
              <w:t>год</w:t>
            </w:r>
          </w:p>
        </w:tc>
      </w:tr>
      <w:tr w:rsidR="00296DCC" w:rsidRPr="00296DCC" w:rsidTr="00296DCC">
        <w:trPr>
          <w:trHeight w:val="85"/>
          <w:jc w:val="center"/>
        </w:trPr>
        <w:tc>
          <w:tcPr>
            <w:tcW w:w="2511" w:type="dxa"/>
            <w:vMerge w:val="restart"/>
          </w:tcPr>
          <w:p w:rsidR="00296DCC" w:rsidRPr="00296DCC" w:rsidRDefault="00296DCC" w:rsidP="00296DCC">
            <w:pPr>
              <w:pStyle w:val="TableParagraph"/>
              <w:tabs>
                <w:tab w:val="left" w:pos="2251"/>
              </w:tabs>
              <w:ind w:left="107" w:right="96"/>
              <w:rPr>
                <w:sz w:val="24"/>
                <w:szCs w:val="24"/>
              </w:rPr>
            </w:pPr>
            <w:r w:rsidRPr="00296DCC">
              <w:rPr>
                <w:sz w:val="24"/>
                <w:szCs w:val="24"/>
              </w:rPr>
              <w:t>Показатели надежности</w:t>
            </w:r>
            <w:r w:rsidRPr="00296DCC">
              <w:rPr>
                <w:sz w:val="24"/>
                <w:szCs w:val="24"/>
              </w:rPr>
              <w:tab/>
            </w:r>
            <w:r w:rsidRPr="00296DCC">
              <w:rPr>
                <w:spacing w:val="-17"/>
                <w:sz w:val="24"/>
                <w:szCs w:val="24"/>
              </w:rPr>
              <w:t xml:space="preserve">и </w:t>
            </w:r>
            <w:r w:rsidRPr="00296DCC">
              <w:rPr>
                <w:sz w:val="24"/>
                <w:szCs w:val="24"/>
              </w:rPr>
              <w:t>бесперебойности водоснабжения</w:t>
            </w:r>
          </w:p>
        </w:tc>
        <w:tc>
          <w:tcPr>
            <w:tcW w:w="4147" w:type="dxa"/>
          </w:tcPr>
          <w:p w:rsidR="00296DCC" w:rsidRPr="00296DCC" w:rsidRDefault="00296DCC" w:rsidP="00296DCC">
            <w:pPr>
              <w:pStyle w:val="TableParagraph"/>
              <w:ind w:left="86"/>
              <w:rPr>
                <w:sz w:val="24"/>
                <w:szCs w:val="24"/>
              </w:rPr>
            </w:pPr>
            <w:r w:rsidRPr="00296DCC">
              <w:rPr>
                <w:sz w:val="24"/>
                <w:szCs w:val="24"/>
              </w:rPr>
              <w:t xml:space="preserve">Аварийность централизованных </w:t>
            </w:r>
            <w:r w:rsidRPr="00296DCC">
              <w:rPr>
                <w:spacing w:val="-3"/>
                <w:sz w:val="24"/>
                <w:szCs w:val="24"/>
              </w:rPr>
              <w:t xml:space="preserve">систем </w:t>
            </w:r>
            <w:r w:rsidRPr="00296DCC">
              <w:rPr>
                <w:sz w:val="24"/>
                <w:szCs w:val="24"/>
              </w:rPr>
              <w:t>водоотведения</w:t>
            </w:r>
          </w:p>
        </w:tc>
        <w:tc>
          <w:tcPr>
            <w:tcW w:w="1417" w:type="dxa"/>
          </w:tcPr>
          <w:p w:rsidR="00296DCC" w:rsidRPr="00296DCC" w:rsidRDefault="00296DCC" w:rsidP="00296DCC">
            <w:pPr>
              <w:pStyle w:val="TableParagraph"/>
              <w:ind w:left="132"/>
              <w:jc w:val="center"/>
              <w:rPr>
                <w:sz w:val="24"/>
                <w:szCs w:val="24"/>
              </w:rPr>
            </w:pPr>
            <w:r w:rsidRPr="00296DCC">
              <w:rPr>
                <w:sz w:val="24"/>
                <w:szCs w:val="24"/>
              </w:rPr>
              <w:t>ед./ 100 км.</w:t>
            </w:r>
          </w:p>
        </w:tc>
        <w:tc>
          <w:tcPr>
            <w:tcW w:w="851" w:type="dxa"/>
          </w:tcPr>
          <w:p w:rsidR="00296DCC" w:rsidRPr="00296DCC" w:rsidRDefault="00296DCC" w:rsidP="00296DCC">
            <w:pPr>
              <w:pStyle w:val="TableParagraph"/>
              <w:ind w:left="105"/>
              <w:jc w:val="center"/>
              <w:rPr>
                <w:sz w:val="24"/>
                <w:szCs w:val="24"/>
              </w:rPr>
            </w:pPr>
            <w:r w:rsidRPr="00296DCC">
              <w:rPr>
                <w:sz w:val="24"/>
                <w:szCs w:val="24"/>
              </w:rPr>
              <w:t>0,05</w:t>
            </w:r>
          </w:p>
        </w:tc>
        <w:tc>
          <w:tcPr>
            <w:tcW w:w="918" w:type="dxa"/>
          </w:tcPr>
          <w:p w:rsidR="00296DCC" w:rsidRPr="00296DCC" w:rsidRDefault="00296DCC" w:rsidP="00296DCC">
            <w:pPr>
              <w:pStyle w:val="TableParagraph"/>
              <w:ind w:left="107"/>
              <w:jc w:val="center"/>
              <w:rPr>
                <w:sz w:val="24"/>
                <w:szCs w:val="24"/>
              </w:rPr>
            </w:pPr>
            <w:r w:rsidRPr="00296DCC">
              <w:rPr>
                <w:sz w:val="24"/>
                <w:szCs w:val="24"/>
              </w:rPr>
              <w:t>0,05</w:t>
            </w:r>
          </w:p>
        </w:tc>
      </w:tr>
      <w:tr w:rsidR="00296DCC" w:rsidRPr="00296DCC" w:rsidTr="00296DCC">
        <w:trPr>
          <w:trHeight w:val="85"/>
          <w:jc w:val="center"/>
        </w:trPr>
        <w:tc>
          <w:tcPr>
            <w:tcW w:w="2511" w:type="dxa"/>
            <w:vMerge/>
            <w:tcBorders>
              <w:top w:val="nil"/>
            </w:tcBorders>
          </w:tcPr>
          <w:p w:rsidR="00296DCC" w:rsidRPr="00296DCC" w:rsidRDefault="00296DCC" w:rsidP="00296DCC"/>
        </w:tc>
        <w:tc>
          <w:tcPr>
            <w:tcW w:w="4147" w:type="dxa"/>
          </w:tcPr>
          <w:p w:rsidR="00296DCC" w:rsidRPr="00296DCC" w:rsidRDefault="00296DCC" w:rsidP="00296DCC">
            <w:pPr>
              <w:pStyle w:val="TableParagraph"/>
              <w:tabs>
                <w:tab w:val="left" w:pos="1969"/>
                <w:tab w:val="left" w:pos="2988"/>
              </w:tabs>
              <w:ind w:left="107"/>
              <w:rPr>
                <w:sz w:val="24"/>
                <w:szCs w:val="24"/>
              </w:rPr>
            </w:pPr>
            <w:r w:rsidRPr="00296DCC">
              <w:rPr>
                <w:sz w:val="24"/>
                <w:szCs w:val="24"/>
              </w:rPr>
              <w:t>Удельный</w:t>
            </w:r>
            <w:r w:rsidRPr="00296DCC">
              <w:rPr>
                <w:sz w:val="24"/>
                <w:szCs w:val="24"/>
              </w:rPr>
              <w:tab/>
              <w:t>вес</w:t>
            </w:r>
            <w:r w:rsidRPr="00296DCC">
              <w:rPr>
                <w:sz w:val="24"/>
                <w:szCs w:val="24"/>
              </w:rPr>
              <w:tab/>
              <w:t>сетей</w:t>
            </w:r>
          </w:p>
          <w:p w:rsidR="00296DCC" w:rsidRPr="00296DCC" w:rsidRDefault="00296DCC" w:rsidP="00296DCC">
            <w:pPr>
              <w:pStyle w:val="TableParagraph"/>
              <w:ind w:left="107" w:right="806"/>
              <w:rPr>
                <w:sz w:val="24"/>
                <w:szCs w:val="24"/>
              </w:rPr>
            </w:pPr>
            <w:r w:rsidRPr="00296DCC">
              <w:rPr>
                <w:sz w:val="24"/>
                <w:szCs w:val="24"/>
              </w:rPr>
              <w:t xml:space="preserve">водоотведения, </w:t>
            </w:r>
            <w:proofErr w:type="gramStart"/>
            <w:r w:rsidRPr="00296DCC">
              <w:rPr>
                <w:sz w:val="24"/>
                <w:szCs w:val="24"/>
              </w:rPr>
              <w:t>нуждающихся</w:t>
            </w:r>
            <w:proofErr w:type="gramEnd"/>
            <w:r w:rsidRPr="00296DCC">
              <w:rPr>
                <w:sz w:val="24"/>
                <w:szCs w:val="24"/>
              </w:rPr>
              <w:t xml:space="preserve"> в замене</w:t>
            </w:r>
          </w:p>
        </w:tc>
        <w:tc>
          <w:tcPr>
            <w:tcW w:w="1417" w:type="dxa"/>
          </w:tcPr>
          <w:p w:rsidR="00296DCC" w:rsidRPr="00296DCC" w:rsidRDefault="00296DCC" w:rsidP="00296DCC">
            <w:pPr>
              <w:pStyle w:val="TableParagraph"/>
              <w:ind w:left="108"/>
              <w:jc w:val="center"/>
              <w:rPr>
                <w:sz w:val="24"/>
                <w:szCs w:val="24"/>
              </w:rPr>
            </w:pPr>
            <w:r w:rsidRPr="00296DCC">
              <w:rPr>
                <w:sz w:val="24"/>
                <w:szCs w:val="24"/>
              </w:rPr>
              <w:t>%</w:t>
            </w:r>
          </w:p>
        </w:tc>
        <w:tc>
          <w:tcPr>
            <w:tcW w:w="851" w:type="dxa"/>
          </w:tcPr>
          <w:p w:rsidR="00296DCC" w:rsidRPr="00296DCC" w:rsidRDefault="00296DCC" w:rsidP="00296DCC">
            <w:pPr>
              <w:pStyle w:val="TableParagraph"/>
              <w:ind w:left="105"/>
              <w:jc w:val="center"/>
              <w:rPr>
                <w:sz w:val="24"/>
                <w:szCs w:val="24"/>
              </w:rPr>
            </w:pPr>
            <w:r w:rsidRPr="00296DCC">
              <w:rPr>
                <w:sz w:val="24"/>
                <w:szCs w:val="24"/>
              </w:rPr>
              <w:t>80</w:t>
            </w:r>
          </w:p>
        </w:tc>
        <w:tc>
          <w:tcPr>
            <w:tcW w:w="918" w:type="dxa"/>
          </w:tcPr>
          <w:p w:rsidR="00296DCC" w:rsidRPr="00296DCC" w:rsidRDefault="00296DCC" w:rsidP="00296DCC">
            <w:pPr>
              <w:pStyle w:val="TableParagraph"/>
              <w:ind w:left="107"/>
              <w:jc w:val="center"/>
              <w:rPr>
                <w:sz w:val="24"/>
                <w:szCs w:val="24"/>
              </w:rPr>
            </w:pPr>
            <w:r w:rsidRPr="00296DCC">
              <w:rPr>
                <w:sz w:val="24"/>
                <w:szCs w:val="24"/>
              </w:rPr>
              <w:t>80</w:t>
            </w:r>
          </w:p>
        </w:tc>
      </w:tr>
      <w:tr w:rsidR="00296DCC" w:rsidRPr="00296DCC" w:rsidTr="00296DCC">
        <w:trPr>
          <w:trHeight w:val="85"/>
          <w:jc w:val="center"/>
        </w:trPr>
        <w:tc>
          <w:tcPr>
            <w:tcW w:w="2511" w:type="dxa"/>
          </w:tcPr>
          <w:p w:rsidR="00296DCC" w:rsidRPr="00296DCC" w:rsidRDefault="00296DCC" w:rsidP="00296DCC">
            <w:pPr>
              <w:pStyle w:val="TableParagraph"/>
              <w:ind w:left="107" w:right="659"/>
              <w:rPr>
                <w:sz w:val="24"/>
                <w:szCs w:val="24"/>
              </w:rPr>
            </w:pPr>
            <w:r w:rsidRPr="00296DCC">
              <w:rPr>
                <w:sz w:val="24"/>
                <w:szCs w:val="24"/>
              </w:rPr>
              <w:t>Показатель качества обслуживания абонентов</w:t>
            </w:r>
          </w:p>
        </w:tc>
        <w:tc>
          <w:tcPr>
            <w:tcW w:w="4147" w:type="dxa"/>
          </w:tcPr>
          <w:p w:rsidR="00296DCC" w:rsidRPr="00296DCC" w:rsidRDefault="00296DCC" w:rsidP="00296DCC">
            <w:pPr>
              <w:pStyle w:val="TableParagraph"/>
              <w:ind w:left="107" w:right="95"/>
              <w:jc w:val="both"/>
              <w:rPr>
                <w:sz w:val="24"/>
                <w:szCs w:val="24"/>
              </w:rPr>
            </w:pPr>
            <w:r w:rsidRPr="00296DCC">
              <w:rPr>
                <w:sz w:val="24"/>
                <w:szCs w:val="24"/>
              </w:rPr>
              <w:t>Среднее время ожидания ответа оператора при обращении абонента по вопросам водоотведения по телефону «горячей линии»</w:t>
            </w:r>
          </w:p>
        </w:tc>
        <w:tc>
          <w:tcPr>
            <w:tcW w:w="1417" w:type="dxa"/>
          </w:tcPr>
          <w:p w:rsidR="00296DCC" w:rsidRPr="00296DCC" w:rsidRDefault="00296DCC" w:rsidP="00296DCC">
            <w:pPr>
              <w:pStyle w:val="TableParagraph"/>
              <w:ind w:left="108"/>
              <w:jc w:val="center"/>
              <w:rPr>
                <w:sz w:val="24"/>
                <w:szCs w:val="24"/>
              </w:rPr>
            </w:pPr>
            <w:r w:rsidRPr="00296DCC">
              <w:rPr>
                <w:sz w:val="24"/>
                <w:szCs w:val="24"/>
              </w:rPr>
              <w:t>мин</w:t>
            </w:r>
          </w:p>
        </w:tc>
        <w:tc>
          <w:tcPr>
            <w:tcW w:w="851" w:type="dxa"/>
          </w:tcPr>
          <w:p w:rsidR="00296DCC" w:rsidRPr="00296DCC" w:rsidRDefault="00296DCC" w:rsidP="00296DCC">
            <w:pPr>
              <w:pStyle w:val="TableParagraph"/>
              <w:ind w:left="105"/>
              <w:jc w:val="center"/>
              <w:rPr>
                <w:sz w:val="24"/>
                <w:szCs w:val="24"/>
              </w:rPr>
            </w:pPr>
            <w:r w:rsidRPr="00296DCC">
              <w:rPr>
                <w:sz w:val="24"/>
                <w:szCs w:val="24"/>
              </w:rPr>
              <w:t>10</w:t>
            </w:r>
          </w:p>
        </w:tc>
        <w:tc>
          <w:tcPr>
            <w:tcW w:w="918" w:type="dxa"/>
          </w:tcPr>
          <w:p w:rsidR="00296DCC" w:rsidRPr="00296DCC" w:rsidRDefault="00296DCC" w:rsidP="00296DCC">
            <w:pPr>
              <w:pStyle w:val="TableParagraph"/>
              <w:ind w:left="107"/>
              <w:jc w:val="center"/>
              <w:rPr>
                <w:sz w:val="24"/>
                <w:szCs w:val="24"/>
              </w:rPr>
            </w:pPr>
            <w:r w:rsidRPr="00296DCC">
              <w:rPr>
                <w:sz w:val="24"/>
                <w:szCs w:val="24"/>
              </w:rPr>
              <w:t>10</w:t>
            </w:r>
          </w:p>
        </w:tc>
      </w:tr>
    </w:tbl>
    <w:p w:rsidR="00296DCC" w:rsidRPr="00296DCC" w:rsidRDefault="00296DCC" w:rsidP="00404052">
      <w:pPr>
        <w:pStyle w:val="11"/>
      </w:pPr>
      <w:bookmarkStart w:id="143" w:name="_Toc44951773"/>
      <w:r w:rsidRPr="00296DCC">
        <w:lastRenderedPageBreak/>
        <w:t>16. Электронная модель систем водоснабжения и (или) водоотведения разрабатываемая для городского поселения</w:t>
      </w:r>
      <w:bookmarkEnd w:id="143"/>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Настоящее руководство составлено для ознакомления пользователя со всеми функциями, и настройками геоинформационной системы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(ГИС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Руководство предназначено для специалиста, имеющего знания и основные навыки работы с ЭВМ.</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связи с тем, что система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постоянно совершенствуется, данное описание может быть неполным или в отдельных пунктах расходиться с тем, что пользователь видит на экране. В этом случае рекомендуется просматривать справку по выбранной команде непосредственно в системе (нажать кнопку Справка выбранного диалога или в меню Справка выбрать пун</w:t>
      </w:r>
      <w:proofErr w:type="gramStart"/>
      <w:r w:rsidRPr="00296DCC">
        <w:rPr>
          <w:rFonts w:ascii="Times New Roman" w:hAnsi="Times New Roman" w:cs="Times New Roman"/>
          <w:sz w:val="28"/>
          <w:szCs w:val="28"/>
        </w:rPr>
        <w:t>кт Спр</w:t>
      </w:r>
      <w:proofErr w:type="gramEnd"/>
      <w:r w:rsidRPr="00296DCC">
        <w:rPr>
          <w:rFonts w:ascii="Times New Roman" w:hAnsi="Times New Roman" w:cs="Times New Roman"/>
          <w:sz w:val="28"/>
          <w:szCs w:val="28"/>
        </w:rPr>
        <w:t xml:space="preserve">авка по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44" w:name="_Toc44951774"/>
      <w:r w:rsidRPr="00296DCC">
        <w:t>16.1. Краткое изложение основной части документа</w:t>
      </w:r>
      <w:bookmarkEnd w:id="144"/>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основной части документа приведены сведения о назначении, возможностях, условии применения и организации данных системы. Для удобства работы руководство поделено на разделы и подразделы. В разделах, которые описывают возможности </w:t>
      </w:r>
      <w:proofErr w:type="gramStart"/>
      <w:r w:rsidRPr="00296DCC">
        <w:rPr>
          <w:rFonts w:ascii="Times New Roman" w:hAnsi="Times New Roman" w:cs="Times New Roman"/>
          <w:sz w:val="28"/>
          <w:szCs w:val="28"/>
        </w:rPr>
        <w:t>системы</w:t>
      </w:r>
      <w:proofErr w:type="gramEnd"/>
      <w:r w:rsidRPr="00296DCC">
        <w:rPr>
          <w:rFonts w:ascii="Times New Roman" w:hAnsi="Times New Roman" w:cs="Times New Roman"/>
          <w:sz w:val="28"/>
          <w:szCs w:val="28"/>
        </w:rPr>
        <w:t xml:space="preserve"> приведены практические примеры, позволяющие лучше понять и освоить представленную информацию.</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Для закрепления материала пользователю рекомендуется проделать представленные примеры самостоятельно.</w:t>
      </w:r>
    </w:p>
    <w:p w:rsidR="00296DCC" w:rsidRPr="00296DCC" w:rsidRDefault="00296DCC" w:rsidP="00404052">
      <w:pPr>
        <w:spacing w:after="0" w:line="240" w:lineRule="auto"/>
        <w:ind w:right="141" w:firstLine="567"/>
        <w:jc w:val="both"/>
        <w:rPr>
          <w:rFonts w:ascii="Times New Roman" w:hAnsi="Times New Roman" w:cs="Times New Roman"/>
          <w:b/>
          <w:sz w:val="28"/>
          <w:szCs w:val="28"/>
        </w:rPr>
      </w:pPr>
    </w:p>
    <w:p w:rsidR="00296DCC" w:rsidRPr="00296DCC" w:rsidRDefault="00296DCC" w:rsidP="00404052">
      <w:pPr>
        <w:pStyle w:val="21"/>
        <w:spacing w:after="0" w:line="240" w:lineRule="auto"/>
      </w:pPr>
      <w:bookmarkStart w:id="145" w:name="_Toc44951775"/>
      <w:r w:rsidRPr="00296DCC">
        <w:t>16.2. Обозначение и наименование системы</w:t>
      </w:r>
      <w:bookmarkEnd w:id="145"/>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Наименование системы - «Геоинформационная система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7.0». Обозначение -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7.0».</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46" w:name="_Toc44951776"/>
      <w:r w:rsidRPr="00296DCC">
        <w:t>16.3. Языки программирования, на которых написана система</w:t>
      </w:r>
      <w:bookmarkEnd w:id="146"/>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Геоинформационная система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7.0 написана на языке программирования </w:t>
      </w:r>
      <w:proofErr w:type="spellStart"/>
      <w:r w:rsidRPr="00296DCC">
        <w:rPr>
          <w:rFonts w:ascii="Times New Roman" w:hAnsi="Times New Roman" w:cs="Times New Roman"/>
          <w:sz w:val="28"/>
          <w:szCs w:val="28"/>
        </w:rPr>
        <w:t>Visual</w:t>
      </w:r>
      <w:proofErr w:type="spellEnd"/>
      <w:proofErr w:type="gramStart"/>
      <w:r w:rsidRPr="00296DCC">
        <w:rPr>
          <w:rFonts w:ascii="Times New Roman" w:hAnsi="Times New Roman" w:cs="Times New Roman"/>
          <w:sz w:val="28"/>
          <w:szCs w:val="28"/>
        </w:rPr>
        <w:t xml:space="preserve"> С</w:t>
      </w:r>
      <w:proofErr w:type="gram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47" w:name="_Toc44951777"/>
      <w:r w:rsidRPr="00296DCC">
        <w:t>16.4. Назначение системы</w:t>
      </w:r>
      <w:bookmarkEnd w:id="147"/>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Геоинформационная система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предназначена для редактирования и разработки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 помощью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можно создавать всевозможные карты, планы и схемы, включая планы и схемы инженерных сетей с поддержкой их топологии, работать с растрами, использовать данные и получать данные из различных источников BDE, ODBC и ADO.</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48" w:name="_Toc44951778"/>
      <w:r w:rsidRPr="00296DCC">
        <w:lastRenderedPageBreak/>
        <w:t>16.5. Возможности системы</w:t>
      </w:r>
      <w:bookmarkEnd w:id="148"/>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Система предоставляет широкие возможности: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w:t>
      </w:r>
      <w:proofErr w:type="gramStart"/>
      <w:r w:rsidRPr="00296DCC">
        <w:rPr>
          <w:rFonts w:ascii="Times New Roman" w:hAnsi="Times New Roman" w:cs="Times New Roman"/>
          <w:sz w:val="28"/>
          <w:szCs w:val="28"/>
        </w:rPr>
        <w:t>без</w:t>
      </w:r>
      <w:proofErr w:type="gram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Осуществлять обработку растровых изображений форматов BMP, TIFF, PCX, JPG, GIF, PNG при помощи встроенного графического редактора;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Пользоваться данными с серверов, поддерживающих спецификацию WMS (</w:t>
      </w:r>
      <w:proofErr w:type="spellStart"/>
      <w:r w:rsidRPr="00296DCC">
        <w:rPr>
          <w:rFonts w:ascii="Times New Roman" w:hAnsi="Times New Roman" w:cs="Times New Roman"/>
          <w:sz w:val="28"/>
          <w:szCs w:val="28"/>
        </w:rPr>
        <w:t>Web</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Map</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Service</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 помощью создаваемых векторных слоев с собственным бинарным форматом, обеспечивающим высокую скорость работы, векторизовать растровые изображения;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Работать с семантическими данными, подключаемыми к слою из внешних источников BDE, ODBC или ADO через описатели баз данных (получать данные можно из таблиц </w:t>
      </w:r>
      <w:proofErr w:type="spellStart"/>
      <w:r w:rsidRPr="00296DCC">
        <w:rPr>
          <w:rFonts w:ascii="Times New Roman" w:hAnsi="Times New Roman" w:cs="Times New Roman"/>
          <w:sz w:val="28"/>
          <w:szCs w:val="28"/>
        </w:rPr>
        <w:t>Paradox</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dBase</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FoxPro</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Microsoft</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Access</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Microsoft</w:t>
      </w:r>
      <w:proofErr w:type="spellEnd"/>
      <w:r w:rsidRPr="00296DCC">
        <w:rPr>
          <w:rFonts w:ascii="Times New Roman" w:hAnsi="Times New Roman" w:cs="Times New Roman"/>
          <w:sz w:val="28"/>
          <w:szCs w:val="28"/>
        </w:rPr>
        <w:t xml:space="preserve"> SQL </w:t>
      </w:r>
      <w:proofErr w:type="spellStart"/>
      <w:r w:rsidRPr="00296DCC">
        <w:rPr>
          <w:rFonts w:ascii="Times New Roman" w:hAnsi="Times New Roman" w:cs="Times New Roman"/>
          <w:sz w:val="28"/>
          <w:szCs w:val="28"/>
        </w:rPr>
        <w:t>Server</w:t>
      </w:r>
      <w:proofErr w:type="spellEnd"/>
      <w:r w:rsidRPr="00296DCC">
        <w:rPr>
          <w:rFonts w:ascii="Times New Roman" w:hAnsi="Times New Roman" w:cs="Times New Roman"/>
          <w:sz w:val="28"/>
          <w:szCs w:val="28"/>
        </w:rPr>
        <w:t>; ORACLE и других источников ODBC или ADO);</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Выполнять пространственные запросы по объектам карты в соответствии со спецификациями OGC;</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Создавать модель рельефа местности и строить на ее основе изолинии, зоны затопления профили и растры рельефа, рассчитывать площади и объемы;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Экспортировать данные из семантической базы или результаты запроса в электронную таблицу </w:t>
      </w:r>
      <w:proofErr w:type="spellStart"/>
      <w:r w:rsidRPr="00296DCC">
        <w:rPr>
          <w:rFonts w:ascii="Times New Roman" w:hAnsi="Times New Roman" w:cs="Times New Roman"/>
          <w:sz w:val="28"/>
          <w:szCs w:val="28"/>
        </w:rPr>
        <w:t>Microsoft</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Excel</w:t>
      </w:r>
      <w:proofErr w:type="spellEnd"/>
      <w:r w:rsidRPr="00296DCC">
        <w:rPr>
          <w:rFonts w:ascii="Times New Roman" w:hAnsi="Times New Roman" w:cs="Times New Roman"/>
          <w:sz w:val="28"/>
          <w:szCs w:val="28"/>
        </w:rPr>
        <w:t xml:space="preserve"> или страницу HTML;</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roofErr w:type="spellStart"/>
      <w:r w:rsidRPr="00296DCC">
        <w:rPr>
          <w:rFonts w:ascii="Times New Roman" w:hAnsi="Times New Roman" w:cs="Times New Roman"/>
          <w:sz w:val="28"/>
          <w:szCs w:val="28"/>
        </w:rPr>
        <w:t>Программно</w:t>
      </w:r>
      <w:proofErr w:type="spellEnd"/>
      <w:r w:rsidRPr="00296DCC">
        <w:rPr>
          <w:rFonts w:ascii="Times New Roman" w:hAnsi="Times New Roman" w:cs="Times New Roman"/>
          <w:sz w:val="28"/>
          <w:szCs w:val="28"/>
        </w:rPr>
        <w:t xml:space="preserve"> или по семантическим данным создавать тематические раскраски, с помощью которых меняется стиль отображения объектов;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Выводить для всех объектов слоя надписи или бирки, текст надписи </w:t>
      </w:r>
      <w:proofErr w:type="gramStart"/>
      <w:r w:rsidRPr="00296DCC">
        <w:rPr>
          <w:rFonts w:ascii="Times New Roman" w:hAnsi="Times New Roman" w:cs="Times New Roman"/>
          <w:sz w:val="28"/>
          <w:szCs w:val="28"/>
        </w:rPr>
        <w:t>может</w:t>
      </w:r>
      <w:proofErr w:type="gramEnd"/>
      <w:r w:rsidRPr="00296DCC">
        <w:rPr>
          <w:rFonts w:ascii="Times New Roman" w:hAnsi="Times New Roman" w:cs="Times New Roman"/>
          <w:sz w:val="28"/>
          <w:szCs w:val="28"/>
        </w:rPr>
        <w:t xml:space="preserve"> как браться из семантической базы данных, так и переопределяться </w:t>
      </w:r>
      <w:proofErr w:type="spellStart"/>
      <w:r w:rsidRPr="00296DCC">
        <w:rPr>
          <w:rFonts w:ascii="Times New Roman" w:hAnsi="Times New Roman" w:cs="Times New Roman"/>
          <w:sz w:val="28"/>
          <w:szCs w:val="28"/>
        </w:rPr>
        <w:t>программно</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Отображать объекты слоя в формате псевдо-</w:t>
      </w:r>
      <w:proofErr w:type="gramStart"/>
      <w:r w:rsidRPr="00296DCC">
        <w:rPr>
          <w:rFonts w:ascii="Times New Roman" w:hAnsi="Times New Roman" w:cs="Times New Roman"/>
          <w:sz w:val="28"/>
          <w:szCs w:val="28"/>
        </w:rPr>
        <w:t>SD</w:t>
      </w:r>
      <w:proofErr w:type="gramEnd"/>
      <w:r w:rsidRPr="00296DCC">
        <w:rPr>
          <w:rFonts w:ascii="Times New Roman" w:hAnsi="Times New Roman" w:cs="Times New Roman"/>
          <w:sz w:val="28"/>
          <w:szCs w:val="28"/>
        </w:rPr>
        <w:t xml:space="preserve"> позволяющем визуализироваться относительные высоты объектов (например, высоты зданий);</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Создавать и использовать библиотеку графических элементов систем тепло-водо-паро-газо-электроснабжения и режимов их функционирования;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Создавать расчетные схемы инженерных коммуникаций с автоматическим формированием топологии сети и соответствующих баз данных;</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Изменять топологию сетей и режимы работы ее элементов;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Решать транспортные задачи с учетом правил дорожного движения;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Для быстрого перемещения в нужное место карты устанавливать закладки (закладка на точку на местности с определенным масштабом отображения, и закладка на определенный объект слоя (весьма удобно, если объект - движущийся по карте));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 помощью проектов раскрывать структуру того или иного объекта, изображенного на карте схематично;</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Создавать макеты печати;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Импортировать графические данные из </w:t>
      </w:r>
      <w:proofErr w:type="spellStart"/>
      <w:r w:rsidRPr="00296DCC">
        <w:rPr>
          <w:rFonts w:ascii="Times New Roman" w:hAnsi="Times New Roman" w:cs="Times New Roman"/>
          <w:sz w:val="28"/>
          <w:szCs w:val="28"/>
        </w:rPr>
        <w:t>MapInfo</w:t>
      </w:r>
      <w:proofErr w:type="spellEnd"/>
      <w:r w:rsidRPr="00296DCC">
        <w:rPr>
          <w:rFonts w:ascii="Times New Roman" w:hAnsi="Times New Roman" w:cs="Times New Roman"/>
          <w:sz w:val="28"/>
          <w:szCs w:val="28"/>
        </w:rPr>
        <w:t xml:space="preserve"> (MIF/MID),  </w:t>
      </w:r>
      <w:proofErr w:type="spellStart"/>
      <w:r w:rsidRPr="00296DCC">
        <w:rPr>
          <w:rFonts w:ascii="Times New Roman" w:hAnsi="Times New Roman" w:cs="Times New Roman"/>
          <w:sz w:val="28"/>
          <w:szCs w:val="28"/>
        </w:rPr>
        <w:t>AutoCAD</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Release</w:t>
      </w:r>
      <w:proofErr w:type="spellEnd"/>
      <w:r w:rsidRPr="00296DCC">
        <w:rPr>
          <w:rFonts w:ascii="Times New Roman" w:hAnsi="Times New Roman" w:cs="Times New Roman"/>
          <w:sz w:val="28"/>
          <w:szCs w:val="28"/>
        </w:rPr>
        <w:t xml:space="preserve"> 12 (DXF) и </w:t>
      </w:r>
      <w:proofErr w:type="spellStart"/>
      <w:r w:rsidRPr="00296DCC">
        <w:rPr>
          <w:rFonts w:ascii="Times New Roman" w:hAnsi="Times New Roman" w:cs="Times New Roman"/>
          <w:sz w:val="28"/>
          <w:szCs w:val="28"/>
        </w:rPr>
        <w:t>ArcView</w:t>
      </w:r>
      <w:proofErr w:type="spellEnd"/>
      <w:r w:rsidRPr="00296DCC">
        <w:rPr>
          <w:rFonts w:ascii="Times New Roman" w:hAnsi="Times New Roman" w:cs="Times New Roman"/>
          <w:sz w:val="28"/>
          <w:szCs w:val="28"/>
        </w:rPr>
        <w:t xml:space="preserve"> (SHP);</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Экспортировать графические данные в </w:t>
      </w:r>
      <w:proofErr w:type="spellStart"/>
      <w:r w:rsidRPr="00296DCC">
        <w:rPr>
          <w:rFonts w:ascii="Times New Roman" w:hAnsi="Times New Roman" w:cs="Times New Roman"/>
          <w:sz w:val="28"/>
          <w:szCs w:val="28"/>
        </w:rPr>
        <w:t>MapInfo</w:t>
      </w:r>
      <w:proofErr w:type="spellEnd"/>
      <w:r w:rsidRPr="00296DCC">
        <w:rPr>
          <w:rFonts w:ascii="Times New Roman" w:hAnsi="Times New Roman" w:cs="Times New Roman"/>
          <w:sz w:val="28"/>
          <w:szCs w:val="28"/>
        </w:rPr>
        <w:t xml:space="preserve"> (MIF/MID), </w:t>
      </w:r>
      <w:proofErr w:type="spellStart"/>
      <w:r w:rsidRPr="00296DCC">
        <w:rPr>
          <w:rFonts w:ascii="Times New Roman" w:hAnsi="Times New Roman" w:cs="Times New Roman"/>
          <w:sz w:val="28"/>
          <w:szCs w:val="28"/>
        </w:rPr>
        <w:t>AutoCAD</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Release</w:t>
      </w:r>
      <w:proofErr w:type="spellEnd"/>
      <w:r w:rsidRPr="00296DCC">
        <w:rPr>
          <w:rFonts w:ascii="Times New Roman" w:hAnsi="Times New Roman" w:cs="Times New Roman"/>
          <w:sz w:val="28"/>
          <w:szCs w:val="28"/>
        </w:rPr>
        <w:t xml:space="preserve"> 12 (DXF), </w:t>
      </w:r>
      <w:proofErr w:type="spellStart"/>
      <w:r w:rsidRPr="00296DCC">
        <w:rPr>
          <w:rFonts w:ascii="Times New Roman" w:hAnsi="Times New Roman" w:cs="Times New Roman"/>
          <w:sz w:val="28"/>
          <w:szCs w:val="28"/>
        </w:rPr>
        <w:t>ArcView</w:t>
      </w:r>
      <w:proofErr w:type="spellEnd"/>
      <w:r w:rsidRPr="00296DCC">
        <w:rPr>
          <w:rFonts w:ascii="Times New Roman" w:hAnsi="Times New Roman" w:cs="Times New Roman"/>
          <w:sz w:val="28"/>
          <w:szCs w:val="28"/>
        </w:rPr>
        <w:t xml:space="preserve"> (SHP) и </w:t>
      </w:r>
      <w:proofErr w:type="spellStart"/>
      <w:r w:rsidRPr="00296DCC">
        <w:rPr>
          <w:rFonts w:ascii="Times New Roman" w:hAnsi="Times New Roman" w:cs="Times New Roman"/>
          <w:sz w:val="28"/>
          <w:szCs w:val="28"/>
        </w:rPr>
        <w:t>Windows</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Bimmap</w:t>
      </w:r>
      <w:proofErr w:type="spellEnd"/>
      <w:r w:rsidRPr="00296DCC">
        <w:rPr>
          <w:rFonts w:ascii="Times New Roman" w:hAnsi="Times New Roman" w:cs="Times New Roman"/>
          <w:sz w:val="28"/>
          <w:szCs w:val="28"/>
        </w:rPr>
        <w:t xml:space="preserve"> (BMP);</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Создавать макросы на языках VB </w:t>
      </w:r>
      <w:proofErr w:type="spellStart"/>
      <w:r w:rsidRPr="00296DCC">
        <w:rPr>
          <w:rFonts w:ascii="Times New Roman" w:hAnsi="Times New Roman" w:cs="Times New Roman"/>
          <w:sz w:val="28"/>
          <w:szCs w:val="28"/>
        </w:rPr>
        <w:t>Script</w:t>
      </w:r>
      <w:proofErr w:type="spellEnd"/>
      <w:r w:rsidRPr="00296DCC">
        <w:rPr>
          <w:rFonts w:ascii="Times New Roman" w:hAnsi="Times New Roman" w:cs="Times New Roman"/>
          <w:sz w:val="28"/>
          <w:szCs w:val="28"/>
        </w:rPr>
        <w:t xml:space="preserve"> или </w:t>
      </w:r>
      <w:proofErr w:type="spellStart"/>
      <w:r w:rsidRPr="00296DCC">
        <w:rPr>
          <w:rFonts w:ascii="Times New Roman" w:hAnsi="Times New Roman" w:cs="Times New Roman"/>
          <w:sz w:val="28"/>
          <w:szCs w:val="28"/>
        </w:rPr>
        <w:t>Java</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Script</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Осуществлять программный доступ к данным через объектную модель для написания собственных конвертеров;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Создавать собственные приложения, работающие под управлением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49" w:name="_Toc44951779"/>
      <w:r w:rsidRPr="00296DCC">
        <w:t>16.6. Описание основных характеристик и особенностей системы</w:t>
      </w:r>
      <w:bookmarkEnd w:id="149"/>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ГИС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имеет многодокументный интерфейс, схожий с продуктами семейства </w:t>
      </w:r>
      <w:proofErr w:type="spellStart"/>
      <w:r w:rsidRPr="00296DCC">
        <w:rPr>
          <w:rFonts w:ascii="Times New Roman" w:hAnsi="Times New Roman" w:cs="Times New Roman"/>
          <w:sz w:val="28"/>
          <w:szCs w:val="28"/>
        </w:rPr>
        <w:t>Microsoft</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Office</w:t>
      </w:r>
      <w:proofErr w:type="spellEnd"/>
      <w:r w:rsidRPr="00296DCC">
        <w:rPr>
          <w:rFonts w:ascii="Times New Roman" w:hAnsi="Times New Roman" w:cs="Times New Roman"/>
          <w:sz w:val="28"/>
          <w:szCs w:val="28"/>
        </w:rPr>
        <w:t>, что позволяет пользователю легко освоиться с работой в системе.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Одной из основных особенностей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является высокая скорость работы.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система сочетает современный уровень возможностей с </w:t>
      </w:r>
      <w:proofErr w:type="spellStart"/>
      <w:r w:rsidRPr="00296DCC">
        <w:rPr>
          <w:rFonts w:ascii="Times New Roman" w:hAnsi="Times New Roman" w:cs="Times New Roman"/>
          <w:sz w:val="28"/>
          <w:szCs w:val="28"/>
        </w:rPr>
        <w:t>быстротою</w:t>
      </w:r>
      <w:proofErr w:type="spellEnd"/>
      <w:r w:rsidRPr="00296DCC">
        <w:rPr>
          <w:rFonts w:ascii="Times New Roman" w:hAnsi="Times New Roman" w:cs="Times New Roman"/>
          <w:sz w:val="28"/>
          <w:szCs w:val="28"/>
        </w:rPr>
        <w:t xml:space="preserve"> их исполнения. Требования системы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к ПК совпадают с требованиями операционной системы, на которой она выполняется.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Помимо этого,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имеет возможность организовывать так называемые слои в памяти (</w:t>
      </w:r>
      <w:proofErr w:type="spellStart"/>
      <w:r w:rsidRPr="00296DCC">
        <w:rPr>
          <w:rFonts w:ascii="Times New Roman" w:hAnsi="Times New Roman" w:cs="Times New Roman"/>
          <w:sz w:val="28"/>
          <w:szCs w:val="28"/>
        </w:rPr>
        <w:t>tracking</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layers</w:t>
      </w:r>
      <w:proofErr w:type="spellEnd"/>
      <w:r w:rsidRPr="00296DCC">
        <w:rPr>
          <w:rFonts w:ascii="Times New Roman" w:hAnsi="Times New Roman" w:cs="Times New Roman"/>
          <w:sz w:val="28"/>
          <w:szCs w:val="28"/>
        </w:rPr>
        <w:t>). Это слои, все объекты которых созданы в оперативной памяти, не требуют дискового пространства, отображаются и изменяются чрезвычайно быстро, что позволяет делать с их использованием анимированные карты - например, отображать движущиеся объекты или данные телеметрии.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Наряду с обычным для ГИС разделением объектов на контуры, ломаные, </w:t>
      </w:r>
      <w:proofErr w:type="spellStart"/>
      <w:r w:rsidRPr="00296DCC">
        <w:rPr>
          <w:rFonts w:ascii="Times New Roman" w:hAnsi="Times New Roman" w:cs="Times New Roman"/>
          <w:sz w:val="28"/>
          <w:szCs w:val="28"/>
        </w:rPr>
        <w:t>поликонтуры</w:t>
      </w:r>
      <w:proofErr w:type="spellEnd"/>
      <w:r w:rsidRPr="00296DCC">
        <w:rPr>
          <w:rFonts w:ascii="Times New Roman" w:hAnsi="Times New Roman" w:cs="Times New Roman"/>
          <w:sz w:val="28"/>
          <w:szCs w:val="28"/>
        </w:rPr>
        <w:t xml:space="preserve">, </w:t>
      </w:r>
      <w:proofErr w:type="gramStart"/>
      <w:r w:rsidRPr="00296DCC">
        <w:rPr>
          <w:rFonts w:ascii="Times New Roman" w:hAnsi="Times New Roman" w:cs="Times New Roman"/>
          <w:sz w:val="28"/>
          <w:szCs w:val="28"/>
        </w:rPr>
        <w:t>поли-ломаные</w:t>
      </w:r>
      <w:proofErr w:type="gram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поддерживает линейно-узловую топологию, что позволяет вместе с прочими пространственными данными (улицы, дома, реки, районы, озера и проч.) моделировать и инженерные сети. Система позволяет создавать классифицируемые объекты, имеющие несколько режимов (состояний), каждое из которых (состояний) имеет свой стиль отображения. Ввод сетей производится с автоматическим кодированием топологии. Нарисованная на экране сеть сразу становится готовой для топологического анализа. Это исключает длительный и нудный этап занесения информации о связях между объектами, да еще и в табличном виде (как это делалось в прошлом веке).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имеет открытую архитектуру, система спланирована для расширения как программам</w:t>
      </w:r>
      <w:proofErr w:type="gramStart"/>
      <w:r w:rsidRPr="00296DCC">
        <w:rPr>
          <w:rFonts w:ascii="Times New Roman" w:hAnsi="Times New Roman" w:cs="Times New Roman"/>
          <w:sz w:val="28"/>
          <w:szCs w:val="28"/>
        </w:rPr>
        <w:t>и ООО</w:t>
      </w:r>
      <w:proofErr w:type="gram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Политерм</w:t>
      </w:r>
      <w:proofErr w:type="spellEnd"/>
      <w:r w:rsidRPr="00296DCC">
        <w:rPr>
          <w:rFonts w:ascii="Times New Roman" w:hAnsi="Times New Roman" w:cs="Times New Roman"/>
          <w:sz w:val="28"/>
          <w:szCs w:val="28"/>
        </w:rPr>
        <w:t xml:space="preserve">, так и программами пользователей. </w:t>
      </w:r>
      <w:r w:rsidRPr="00296DCC">
        <w:rPr>
          <w:rFonts w:ascii="Times New Roman" w:hAnsi="Times New Roman" w:cs="Times New Roman"/>
          <w:sz w:val="28"/>
          <w:szCs w:val="28"/>
        </w:rPr>
        <w:lastRenderedPageBreak/>
        <w:t xml:space="preserve">Архитектура </w:t>
      </w:r>
      <w:proofErr w:type="spellStart"/>
      <w:r w:rsidRPr="00296DCC">
        <w:rPr>
          <w:rFonts w:ascii="Times New Roman" w:hAnsi="Times New Roman" w:cs="Times New Roman"/>
          <w:sz w:val="28"/>
          <w:szCs w:val="28"/>
        </w:rPr>
        <w:t>plugins</w:t>
      </w:r>
      <w:proofErr w:type="spellEnd"/>
      <w:r w:rsidRPr="00296DCC">
        <w:rPr>
          <w:rFonts w:ascii="Times New Roman" w:hAnsi="Times New Roman" w:cs="Times New Roman"/>
          <w:sz w:val="28"/>
          <w:szCs w:val="28"/>
        </w:rPr>
        <w:t xml:space="preserve"> (дополнительные встраиваемые модули) позволяет использовать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как ГИС-платформу (или ГИС-среду) для работы других приложений, как это сделано нами же в тепловых и водопроводных расчетах.</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Объектная модель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открыта для расширения приложениями пользователя через механизм COM.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предоставляет возможность использовать и расширять свою функциональность двумя способами - это написание модулей расширения системы (</w:t>
      </w:r>
      <w:proofErr w:type="spellStart"/>
      <w:r w:rsidRPr="00296DCC">
        <w:rPr>
          <w:rFonts w:ascii="Times New Roman" w:hAnsi="Times New Roman" w:cs="Times New Roman"/>
          <w:sz w:val="28"/>
          <w:szCs w:val="28"/>
        </w:rPr>
        <w:t>plugins</w:t>
      </w:r>
      <w:proofErr w:type="spellEnd"/>
      <w:r w:rsidRPr="00296DCC">
        <w:rPr>
          <w:rFonts w:ascii="Times New Roman" w:hAnsi="Times New Roman" w:cs="Times New Roman"/>
          <w:sz w:val="28"/>
          <w:szCs w:val="28"/>
        </w:rPr>
        <w:t xml:space="preserve">) или использование </w:t>
      </w:r>
      <w:proofErr w:type="spellStart"/>
      <w:r w:rsidRPr="00296DCC">
        <w:rPr>
          <w:rFonts w:ascii="Times New Roman" w:hAnsi="Times New Roman" w:cs="Times New Roman"/>
          <w:sz w:val="28"/>
          <w:szCs w:val="28"/>
        </w:rPr>
        <w:t>ActiveX</w:t>
      </w:r>
      <w:proofErr w:type="spellEnd"/>
      <w:r w:rsidRPr="00296DCC">
        <w:rPr>
          <w:rFonts w:ascii="Times New Roman" w:hAnsi="Times New Roman" w:cs="Times New Roman"/>
          <w:sz w:val="28"/>
          <w:szCs w:val="28"/>
        </w:rPr>
        <w:t xml:space="preserve"> компонентов в своих готовых приложениях.</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ГИС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позволяет расширять свою функциональность путем подключения к системе дополнительных модулей - </w:t>
      </w:r>
      <w:proofErr w:type="spellStart"/>
      <w:r w:rsidRPr="00296DCC">
        <w:rPr>
          <w:rFonts w:ascii="Times New Roman" w:hAnsi="Times New Roman" w:cs="Times New Roman"/>
          <w:sz w:val="28"/>
          <w:szCs w:val="28"/>
        </w:rPr>
        <w:t>plug-ins</w:t>
      </w:r>
      <w:proofErr w:type="spellEnd"/>
      <w:r w:rsidRPr="00296DCC">
        <w:rPr>
          <w:rFonts w:ascii="Times New Roman" w:hAnsi="Times New Roman" w:cs="Times New Roman"/>
          <w:sz w:val="28"/>
          <w:szCs w:val="28"/>
        </w:rPr>
        <w:t xml:space="preserve">. Модули расширения создаются в виде </w:t>
      </w:r>
      <w:proofErr w:type="spellStart"/>
      <w:r w:rsidRPr="00296DCC">
        <w:rPr>
          <w:rFonts w:ascii="Times New Roman" w:hAnsi="Times New Roman" w:cs="Times New Roman"/>
          <w:sz w:val="28"/>
          <w:szCs w:val="28"/>
        </w:rPr>
        <w:t>ActiveX</w:t>
      </w:r>
      <w:proofErr w:type="spellEnd"/>
      <w:r w:rsidRPr="00296DCC">
        <w:rPr>
          <w:rFonts w:ascii="Times New Roman" w:hAnsi="Times New Roman" w:cs="Times New Roman"/>
          <w:sz w:val="28"/>
          <w:szCs w:val="28"/>
        </w:rPr>
        <w:t xml:space="preserve"> DLL с использованием любой среды разработки, позволяющей их создавать (</w:t>
      </w:r>
      <w:proofErr w:type="spellStart"/>
      <w:r w:rsidRPr="00296DCC">
        <w:rPr>
          <w:rFonts w:ascii="Times New Roman" w:hAnsi="Times New Roman" w:cs="Times New Roman"/>
          <w:sz w:val="28"/>
          <w:szCs w:val="28"/>
        </w:rPr>
        <w:t>Visual</w:t>
      </w:r>
      <w:proofErr w:type="spellEnd"/>
      <w:proofErr w:type="gramStart"/>
      <w:r w:rsidRPr="00296DCC">
        <w:rPr>
          <w:rFonts w:ascii="Times New Roman" w:hAnsi="Times New Roman" w:cs="Times New Roman"/>
          <w:sz w:val="28"/>
          <w:szCs w:val="28"/>
        </w:rPr>
        <w:t xml:space="preserve"> С</w:t>
      </w:r>
      <w:proofErr w:type="gram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Visual</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Basic</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Delphi</w:t>
      </w:r>
      <w:proofErr w:type="spellEnd"/>
      <w:r w:rsidRPr="00296DCC">
        <w:rPr>
          <w:rFonts w:ascii="Times New Roman" w:hAnsi="Times New Roman" w:cs="Times New Roman"/>
          <w:sz w:val="28"/>
          <w:szCs w:val="28"/>
        </w:rPr>
        <w:t>, C++</w:t>
      </w:r>
      <w:proofErr w:type="spellStart"/>
      <w:r w:rsidRPr="00296DCC">
        <w:rPr>
          <w:rFonts w:ascii="Times New Roman" w:hAnsi="Times New Roman" w:cs="Times New Roman"/>
          <w:sz w:val="28"/>
          <w:szCs w:val="28"/>
        </w:rPr>
        <w:t>Builder</w:t>
      </w:r>
      <w:proofErr w:type="spellEnd"/>
      <w:r w:rsidRPr="00296DCC">
        <w:rPr>
          <w:rFonts w:ascii="Times New Roman" w:hAnsi="Times New Roman" w:cs="Times New Roman"/>
          <w:sz w:val="28"/>
          <w:szCs w:val="28"/>
        </w:rPr>
        <w:t xml:space="preserve"> и т.д.).</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50" w:name="_Toc44951780"/>
      <w:r w:rsidRPr="00296DCC">
        <w:t>16.7. Ограничения области применения системы</w:t>
      </w:r>
      <w:bookmarkEnd w:id="150"/>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Ограничений в области применения системы нет.</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51" w:name="_Toc44951781"/>
      <w:r w:rsidRPr="00296DCC">
        <w:t>16.7.1. Взаимодействие с другими программами</w:t>
      </w:r>
      <w:bookmarkEnd w:id="151"/>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ГИС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позволяет импортировать данные из таких программ как </w:t>
      </w:r>
      <w:proofErr w:type="spellStart"/>
      <w:r w:rsidRPr="00296DCC">
        <w:rPr>
          <w:rFonts w:ascii="Times New Roman" w:hAnsi="Times New Roman" w:cs="Times New Roman"/>
          <w:sz w:val="28"/>
          <w:szCs w:val="28"/>
        </w:rPr>
        <w:t>MapInfo</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AutoCAD</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Release</w:t>
      </w:r>
      <w:proofErr w:type="spellEnd"/>
      <w:r w:rsidRPr="00296DCC">
        <w:rPr>
          <w:rFonts w:ascii="Times New Roman" w:hAnsi="Times New Roman" w:cs="Times New Roman"/>
          <w:sz w:val="28"/>
          <w:szCs w:val="28"/>
        </w:rPr>
        <w:t xml:space="preserve"> 12, </w:t>
      </w:r>
      <w:proofErr w:type="spellStart"/>
      <w:r w:rsidRPr="00296DCC">
        <w:rPr>
          <w:rFonts w:ascii="Times New Roman" w:hAnsi="Times New Roman" w:cs="Times New Roman"/>
          <w:sz w:val="28"/>
          <w:szCs w:val="28"/>
        </w:rPr>
        <w:t>ArcView</w:t>
      </w:r>
      <w:proofErr w:type="spellEnd"/>
      <w:r w:rsidRPr="00296DCC">
        <w:rPr>
          <w:rFonts w:ascii="Times New Roman" w:hAnsi="Times New Roman" w:cs="Times New Roman"/>
          <w:sz w:val="28"/>
          <w:szCs w:val="28"/>
        </w:rPr>
        <w:t xml:space="preserve">. В результате импорта будут получены векторные 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Помимо импорта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имеет возможность экспорта графических данных в такие программы как </w:t>
      </w:r>
      <w:proofErr w:type="spellStart"/>
      <w:r w:rsidRPr="00296DCC">
        <w:rPr>
          <w:rFonts w:ascii="Times New Roman" w:hAnsi="Times New Roman" w:cs="Times New Roman"/>
          <w:sz w:val="28"/>
          <w:szCs w:val="28"/>
        </w:rPr>
        <w:t>MapInfo</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AutoCAD</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Release</w:t>
      </w:r>
      <w:proofErr w:type="spellEnd"/>
      <w:r w:rsidRPr="00296DCC">
        <w:rPr>
          <w:rFonts w:ascii="Times New Roman" w:hAnsi="Times New Roman" w:cs="Times New Roman"/>
          <w:sz w:val="28"/>
          <w:szCs w:val="28"/>
        </w:rPr>
        <w:t xml:space="preserve"> 12 и </w:t>
      </w:r>
      <w:proofErr w:type="spellStart"/>
      <w:r w:rsidRPr="00296DCC">
        <w:rPr>
          <w:rFonts w:ascii="Times New Roman" w:hAnsi="Times New Roman" w:cs="Times New Roman"/>
          <w:sz w:val="28"/>
          <w:szCs w:val="28"/>
        </w:rPr>
        <w:t>ArcView</w:t>
      </w:r>
      <w:proofErr w:type="spellEnd"/>
      <w:r w:rsidRPr="00296DCC">
        <w:rPr>
          <w:rFonts w:ascii="Times New Roman" w:hAnsi="Times New Roman" w:cs="Times New Roman"/>
          <w:sz w:val="28"/>
          <w:szCs w:val="28"/>
        </w:rPr>
        <w:t xml:space="preserve">. Экспорт семантических данных возможен в электронную таблицу </w:t>
      </w:r>
      <w:proofErr w:type="spellStart"/>
      <w:r w:rsidRPr="00296DCC">
        <w:rPr>
          <w:rFonts w:ascii="Times New Roman" w:hAnsi="Times New Roman" w:cs="Times New Roman"/>
          <w:sz w:val="28"/>
          <w:szCs w:val="28"/>
        </w:rPr>
        <w:t>Microsoft</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Excel</w:t>
      </w:r>
      <w:proofErr w:type="spellEnd"/>
      <w:r w:rsidRPr="00296DCC">
        <w:rPr>
          <w:rFonts w:ascii="Times New Roman" w:hAnsi="Times New Roman" w:cs="Times New Roman"/>
          <w:sz w:val="28"/>
          <w:szCs w:val="28"/>
        </w:rPr>
        <w:t xml:space="preserve"> или страницу HTML.</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системе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также могут без преобразования использоваться описатели растровых объектов в форматах </w:t>
      </w:r>
      <w:proofErr w:type="spellStart"/>
      <w:r w:rsidRPr="00296DCC">
        <w:rPr>
          <w:rFonts w:ascii="Times New Roman" w:hAnsi="Times New Roman" w:cs="Times New Roman"/>
          <w:sz w:val="28"/>
          <w:szCs w:val="28"/>
        </w:rPr>
        <w:t>MapInfo</w:t>
      </w:r>
      <w:proofErr w:type="spellEnd"/>
      <w:r w:rsidRPr="00296DCC">
        <w:rPr>
          <w:rFonts w:ascii="Times New Roman" w:hAnsi="Times New Roman" w:cs="Times New Roman"/>
          <w:sz w:val="28"/>
          <w:szCs w:val="28"/>
        </w:rPr>
        <w:t xml:space="preserve"> и </w:t>
      </w:r>
      <w:proofErr w:type="spellStart"/>
      <w:r w:rsidRPr="00296DCC">
        <w:rPr>
          <w:rFonts w:ascii="Times New Roman" w:hAnsi="Times New Roman" w:cs="Times New Roman"/>
          <w:sz w:val="28"/>
          <w:szCs w:val="28"/>
        </w:rPr>
        <w:t>OziExplorer</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52" w:name="_Toc44951782"/>
      <w:r w:rsidRPr="00296DCC">
        <w:t>16.8. Условия применения системы</w:t>
      </w:r>
      <w:bookmarkEnd w:id="152"/>
    </w:p>
    <w:p w:rsidR="00296DCC" w:rsidRPr="00296DCC" w:rsidRDefault="00296DCC" w:rsidP="00404052">
      <w:pPr>
        <w:pStyle w:val="21"/>
        <w:spacing w:after="0" w:line="240" w:lineRule="auto"/>
      </w:pPr>
      <w:bookmarkStart w:id="153" w:name="_Toc44951783"/>
      <w:r w:rsidRPr="00296DCC">
        <w:t>16.8.1. Сведения о технических и программных средствах, обеспечивающих выполнение системы</w:t>
      </w:r>
      <w:bookmarkEnd w:id="153"/>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Для полнофункциональной работы системы компьютер должен удовлетворять следующим системным требованиям:</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Процессор </w:t>
      </w:r>
      <w:proofErr w:type="spellStart"/>
      <w:r w:rsidRPr="00296DCC">
        <w:rPr>
          <w:rFonts w:ascii="Times New Roman" w:hAnsi="Times New Roman" w:cs="Times New Roman"/>
          <w:sz w:val="28"/>
          <w:szCs w:val="28"/>
        </w:rPr>
        <w:t>Pentium</w:t>
      </w:r>
      <w:proofErr w:type="spellEnd"/>
      <w:r w:rsidRPr="00296DCC">
        <w:rPr>
          <w:rFonts w:ascii="Times New Roman" w:hAnsi="Times New Roman" w:cs="Times New Roman"/>
          <w:sz w:val="28"/>
          <w:szCs w:val="28"/>
        </w:rPr>
        <w:t xml:space="preserve"> II и выше.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Возможные операционные системы: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lang w:val="en-US"/>
        </w:rPr>
        <w:t>Windows</w:t>
      </w:r>
      <w:r w:rsidRPr="00296DCC">
        <w:rPr>
          <w:rFonts w:ascii="Times New Roman" w:hAnsi="Times New Roman" w:cs="Times New Roman"/>
          <w:sz w:val="28"/>
          <w:szCs w:val="28"/>
        </w:rPr>
        <w:t xml:space="preserve"> 2000;</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lang w:val="en-US"/>
        </w:rPr>
        <w:t>Windows</w:t>
      </w:r>
      <w:r w:rsidRPr="00296DCC">
        <w:rPr>
          <w:rFonts w:ascii="Times New Roman" w:hAnsi="Times New Roman" w:cs="Times New Roman"/>
          <w:sz w:val="28"/>
          <w:szCs w:val="28"/>
        </w:rPr>
        <w:t xml:space="preserve"> </w:t>
      </w:r>
      <w:r w:rsidRPr="00296DCC">
        <w:rPr>
          <w:rFonts w:ascii="Times New Roman" w:hAnsi="Times New Roman" w:cs="Times New Roman"/>
          <w:sz w:val="28"/>
          <w:szCs w:val="28"/>
          <w:lang w:val="en-US"/>
        </w:rPr>
        <w:t>XP</w:t>
      </w:r>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Windows 7;</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Windows Server 2003;</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Windows Vista;</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roofErr w:type="gramStart"/>
      <w:r w:rsidRPr="00296DCC">
        <w:rPr>
          <w:rFonts w:ascii="Times New Roman" w:hAnsi="Times New Roman" w:cs="Times New Roman"/>
          <w:sz w:val="28"/>
          <w:szCs w:val="28"/>
          <w:lang w:val="en-US"/>
        </w:rPr>
        <w:t>Windows</w:t>
      </w:r>
      <w:r w:rsidRPr="00296DCC">
        <w:rPr>
          <w:rFonts w:ascii="Times New Roman" w:hAnsi="Times New Roman" w:cs="Times New Roman"/>
          <w:sz w:val="28"/>
          <w:szCs w:val="28"/>
        </w:rPr>
        <w:t xml:space="preserve"> </w:t>
      </w:r>
      <w:r w:rsidRPr="00296DCC">
        <w:rPr>
          <w:rFonts w:ascii="Times New Roman" w:hAnsi="Times New Roman" w:cs="Times New Roman"/>
          <w:sz w:val="28"/>
          <w:szCs w:val="28"/>
          <w:lang w:val="en-US"/>
        </w:rPr>
        <w:t>Server</w:t>
      </w:r>
      <w:r w:rsidRPr="00296DCC">
        <w:rPr>
          <w:rFonts w:ascii="Times New Roman" w:hAnsi="Times New Roman" w:cs="Times New Roman"/>
          <w:sz w:val="28"/>
          <w:szCs w:val="28"/>
        </w:rPr>
        <w:t xml:space="preserve"> 2008.</w:t>
      </w:r>
      <w:proofErr w:type="gramEnd"/>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Не менее 128 Мб оперативной памяти;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Не менее 200 Мб свободного дискового пространства.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54" w:name="_Toc44951784"/>
      <w:r w:rsidRPr="00296DCC">
        <w:t>16.9. Основные понятия и определения</w:t>
      </w:r>
      <w:bookmarkEnd w:id="154"/>
    </w:p>
    <w:p w:rsidR="00296DCC" w:rsidRPr="00296DCC" w:rsidRDefault="00296DCC" w:rsidP="00404052">
      <w:pPr>
        <w:pStyle w:val="21"/>
        <w:spacing w:after="0" w:line="240" w:lineRule="auto"/>
      </w:pPr>
      <w:bookmarkStart w:id="155" w:name="_Toc44951785"/>
      <w:r w:rsidRPr="00296DCC">
        <w:t>16.9.1. Представление информации</w:t>
      </w:r>
      <w:bookmarkEnd w:id="155"/>
    </w:p>
    <w:p w:rsidR="00296DCC" w:rsidRPr="00296DCC" w:rsidRDefault="00296DCC" w:rsidP="00404052">
      <w:pPr>
        <w:spacing w:after="0" w:line="240" w:lineRule="auto"/>
        <w:ind w:right="141" w:firstLine="567"/>
        <w:jc w:val="both"/>
        <w:rPr>
          <w:rFonts w:ascii="Times New Roman" w:hAnsi="Times New Roman" w:cs="Times New Roman"/>
          <w:sz w:val="28"/>
          <w:szCs w:val="28"/>
        </w:rPr>
      </w:pPr>
      <w:proofErr w:type="gramStart"/>
      <w:r w:rsidRPr="00296DCC">
        <w:rPr>
          <w:rFonts w:ascii="Times New Roman" w:hAnsi="Times New Roman" w:cs="Times New Roman"/>
          <w:sz w:val="28"/>
          <w:szCs w:val="28"/>
        </w:rPr>
        <w:t>Геоинформационная система (ГИС) - информационная система, обеспечивающая сбор, хранение, обработку, доступ, отображение и распространение пространственно-координированных данных.</w:t>
      </w:r>
      <w:proofErr w:type="gramEnd"/>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ГИС содержит данные о пространственных объектах в форме их цифровых представлений (векторных, растровых), включает соответствующий задачам набор функциональных возможностей ГИС, в которых реализуются операции геоинформационных технологий, поддерживается аппаратным, программным, информационным обеспечением.</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ГИС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хранит два типа информации — графическую и семантическую. Структурная схема представления информации изображена на рисунке ниже.</w:t>
      </w:r>
    </w:p>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0DF4D52E" wp14:editId="04A30661">
            <wp:extent cx="2660015" cy="2410460"/>
            <wp:effectExtent l="0" t="0" r="6985" b="889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0015" cy="2410460"/>
                    </a:xfrm>
                    <a:prstGeom prst="rect">
                      <a:avLst/>
                    </a:prstGeom>
                    <a:noFill/>
                    <a:ln>
                      <a:noFill/>
                    </a:ln>
                  </pic:spPr>
                </pic:pic>
              </a:graphicData>
            </a:graphic>
          </wp:inline>
        </w:drawing>
      </w:r>
    </w:p>
    <w:p w:rsidR="00296DCC" w:rsidRPr="00296DCC" w:rsidRDefault="00296DCC" w:rsidP="00404052">
      <w:pPr>
        <w:spacing w:after="0" w:line="240" w:lineRule="auto"/>
        <w:ind w:right="141" w:firstLine="567"/>
        <w:jc w:val="center"/>
        <w:rPr>
          <w:rFonts w:ascii="Times New Roman" w:hAnsi="Times New Roman" w:cs="Times New Roman"/>
          <w:b/>
          <w:sz w:val="28"/>
          <w:szCs w:val="28"/>
        </w:rPr>
      </w:pPr>
      <w:r w:rsidRPr="00296DCC">
        <w:rPr>
          <w:rFonts w:ascii="Times New Roman" w:hAnsi="Times New Roman" w:cs="Times New Roman"/>
          <w:b/>
          <w:sz w:val="28"/>
          <w:szCs w:val="28"/>
        </w:rPr>
        <w:t xml:space="preserve">Рисунок 16.1. Структурная схема представления информации в системе </w:t>
      </w:r>
      <w:proofErr w:type="spellStart"/>
      <w:r w:rsidRPr="00296DCC">
        <w:rPr>
          <w:rFonts w:ascii="Times New Roman" w:hAnsi="Times New Roman" w:cs="Times New Roman"/>
          <w:b/>
          <w:sz w:val="28"/>
          <w:szCs w:val="28"/>
        </w:rPr>
        <w:t>Zulu</w:t>
      </w:r>
      <w:proofErr w:type="spellEnd"/>
    </w:p>
    <w:p w:rsidR="00296DCC" w:rsidRPr="00296DCC" w:rsidRDefault="00296DCC" w:rsidP="00404052">
      <w:pPr>
        <w:spacing w:after="0" w:line="240" w:lineRule="auto"/>
        <w:ind w:right="141" w:firstLine="567"/>
        <w:rPr>
          <w:rFonts w:ascii="Times New Roman" w:hAnsi="Times New Roman" w:cs="Times New Roman"/>
          <w:sz w:val="28"/>
          <w:szCs w:val="28"/>
        </w:rPr>
      </w:pP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Графические данные — это набор графических слоев системы. Графический слой представляет собой совокупность пространственных объектов, относящихся к одной теме в пределах некоторой территории и в системе координат, общих для набора слоев.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Семантические данные представляют собой описание по объектам графической базы. Информация в семантическую базу данных заносится пользователем. Семантическая база данных представляет собой набор таблиц, информационно связанных друг с другом. Одна из таблиц должна обязательно содержать поле связи с картой (по умолчанию это поле называется SYS), т.е. то поле, в которое заносятся ключевые значения (ID) графических объектов.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Например, для слоя «Здания» система хранит в графической базе данных информацию по каждому объекту (координаты каждого контура, цвет линии для каждого контура, цвет и стиль заливки, а также каждый объект слоя имеет уникальный ключ — ID).</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Для описания объектов графической базы данных (например, домов) создается семантическая база данных, в которую заносится информация по каждому дому: адрес, номер дома, тип дома и т.п. Для связи семантической и графической баз данных одно из полей семантической базы данных содержит ключ объекта графической базы, к которому относится одна или несколько строк семантической базы. При этом графическая и семантическая базы данных могут находиться в разных каталогах, на разных дисках и даже на разных компьютерах (сервере и локальном компьютере).</w:t>
      </w:r>
    </w:p>
    <w:p w:rsidR="00296DCC" w:rsidRPr="00296DCC" w:rsidRDefault="00296DCC" w:rsidP="00296DCC">
      <w:pPr>
        <w:spacing w:after="0" w:line="360" w:lineRule="auto"/>
        <w:ind w:right="141" w:firstLine="567"/>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625EFD98" wp14:editId="71339944">
            <wp:extent cx="4488815" cy="2327275"/>
            <wp:effectExtent l="0" t="0" r="698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88815" cy="2327275"/>
                    </a:xfrm>
                    <a:prstGeom prst="rect">
                      <a:avLst/>
                    </a:prstGeom>
                    <a:noFill/>
                    <a:ln>
                      <a:noFill/>
                    </a:ln>
                  </pic:spPr>
                </pic:pic>
              </a:graphicData>
            </a:graphic>
          </wp:inline>
        </w:drawing>
      </w:r>
    </w:p>
    <w:p w:rsidR="00296DCC" w:rsidRPr="00296DCC" w:rsidRDefault="00296DCC" w:rsidP="00296DCC">
      <w:pPr>
        <w:spacing w:after="0" w:line="360" w:lineRule="auto"/>
        <w:ind w:right="141" w:firstLine="567"/>
        <w:jc w:val="center"/>
        <w:rPr>
          <w:rFonts w:ascii="Times New Roman" w:hAnsi="Times New Roman" w:cs="Times New Roman"/>
          <w:b/>
          <w:sz w:val="28"/>
          <w:szCs w:val="28"/>
        </w:rPr>
      </w:pPr>
      <w:r w:rsidRPr="00296DCC">
        <w:rPr>
          <w:rFonts w:ascii="Times New Roman" w:hAnsi="Times New Roman" w:cs="Times New Roman"/>
          <w:b/>
          <w:sz w:val="28"/>
          <w:szCs w:val="28"/>
        </w:rPr>
        <w:t>Рисунок 16.2. Пример взаимодействия семантической и графической баз данных</w:t>
      </w:r>
    </w:p>
    <w:p w:rsidR="00296DCC" w:rsidRPr="00296DCC" w:rsidRDefault="00296DCC" w:rsidP="00296DCC">
      <w:pPr>
        <w:spacing w:after="0" w:line="360" w:lineRule="auto"/>
        <w:ind w:right="141" w:firstLine="567"/>
        <w:rPr>
          <w:rFonts w:ascii="Times New Roman" w:hAnsi="Times New Roman" w:cs="Times New Roman"/>
          <w:sz w:val="28"/>
          <w:szCs w:val="28"/>
        </w:rPr>
      </w:pPr>
    </w:p>
    <w:p w:rsidR="00296DCC" w:rsidRPr="00296DCC" w:rsidRDefault="00296DCC" w:rsidP="00404052">
      <w:pPr>
        <w:pStyle w:val="21"/>
        <w:spacing w:after="0" w:line="240" w:lineRule="auto"/>
      </w:pPr>
      <w:bookmarkStart w:id="156" w:name="_Toc44951786"/>
      <w:r w:rsidRPr="00296DCC">
        <w:t>16.10. Слои</w:t>
      </w:r>
      <w:bookmarkEnd w:id="156"/>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Слой - совокупность пространственных объектов, относящихся к одной теме (классу объектов) в пределах некоторой территории и в системе координат, общих для набора слоев. Послойное или многослойное представление является наиболее распространенным способом организации пространственных данных в послойно-организованных ГИС.</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Слой является основной информационной единицей системы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Слои предназначены для хранения графических объектов. Внутри слоя каждый объект имеет идентификатор (ключ), его также называют ID объекта.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Идентификатор (ID) - уникальный (в пределах слоя) номер, приписываемый пространственному объекту слоя, присваиваться автоматически, служит для связи позиционной и непозиционной части пространственных данных.</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57" w:name="_Toc44951787"/>
      <w:r w:rsidRPr="00296DCC">
        <w:t>16.10.1. Типы слоев</w:t>
      </w:r>
      <w:bookmarkEnd w:id="157"/>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По способу хранения графической информации существуют следующие слои: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векторные;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растровые;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 слои рельефа;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слои с серверов. </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Векторный слой</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roofErr w:type="gramStart"/>
      <w:r w:rsidRPr="00296DCC">
        <w:rPr>
          <w:rFonts w:ascii="Times New Roman" w:hAnsi="Times New Roman" w:cs="Times New Roman"/>
          <w:sz w:val="28"/>
          <w:szCs w:val="28"/>
        </w:rPr>
        <w:t xml:space="preserve">Векторный слой может содержать: точечные (пиктограммы или «символы»), текстовые, линейные (линии, </w:t>
      </w:r>
      <w:proofErr w:type="spellStart"/>
      <w:r w:rsidRPr="00296DCC">
        <w:rPr>
          <w:rFonts w:ascii="Times New Roman" w:hAnsi="Times New Roman" w:cs="Times New Roman"/>
          <w:sz w:val="28"/>
          <w:szCs w:val="28"/>
        </w:rPr>
        <w:t>полилинии</w:t>
      </w:r>
      <w:proofErr w:type="spellEnd"/>
      <w:r w:rsidRPr="00296DCC">
        <w:rPr>
          <w:rFonts w:ascii="Times New Roman" w:hAnsi="Times New Roman" w:cs="Times New Roman"/>
          <w:sz w:val="28"/>
          <w:szCs w:val="28"/>
        </w:rPr>
        <w:t xml:space="preserve">), площадные (контуры, </w:t>
      </w:r>
      <w:proofErr w:type="spellStart"/>
      <w:r w:rsidRPr="00296DCC">
        <w:rPr>
          <w:rFonts w:ascii="Times New Roman" w:hAnsi="Times New Roman" w:cs="Times New Roman"/>
          <w:sz w:val="28"/>
          <w:szCs w:val="28"/>
        </w:rPr>
        <w:t>поликонтуры</w:t>
      </w:r>
      <w:proofErr w:type="spellEnd"/>
      <w:r w:rsidRPr="00296DCC">
        <w:rPr>
          <w:rFonts w:ascii="Times New Roman" w:hAnsi="Times New Roman" w:cs="Times New Roman"/>
          <w:sz w:val="28"/>
          <w:szCs w:val="28"/>
        </w:rPr>
        <w:t>) объекты (Рисунок 16.3).</w:t>
      </w:r>
      <w:proofErr w:type="gramEnd"/>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Кроме того, в векторном слое графические объекты независимо от их графического типа делятся на две разновидности: простые графические объекты (примитивы) и типовые (классифицированные) графические объекты.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Простые графические объекты содержат все атрибуты отображения внутри себя. Типовые графические объекты содержат лишь ссылку на типовую структуру, которая и определяет графический тип, атрибуты отображения и текущее состояние объекта (такие объекты, как правило, используют при нанесении инженерных сетей).</w:t>
      </w:r>
    </w:p>
    <w:p w:rsidR="00296DCC" w:rsidRPr="00296DCC" w:rsidRDefault="00296DCC" w:rsidP="00296DCC">
      <w:pPr>
        <w:spacing w:after="0" w:line="360" w:lineRule="auto"/>
        <w:ind w:right="141" w:firstLine="567"/>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638BB8DE" wp14:editId="023FFD89">
            <wp:extent cx="4227830" cy="2636520"/>
            <wp:effectExtent l="0" t="0" r="127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27830" cy="2636520"/>
                    </a:xfrm>
                    <a:prstGeom prst="rect">
                      <a:avLst/>
                    </a:prstGeom>
                    <a:noFill/>
                    <a:ln>
                      <a:noFill/>
                    </a:ln>
                  </pic:spPr>
                </pic:pic>
              </a:graphicData>
            </a:graphic>
          </wp:inline>
        </w:drawing>
      </w:r>
    </w:p>
    <w:p w:rsidR="00296DCC" w:rsidRPr="00296DCC" w:rsidRDefault="00296DCC" w:rsidP="00296DCC">
      <w:pPr>
        <w:spacing w:after="0" w:line="360" w:lineRule="auto"/>
        <w:ind w:right="141" w:firstLine="567"/>
        <w:jc w:val="center"/>
        <w:rPr>
          <w:rFonts w:ascii="Times New Roman" w:hAnsi="Times New Roman" w:cs="Times New Roman"/>
          <w:b/>
          <w:sz w:val="28"/>
          <w:szCs w:val="28"/>
        </w:rPr>
      </w:pPr>
      <w:r w:rsidRPr="00296DCC">
        <w:rPr>
          <w:rFonts w:ascii="Times New Roman" w:hAnsi="Times New Roman" w:cs="Times New Roman"/>
          <w:b/>
          <w:sz w:val="28"/>
          <w:szCs w:val="28"/>
        </w:rPr>
        <w:t>Рисунок 16.3. Карта с загруженными векторными слоями</w:t>
      </w:r>
    </w:p>
    <w:p w:rsidR="00296DCC" w:rsidRPr="00296DCC" w:rsidRDefault="00296DCC" w:rsidP="00296DCC">
      <w:pPr>
        <w:spacing w:after="0" w:line="360" w:lineRule="auto"/>
        <w:ind w:right="141" w:firstLine="567"/>
        <w:rPr>
          <w:rFonts w:ascii="Times New Roman" w:hAnsi="Times New Roman" w:cs="Times New Roman"/>
          <w:sz w:val="28"/>
          <w:szCs w:val="28"/>
        </w:rPr>
      </w:pP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Простые графические объекты могут быть связаны с одной семантической базой данных, общей для всего слоя. Типовые графические объекты связываются только с семантической базой своего типа.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Каждый слой может иметь свою библиотеку символов для отображения точечных объектов. Символ представляет собой группу графических примитивов (линий, полигонов, окружностей, текста), имеющих свой стиль, цвет и т.д. Каждая такая группа имеет точку привязки и угол поворота всей группы вокруг этой точки. Кроме того, символ может иметь пользовательское название.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Каждый векторный слой имеет библиотеку стилей заливок для площадных объектов и стилей для линейных объектов.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Каждый векторный слой может иметь собственную библиотеку типов объектов. Каждый тип описывает площадной, линейный или символьный </w:t>
      </w:r>
      <w:r w:rsidRPr="00296DCC">
        <w:rPr>
          <w:rFonts w:ascii="Times New Roman" w:hAnsi="Times New Roman" w:cs="Times New Roman"/>
          <w:sz w:val="28"/>
          <w:szCs w:val="28"/>
        </w:rPr>
        <w:lastRenderedPageBreak/>
        <w:t>типовой графический объект, имеет пользовательское название и может быть связан с собственной семантической базой данных.</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Каждый тип объекта может иметь несколько режимов, которые имеют пользовательское название, и задают различные способы отображения типового объекта.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Типовой графический объект принадлежит к одному из типов в библиотеке типовых объектов векторного слоя и находится в одном из режимов данного типа. Отображение объекта зависит от того, как отображается текущий режим объекта данного типа.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Типовой символьный объект определяется на местности координатой точки привязки (X,Y) и углом поворота символа вокруг точки привязки. Каждый режим связан с одним из символов библиотеки символов. Для решения различных задач, связанных с инженерными сетями, символьный объект может иметь дополнительный признак, конкретизирующий назначение типа: источник, потребитель, отсекающее устройство или просто узел.</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Типовой линейный объект представляет собой </w:t>
      </w:r>
      <w:proofErr w:type="gramStart"/>
      <w:r w:rsidRPr="00296DCC">
        <w:rPr>
          <w:rFonts w:ascii="Times New Roman" w:hAnsi="Times New Roman" w:cs="Times New Roman"/>
          <w:sz w:val="28"/>
          <w:szCs w:val="28"/>
        </w:rPr>
        <w:t>ломаную</w:t>
      </w:r>
      <w:proofErr w:type="gramEnd"/>
      <w:r w:rsidRPr="00296DCC">
        <w:rPr>
          <w:rFonts w:ascii="Times New Roman" w:hAnsi="Times New Roman" w:cs="Times New Roman"/>
          <w:sz w:val="28"/>
          <w:szCs w:val="28"/>
        </w:rPr>
        <w:t xml:space="preserve">. Каждый режим линейного объекта имеет свой цвет (RGB), толщину и стиль. Типовой линейный объект может обладать признаком того, что данный тип является участком. Отличие участка </w:t>
      </w:r>
      <w:proofErr w:type="gramStart"/>
      <w:r w:rsidRPr="00296DCC">
        <w:rPr>
          <w:rFonts w:ascii="Times New Roman" w:hAnsi="Times New Roman" w:cs="Times New Roman"/>
          <w:sz w:val="28"/>
          <w:szCs w:val="28"/>
        </w:rPr>
        <w:t>от</w:t>
      </w:r>
      <w:proofErr w:type="gramEnd"/>
      <w:r w:rsidRPr="00296DCC">
        <w:rPr>
          <w:rFonts w:ascii="Times New Roman" w:hAnsi="Times New Roman" w:cs="Times New Roman"/>
          <w:sz w:val="28"/>
          <w:szCs w:val="28"/>
        </w:rPr>
        <w:t xml:space="preserve"> простой ломаной состоит в том, что начало и конец такой ломаной обязательно должны быть связаны с типовыми символьными объектами, т.е. начинаться символьным объектом и заканчиваться символьным объектом.</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Типовой площадной объект представляет собой замкнутый контур. Каждый режим объекта имеет свой цвет (RGB), толщину и стиль линии контура, а также цвет и стиль заливки внутренней области контура.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Подробно структура слоя рассматривается в разделе «Векторный слой/Структура слоя».</w:t>
      </w:r>
    </w:p>
    <w:p w:rsidR="00296DCC" w:rsidRPr="00296DCC" w:rsidRDefault="00296DCC" w:rsidP="00404052">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rPr>
        <w:t>Графическая база данных по каждому из выше описанных векторных слоев представляет собой семейство двоичных файлов, находящихся в одном каталоге и имеющих одно имя и разные расширения:</w:t>
      </w:r>
    </w:p>
    <w:tbl>
      <w:tblPr>
        <w:tblW w:w="0" w:type="auto"/>
        <w:jc w:val="center"/>
        <w:tblLayout w:type="fixed"/>
        <w:tblCellMar>
          <w:left w:w="40" w:type="dxa"/>
          <w:right w:w="40" w:type="dxa"/>
        </w:tblCellMar>
        <w:tblLook w:val="0000" w:firstRow="0" w:lastRow="0" w:firstColumn="0" w:lastColumn="0" w:noHBand="0" w:noVBand="0"/>
      </w:tblPr>
      <w:tblGrid>
        <w:gridCol w:w="2558"/>
        <w:gridCol w:w="6384"/>
      </w:tblGrid>
      <w:tr w:rsidR="00296DCC" w:rsidRPr="00296DCC" w:rsidTr="00296DC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rPr>
            </w:pPr>
            <w:r w:rsidRPr="00296DCC">
              <w:rPr>
                <w:rStyle w:val="FontStyle497"/>
                <w:rFonts w:ascii="Times New Roman" w:hAnsi="Times New Roman" w:cs="Times New Roman"/>
                <w:sz w:val="28"/>
                <w:szCs w:val="28"/>
              </w:rPr>
              <w:t>Расширение</w:t>
            </w:r>
          </w:p>
        </w:tc>
        <w:tc>
          <w:tcPr>
            <w:tcW w:w="6384"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rPr>
            </w:pPr>
            <w:r w:rsidRPr="00296DCC">
              <w:rPr>
                <w:rStyle w:val="FontStyle497"/>
                <w:rFonts w:ascii="Times New Roman" w:hAnsi="Times New Roman" w:cs="Times New Roman"/>
                <w:sz w:val="28"/>
                <w:szCs w:val="28"/>
              </w:rPr>
              <w:t>Описание файла</w:t>
            </w:r>
          </w:p>
        </w:tc>
      </w:tr>
      <w:tr w:rsidR="00296DCC" w:rsidRPr="00296DCC" w:rsidTr="00296DC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lang w:val="en-US" w:eastAsia="en-US"/>
              </w:rPr>
            </w:pPr>
            <w:r w:rsidRPr="00296DCC">
              <w:rPr>
                <w:rStyle w:val="FontStyle497"/>
                <w:rFonts w:ascii="Times New Roman" w:hAnsi="Times New Roman" w:cs="Times New Roman"/>
                <w:sz w:val="28"/>
                <w:szCs w:val="28"/>
                <w:lang w:val="en-US" w:eastAsia="en-US"/>
              </w:rPr>
              <w:t>b00</w:t>
            </w:r>
          </w:p>
        </w:tc>
        <w:tc>
          <w:tcPr>
            <w:tcW w:w="6384"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35"/>
              <w:widowControl/>
              <w:spacing w:line="240" w:lineRule="auto"/>
              <w:ind w:firstLine="567"/>
              <w:jc w:val="center"/>
              <w:rPr>
                <w:rStyle w:val="FontStyle495"/>
                <w:rFonts w:ascii="Times New Roman" w:hAnsi="Times New Roman" w:cs="Times New Roman"/>
                <w:sz w:val="28"/>
                <w:szCs w:val="28"/>
              </w:rPr>
            </w:pPr>
            <w:r w:rsidRPr="00296DCC">
              <w:rPr>
                <w:rStyle w:val="FontStyle495"/>
                <w:rFonts w:ascii="Times New Roman" w:hAnsi="Times New Roman" w:cs="Times New Roman"/>
                <w:sz w:val="28"/>
                <w:szCs w:val="28"/>
              </w:rPr>
              <w:t>заголовок графической базы</w:t>
            </w:r>
          </w:p>
        </w:tc>
      </w:tr>
      <w:tr w:rsidR="00296DCC" w:rsidRPr="00296DCC" w:rsidTr="00296DC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lang w:val="en-US" w:eastAsia="en-US"/>
              </w:rPr>
            </w:pPr>
            <w:r w:rsidRPr="00296DCC">
              <w:rPr>
                <w:rStyle w:val="FontStyle497"/>
                <w:rFonts w:ascii="Times New Roman" w:hAnsi="Times New Roman" w:cs="Times New Roman"/>
                <w:sz w:val="28"/>
                <w:szCs w:val="28"/>
                <w:lang w:val="en-US" w:eastAsia="en-US"/>
              </w:rPr>
              <w:t>b01</w:t>
            </w:r>
          </w:p>
        </w:tc>
        <w:tc>
          <w:tcPr>
            <w:tcW w:w="6384"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35"/>
              <w:widowControl/>
              <w:spacing w:line="240" w:lineRule="auto"/>
              <w:ind w:firstLine="567"/>
              <w:jc w:val="center"/>
              <w:rPr>
                <w:rStyle w:val="FontStyle495"/>
                <w:rFonts w:ascii="Times New Roman" w:hAnsi="Times New Roman" w:cs="Times New Roman"/>
                <w:sz w:val="28"/>
                <w:szCs w:val="28"/>
              </w:rPr>
            </w:pPr>
            <w:r w:rsidRPr="00296DCC">
              <w:rPr>
                <w:rStyle w:val="FontStyle495"/>
                <w:rFonts w:ascii="Times New Roman" w:hAnsi="Times New Roman" w:cs="Times New Roman"/>
                <w:sz w:val="28"/>
                <w:szCs w:val="28"/>
              </w:rPr>
              <w:t>метрическая информация</w:t>
            </w:r>
          </w:p>
        </w:tc>
      </w:tr>
      <w:tr w:rsidR="00296DCC" w:rsidRPr="00296DCC" w:rsidTr="00296DC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lang w:val="en-US" w:eastAsia="en-US"/>
              </w:rPr>
            </w:pPr>
            <w:r w:rsidRPr="00296DCC">
              <w:rPr>
                <w:rStyle w:val="FontStyle497"/>
                <w:rFonts w:ascii="Times New Roman" w:hAnsi="Times New Roman" w:cs="Times New Roman"/>
                <w:sz w:val="28"/>
                <w:szCs w:val="28"/>
                <w:lang w:val="en-US" w:eastAsia="en-US"/>
              </w:rPr>
              <w:t>b02</w:t>
            </w:r>
          </w:p>
        </w:tc>
        <w:tc>
          <w:tcPr>
            <w:tcW w:w="6384"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35"/>
              <w:widowControl/>
              <w:spacing w:line="240" w:lineRule="auto"/>
              <w:ind w:firstLine="567"/>
              <w:jc w:val="center"/>
              <w:rPr>
                <w:rStyle w:val="FontStyle495"/>
                <w:rFonts w:ascii="Times New Roman" w:hAnsi="Times New Roman" w:cs="Times New Roman"/>
                <w:sz w:val="28"/>
                <w:szCs w:val="28"/>
              </w:rPr>
            </w:pPr>
            <w:r w:rsidRPr="00296DCC">
              <w:rPr>
                <w:rStyle w:val="FontStyle495"/>
                <w:rFonts w:ascii="Times New Roman" w:hAnsi="Times New Roman" w:cs="Times New Roman"/>
                <w:sz w:val="28"/>
                <w:szCs w:val="28"/>
              </w:rPr>
              <w:t>структура типов и режимов слоя</w:t>
            </w:r>
          </w:p>
        </w:tc>
      </w:tr>
      <w:tr w:rsidR="00296DCC" w:rsidRPr="00296DCC" w:rsidTr="00296DC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lang w:val="en-US" w:eastAsia="en-US"/>
              </w:rPr>
            </w:pPr>
            <w:r w:rsidRPr="00296DCC">
              <w:rPr>
                <w:rStyle w:val="FontStyle497"/>
                <w:rFonts w:ascii="Times New Roman" w:hAnsi="Times New Roman" w:cs="Times New Roman"/>
                <w:sz w:val="28"/>
                <w:szCs w:val="28"/>
                <w:lang w:val="en-US" w:eastAsia="en-US"/>
              </w:rPr>
              <w:t>b03, b04</w:t>
            </w:r>
          </w:p>
        </w:tc>
        <w:tc>
          <w:tcPr>
            <w:tcW w:w="6384"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35"/>
              <w:widowControl/>
              <w:spacing w:line="240" w:lineRule="auto"/>
              <w:ind w:firstLine="567"/>
              <w:jc w:val="center"/>
              <w:rPr>
                <w:rStyle w:val="FontStyle495"/>
                <w:rFonts w:ascii="Times New Roman" w:hAnsi="Times New Roman" w:cs="Times New Roman"/>
                <w:sz w:val="28"/>
                <w:szCs w:val="28"/>
              </w:rPr>
            </w:pPr>
            <w:r w:rsidRPr="00296DCC">
              <w:rPr>
                <w:rStyle w:val="FontStyle495"/>
                <w:rFonts w:ascii="Times New Roman" w:hAnsi="Times New Roman" w:cs="Times New Roman"/>
                <w:sz w:val="28"/>
                <w:szCs w:val="28"/>
              </w:rPr>
              <w:t>библиотека символов</w:t>
            </w:r>
          </w:p>
        </w:tc>
      </w:tr>
      <w:tr w:rsidR="00296DCC" w:rsidRPr="00296DCC" w:rsidTr="00296DC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lang w:val="en-US" w:eastAsia="en-US"/>
              </w:rPr>
            </w:pPr>
            <w:proofErr w:type="spellStart"/>
            <w:r w:rsidRPr="00296DCC">
              <w:rPr>
                <w:rStyle w:val="FontStyle497"/>
                <w:rFonts w:ascii="Times New Roman" w:hAnsi="Times New Roman" w:cs="Times New Roman"/>
                <w:sz w:val="28"/>
                <w:szCs w:val="28"/>
                <w:lang w:val="en-US" w:eastAsia="en-US"/>
              </w:rPr>
              <w:t>Zsx</w:t>
            </w:r>
            <w:proofErr w:type="spellEnd"/>
          </w:p>
        </w:tc>
        <w:tc>
          <w:tcPr>
            <w:tcW w:w="6384"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35"/>
              <w:widowControl/>
              <w:spacing w:line="240" w:lineRule="auto"/>
              <w:ind w:firstLine="567"/>
              <w:jc w:val="center"/>
              <w:rPr>
                <w:rStyle w:val="FontStyle495"/>
                <w:rFonts w:ascii="Times New Roman" w:hAnsi="Times New Roman" w:cs="Times New Roman"/>
                <w:sz w:val="28"/>
                <w:szCs w:val="28"/>
              </w:rPr>
            </w:pPr>
            <w:r w:rsidRPr="00296DCC">
              <w:rPr>
                <w:rStyle w:val="FontStyle495"/>
                <w:rFonts w:ascii="Times New Roman" w:hAnsi="Times New Roman" w:cs="Times New Roman"/>
                <w:sz w:val="28"/>
                <w:szCs w:val="28"/>
              </w:rPr>
              <w:t>пространственный индекс</w:t>
            </w:r>
          </w:p>
        </w:tc>
      </w:tr>
      <w:tr w:rsidR="00296DCC" w:rsidRPr="00296DCC" w:rsidTr="00296DC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lang w:val="en-US" w:eastAsia="en-US"/>
              </w:rPr>
            </w:pPr>
            <w:proofErr w:type="spellStart"/>
            <w:r w:rsidRPr="00296DCC">
              <w:rPr>
                <w:rStyle w:val="FontStyle497"/>
                <w:rFonts w:ascii="Times New Roman" w:hAnsi="Times New Roman" w:cs="Times New Roman"/>
                <w:sz w:val="28"/>
                <w:szCs w:val="28"/>
                <w:lang w:val="en-US" w:eastAsia="en-US"/>
              </w:rPr>
              <w:t>Zx</w:t>
            </w:r>
            <w:proofErr w:type="spellEnd"/>
          </w:p>
        </w:tc>
        <w:tc>
          <w:tcPr>
            <w:tcW w:w="6384"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35"/>
              <w:widowControl/>
              <w:spacing w:line="240" w:lineRule="auto"/>
              <w:ind w:firstLine="567"/>
              <w:jc w:val="center"/>
              <w:rPr>
                <w:rStyle w:val="FontStyle495"/>
                <w:rFonts w:ascii="Times New Roman" w:hAnsi="Times New Roman" w:cs="Times New Roman"/>
                <w:sz w:val="28"/>
                <w:szCs w:val="28"/>
              </w:rPr>
            </w:pPr>
            <w:r w:rsidRPr="00296DCC">
              <w:rPr>
                <w:rStyle w:val="FontStyle495"/>
                <w:rFonts w:ascii="Times New Roman" w:hAnsi="Times New Roman" w:cs="Times New Roman"/>
                <w:sz w:val="28"/>
                <w:szCs w:val="28"/>
              </w:rPr>
              <w:t>индексный файл для связи с семантикой</w:t>
            </w:r>
          </w:p>
        </w:tc>
      </w:tr>
      <w:tr w:rsidR="00296DCC" w:rsidRPr="00296DCC" w:rsidTr="00296DCC">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110"/>
              <w:widowControl/>
              <w:ind w:firstLine="567"/>
              <w:rPr>
                <w:rStyle w:val="FontStyle497"/>
                <w:rFonts w:ascii="Times New Roman" w:hAnsi="Times New Roman" w:cs="Times New Roman"/>
                <w:sz w:val="28"/>
                <w:szCs w:val="28"/>
                <w:lang w:val="en-US" w:eastAsia="en-US"/>
              </w:rPr>
            </w:pPr>
            <w:r w:rsidRPr="00296DCC">
              <w:rPr>
                <w:rStyle w:val="FontStyle497"/>
                <w:rFonts w:ascii="Times New Roman" w:hAnsi="Times New Roman" w:cs="Times New Roman"/>
                <w:sz w:val="28"/>
                <w:szCs w:val="28"/>
                <w:lang w:val="en-US" w:eastAsia="en-US"/>
              </w:rPr>
              <w:t>b05</w:t>
            </w:r>
          </w:p>
        </w:tc>
        <w:tc>
          <w:tcPr>
            <w:tcW w:w="6384" w:type="dxa"/>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pStyle w:val="Style35"/>
              <w:widowControl/>
              <w:spacing w:line="240" w:lineRule="auto"/>
              <w:ind w:firstLine="567"/>
              <w:jc w:val="center"/>
              <w:rPr>
                <w:rStyle w:val="FontStyle495"/>
                <w:rFonts w:ascii="Times New Roman" w:hAnsi="Times New Roman" w:cs="Times New Roman"/>
                <w:sz w:val="28"/>
                <w:szCs w:val="28"/>
              </w:rPr>
            </w:pPr>
            <w:r w:rsidRPr="00296DCC">
              <w:rPr>
                <w:rStyle w:val="FontStyle495"/>
                <w:rFonts w:ascii="Times New Roman" w:hAnsi="Times New Roman" w:cs="Times New Roman"/>
                <w:sz w:val="28"/>
                <w:szCs w:val="28"/>
              </w:rPr>
              <w:t>информация о подключенных к слою семантических базах данных (может отсутствовать)</w:t>
            </w:r>
          </w:p>
        </w:tc>
      </w:tr>
    </w:tbl>
    <w:p w:rsidR="00296DCC" w:rsidRPr="00296DCC" w:rsidRDefault="00296DCC" w:rsidP="00296DCC">
      <w:pPr>
        <w:spacing w:after="0" w:line="360" w:lineRule="auto"/>
        <w:ind w:right="141" w:firstLine="567"/>
        <w:rPr>
          <w:rFonts w:ascii="Times New Roman" w:hAnsi="Times New Roman" w:cs="Times New Roman"/>
          <w:sz w:val="28"/>
          <w:szCs w:val="28"/>
        </w:rPr>
      </w:pP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Имя слоя — это имя семейства файлов слоя. Данному семейству файлов слоя для удобства работы пользователя при создании слоя ставится в соответствие текстовая строка (максимум 40 символов), именуемая пользовательским названием слоя. Работая в системе, пользователь, в основном, оперирует пользовательским названием слоя.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Для каждого слоя также должен существовать индексный файл с расширением </w:t>
      </w:r>
      <w:proofErr w:type="spellStart"/>
      <w:r w:rsidRPr="00296DCC">
        <w:rPr>
          <w:rFonts w:ascii="Times New Roman" w:hAnsi="Times New Roman" w:cs="Times New Roman"/>
          <w:sz w:val="28"/>
          <w:szCs w:val="28"/>
        </w:rPr>
        <w:t>pl</w:t>
      </w:r>
      <w:proofErr w:type="spellEnd"/>
      <w:r w:rsidRPr="00296DCC">
        <w:rPr>
          <w:rFonts w:ascii="Times New Roman" w:hAnsi="Times New Roman" w:cs="Times New Roman"/>
          <w:sz w:val="28"/>
          <w:szCs w:val="28"/>
        </w:rPr>
        <w:t>. В этом файле хранится информация о расположении объектов слоя в пространстве друг относительно друга. Эта информация используется для ускорения запросов, пространственного анализа и вывода слоя на экран. В процессе редактирования графической информации индексный файл обновляется автоматически. Система также имеет возможность полной переиндексации слоя (смотри раздел Индексация слоя).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Основные операции со слоями, содержащими векторные объекты, описаны в разделе Операции с векторными слоями.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Растровый слой</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Растровым слоем системы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может быть либо отдельный растровый объект, либо группа растровых объектов.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Поддерживаемые форматы растров: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BMP;</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 </w:t>
      </w:r>
      <w:r w:rsidRPr="00296DCC">
        <w:rPr>
          <w:rFonts w:ascii="Times New Roman" w:hAnsi="Times New Roman" w:cs="Times New Roman"/>
          <w:sz w:val="28"/>
          <w:szCs w:val="28"/>
          <w:lang w:val="en-US"/>
        </w:rPr>
        <w:t>TIFF</w:t>
      </w:r>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 PCX;</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 JPEG;</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 GIF;</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 PNG.</w:t>
      </w:r>
    </w:p>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49E757E0" wp14:editId="4B230B89">
            <wp:extent cx="2553335" cy="175768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53335" cy="1757680"/>
                    </a:xfrm>
                    <a:prstGeom prst="rect">
                      <a:avLst/>
                    </a:prstGeom>
                    <a:noFill/>
                    <a:ln>
                      <a:noFill/>
                    </a:ln>
                  </pic:spPr>
                </pic:pic>
              </a:graphicData>
            </a:graphic>
          </wp:inline>
        </w:drawing>
      </w:r>
    </w:p>
    <w:p w:rsidR="00296DCC" w:rsidRPr="00296DCC" w:rsidRDefault="00296DCC" w:rsidP="00404052">
      <w:pPr>
        <w:spacing w:after="0" w:line="240" w:lineRule="auto"/>
        <w:ind w:right="141" w:firstLine="567"/>
        <w:jc w:val="center"/>
        <w:rPr>
          <w:rFonts w:ascii="Times New Roman" w:hAnsi="Times New Roman" w:cs="Times New Roman"/>
          <w:b/>
          <w:sz w:val="28"/>
          <w:szCs w:val="28"/>
        </w:rPr>
      </w:pPr>
      <w:r w:rsidRPr="00296DCC">
        <w:rPr>
          <w:rFonts w:ascii="Times New Roman" w:hAnsi="Times New Roman" w:cs="Times New Roman"/>
          <w:b/>
          <w:sz w:val="28"/>
          <w:szCs w:val="28"/>
        </w:rPr>
        <w:t>Рисунок 16.4. Пример растрового слоя</w:t>
      </w:r>
    </w:p>
    <w:p w:rsidR="00296DCC" w:rsidRPr="00296DCC" w:rsidRDefault="00296DCC" w:rsidP="00404052">
      <w:pPr>
        <w:spacing w:after="0" w:line="240" w:lineRule="auto"/>
        <w:ind w:right="141" w:firstLine="567"/>
        <w:rPr>
          <w:rFonts w:ascii="Times New Roman" w:hAnsi="Times New Roman" w:cs="Times New Roman"/>
          <w:sz w:val="28"/>
          <w:szCs w:val="28"/>
        </w:rPr>
      </w:pP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Растровый объект задается файлом изображения и физическими координатами на местности, соответствующими изображению, так называемым описателем растрового слоя. Информация о растровых объектах хранится в файлах с расширением ZRS.</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 xml:space="preserve">Подробней о задании растрового слоя можно прочитать в разделе «Растровый </w:t>
      </w:r>
      <w:proofErr w:type="spellStart"/>
      <w:r w:rsidRPr="00296DCC">
        <w:rPr>
          <w:rFonts w:ascii="Times New Roman" w:hAnsi="Times New Roman" w:cs="Times New Roman"/>
          <w:sz w:val="28"/>
          <w:szCs w:val="28"/>
        </w:rPr>
        <w:t>слой|Задание</w:t>
      </w:r>
      <w:proofErr w:type="spellEnd"/>
      <w:r w:rsidRPr="00296DCC">
        <w:rPr>
          <w:rFonts w:ascii="Times New Roman" w:hAnsi="Times New Roman" w:cs="Times New Roman"/>
          <w:sz w:val="28"/>
          <w:szCs w:val="28"/>
        </w:rPr>
        <w:t xml:space="preserve"> растрового объекта».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Растровая группа — это объединение растровых объектов, рассматриваемых системой как один объект. Если необходимо постоянно работать с двадцатью растровыми объектами одновременно, то можно загружать двадцать растровых слоев по одному растровому объекту в каждом. Но для удобства эти растровые объекты можно объединить в группу растровых объектов. Тогда система будет воспринимать эти двадцать растров как один слой. Пять растровых групп по двадцать растров в каждой в свою очередь можно объединить в одну и т.д. Информация о растровых группах хранится в файлах с расширением ZRG. Эти файлы имеют простой текстовый формат: на каждой строке файла записывается имя файла растрового объекта или имя файла другой растровой группы. Пример файла описания растрового объекта может выглядеть так:</w:t>
      </w:r>
    </w:p>
    <w:p w:rsidR="00296DCC" w:rsidRPr="00296DCC" w:rsidRDefault="00296DCC" w:rsidP="00404052">
      <w:pPr>
        <w:spacing w:after="0" w:line="240" w:lineRule="auto"/>
        <w:ind w:firstLine="567"/>
        <w:jc w:val="both"/>
        <w:rPr>
          <w:rFonts w:ascii="Times New Roman" w:hAnsi="Times New Roman" w:cs="Times New Roman"/>
          <w:sz w:val="28"/>
          <w:szCs w:val="28"/>
        </w:rPr>
      </w:pPr>
      <w:r w:rsidRPr="00296DCC">
        <w:rPr>
          <w:rFonts w:ascii="Times New Roman" w:hAnsi="Times New Roman" w:cs="Times New Roman"/>
          <w:sz w:val="28"/>
          <w:szCs w:val="28"/>
          <w:lang w:val="en-US"/>
        </w:rPr>
        <w:t>D</w:t>
      </w:r>
      <w:r w:rsidRPr="00296DCC">
        <w:rPr>
          <w:rFonts w:ascii="Times New Roman" w:hAnsi="Times New Roman" w:cs="Times New Roman"/>
          <w:sz w:val="28"/>
          <w:szCs w:val="28"/>
        </w:rPr>
        <w:t>:\</w:t>
      </w:r>
      <w:r w:rsidRPr="00296DCC">
        <w:rPr>
          <w:rFonts w:ascii="Times New Roman" w:hAnsi="Times New Roman" w:cs="Times New Roman"/>
          <w:sz w:val="28"/>
          <w:szCs w:val="28"/>
          <w:lang w:val="en-US"/>
        </w:rPr>
        <w:t>PLAN</w:t>
      </w:r>
      <w:r w:rsidRPr="00296DCC">
        <w:rPr>
          <w:rFonts w:ascii="Times New Roman" w:hAnsi="Times New Roman" w:cs="Times New Roman"/>
          <w:sz w:val="28"/>
          <w:szCs w:val="28"/>
        </w:rPr>
        <w:t>\2430-</w:t>
      </w:r>
      <w:r w:rsidRPr="00296DCC">
        <w:rPr>
          <w:rFonts w:ascii="Times New Roman" w:hAnsi="Times New Roman" w:cs="Times New Roman"/>
          <w:sz w:val="28"/>
          <w:szCs w:val="28"/>
          <w:lang w:val="en-US"/>
        </w:rPr>
        <w:t>A</w:t>
      </w:r>
      <w:r w:rsidRPr="00296DCC">
        <w:rPr>
          <w:rFonts w:ascii="Times New Roman" w:hAnsi="Times New Roman" w:cs="Times New Roman"/>
          <w:sz w:val="28"/>
          <w:szCs w:val="28"/>
        </w:rPr>
        <w:t>.</w:t>
      </w:r>
      <w:r w:rsidRPr="00296DCC">
        <w:rPr>
          <w:rFonts w:ascii="Times New Roman" w:hAnsi="Times New Roman" w:cs="Times New Roman"/>
          <w:sz w:val="28"/>
          <w:szCs w:val="28"/>
          <w:lang w:val="en-US"/>
        </w:rPr>
        <w:t>ZGR</w:t>
      </w:r>
    </w:p>
    <w:p w:rsidR="00296DCC" w:rsidRPr="00296DCC" w:rsidRDefault="00296DCC" w:rsidP="00404052">
      <w:pPr>
        <w:spacing w:after="0" w:line="240" w:lineRule="auto"/>
        <w:ind w:firstLine="567"/>
        <w:jc w:val="both"/>
        <w:rPr>
          <w:rFonts w:ascii="Times New Roman" w:hAnsi="Times New Roman" w:cs="Times New Roman"/>
          <w:iCs/>
          <w:sz w:val="28"/>
          <w:szCs w:val="28"/>
          <w:lang w:val="en-US"/>
        </w:rPr>
      </w:pPr>
      <w:r w:rsidRPr="00296DCC">
        <w:rPr>
          <w:rFonts w:ascii="Times New Roman" w:hAnsi="Times New Roman" w:cs="Times New Roman"/>
          <w:iCs/>
          <w:sz w:val="28"/>
          <w:szCs w:val="28"/>
          <w:lang w:val="en-US"/>
        </w:rPr>
        <w:t>E:\TIFF\2430-01p.ZRS</w:t>
      </w:r>
    </w:p>
    <w:p w:rsidR="00296DCC" w:rsidRPr="00296DCC" w:rsidRDefault="00296DCC" w:rsidP="00404052">
      <w:pPr>
        <w:spacing w:after="0" w:line="240" w:lineRule="auto"/>
        <w:ind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E:\TIFF\2430-02p.ZRS</w:t>
      </w:r>
    </w:p>
    <w:p w:rsidR="00296DCC" w:rsidRPr="00296DCC" w:rsidRDefault="00296DCC" w:rsidP="00404052">
      <w:pPr>
        <w:spacing w:after="0" w:line="240" w:lineRule="auto"/>
        <w:ind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E:\TIFF\2430-05p.ZRS</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E:\TIFF\2430-06p.ZRS</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roofErr w:type="gramStart"/>
      <w:r w:rsidRPr="00296DCC">
        <w:rPr>
          <w:rFonts w:ascii="Times New Roman" w:hAnsi="Times New Roman" w:cs="Times New Roman"/>
          <w:sz w:val="28"/>
          <w:szCs w:val="28"/>
        </w:rPr>
        <w:t xml:space="preserve">В этом примере группа содержит четыре растровых объекта масштаба 1:2000 с трубопроводами, прозрачно </w:t>
      </w:r>
      <w:proofErr w:type="spellStart"/>
      <w:r w:rsidRPr="00296DCC">
        <w:rPr>
          <w:rFonts w:ascii="Times New Roman" w:hAnsi="Times New Roman" w:cs="Times New Roman"/>
          <w:sz w:val="28"/>
          <w:szCs w:val="28"/>
        </w:rPr>
        <w:t>накладывающуюся</w:t>
      </w:r>
      <w:proofErr w:type="spellEnd"/>
      <w:r w:rsidRPr="00296DCC">
        <w:rPr>
          <w:rFonts w:ascii="Times New Roman" w:hAnsi="Times New Roman" w:cs="Times New Roman"/>
          <w:sz w:val="28"/>
          <w:szCs w:val="28"/>
        </w:rPr>
        <w:t xml:space="preserve"> на растровую группу, содержащую план местности той же территории.</w:t>
      </w:r>
      <w:proofErr w:type="gramEnd"/>
      <w:r w:rsidRPr="00296DCC">
        <w:rPr>
          <w:rFonts w:ascii="Times New Roman" w:hAnsi="Times New Roman" w:cs="Times New Roman"/>
          <w:sz w:val="28"/>
          <w:szCs w:val="28"/>
        </w:rPr>
        <w:t xml:space="preserve"> Последовательность отображения растров при выводе на карту соответствует их последовательности в списке растровой группы.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Растровая группа может содержать произвольное число растровых объектов или вложенных растровых групп</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Число растров в слое ограничено лишь дисковым пространством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справляется с полем из нескольких тысяч растров).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Подробней о растровых группах можно прочитать в разделе Растровый </w:t>
      </w:r>
      <w:proofErr w:type="spellStart"/>
      <w:r w:rsidRPr="00296DCC">
        <w:rPr>
          <w:rFonts w:ascii="Times New Roman" w:hAnsi="Times New Roman" w:cs="Times New Roman"/>
          <w:sz w:val="28"/>
          <w:szCs w:val="28"/>
        </w:rPr>
        <w:t>слой|Группировка</w:t>
      </w:r>
      <w:proofErr w:type="spellEnd"/>
      <w:r w:rsidRPr="00296DCC">
        <w:rPr>
          <w:rFonts w:ascii="Times New Roman" w:hAnsi="Times New Roman" w:cs="Times New Roman"/>
          <w:sz w:val="28"/>
          <w:szCs w:val="28"/>
        </w:rPr>
        <w:t xml:space="preserve"> растровых объектов. Слои рельефа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roofErr w:type="gramStart"/>
      <w:r w:rsidRPr="00296DCC">
        <w:rPr>
          <w:rFonts w:ascii="Times New Roman" w:hAnsi="Times New Roman" w:cs="Times New Roman"/>
          <w:sz w:val="28"/>
          <w:szCs w:val="28"/>
        </w:rPr>
        <w:t xml:space="preserve">Модели рельефа, построенные в системе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хранятся</w:t>
      </w:r>
      <w:proofErr w:type="gramEnd"/>
      <w:r w:rsidRPr="00296DCC">
        <w:rPr>
          <w:rFonts w:ascii="Times New Roman" w:hAnsi="Times New Roman" w:cs="Times New Roman"/>
          <w:sz w:val="28"/>
          <w:szCs w:val="28"/>
        </w:rPr>
        <w:t xml:space="preserve"> в виде особых слоев. В слоях рельефа хранится триангуляционная сетка, для точек вершин которой задана высота над уровнем моря. Слои с серверов по спецификации WMS</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В системе помимо растровых и векторных слоев имеется возможность использовать слои с серверов, поддерживающих спецификацию WMS (</w:t>
      </w:r>
      <w:proofErr w:type="spellStart"/>
      <w:r w:rsidRPr="00296DCC">
        <w:rPr>
          <w:rFonts w:ascii="Times New Roman" w:hAnsi="Times New Roman" w:cs="Times New Roman"/>
          <w:sz w:val="28"/>
          <w:szCs w:val="28"/>
        </w:rPr>
        <w:t>Web</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Map</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Service</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58" w:name="_Toc44951788"/>
      <w:r w:rsidRPr="00296DCC">
        <w:t>16.11. Географическая проекция и система координат</w:t>
      </w:r>
      <w:bookmarkEnd w:id="158"/>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Работа с пространственными данными может проводиться либо в локальной системе декартовых координат, либо в различных географических системах координат. Поддерживается создание карт в таких проекциях, отображение (с возможностью данные заданные в одной проекции показывать в другой проекции), импорт пространственных данных в форматах других систем </w:t>
      </w:r>
      <w:r w:rsidRPr="00296DCC">
        <w:rPr>
          <w:rFonts w:ascii="Times New Roman" w:hAnsi="Times New Roman" w:cs="Times New Roman"/>
          <w:sz w:val="28"/>
          <w:szCs w:val="28"/>
        </w:rPr>
        <w:lastRenderedPageBreak/>
        <w:t>(</w:t>
      </w:r>
      <w:proofErr w:type="spellStart"/>
      <w:r w:rsidRPr="00296DCC">
        <w:rPr>
          <w:rFonts w:ascii="Times New Roman" w:hAnsi="Times New Roman" w:cs="Times New Roman"/>
          <w:sz w:val="28"/>
          <w:szCs w:val="28"/>
        </w:rPr>
        <w:t>MapInfo</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OziExplorer</w:t>
      </w:r>
      <w:proofErr w:type="spellEnd"/>
      <w:r w:rsidRPr="00296DCC">
        <w:rPr>
          <w:rFonts w:ascii="Times New Roman" w:hAnsi="Times New Roman" w:cs="Times New Roman"/>
          <w:sz w:val="28"/>
          <w:szCs w:val="28"/>
        </w:rPr>
        <w:t xml:space="preserve">) c учетом системы координат и преобразование карт из локальной системы координат в </w:t>
      </w:r>
      <w:proofErr w:type="gramStart"/>
      <w:r w:rsidRPr="00296DCC">
        <w:rPr>
          <w:rFonts w:ascii="Times New Roman" w:hAnsi="Times New Roman" w:cs="Times New Roman"/>
          <w:sz w:val="28"/>
          <w:szCs w:val="28"/>
        </w:rPr>
        <w:t>географическую</w:t>
      </w:r>
      <w:proofErr w:type="gram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настройках структуры слоев карт в ГИС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задается проекция и система координат, в которой хранятся пространственные данные этого слоя. Эта проекция называется «проекцией хранения данных». Проекция хранения данных выбирается в соответствии с проекцией исходных данных, на базе которых формируются объекты слоя (печатные карты, геодезическая съемка местности </w:t>
      </w:r>
      <w:proofErr w:type="spellStart"/>
      <w:r w:rsidRPr="00296DCC">
        <w:rPr>
          <w:rFonts w:ascii="Times New Roman" w:hAnsi="Times New Roman" w:cs="Times New Roman"/>
          <w:sz w:val="28"/>
          <w:szCs w:val="28"/>
        </w:rPr>
        <w:t>и.т.д</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В параметрах карты задается проекция, используемая для отображения картографических данных на экране. Эта проекция называется «проекцией отображения».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При выводе на экран, данные хранимые в слоях карты «на лету» преобразуются из проекции хранения заданной для слоя в проекцию отображения данной карты. При сохранении данных в слое производится обратное преобразование - из проекции отображения в проекцию хранения данных слоя. Таким образом, возможно хранение данных в одной проекции, а отображение в другой, причем в одной карте могут содержаться слои с разными проекциями хранения данных, а данные одного слоя могут отображаться в разных картах в разных проекциях отображения. Также поддерживается </w:t>
      </w:r>
      <w:proofErr w:type="spellStart"/>
      <w:r w:rsidRPr="00296DCC">
        <w:rPr>
          <w:rFonts w:ascii="Times New Roman" w:hAnsi="Times New Roman" w:cs="Times New Roman"/>
          <w:sz w:val="28"/>
          <w:szCs w:val="28"/>
        </w:rPr>
        <w:t>перепроецирование</w:t>
      </w:r>
      <w:proofErr w:type="spellEnd"/>
      <w:r w:rsidRPr="00296DCC">
        <w:rPr>
          <w:rFonts w:ascii="Times New Roman" w:hAnsi="Times New Roman" w:cs="Times New Roman"/>
          <w:sz w:val="28"/>
          <w:szCs w:val="28"/>
        </w:rPr>
        <w:t xml:space="preserve"> пространственных данных в слоях из одной проекции, в другую</w:t>
      </w:r>
      <w:proofErr w:type="gramStart"/>
      <w:r w:rsidRPr="00296DCC">
        <w:rPr>
          <w:rFonts w:ascii="Times New Roman" w:hAnsi="Times New Roman" w:cs="Times New Roman"/>
          <w:sz w:val="28"/>
          <w:szCs w:val="28"/>
        </w:rPr>
        <w:t>.</w:t>
      </w:r>
      <w:proofErr w:type="gramEnd"/>
      <w:r w:rsidRPr="00296DCC">
        <w:rPr>
          <w:rFonts w:ascii="Times New Roman" w:hAnsi="Times New Roman" w:cs="Times New Roman"/>
          <w:sz w:val="28"/>
          <w:szCs w:val="28"/>
        </w:rPr>
        <w:t xml:space="preserve"> (</w:t>
      </w:r>
      <w:proofErr w:type="gramStart"/>
      <w:r w:rsidRPr="00296DCC">
        <w:rPr>
          <w:rFonts w:ascii="Times New Roman" w:hAnsi="Times New Roman" w:cs="Times New Roman"/>
          <w:sz w:val="28"/>
          <w:szCs w:val="28"/>
        </w:rPr>
        <w:t>с</w:t>
      </w:r>
      <w:proofErr w:type="gramEnd"/>
      <w:r w:rsidRPr="00296DCC">
        <w:rPr>
          <w:rFonts w:ascii="Times New Roman" w:hAnsi="Times New Roman" w:cs="Times New Roman"/>
          <w:sz w:val="28"/>
          <w:szCs w:val="28"/>
        </w:rPr>
        <w:t>м. раздел «Операции с векторными слоями/Копирование слоя»).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Допускается преобразование карт, выполненных в локальной системе декартовых координат в географическую систему </w:t>
      </w:r>
      <w:proofErr w:type="gramStart"/>
      <w:r w:rsidRPr="00296DCC">
        <w:rPr>
          <w:rFonts w:ascii="Times New Roman" w:hAnsi="Times New Roman" w:cs="Times New Roman"/>
          <w:sz w:val="28"/>
          <w:szCs w:val="28"/>
        </w:rPr>
        <w:t>координат</w:t>
      </w:r>
      <w:proofErr w:type="gramEnd"/>
      <w:r w:rsidRPr="00296DCC">
        <w:rPr>
          <w:rFonts w:ascii="Times New Roman" w:hAnsi="Times New Roman" w:cs="Times New Roman"/>
          <w:sz w:val="28"/>
          <w:szCs w:val="28"/>
        </w:rPr>
        <w:t xml:space="preserve"> если известны параметры перехода в соответствующую систему координат.</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Масштаб карты может задаваться и отображаться либо в геодезическом формате (1:2000, 1:5000), либо в количестве пикселей на сантиметр карты. Формат масштаба задается в общих настройках системы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(см. раздел «Настройка карты»), по умолчанию используется геодезический формат.</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59" w:name="_Toc44951789"/>
      <w:r w:rsidRPr="00296DCC">
        <w:t>16.12. Объекты</w:t>
      </w:r>
      <w:bookmarkEnd w:id="159"/>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системе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используются следующие типы объектов: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растровые;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векторные.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Растровые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В данной версии системы растровым объектом является растровый файл в формате BMP, TIFF, PCX, GIF и JPG, который привязывается к территории заданием координат его углов на местности. Растры могут быть цветными или монохромными. Монохромные растры обладают прозрачностью, что позволяет накладывать растры друг на друга. Для монохромных растров может задаваться цвет пикселей. К растровым объектам семантическая информация не привязывается.</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Векторные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 xml:space="preserve">Векторные объекты, в отличие от </w:t>
      </w:r>
      <w:proofErr w:type="gramStart"/>
      <w:r w:rsidRPr="00296DCC">
        <w:rPr>
          <w:rFonts w:ascii="Times New Roman" w:hAnsi="Times New Roman" w:cs="Times New Roman"/>
          <w:sz w:val="28"/>
          <w:szCs w:val="28"/>
        </w:rPr>
        <w:t>растровых</w:t>
      </w:r>
      <w:proofErr w:type="gramEnd"/>
      <w:r w:rsidRPr="00296DCC">
        <w:rPr>
          <w:rFonts w:ascii="Times New Roman" w:hAnsi="Times New Roman" w:cs="Times New Roman"/>
          <w:sz w:val="28"/>
          <w:szCs w:val="28"/>
        </w:rPr>
        <w:t>, описываются координатами. В зависимости от структуры объекта, система использует следующие векторные графические типы объектов: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символьные (узловые);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линейные (ломаные);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комбинированные линейные объекты;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площадные (контурные);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комбинированные площадные объекты;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текстовые объекты (надписи).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Группы графических объектов объединяются в слои графической информации. Информация о слое образует независимую графическую базу данных. Координаты точек, входящих в описание объектов слоя, хранятся в прямоугольной системе координат с точностью до </w:t>
      </w:r>
      <w:smartTag w:uri="urn:schemas-microsoft-com:office:smarttags" w:element="metricconverter">
        <w:smartTagPr>
          <w:attr w:name="ProductID" w:val="1 сантиметра"/>
        </w:smartTagPr>
        <w:r w:rsidRPr="00296DCC">
          <w:rPr>
            <w:rFonts w:ascii="Times New Roman" w:hAnsi="Times New Roman" w:cs="Times New Roman"/>
            <w:sz w:val="28"/>
            <w:szCs w:val="28"/>
          </w:rPr>
          <w:t>1 сантиметра</w:t>
        </w:r>
      </w:smartTag>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Каждому элементу, образующему объект слоя, соответствует уникальный номер (ключ или ID), позволяющий однозначно идентифицировать данный элемент. Посредством ключей осуществляется привязка к графическим объектам семантической информации.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Уникальная нумерация каждого объекта ведется внутри слоя и не зависит от других слоев.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Символьные (узловые) объекты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Данные территориальные объекты описываются в системе одной точкой (X, Y). Точкой можно представить одиночные объекты, протяженность которых в данном случае не имеет значения (дерево, памятник, дорожный знак, населенный пункт при определенном масштабе и т.п.), а также абстрактные объекты, не имеющие размеров, но требующие привязки к территории (почтовые адреса, места вывода названий и т.п.). Например, символьный объект может быть узлом инженерной сети. На экране точечные объекты могут отображаться в виде пиктограмм или символов.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Линейные объекты (ломаные)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Данный объект представляет собой цепочку точек, соединенных отрезками (ломаную). Каждый такой объект отображается определенным стилем линий заданного цвета, толщины и типа.</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Комбинированные линейные объекты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Комбинированные линейные объекты могут состоять из нескольких ломаных. Группа </w:t>
      </w:r>
      <w:proofErr w:type="gramStart"/>
      <w:r w:rsidRPr="00296DCC">
        <w:rPr>
          <w:rFonts w:ascii="Times New Roman" w:hAnsi="Times New Roman" w:cs="Times New Roman"/>
          <w:sz w:val="28"/>
          <w:szCs w:val="28"/>
        </w:rPr>
        <w:t>ломаных</w:t>
      </w:r>
      <w:proofErr w:type="gramEnd"/>
      <w:r w:rsidRPr="00296DCC">
        <w:rPr>
          <w:rFonts w:ascii="Times New Roman" w:hAnsi="Times New Roman" w:cs="Times New Roman"/>
          <w:sz w:val="28"/>
          <w:szCs w:val="28"/>
        </w:rPr>
        <w:t xml:space="preserve"> имеет общий ключ (ID) и одинаковые параметры отображения. Примером   комбинированного   линейного   объекта   может   служить   улица, прерывающаяся круглой площадью и продолжающаяся после площади дальше. Площадные объекты (полигоны)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Эти объекты представляют собой замкнутые контуры, образованные цепочкой точек (узлов или вершин), соединенных отрезками (ребрами), где последний узел соединен с первым. Кроме того, каждый объект содержит точку внутри контура (</w:t>
      </w:r>
      <w:proofErr w:type="spellStart"/>
      <w:r w:rsidRPr="00296DCC">
        <w:rPr>
          <w:rFonts w:ascii="Times New Roman" w:hAnsi="Times New Roman" w:cs="Times New Roman"/>
          <w:sz w:val="28"/>
          <w:szCs w:val="28"/>
        </w:rPr>
        <w:t>центроид</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Такими объектами удобно описывать контуры зданий, площадные участки территории, слои различного районирования и зонирования и т.п.</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Каждый такой объект отображается в виде замкнутой линии заданного цвета, толщины и стиля. По желанию пользователя внутренняя часть контура может быть залита заданным цветом и стилем.</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Комбинированные площадные объекты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Комбинированные или составные контурные объекты могут состоять из нескольких контуров. Группа контуров имеет один общий ключ (ID) и одинаковые параметры отображения. Контуры могут быть вложены друг в друга. В этом случае те области группы контуров, которые принадлежат четному количеству контуров, образуют дырку, т.е. площадь этих областей будет вычитаться из площади объекта, а при отображении эти области будут прозрачны.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Текстовые объекты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Текстовый объект описывается текстовой строкой, координатами точки привязки левого нижнего угла прямоугольника, в который вписан текст, углом поворота, высотой шрифта (в сантиметрах на местности). Объект может отображаться заданным цветом и стилем шрифта. Так как высота текста описана в сантиметрах на местности, то текст масштабируется в соответствии с масштабом окна карты.</w:t>
      </w:r>
    </w:p>
    <w:p w:rsidR="00296DCC" w:rsidRPr="00296DCC" w:rsidRDefault="00296DCC" w:rsidP="00404052">
      <w:pPr>
        <w:spacing w:after="0" w:line="240" w:lineRule="auto"/>
        <w:ind w:right="141" w:firstLine="567"/>
        <w:rPr>
          <w:rFonts w:ascii="Times New Roman" w:hAnsi="Times New Roman" w:cs="Times New Roman"/>
          <w:sz w:val="28"/>
          <w:szCs w:val="28"/>
        </w:rPr>
      </w:pPr>
    </w:p>
    <w:p w:rsidR="00296DCC" w:rsidRPr="00296DCC" w:rsidRDefault="00296DCC" w:rsidP="00296DCC">
      <w:pPr>
        <w:spacing w:after="0"/>
        <w:ind w:firstLine="567"/>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150B3E1C" wp14:editId="6B5A62BB">
            <wp:extent cx="3681095" cy="125857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81095" cy="1258570"/>
                    </a:xfrm>
                    <a:prstGeom prst="rect">
                      <a:avLst/>
                    </a:prstGeom>
                    <a:noFill/>
                    <a:ln>
                      <a:noFill/>
                    </a:ln>
                  </pic:spPr>
                </pic:pic>
              </a:graphicData>
            </a:graphic>
          </wp:inline>
        </w:drawing>
      </w:r>
    </w:p>
    <w:p w:rsidR="00296DCC" w:rsidRPr="00296DCC" w:rsidRDefault="00296DCC" w:rsidP="00296DCC">
      <w:pPr>
        <w:spacing w:after="0"/>
        <w:ind w:firstLine="567"/>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058A805F" wp14:editId="2D6B674C">
            <wp:extent cx="3693160" cy="1258570"/>
            <wp:effectExtent l="0" t="0" r="254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93160" cy="1258570"/>
                    </a:xfrm>
                    <a:prstGeom prst="rect">
                      <a:avLst/>
                    </a:prstGeom>
                    <a:noFill/>
                    <a:ln>
                      <a:noFill/>
                    </a:ln>
                  </pic:spPr>
                </pic:pic>
              </a:graphicData>
            </a:graphic>
          </wp:inline>
        </w:drawing>
      </w:r>
    </w:p>
    <w:p w:rsidR="00296DCC" w:rsidRPr="00296DCC" w:rsidRDefault="00296DCC" w:rsidP="00296DCC">
      <w:pPr>
        <w:spacing w:after="0"/>
        <w:ind w:firstLine="567"/>
        <w:jc w:val="center"/>
        <w:rPr>
          <w:rFonts w:ascii="Times New Roman" w:hAnsi="Times New Roman" w:cs="Times New Roman"/>
          <w:b/>
          <w:sz w:val="28"/>
          <w:szCs w:val="28"/>
        </w:rPr>
      </w:pPr>
      <w:r w:rsidRPr="00296DCC">
        <w:rPr>
          <w:rFonts w:ascii="Times New Roman" w:hAnsi="Times New Roman" w:cs="Times New Roman"/>
          <w:b/>
          <w:sz w:val="28"/>
          <w:szCs w:val="28"/>
        </w:rPr>
        <w:t>Рисунок 16.5. Примеры объектов</w:t>
      </w:r>
    </w:p>
    <w:p w:rsidR="00296DCC" w:rsidRPr="00296DCC" w:rsidRDefault="00296DCC" w:rsidP="00296DCC">
      <w:pPr>
        <w:spacing w:after="0" w:line="360" w:lineRule="auto"/>
        <w:ind w:right="141" w:firstLine="567"/>
        <w:rPr>
          <w:rFonts w:ascii="Times New Roman" w:hAnsi="Times New Roman" w:cs="Times New Roman"/>
          <w:sz w:val="28"/>
          <w:szCs w:val="28"/>
        </w:rPr>
      </w:pPr>
    </w:p>
    <w:p w:rsidR="00296DCC" w:rsidRPr="00296DCC" w:rsidRDefault="00296DCC" w:rsidP="00404052">
      <w:pPr>
        <w:pStyle w:val="21"/>
        <w:spacing w:after="0" w:line="240" w:lineRule="auto"/>
      </w:pPr>
      <w:bookmarkStart w:id="160" w:name="_Toc44951790"/>
      <w:r w:rsidRPr="00296DCC">
        <w:t>16.13. Семантическая информация</w:t>
      </w:r>
      <w:bookmarkEnd w:id="160"/>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Любому объекту графического слоя может быть поставлена в соответствие семантическая информация. Указав объект на карте, пользователь может получить семантическую информацию, соответствующую этому объекту. И наоборот, задав в запросе искомую комбинацию значений семантических полей, пользователь может узнать, каким графическим объектам они соответствуют.</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Для решения различных задач, как правило, необходимо привязывать к одним и тем же территориальным объектам различную семантическую информацию. Например, для работы с графическим слоем, отображающим контура зданий, одному пользователю требуется иметь для каждого здания такую информацию как этажность и размер жилой площади, другому пользователю — количество пенсионеров, проживающих в этом доме, третьему — номера телефонов жильцов этого дома и т.д.</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Хранение семантической информации в системе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осуществляется в соответствии с реляционной моделью данных. Вся семантическая информация содержится в таблицах. База данных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Описание набора таблиц и связей между ними определяет структуру базы данных. Изменяя структуру, можно получать различные базы </w:t>
      </w:r>
      <w:proofErr w:type="gramStart"/>
      <w:r w:rsidRPr="00296DCC">
        <w:rPr>
          <w:rFonts w:ascii="Times New Roman" w:hAnsi="Times New Roman" w:cs="Times New Roman"/>
          <w:sz w:val="28"/>
          <w:szCs w:val="28"/>
        </w:rPr>
        <w:t>данных</w:t>
      </w:r>
      <w:proofErr w:type="gramEnd"/>
      <w:r w:rsidRPr="00296DCC">
        <w:rPr>
          <w:rFonts w:ascii="Times New Roman" w:hAnsi="Times New Roman" w:cs="Times New Roman"/>
          <w:sz w:val="28"/>
          <w:szCs w:val="28"/>
        </w:rPr>
        <w:t xml:space="preserve"> как из разных, так и из одних и тех же исходных таблиц. Каждая структура базы данных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хранится в отдельном файле описания с расширением ZB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Base</w:t>
      </w:r>
      <w:proofErr w:type="spellEnd"/>
      <w:r w:rsidRPr="00296DCC">
        <w:rPr>
          <w:rFonts w:ascii="Times New Roman" w:hAnsi="Times New Roman" w:cs="Times New Roman"/>
          <w:sz w:val="28"/>
          <w:szCs w:val="28"/>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 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поддерживает работу с реляционными базами данных, используя сервис </w:t>
      </w:r>
      <w:proofErr w:type="spellStart"/>
      <w:r w:rsidRPr="00296DCC">
        <w:rPr>
          <w:rFonts w:ascii="Times New Roman" w:hAnsi="Times New Roman" w:cs="Times New Roman"/>
          <w:sz w:val="28"/>
          <w:szCs w:val="28"/>
        </w:rPr>
        <w:t>Borland</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Database</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Engine</w:t>
      </w:r>
      <w:proofErr w:type="spellEnd"/>
      <w:r w:rsidRPr="00296DCC">
        <w:rPr>
          <w:rFonts w:ascii="Times New Roman" w:hAnsi="Times New Roman" w:cs="Times New Roman"/>
          <w:sz w:val="28"/>
          <w:szCs w:val="28"/>
        </w:rPr>
        <w:t xml:space="preserve"> (BDE) компании </w:t>
      </w:r>
      <w:proofErr w:type="spellStart"/>
      <w:r w:rsidRPr="00296DCC">
        <w:rPr>
          <w:rFonts w:ascii="Times New Roman" w:hAnsi="Times New Roman" w:cs="Times New Roman"/>
          <w:sz w:val="28"/>
          <w:szCs w:val="28"/>
        </w:rPr>
        <w:t>Inprise</w:t>
      </w:r>
      <w:proofErr w:type="spellEnd"/>
      <w:r w:rsidRPr="00296DCC">
        <w:rPr>
          <w:rFonts w:ascii="Times New Roman" w:hAnsi="Times New Roman" w:cs="Times New Roman"/>
          <w:sz w:val="28"/>
          <w:szCs w:val="28"/>
        </w:rPr>
        <w:t xml:space="preserve">. Основным объектом, с которым оперирует BDE, является база данных. Это может быть действительная база данных, например, </w:t>
      </w:r>
      <w:proofErr w:type="spellStart"/>
      <w:r w:rsidRPr="00296DCC">
        <w:rPr>
          <w:rFonts w:ascii="Times New Roman" w:hAnsi="Times New Roman" w:cs="Times New Roman"/>
          <w:sz w:val="28"/>
          <w:szCs w:val="28"/>
        </w:rPr>
        <w:t>Microsoft</w:t>
      </w:r>
      <w:proofErr w:type="spellEnd"/>
      <w:r w:rsidRPr="00296DCC">
        <w:rPr>
          <w:rFonts w:ascii="Times New Roman" w:hAnsi="Times New Roman" w:cs="Times New Roman"/>
          <w:sz w:val="28"/>
          <w:szCs w:val="28"/>
        </w:rPr>
        <w:t xml:space="preserve"> SQL </w:t>
      </w:r>
      <w:proofErr w:type="spellStart"/>
      <w:r w:rsidRPr="00296DCC">
        <w:rPr>
          <w:rFonts w:ascii="Times New Roman" w:hAnsi="Times New Roman" w:cs="Times New Roman"/>
          <w:sz w:val="28"/>
          <w:szCs w:val="28"/>
        </w:rPr>
        <w:t>Server</w:t>
      </w:r>
      <w:proofErr w:type="spellEnd"/>
      <w:r w:rsidRPr="00296DCC">
        <w:rPr>
          <w:rFonts w:ascii="Times New Roman" w:hAnsi="Times New Roman" w:cs="Times New Roman"/>
          <w:sz w:val="28"/>
          <w:szCs w:val="28"/>
        </w:rPr>
        <w:t xml:space="preserve"> или база данных </w:t>
      </w:r>
      <w:proofErr w:type="spellStart"/>
      <w:r w:rsidRPr="00296DCC">
        <w:rPr>
          <w:rFonts w:ascii="Times New Roman" w:hAnsi="Times New Roman" w:cs="Times New Roman"/>
          <w:sz w:val="28"/>
          <w:szCs w:val="28"/>
        </w:rPr>
        <w:t>Microsoft</w:t>
      </w:r>
      <w:proofErr w:type="spellEnd"/>
      <w:r w:rsidRPr="00296DCC">
        <w:rPr>
          <w:rFonts w:ascii="Times New Roman" w:hAnsi="Times New Roman" w:cs="Times New Roman"/>
          <w:sz w:val="28"/>
          <w:szCs w:val="28"/>
        </w:rPr>
        <w:t xml:space="preserve"> </w:t>
      </w:r>
      <w:proofErr w:type="spellStart"/>
      <w:r w:rsidRPr="00296DCC">
        <w:rPr>
          <w:rFonts w:ascii="Times New Roman" w:hAnsi="Times New Roman" w:cs="Times New Roman"/>
          <w:sz w:val="28"/>
          <w:szCs w:val="28"/>
        </w:rPr>
        <w:t>Access</w:t>
      </w:r>
      <w:proofErr w:type="spellEnd"/>
      <w:r w:rsidRPr="00296DCC">
        <w:rPr>
          <w:rFonts w:ascii="Times New Roman" w:hAnsi="Times New Roman" w:cs="Times New Roman"/>
          <w:sz w:val="28"/>
          <w:szCs w:val="28"/>
        </w:rPr>
        <w:t xml:space="preserve">, а может быть совокупность таблиц </w:t>
      </w:r>
      <w:proofErr w:type="spellStart"/>
      <w:r w:rsidRPr="00296DCC">
        <w:rPr>
          <w:rFonts w:ascii="Times New Roman" w:hAnsi="Times New Roman" w:cs="Times New Roman"/>
          <w:sz w:val="28"/>
          <w:szCs w:val="28"/>
        </w:rPr>
        <w:t>Paradox</w:t>
      </w:r>
      <w:proofErr w:type="spellEnd"/>
      <w:r w:rsidRPr="00296DCC">
        <w:rPr>
          <w:rFonts w:ascii="Times New Roman" w:hAnsi="Times New Roman" w:cs="Times New Roman"/>
          <w:sz w:val="28"/>
          <w:szCs w:val="28"/>
        </w:rPr>
        <w:t xml:space="preserve"> или </w:t>
      </w:r>
      <w:proofErr w:type="spellStart"/>
      <w:r w:rsidRPr="00296DCC">
        <w:rPr>
          <w:rFonts w:ascii="Times New Roman" w:hAnsi="Times New Roman" w:cs="Times New Roman"/>
          <w:sz w:val="28"/>
          <w:szCs w:val="28"/>
        </w:rPr>
        <w:t>dBase</w:t>
      </w:r>
      <w:proofErr w:type="spellEnd"/>
      <w:r w:rsidRPr="00296DCC">
        <w:rPr>
          <w:rFonts w:ascii="Times New Roman" w:hAnsi="Times New Roman" w:cs="Times New Roman"/>
          <w:sz w:val="28"/>
          <w:szCs w:val="28"/>
        </w:rPr>
        <w:t xml:space="preserve">. Система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задается файлом-описателем </w:t>
      </w:r>
      <w:r w:rsidRPr="00296DCC">
        <w:rPr>
          <w:rFonts w:ascii="Times New Roman" w:hAnsi="Times New Roman" w:cs="Times New Roman"/>
          <w:sz w:val="28"/>
          <w:szCs w:val="28"/>
        </w:rPr>
        <w:lastRenderedPageBreak/>
        <w:t xml:space="preserve">базы данных, имеющим расширение ZB и именуемым в дальнейшем </w:t>
      </w:r>
      <w:proofErr w:type="spellStart"/>
      <w:r w:rsidRPr="00296DCC">
        <w:rPr>
          <w:rFonts w:ascii="Times New Roman" w:hAnsi="Times New Roman" w:cs="Times New Roman"/>
          <w:sz w:val="28"/>
          <w:szCs w:val="28"/>
        </w:rPr>
        <w:t>zb</w:t>
      </w:r>
      <w:proofErr w:type="spellEnd"/>
      <w:r w:rsidRPr="00296DCC">
        <w:rPr>
          <w:rFonts w:ascii="Times New Roman" w:hAnsi="Times New Roman" w:cs="Times New Roman"/>
          <w:sz w:val="28"/>
          <w:szCs w:val="28"/>
        </w:rPr>
        <w:t xml:space="preserve">-файлом. Описатель базы данных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хранит следующую информацию:</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список таблиц, участвующих в запросе;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список таблиц-справочников;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набор запросов, задающих правила выборки данных из таблиц;</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набор сменных форм для отображения разного представления информации.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Подробнее об описателе базы данных см. раздел Семантические базы данных.</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61" w:name="_Toc44951791"/>
      <w:r w:rsidRPr="00296DCC">
        <w:t>16.14. Запросы пространственных данных</w:t>
      </w:r>
      <w:bookmarkEnd w:id="161"/>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В системе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реализовано выполнение запросов по пространственным данным карт в соответствии со стандартом OGC.</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Такие запросы позволяют проводить выборки данных из разных слоев карты, с учетом их относительного пространственного расположения, выводить отчеты по отобранным объектам, и показывать их на карте. Данные могут выбираться на основе пересечения, либо </w:t>
      </w:r>
      <w:proofErr w:type="spellStart"/>
      <w:r w:rsidRPr="00296DCC">
        <w:rPr>
          <w:rFonts w:ascii="Times New Roman" w:hAnsi="Times New Roman" w:cs="Times New Roman"/>
          <w:sz w:val="28"/>
          <w:szCs w:val="28"/>
        </w:rPr>
        <w:t>непересечения</w:t>
      </w:r>
      <w:proofErr w:type="spellEnd"/>
      <w:r w:rsidRPr="00296DCC">
        <w:rPr>
          <w:rFonts w:ascii="Times New Roman" w:hAnsi="Times New Roman" w:cs="Times New Roman"/>
          <w:sz w:val="28"/>
          <w:szCs w:val="28"/>
        </w:rPr>
        <w:t xml:space="preserve"> объектов, выполнения заданных условий (соответствия заданных атрибутов, </w:t>
      </w:r>
      <w:proofErr w:type="gramStart"/>
      <w:r w:rsidRPr="00296DCC">
        <w:rPr>
          <w:rFonts w:ascii="Times New Roman" w:hAnsi="Times New Roman" w:cs="Times New Roman"/>
          <w:sz w:val="28"/>
          <w:szCs w:val="28"/>
        </w:rPr>
        <w:t>геометрический</w:t>
      </w:r>
      <w:proofErr w:type="gramEnd"/>
      <w:r w:rsidRPr="00296DCC">
        <w:rPr>
          <w:rFonts w:ascii="Times New Roman" w:hAnsi="Times New Roman" w:cs="Times New Roman"/>
          <w:sz w:val="28"/>
          <w:szCs w:val="28"/>
        </w:rPr>
        <w:t xml:space="preserve"> параметров, выполнения логических операторов).</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Несложные запросы могут конструироваться с помощью простого внутреннего языка запросов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7.0. В том случае, если его возможностей оказывается недостаточно, запросы могут создаваться на языке SQL с использованием расширения OGC. Подробнее о пространственных запросах см. раздел «Пространственные запросы».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62" w:name="_Toc44951792"/>
      <w:r w:rsidRPr="00296DCC">
        <w:t>16.15. Карты</w:t>
      </w:r>
      <w:bookmarkEnd w:id="162"/>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Карта является основным документом системы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Она содержит список слоев с параметрами их отображения, характерными для данной карты. Карта может иметь одно или несколько окон. Через окна карты пользователь может работать со слоями карты: просматривать, осуществлять запросы, редактировать, выводить на печать и т.д. Физически карта является двоичным файлом с расширением ZMP (</w:t>
      </w:r>
      <w:proofErr w:type="spellStart"/>
      <w:r w:rsidRPr="00296DCC">
        <w:rPr>
          <w:rFonts w:ascii="Times New Roman" w:hAnsi="Times New Roman" w:cs="Times New Roman"/>
          <w:sz w:val="28"/>
          <w:szCs w:val="28"/>
        </w:rPr>
        <w:t>ZuluMaP</w:t>
      </w:r>
      <w:proofErr w:type="spellEnd"/>
      <w:r w:rsidRPr="00296DCC">
        <w:rPr>
          <w:rFonts w:ascii="Times New Roman" w:hAnsi="Times New Roman" w:cs="Times New Roman"/>
          <w:sz w:val="28"/>
          <w:szCs w:val="28"/>
        </w:rPr>
        <w:t>). Карта хранит основные параметры, перечисленные в таблице.</w:t>
      </w:r>
    </w:p>
    <w:p w:rsidR="00296DCC" w:rsidRPr="00296DCC" w:rsidRDefault="00296DCC" w:rsidP="00404052">
      <w:pPr>
        <w:spacing w:after="0" w:line="240" w:lineRule="auto"/>
        <w:ind w:right="141" w:firstLine="567"/>
        <w:rPr>
          <w:rFonts w:ascii="Times New Roman" w:hAnsi="Times New Roman" w:cs="Times New Roman"/>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19"/>
        <w:gridCol w:w="2769"/>
        <w:gridCol w:w="28"/>
        <w:gridCol w:w="6579"/>
        <w:gridCol w:w="38"/>
      </w:tblGrid>
      <w:tr w:rsidR="00296DCC" w:rsidRPr="00296DCC" w:rsidTr="00296DC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Параметр</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Описание</w:t>
            </w:r>
          </w:p>
        </w:tc>
      </w:tr>
      <w:tr w:rsidR="00296DCC" w:rsidRPr="00296DCC" w:rsidTr="00296DC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Имя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Полное название (с путем) файла карты</w:t>
            </w:r>
          </w:p>
        </w:tc>
      </w:tr>
      <w:tr w:rsidR="00296DCC" w:rsidRPr="00296DCC" w:rsidTr="00296DC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Название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Пользовательское название карты, отражающее ее содержание</w:t>
            </w:r>
          </w:p>
        </w:tc>
      </w:tr>
      <w:tr w:rsidR="00296DCC" w:rsidRPr="00296DCC" w:rsidTr="00296DC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Цвет фона</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Цвет фона окна карты</w:t>
            </w:r>
          </w:p>
        </w:tc>
      </w:tr>
      <w:tr w:rsidR="00296DCC" w:rsidRPr="00296DCC" w:rsidTr="00296DC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Проекция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Информация о картографической проекции и системе координат карты</w:t>
            </w:r>
          </w:p>
        </w:tc>
      </w:tr>
      <w:tr w:rsidR="00296DCC" w:rsidRPr="00296DCC" w:rsidTr="00296DC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 xml:space="preserve">Центр </w:t>
            </w:r>
            <w:r w:rsidRPr="00296DCC">
              <w:rPr>
                <w:rFonts w:ascii="Times New Roman" w:hAnsi="Times New Roman" w:cs="Times New Roman"/>
                <w:sz w:val="28"/>
                <w:szCs w:val="28"/>
              </w:rPr>
              <w:lastRenderedPageBreak/>
              <w:t>отображения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lastRenderedPageBreak/>
              <w:t xml:space="preserve">Координаты точки, являющейся отображаемой </w:t>
            </w:r>
            <w:r w:rsidRPr="00296DCC">
              <w:rPr>
                <w:rFonts w:ascii="Times New Roman" w:hAnsi="Times New Roman" w:cs="Times New Roman"/>
                <w:sz w:val="28"/>
                <w:szCs w:val="28"/>
              </w:rPr>
              <w:lastRenderedPageBreak/>
              <w:t>в центре окна карты</w:t>
            </w:r>
          </w:p>
        </w:tc>
      </w:tr>
      <w:tr w:rsidR="00296DCC" w:rsidRPr="00296DCC" w:rsidTr="00296DCC">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lastRenderedPageBreak/>
              <w:t>Масштаб</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Число, определяющее текущий масштаб карты на экране;</w:t>
            </w:r>
          </w:p>
        </w:tc>
      </w:tr>
      <w:tr w:rsidR="00296DCC" w:rsidRPr="00296DCC" w:rsidTr="00296DC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отображения</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изменение данного параметра позволяет увеличивать и уменьшать изображение</w:t>
            </w:r>
          </w:p>
        </w:tc>
      </w:tr>
      <w:tr w:rsidR="00296DCC" w:rsidRPr="00296DCC" w:rsidTr="00296DC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Список слоев</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Список имен слоев, входящих в карту</w:t>
            </w:r>
          </w:p>
        </w:tc>
      </w:tr>
      <w:tr w:rsidR="00296DCC" w:rsidRPr="00296DCC" w:rsidTr="00296DC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Активный слой</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Имя активного слоя. Слоя, который в данный момент реагирует на запросы с экрана и участвует в ряде других операций с картой</w:t>
            </w:r>
          </w:p>
        </w:tc>
      </w:tr>
      <w:tr w:rsidR="00296DCC" w:rsidRPr="00296DCC" w:rsidTr="00296DC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Параметр</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Описание</w:t>
            </w:r>
          </w:p>
        </w:tc>
      </w:tr>
      <w:tr w:rsidR="00296DCC" w:rsidRPr="00296DCC" w:rsidTr="00296DC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Параметры настройки по каждому слою</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Набор параметров, относящихся к настройке слоя для данной карты: текущая семантическая база данных слоя, текущий тематический файл слоя, текущий файл надписей, общие параметры отображения для векторных слоев (цвет, стиль и т.д.)</w:t>
            </w:r>
          </w:p>
        </w:tc>
      </w:tr>
      <w:tr w:rsidR="00296DCC" w:rsidRPr="00296DCC" w:rsidTr="00296DCC">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Макеты для печати</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sz w:val="28"/>
                <w:szCs w:val="28"/>
              </w:rPr>
              <w:t>Макеты печати, внедренные в карту</w:t>
            </w:r>
          </w:p>
        </w:tc>
      </w:tr>
    </w:tbl>
    <w:p w:rsidR="00296DCC" w:rsidRPr="00296DCC" w:rsidRDefault="00296DCC" w:rsidP="00404052">
      <w:pPr>
        <w:spacing w:after="0" w:line="240" w:lineRule="auto"/>
        <w:ind w:right="141" w:firstLine="567"/>
        <w:rPr>
          <w:rFonts w:ascii="Times New Roman" w:hAnsi="Times New Roman" w:cs="Times New Roman"/>
          <w:sz w:val="28"/>
          <w:szCs w:val="28"/>
        </w:rPr>
      </w:pP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Следует отметить, что карта не содержит графической информации. Графическая информация находится в слоях, а карта хранит только список их имен. При этом </w:t>
      </w:r>
      <w:proofErr w:type="gramStart"/>
      <w:r w:rsidRPr="00296DCC">
        <w:rPr>
          <w:rFonts w:ascii="Times New Roman" w:hAnsi="Times New Roman" w:cs="Times New Roman"/>
          <w:sz w:val="28"/>
          <w:szCs w:val="28"/>
        </w:rPr>
        <w:t>слои</w:t>
      </w:r>
      <w:proofErr w:type="gramEnd"/>
      <w:r w:rsidRPr="00296DCC">
        <w:rPr>
          <w:rFonts w:ascii="Times New Roman" w:hAnsi="Times New Roman" w:cs="Times New Roman"/>
          <w:sz w:val="28"/>
          <w:szCs w:val="28"/>
        </w:rPr>
        <w:t xml:space="preserve"> и файлы карты могут располагаться на компьютере в разных местах. Удалив с диска файл карты, можно потерять только настройки отображения слоев для данной карты.</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Разработчики приложений могут получить доступ ко всем параметрам карты через объект </w:t>
      </w:r>
      <w:proofErr w:type="spellStart"/>
      <w:r w:rsidRPr="00296DCC">
        <w:rPr>
          <w:rFonts w:ascii="Times New Roman" w:hAnsi="Times New Roman" w:cs="Times New Roman"/>
          <w:sz w:val="28"/>
          <w:szCs w:val="28"/>
        </w:rPr>
        <w:t>MapDoc</w:t>
      </w:r>
      <w:proofErr w:type="spellEnd"/>
      <w:r w:rsidRPr="00296DCC">
        <w:rPr>
          <w:rFonts w:ascii="Times New Roman" w:hAnsi="Times New Roman" w:cs="Times New Roman"/>
          <w:sz w:val="28"/>
          <w:szCs w:val="28"/>
        </w:rPr>
        <w:t>.</w:t>
      </w:r>
    </w:p>
    <w:p w:rsidR="00296DCC" w:rsidRPr="00296DCC" w:rsidRDefault="00296DCC" w:rsidP="00404052">
      <w:pPr>
        <w:spacing w:after="0" w:line="240" w:lineRule="auto"/>
        <w:ind w:right="141" w:firstLine="567"/>
        <w:rPr>
          <w:rFonts w:ascii="Times New Roman" w:hAnsi="Times New Roman" w:cs="Times New Roman"/>
          <w:sz w:val="28"/>
          <w:szCs w:val="28"/>
        </w:rPr>
      </w:pPr>
    </w:p>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76C77002" wp14:editId="5C20FBCE">
            <wp:extent cx="3099435" cy="1567815"/>
            <wp:effectExtent l="0" t="0" r="571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99435" cy="1567815"/>
                    </a:xfrm>
                    <a:prstGeom prst="rect">
                      <a:avLst/>
                    </a:prstGeom>
                    <a:noFill/>
                    <a:ln>
                      <a:noFill/>
                    </a:ln>
                  </pic:spPr>
                </pic:pic>
              </a:graphicData>
            </a:graphic>
          </wp:inline>
        </w:drawing>
      </w:r>
    </w:p>
    <w:p w:rsidR="00296DCC" w:rsidRPr="00296DCC" w:rsidRDefault="00296DCC" w:rsidP="00404052">
      <w:pPr>
        <w:spacing w:after="0" w:line="240" w:lineRule="auto"/>
        <w:ind w:right="141" w:firstLine="567"/>
        <w:jc w:val="center"/>
        <w:rPr>
          <w:rFonts w:ascii="Times New Roman" w:hAnsi="Times New Roman" w:cs="Times New Roman"/>
          <w:b/>
          <w:sz w:val="28"/>
          <w:szCs w:val="28"/>
        </w:rPr>
      </w:pPr>
      <w:r w:rsidRPr="00296DCC">
        <w:rPr>
          <w:rFonts w:ascii="Times New Roman" w:hAnsi="Times New Roman" w:cs="Times New Roman"/>
          <w:b/>
          <w:sz w:val="28"/>
          <w:szCs w:val="28"/>
        </w:rPr>
        <w:t>Рисунок 16.6. Пример карты с загруженными слоями</w:t>
      </w:r>
    </w:p>
    <w:p w:rsidR="00296DCC" w:rsidRPr="00296DCC" w:rsidRDefault="00296DCC" w:rsidP="00404052">
      <w:pPr>
        <w:spacing w:after="0" w:line="240" w:lineRule="auto"/>
        <w:ind w:right="141" w:firstLine="567"/>
        <w:rPr>
          <w:rFonts w:ascii="Times New Roman" w:hAnsi="Times New Roman" w:cs="Times New Roman"/>
          <w:sz w:val="28"/>
          <w:szCs w:val="28"/>
        </w:rPr>
      </w:pP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Ниже приведен пример карты с загруженными слоями. Загруженные слои: Растр, Кварталы, Зеленые насаждения, Здания, Теплоснабжение.</w:t>
      </w:r>
    </w:p>
    <w:p w:rsidR="00296DCC" w:rsidRPr="00296DCC" w:rsidRDefault="00296DCC" w:rsidP="00404052">
      <w:pPr>
        <w:spacing w:after="0" w:line="240" w:lineRule="auto"/>
        <w:ind w:right="141" w:firstLine="567"/>
        <w:jc w:val="both"/>
        <w:rPr>
          <w:rFonts w:ascii="Times New Roman" w:hAnsi="Times New Roman" w:cs="Times New Roman"/>
          <w:sz w:val="28"/>
          <w:szCs w:val="28"/>
        </w:rPr>
      </w:pPr>
    </w:p>
    <w:p w:rsidR="00296DCC" w:rsidRPr="00296DCC" w:rsidRDefault="00296DCC" w:rsidP="00404052">
      <w:pPr>
        <w:pStyle w:val="21"/>
        <w:spacing w:after="0" w:line="240" w:lineRule="auto"/>
      </w:pPr>
      <w:bookmarkStart w:id="163" w:name="_Toc44951793"/>
      <w:r w:rsidRPr="00296DCC">
        <w:t>16.16. Проекты</w:t>
      </w:r>
      <w:bookmarkEnd w:id="163"/>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Проект представляет собой совокупность карт, объединенных общим пользовательским именем и, если требуется, набором иерархических связей между этими картами. Это позволяет удобно организовать карты, объединенные </w:t>
      </w:r>
      <w:r w:rsidRPr="00296DCC">
        <w:rPr>
          <w:rFonts w:ascii="Times New Roman" w:hAnsi="Times New Roman" w:cs="Times New Roman"/>
          <w:sz w:val="28"/>
          <w:szCs w:val="28"/>
        </w:rPr>
        <w:lastRenderedPageBreak/>
        <w:t>общей тематикой. Физически информация о картах, входящих в проект и их связях хранится в файле проекта с расширением ZPR, который может находиться на компьютере в любом удобном для пользователя месте. В файле проекта содержатся только ссылки на карты (файлы с расширением ZMP), поэтому одна карта может входить одновременно сразу в несколько проектов, так же как один слой может входить сразу в несколько карт.</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Пути всех файлов проектов, зарегистрированных в системе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перечислены в реестре </w:t>
      </w:r>
      <w:proofErr w:type="spellStart"/>
      <w:r w:rsidRPr="00296DCC">
        <w:rPr>
          <w:rFonts w:ascii="Times New Roman" w:hAnsi="Times New Roman" w:cs="Times New Roman"/>
          <w:sz w:val="28"/>
          <w:szCs w:val="28"/>
        </w:rPr>
        <w:t>Windows</w:t>
      </w:r>
      <w:proofErr w:type="spellEnd"/>
      <w:r w:rsidRPr="00296DCC">
        <w:rPr>
          <w:rFonts w:ascii="Times New Roman" w:hAnsi="Times New Roman" w:cs="Times New Roman"/>
          <w:sz w:val="28"/>
          <w:szCs w:val="28"/>
        </w:rPr>
        <w:t xml:space="preserve"> и расположены в разделе</w:t>
      </w:r>
    </w:p>
    <w:p w:rsidR="00296DCC" w:rsidRPr="00296DCC" w:rsidRDefault="00296DCC" w:rsidP="00404052">
      <w:pPr>
        <w:spacing w:after="0" w:line="240" w:lineRule="auto"/>
        <w:ind w:right="141" w:firstLine="567"/>
        <w:jc w:val="both"/>
        <w:rPr>
          <w:rFonts w:ascii="Times New Roman" w:hAnsi="Times New Roman" w:cs="Times New Roman"/>
          <w:sz w:val="28"/>
          <w:szCs w:val="28"/>
          <w:lang w:val="en-US"/>
        </w:rPr>
      </w:pPr>
      <w:r w:rsidRPr="00296DCC">
        <w:rPr>
          <w:rFonts w:ascii="Times New Roman" w:hAnsi="Times New Roman" w:cs="Times New Roman"/>
          <w:sz w:val="28"/>
          <w:szCs w:val="28"/>
          <w:lang w:val="en-US"/>
        </w:rPr>
        <w:t>H KEY_LOCAL_MACHI N E\Software\Zulu\Projects</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Рекомендуем использовать проекты для раскрытия структуры узлов тепловой сети. При нанесении тепловой сети на карту города не раскрывается структура тепловых камер с установленными задвижками. Все тепловые камеры подробно прорисовываются на оперативной схеме. После этого карту с технологической схемой связывают с картой, содержащей слой с оперативной схемой.</w:t>
      </w:r>
    </w:p>
    <w:p w:rsidR="00296DCC" w:rsidRPr="00296DCC" w:rsidRDefault="00296DCC" w:rsidP="00404052">
      <w:pPr>
        <w:spacing w:after="0" w:line="240" w:lineRule="auto"/>
        <w:ind w:right="141" w:firstLine="567"/>
        <w:rPr>
          <w:rFonts w:ascii="Times New Roman" w:hAnsi="Times New Roman" w:cs="Times New Roman"/>
          <w:sz w:val="28"/>
          <w:szCs w:val="28"/>
        </w:rPr>
      </w:pPr>
    </w:p>
    <w:p w:rsidR="00296DCC" w:rsidRPr="00296DCC" w:rsidRDefault="00296DCC" w:rsidP="00404052">
      <w:pPr>
        <w:spacing w:after="0" w:line="240" w:lineRule="auto"/>
        <w:ind w:right="141" w:firstLine="567"/>
        <w:jc w:val="center"/>
        <w:rPr>
          <w:rFonts w:ascii="Times New Roman" w:hAnsi="Times New Roman" w:cs="Times New Roman"/>
          <w:sz w:val="28"/>
          <w:szCs w:val="28"/>
        </w:rPr>
      </w:pPr>
      <w:r w:rsidRPr="00296DCC">
        <w:rPr>
          <w:rFonts w:ascii="Times New Roman" w:hAnsi="Times New Roman" w:cs="Times New Roman"/>
          <w:noProof/>
          <w:sz w:val="28"/>
          <w:szCs w:val="28"/>
        </w:rPr>
        <w:drawing>
          <wp:inline distT="0" distB="0" distL="0" distR="0" wp14:anchorId="7868EA12" wp14:editId="6BE8A561">
            <wp:extent cx="4857115" cy="3004185"/>
            <wp:effectExtent l="0" t="0" r="635" b="571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57115" cy="3004185"/>
                    </a:xfrm>
                    <a:prstGeom prst="rect">
                      <a:avLst/>
                    </a:prstGeom>
                    <a:noFill/>
                    <a:ln>
                      <a:noFill/>
                    </a:ln>
                  </pic:spPr>
                </pic:pic>
              </a:graphicData>
            </a:graphic>
          </wp:inline>
        </w:drawing>
      </w:r>
    </w:p>
    <w:p w:rsidR="00296DCC" w:rsidRPr="00296DCC" w:rsidRDefault="00296DCC" w:rsidP="00404052">
      <w:pPr>
        <w:spacing w:after="0" w:line="240" w:lineRule="auto"/>
        <w:ind w:right="141" w:firstLine="567"/>
        <w:jc w:val="center"/>
        <w:rPr>
          <w:rFonts w:ascii="Times New Roman" w:hAnsi="Times New Roman" w:cs="Times New Roman"/>
          <w:b/>
          <w:sz w:val="28"/>
          <w:szCs w:val="28"/>
        </w:rPr>
      </w:pPr>
      <w:r w:rsidRPr="00296DCC">
        <w:rPr>
          <w:rFonts w:ascii="Times New Roman" w:hAnsi="Times New Roman" w:cs="Times New Roman"/>
          <w:b/>
          <w:sz w:val="28"/>
          <w:szCs w:val="28"/>
        </w:rPr>
        <w:t>Рисунок 16.7. Пример проекта</w:t>
      </w:r>
    </w:p>
    <w:p w:rsidR="00296DCC" w:rsidRPr="00296DCC" w:rsidRDefault="00296DCC" w:rsidP="00404052">
      <w:pPr>
        <w:spacing w:after="0" w:line="240" w:lineRule="auto"/>
        <w:ind w:right="141" w:firstLine="567"/>
        <w:rPr>
          <w:rFonts w:ascii="Times New Roman" w:hAnsi="Times New Roman" w:cs="Times New Roman"/>
          <w:sz w:val="28"/>
          <w:szCs w:val="28"/>
        </w:rPr>
      </w:pPr>
    </w:p>
    <w:p w:rsidR="00296DCC" w:rsidRPr="00296DCC" w:rsidRDefault="00296DCC" w:rsidP="00404052">
      <w:pPr>
        <w:pStyle w:val="21"/>
        <w:spacing w:after="0" w:line="240" w:lineRule="auto"/>
      </w:pPr>
      <w:bookmarkStart w:id="164" w:name="_Toc44951794"/>
      <w:r w:rsidRPr="00296DCC">
        <w:t>16.17. Моделирование сетей</w:t>
      </w:r>
      <w:bookmarkEnd w:id="164"/>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t xml:space="preserve">Наряду с обычным для ГИС разделением объектов на контуры, ломаные, комбинированные контуры, комбинированные ломаные,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поддерживает линейн</w:t>
      </w:r>
      <w:proofErr w:type="gramStart"/>
      <w:r w:rsidRPr="00296DCC">
        <w:rPr>
          <w:rFonts w:ascii="Times New Roman" w:hAnsi="Times New Roman" w:cs="Times New Roman"/>
          <w:sz w:val="28"/>
          <w:szCs w:val="28"/>
        </w:rPr>
        <w:t>о-</w:t>
      </w:r>
      <w:proofErr w:type="gramEnd"/>
      <w:r w:rsidRPr="00296DCC">
        <w:rPr>
          <w:rFonts w:ascii="Times New Roman" w:hAnsi="Times New Roman" w:cs="Times New Roman"/>
          <w:sz w:val="28"/>
          <w:szCs w:val="28"/>
        </w:rPr>
        <w:t xml:space="preserve"> узловую топологию, что позволяет моделировать инженерные сети. Определение: Линейно-узловое представление (векторно-топологическое представление) - разновидность векторного представления линейных и полигональных пространственных объектов, описывающего не только их геометрию, но и топологические отношения между полигонами, дугами и узлами.</w:t>
      </w:r>
    </w:p>
    <w:p w:rsidR="00296DCC" w:rsidRPr="00296DCC" w:rsidRDefault="00296DCC" w:rsidP="00404052">
      <w:pPr>
        <w:spacing w:after="0" w:line="240" w:lineRule="auto"/>
        <w:ind w:right="141" w:firstLine="567"/>
        <w:jc w:val="both"/>
        <w:rPr>
          <w:rFonts w:ascii="Times New Roman" w:hAnsi="Times New Roman" w:cs="Times New Roman"/>
          <w:sz w:val="28"/>
          <w:szCs w:val="28"/>
        </w:rPr>
      </w:pPr>
      <w:r w:rsidRPr="00296DCC">
        <w:rPr>
          <w:rFonts w:ascii="Times New Roman" w:hAnsi="Times New Roman" w:cs="Times New Roman"/>
          <w:sz w:val="28"/>
          <w:szCs w:val="28"/>
        </w:rPr>
        <w:lastRenderedPageBreak/>
        <w:t xml:space="preserve">Система </w:t>
      </w:r>
      <w:proofErr w:type="spellStart"/>
      <w:r w:rsidRPr="00296DCC">
        <w:rPr>
          <w:rFonts w:ascii="Times New Roman" w:hAnsi="Times New Roman" w:cs="Times New Roman"/>
          <w:sz w:val="28"/>
          <w:szCs w:val="28"/>
        </w:rPr>
        <w:t>Zulu</w:t>
      </w:r>
      <w:proofErr w:type="spellEnd"/>
      <w:r w:rsidRPr="00296DCC">
        <w:rPr>
          <w:rFonts w:ascii="Times New Roman" w:hAnsi="Times New Roman" w:cs="Times New Roman"/>
          <w:sz w:val="28"/>
          <w:szCs w:val="28"/>
        </w:rPr>
        <w:t xml:space="preserve"> позволяет создавать классифицируемые объекты, имеющие несколько режимов (состояний), каждое из которых (состояний) имеет свой стиль отображения на карте (схеме). При этом ввод сетей производится с автоматическим кодированием топологии. Нарисованная на экране сеть сразу готова для топологического анализа (информация о связях между объектами заносится автоматически).</w:t>
      </w:r>
    </w:p>
    <w:p w:rsidR="00296DCC" w:rsidRPr="00296DCC" w:rsidRDefault="00296DCC" w:rsidP="00404052">
      <w:pPr>
        <w:pStyle w:val="a6"/>
        <w:spacing w:before="0" w:beforeAutospacing="0" w:after="0" w:afterAutospacing="0"/>
        <w:ind w:firstLine="567"/>
        <w:contextualSpacing/>
        <w:jc w:val="both"/>
        <w:rPr>
          <w:bCs/>
          <w:sz w:val="28"/>
          <w:szCs w:val="28"/>
        </w:rPr>
      </w:pPr>
      <w:r w:rsidRPr="00296DCC">
        <w:rPr>
          <w:sz w:val="28"/>
          <w:szCs w:val="28"/>
        </w:rPr>
        <w:t>В системе предусмотрены средства редактирования инженерных сетей, включающие возможность создания объектов инженерной сети, нанесения сети на карту, а также контроля действий пользователя при определении компонентов сети или изменении ее конфигурации.</w:t>
      </w:r>
    </w:p>
    <w:p w:rsidR="00296DCC" w:rsidRPr="00296DCC" w:rsidRDefault="00296DCC" w:rsidP="00404052">
      <w:pPr>
        <w:pStyle w:val="11"/>
        <w:spacing w:line="240" w:lineRule="auto"/>
        <w:sectPr w:rsidR="00296DCC" w:rsidRPr="00296DCC" w:rsidSect="00296DCC">
          <w:pgSz w:w="11906" w:h="16838"/>
          <w:pgMar w:top="1134" w:right="566" w:bottom="851" w:left="1418" w:header="708" w:footer="708" w:gutter="0"/>
          <w:cols w:space="708"/>
          <w:titlePg/>
          <w:docGrid w:linePitch="360"/>
        </w:sectPr>
      </w:pPr>
    </w:p>
    <w:p w:rsidR="00296DCC" w:rsidRPr="00296DCC" w:rsidRDefault="00296DCC" w:rsidP="00404052">
      <w:pPr>
        <w:pStyle w:val="11"/>
        <w:spacing w:line="240" w:lineRule="auto"/>
      </w:pPr>
      <w:bookmarkStart w:id="165" w:name="_Toc44951795"/>
      <w:r w:rsidRPr="00296DCC">
        <w:lastRenderedPageBreak/>
        <w:t>Заключение</w:t>
      </w:r>
      <w:bookmarkEnd w:id="165"/>
    </w:p>
    <w:p w:rsidR="00296DCC" w:rsidRPr="00296DCC" w:rsidRDefault="00296DCC" w:rsidP="00404052">
      <w:pPr>
        <w:spacing w:after="0" w:line="240" w:lineRule="auto"/>
        <w:ind w:firstLine="567"/>
        <w:rPr>
          <w:rFonts w:ascii="Times New Roman" w:hAnsi="Times New Roman" w:cs="Times New Roman"/>
          <w:sz w:val="28"/>
          <w:szCs w:val="28"/>
        </w:rPr>
      </w:pPr>
      <w:bookmarkStart w:id="166" w:name="__RefHeading__84_65471821"/>
      <w:bookmarkEnd w:id="166"/>
    </w:p>
    <w:p w:rsidR="00296DCC" w:rsidRPr="00296DCC" w:rsidRDefault="00296DCC" w:rsidP="00404052">
      <w:pPr>
        <w:spacing w:after="0" w:line="240" w:lineRule="auto"/>
        <w:ind w:firstLine="567"/>
        <w:rPr>
          <w:rFonts w:ascii="Times New Roman" w:hAnsi="Times New Roman" w:cs="Times New Roman"/>
          <w:sz w:val="28"/>
          <w:szCs w:val="28"/>
        </w:rPr>
      </w:pPr>
      <w:r w:rsidRPr="00296DCC">
        <w:rPr>
          <w:rFonts w:ascii="Times New Roman" w:hAnsi="Times New Roman" w:cs="Times New Roman"/>
          <w:sz w:val="28"/>
          <w:szCs w:val="28"/>
        </w:rPr>
        <w:t>Ожидаемые результаты при реализации мероприятий схем.</w:t>
      </w:r>
    </w:p>
    <w:p w:rsidR="00296DCC" w:rsidRPr="00296DCC" w:rsidRDefault="00296DCC" w:rsidP="00404052">
      <w:pPr>
        <w:pStyle w:val="33"/>
        <w:ind w:firstLine="567"/>
        <w:rPr>
          <w:sz w:val="28"/>
          <w:szCs w:val="28"/>
        </w:rPr>
      </w:pPr>
      <w:r w:rsidRPr="00296DCC">
        <w:rPr>
          <w:sz w:val="28"/>
          <w:szCs w:val="28"/>
        </w:rPr>
        <w:t>В результате реализации настоящих схем водоснабжения и водоотведения:</w:t>
      </w:r>
    </w:p>
    <w:p w:rsidR="00296DCC" w:rsidRPr="00296DCC" w:rsidRDefault="00296DCC" w:rsidP="00404052">
      <w:pPr>
        <w:pStyle w:val="a"/>
        <w:numPr>
          <w:ilvl w:val="0"/>
          <w:numId w:val="24"/>
        </w:numPr>
        <w:tabs>
          <w:tab w:val="clear" w:pos="567"/>
          <w:tab w:val="left" w:pos="0"/>
          <w:tab w:val="left" w:pos="993"/>
        </w:tabs>
        <w:ind w:left="0" w:firstLine="567"/>
        <w:jc w:val="both"/>
        <w:rPr>
          <w:sz w:val="28"/>
          <w:szCs w:val="28"/>
        </w:rPr>
      </w:pPr>
      <w:r w:rsidRPr="00296DCC">
        <w:rPr>
          <w:sz w:val="28"/>
          <w:szCs w:val="28"/>
        </w:rPr>
        <w:t xml:space="preserve"> </w:t>
      </w:r>
      <w:proofErr w:type="gramStart"/>
      <w:r w:rsidRPr="00296DCC">
        <w:rPr>
          <w:sz w:val="28"/>
          <w:szCs w:val="28"/>
        </w:rPr>
        <w:t>к 2031 году потребители будут обеспечены коммунальными услугами централизованного водоснабжения надлежащего качества питьевой воды (по показателю мутности, и содержанию железа) после замены изношенных стальных, чугунных и асбестоцементных участков трубопроводов на полиэтиленовые трубы с одновременным уменьшением гидравлического сопротивления и, следовательно, потребление электроэнергии насосными агрегатами из-за меньшей шероховатости полиэтиленовых труб по сравнению со стальными или чугунными трубопроводами;</w:t>
      </w:r>
      <w:proofErr w:type="gramEnd"/>
    </w:p>
    <w:p w:rsidR="00296DCC" w:rsidRPr="00296DCC" w:rsidRDefault="00296DCC" w:rsidP="00404052">
      <w:pPr>
        <w:pStyle w:val="a"/>
        <w:numPr>
          <w:ilvl w:val="0"/>
          <w:numId w:val="24"/>
        </w:numPr>
        <w:tabs>
          <w:tab w:val="clear" w:pos="567"/>
          <w:tab w:val="clear" w:pos="680"/>
          <w:tab w:val="left" w:pos="709"/>
          <w:tab w:val="left" w:pos="2835"/>
          <w:tab w:val="left" w:pos="3969"/>
        </w:tabs>
        <w:ind w:left="0" w:firstLine="567"/>
        <w:jc w:val="both"/>
        <w:rPr>
          <w:sz w:val="28"/>
          <w:szCs w:val="28"/>
        </w:rPr>
      </w:pPr>
      <w:r w:rsidRPr="00296DCC">
        <w:rPr>
          <w:sz w:val="28"/>
          <w:szCs w:val="28"/>
        </w:rPr>
        <w:t xml:space="preserve"> будет достигнуто повышение надежности и качества предоставления коммунальных услуг в сфере водоснабжения </w:t>
      </w:r>
      <w:proofErr w:type="spellStart"/>
      <w:r w:rsidRPr="00296DCC">
        <w:rPr>
          <w:sz w:val="28"/>
          <w:szCs w:val="28"/>
        </w:rPr>
        <w:t>Торбеевского</w:t>
      </w:r>
      <w:proofErr w:type="spellEnd"/>
      <w:r w:rsidRPr="00296DCC">
        <w:rPr>
          <w:sz w:val="28"/>
          <w:szCs w:val="28"/>
        </w:rPr>
        <w:t xml:space="preserve"> городского поселения.</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По системе водоотведения после внедрения предложенных мероприятий, таких как:</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капитальная реконструкция очистных сооружений биологической очистки;</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строительство цеха сжигания осадка сточных вод на ОСК;</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реконструкция двух канализационных насосных станций;</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замена существующих самотечных коллекторов с большим физическим износом из чугуна и асбестоцемента на ПНД;</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xml:space="preserve">- ликвидация прямых выпусков в притоки р. </w:t>
      </w:r>
      <w:proofErr w:type="spellStart"/>
      <w:r w:rsidRPr="00296DCC">
        <w:rPr>
          <w:rFonts w:ascii="Times New Roman" w:hAnsi="Times New Roman" w:cs="Times New Roman"/>
          <w:sz w:val="28"/>
          <w:szCs w:val="28"/>
        </w:rPr>
        <w:t>Паксилей</w:t>
      </w:r>
      <w:proofErr w:type="spellEnd"/>
      <w:r w:rsidRPr="00296DCC">
        <w:rPr>
          <w:rFonts w:ascii="Times New Roman" w:hAnsi="Times New Roman" w:cs="Times New Roman"/>
          <w:sz w:val="28"/>
          <w:szCs w:val="28"/>
        </w:rPr>
        <w:t xml:space="preserve"> с локальных участков канализационной сети, прокладкой новых коллекторов (в районах новой застройки и территориях частной застройки не </w:t>
      </w:r>
      <w:proofErr w:type="gramStart"/>
      <w:r w:rsidRPr="00296DCC">
        <w:rPr>
          <w:rFonts w:ascii="Times New Roman" w:hAnsi="Times New Roman" w:cs="Times New Roman"/>
          <w:sz w:val="28"/>
          <w:szCs w:val="28"/>
        </w:rPr>
        <w:t>охваченными</w:t>
      </w:r>
      <w:proofErr w:type="gramEnd"/>
      <w:r w:rsidRPr="00296DCC">
        <w:rPr>
          <w:rFonts w:ascii="Times New Roman" w:hAnsi="Times New Roman" w:cs="Times New Roman"/>
          <w:sz w:val="28"/>
          <w:szCs w:val="28"/>
        </w:rPr>
        <w:t xml:space="preserve"> системой водоотведения) и подключение их к существующим сетям централизованной канализации; </w:t>
      </w:r>
    </w:p>
    <w:p w:rsidR="00296DCC" w:rsidRPr="00296DCC" w:rsidRDefault="00296DCC" w:rsidP="00404052">
      <w:pPr>
        <w:widowControl w:val="0"/>
        <w:autoSpaceDE w:val="0"/>
        <w:autoSpaceDN w:val="0"/>
        <w:adjustRightInd w:val="0"/>
        <w:spacing w:after="0" w:line="240" w:lineRule="auto"/>
        <w:ind w:right="-143" w:firstLine="540"/>
        <w:jc w:val="both"/>
        <w:rPr>
          <w:rFonts w:ascii="Times New Roman" w:hAnsi="Times New Roman" w:cs="Times New Roman"/>
          <w:sz w:val="28"/>
          <w:szCs w:val="28"/>
        </w:rPr>
      </w:pPr>
      <w:r w:rsidRPr="00296DCC">
        <w:rPr>
          <w:rFonts w:ascii="Times New Roman" w:hAnsi="Times New Roman" w:cs="Times New Roman"/>
          <w:sz w:val="28"/>
          <w:szCs w:val="28"/>
        </w:rPr>
        <w:t>- прокладка самотечных коллекторов от перспективных объектов нового строительства до существующей сети централизованного водоотведения;</w:t>
      </w:r>
    </w:p>
    <w:p w:rsidR="00296DCC" w:rsidRPr="00296DCC" w:rsidRDefault="00296DCC" w:rsidP="00404052">
      <w:pPr>
        <w:widowControl w:val="0"/>
        <w:autoSpaceDE w:val="0"/>
        <w:autoSpaceDN w:val="0"/>
        <w:adjustRightInd w:val="0"/>
        <w:spacing w:after="0" w:line="240" w:lineRule="auto"/>
        <w:ind w:right="-1" w:firstLine="708"/>
        <w:jc w:val="both"/>
        <w:rPr>
          <w:rFonts w:ascii="Times New Roman" w:hAnsi="Times New Roman" w:cs="Times New Roman"/>
          <w:sz w:val="28"/>
          <w:szCs w:val="28"/>
        </w:rPr>
      </w:pPr>
      <w:r w:rsidRPr="00296DCC">
        <w:rPr>
          <w:rFonts w:ascii="Times New Roman" w:hAnsi="Times New Roman" w:cs="Times New Roman"/>
          <w:sz w:val="28"/>
          <w:szCs w:val="28"/>
        </w:rPr>
        <w:t xml:space="preserve">- проведение мероприятий по снижению объемов водопотребления и соответственно водоотведения за счет внедрения систем оборотного водоснабжения и </w:t>
      </w:r>
      <w:proofErr w:type="spellStart"/>
      <w:r w:rsidRPr="00296DCC">
        <w:rPr>
          <w:rFonts w:ascii="Times New Roman" w:hAnsi="Times New Roman" w:cs="Times New Roman"/>
          <w:sz w:val="28"/>
          <w:szCs w:val="28"/>
        </w:rPr>
        <w:t>водосберегающих</w:t>
      </w:r>
      <w:proofErr w:type="spellEnd"/>
      <w:r w:rsidRPr="00296DCC">
        <w:rPr>
          <w:rFonts w:ascii="Times New Roman" w:hAnsi="Times New Roman" w:cs="Times New Roman"/>
          <w:sz w:val="28"/>
          <w:szCs w:val="28"/>
        </w:rPr>
        <w:t xml:space="preserve"> технологий на МПК «</w:t>
      </w:r>
      <w:proofErr w:type="spellStart"/>
      <w:r w:rsidRPr="00296DCC">
        <w:rPr>
          <w:rFonts w:ascii="Times New Roman" w:hAnsi="Times New Roman" w:cs="Times New Roman"/>
          <w:sz w:val="28"/>
          <w:szCs w:val="28"/>
        </w:rPr>
        <w:t>Торбеевский</w:t>
      </w:r>
      <w:proofErr w:type="spellEnd"/>
      <w:r w:rsidRPr="00296DCC">
        <w:rPr>
          <w:rFonts w:ascii="Times New Roman" w:hAnsi="Times New Roman" w:cs="Times New Roman"/>
          <w:sz w:val="28"/>
          <w:szCs w:val="28"/>
        </w:rPr>
        <w:t xml:space="preserve">», др. предприятиях </w:t>
      </w:r>
      <w:proofErr w:type="spellStart"/>
      <w:r w:rsidRPr="00296DCC">
        <w:rPr>
          <w:rFonts w:ascii="Times New Roman" w:hAnsi="Times New Roman" w:cs="Times New Roman"/>
          <w:sz w:val="28"/>
          <w:szCs w:val="28"/>
        </w:rPr>
        <w:t>Торбеевского</w:t>
      </w:r>
      <w:proofErr w:type="spellEnd"/>
      <w:r w:rsidRPr="00296DCC">
        <w:rPr>
          <w:rFonts w:ascii="Times New Roman" w:hAnsi="Times New Roman" w:cs="Times New Roman"/>
          <w:sz w:val="28"/>
          <w:szCs w:val="28"/>
        </w:rPr>
        <w:t xml:space="preserve"> городского поселения позволят значительно улучшить надежность функционирования системы водоотведения в целом. Вместе с тем улучшить и экологическую обстановку – уменьшить загрязнение водных бассейнов и грунтовых вод за счет ликвидации у населения частного сектора выгребных ям в виде «поглотительных колодцев», протечек через не плотности "старых" коллекторов напорной (самотечной) канализации, приемных камер, лотков, контактных резервуаров (отстойников), </w:t>
      </w:r>
      <w:proofErr w:type="spellStart"/>
      <w:r w:rsidRPr="00296DCC">
        <w:rPr>
          <w:rFonts w:ascii="Times New Roman" w:hAnsi="Times New Roman" w:cs="Times New Roman"/>
          <w:sz w:val="28"/>
          <w:szCs w:val="28"/>
        </w:rPr>
        <w:t>аэротенков</w:t>
      </w:r>
      <w:proofErr w:type="spellEnd"/>
      <w:r w:rsidRPr="00296DCC">
        <w:rPr>
          <w:rFonts w:ascii="Times New Roman" w:hAnsi="Times New Roman" w:cs="Times New Roman"/>
          <w:sz w:val="28"/>
          <w:szCs w:val="28"/>
        </w:rPr>
        <w:t xml:space="preserve"> и др. оборудования ОСК. </w:t>
      </w:r>
      <w:proofErr w:type="gramStart"/>
      <w:r w:rsidRPr="00296DCC">
        <w:rPr>
          <w:rFonts w:ascii="Times New Roman" w:hAnsi="Times New Roman" w:cs="Times New Roman"/>
          <w:sz w:val="28"/>
          <w:szCs w:val="28"/>
        </w:rPr>
        <w:t>Сжигание осадка сточных вод позволит уменьшить загрязнения грунтовых вод и атмосферного воздуха от иловых площадок, занимающих более 6 тыс. кв. метров площади и улучшить экологическую обстановку вокруг ОСК в целом, освободить иловые площадки от накопившегося осадка сточных вод за последние 30 лет их эксплуатации.</w:t>
      </w:r>
      <w:proofErr w:type="gramEnd"/>
    </w:p>
    <w:p w:rsidR="00296DCC" w:rsidRPr="00296DCC" w:rsidRDefault="00296DCC" w:rsidP="00404052">
      <w:pPr>
        <w:pStyle w:val="a"/>
        <w:numPr>
          <w:ilvl w:val="0"/>
          <w:numId w:val="0"/>
        </w:numPr>
        <w:tabs>
          <w:tab w:val="clear" w:pos="567"/>
          <w:tab w:val="clear" w:pos="680"/>
          <w:tab w:val="left" w:pos="709"/>
          <w:tab w:val="left" w:pos="2835"/>
          <w:tab w:val="left" w:pos="3969"/>
        </w:tabs>
        <w:ind w:left="567"/>
        <w:jc w:val="both"/>
        <w:rPr>
          <w:sz w:val="28"/>
          <w:szCs w:val="28"/>
        </w:rPr>
      </w:pPr>
    </w:p>
    <w:p w:rsidR="00296DCC" w:rsidRPr="00296DCC" w:rsidRDefault="00296DCC" w:rsidP="00404052">
      <w:pPr>
        <w:pStyle w:val="11"/>
      </w:pPr>
      <w:bookmarkStart w:id="167" w:name="_Toc44951796"/>
      <w:r w:rsidRPr="00296DCC">
        <w:lastRenderedPageBreak/>
        <w:t>ПРИЛОЖЕНИЯ</w:t>
      </w:r>
      <w:bookmarkEnd w:id="167"/>
    </w:p>
    <w:p w:rsidR="00296DCC" w:rsidRPr="00296DCC" w:rsidRDefault="00296DCC" w:rsidP="00296DCC">
      <w:pPr>
        <w:tabs>
          <w:tab w:val="left" w:pos="426"/>
        </w:tabs>
        <w:spacing w:after="0" w:line="360" w:lineRule="auto"/>
        <w:ind w:firstLine="851"/>
        <w:rPr>
          <w:rFonts w:ascii="Times New Roman" w:hAnsi="Times New Roman" w:cs="Times New Roman"/>
          <w:sz w:val="28"/>
          <w:szCs w:val="28"/>
        </w:rPr>
      </w:pPr>
      <w:bookmarkStart w:id="168" w:name="OLE_LINK16"/>
    </w:p>
    <w:p w:rsidR="00296DCC" w:rsidRPr="00296DCC" w:rsidRDefault="00296DCC" w:rsidP="00296DCC">
      <w:pPr>
        <w:pStyle w:val="a"/>
        <w:numPr>
          <w:ilvl w:val="0"/>
          <w:numId w:val="0"/>
        </w:numPr>
        <w:tabs>
          <w:tab w:val="left" w:pos="426"/>
          <w:tab w:val="left" w:pos="993"/>
        </w:tabs>
        <w:spacing w:line="360" w:lineRule="auto"/>
        <w:ind w:left="567" w:hanging="567"/>
        <w:jc w:val="center"/>
        <w:rPr>
          <w:b/>
          <w:sz w:val="28"/>
          <w:szCs w:val="28"/>
        </w:rPr>
      </w:pPr>
      <w:bookmarkStart w:id="169" w:name="OLE_LINK15"/>
      <w:r w:rsidRPr="00296DCC">
        <w:rPr>
          <w:b/>
          <w:sz w:val="28"/>
          <w:szCs w:val="28"/>
        </w:rPr>
        <w:t>ПРИЛОЖЕНИЕ 1</w:t>
      </w:r>
    </w:p>
    <w:p w:rsidR="00296DCC" w:rsidRPr="00296DCC" w:rsidRDefault="00296DCC" w:rsidP="00296DCC">
      <w:pPr>
        <w:pStyle w:val="a"/>
        <w:numPr>
          <w:ilvl w:val="0"/>
          <w:numId w:val="0"/>
        </w:numPr>
        <w:tabs>
          <w:tab w:val="left" w:pos="426"/>
          <w:tab w:val="left" w:pos="993"/>
        </w:tabs>
        <w:spacing w:line="360" w:lineRule="auto"/>
        <w:ind w:left="567" w:hanging="567"/>
        <w:jc w:val="center"/>
        <w:rPr>
          <w:b/>
          <w:sz w:val="28"/>
          <w:szCs w:val="28"/>
        </w:rPr>
      </w:pPr>
      <w:r w:rsidRPr="00296DCC">
        <w:rPr>
          <w:b/>
          <w:sz w:val="28"/>
          <w:szCs w:val="28"/>
        </w:rPr>
        <w:t xml:space="preserve">Нормы расходов воды потребителей </w:t>
      </w:r>
    </w:p>
    <w:p w:rsidR="00296DCC" w:rsidRDefault="00296DCC" w:rsidP="00296DCC">
      <w:pPr>
        <w:pStyle w:val="a"/>
        <w:numPr>
          <w:ilvl w:val="0"/>
          <w:numId w:val="0"/>
        </w:numPr>
        <w:tabs>
          <w:tab w:val="left" w:pos="426"/>
          <w:tab w:val="left" w:pos="993"/>
        </w:tabs>
        <w:spacing w:line="360" w:lineRule="auto"/>
        <w:ind w:left="567" w:hanging="567"/>
        <w:jc w:val="center"/>
        <w:rPr>
          <w:b/>
          <w:sz w:val="28"/>
          <w:szCs w:val="28"/>
        </w:rPr>
      </w:pPr>
      <w:r w:rsidRPr="00296DCC">
        <w:rPr>
          <w:b/>
          <w:sz w:val="28"/>
          <w:szCs w:val="28"/>
        </w:rPr>
        <w:t>систем сельскохозяйственного водоснабжения</w:t>
      </w:r>
    </w:p>
    <w:bookmarkEnd w:id="168"/>
    <w:p w:rsidR="00296DCC" w:rsidRPr="00296DCC" w:rsidRDefault="00296DCC" w:rsidP="00296DCC">
      <w:pPr>
        <w:tabs>
          <w:tab w:val="left" w:pos="426"/>
        </w:tabs>
        <w:spacing w:after="0" w:line="360" w:lineRule="auto"/>
        <w:ind w:firstLine="851"/>
        <w:rPr>
          <w:rFonts w:ascii="Times New Roman" w:hAnsi="Times New Roman" w:cs="Times New Roman"/>
          <w:sz w:val="28"/>
          <w:szCs w:val="28"/>
        </w:rPr>
        <w:sectPr w:rsidR="00296DCC" w:rsidRPr="00296DCC" w:rsidSect="00296DCC">
          <w:pgSz w:w="11906" w:h="16838"/>
          <w:pgMar w:top="1134" w:right="566" w:bottom="851" w:left="1418" w:header="708" w:footer="708" w:gutter="0"/>
          <w:cols w:space="708"/>
          <w:titlePg/>
          <w:docGrid w:linePitch="360"/>
        </w:sectPr>
      </w:pPr>
    </w:p>
    <w:bookmarkEnd w:id="169"/>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lastRenderedPageBreak/>
        <w:t xml:space="preserve">Таблица 1 </w:t>
      </w:r>
    </w:p>
    <w:p w:rsidR="00296DCC" w:rsidRPr="00296DCC" w:rsidRDefault="00296DCC" w:rsidP="00296DCC">
      <w:pPr>
        <w:spacing w:after="0"/>
        <w:ind w:firstLine="225"/>
        <w:jc w:val="center"/>
        <w:rPr>
          <w:rFonts w:ascii="Times New Roman" w:hAnsi="Times New Roman" w:cs="Times New Roman"/>
          <w:b/>
          <w:sz w:val="28"/>
          <w:szCs w:val="28"/>
        </w:rPr>
      </w:pPr>
      <w:r w:rsidRPr="00296DCC">
        <w:rPr>
          <w:rFonts w:ascii="Times New Roman" w:hAnsi="Times New Roman" w:cs="Times New Roman"/>
          <w:b/>
          <w:sz w:val="28"/>
          <w:szCs w:val="28"/>
        </w:rPr>
        <w:t xml:space="preserve">Удельное среднесуточное водопотребление,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на 1 человека</w:t>
      </w:r>
    </w:p>
    <w:tbl>
      <w:tblPr>
        <w:tblW w:w="0" w:type="auto"/>
        <w:tblInd w:w="45" w:type="dxa"/>
        <w:tblLayout w:type="fixed"/>
        <w:tblCellMar>
          <w:left w:w="45" w:type="dxa"/>
          <w:right w:w="45" w:type="dxa"/>
        </w:tblCellMar>
        <w:tblLook w:val="0000" w:firstRow="0" w:lastRow="0" w:firstColumn="0" w:lastColumn="0" w:noHBand="0" w:noVBand="0"/>
      </w:tblPr>
      <w:tblGrid>
        <w:gridCol w:w="1545"/>
        <w:gridCol w:w="705"/>
        <w:gridCol w:w="765"/>
        <w:gridCol w:w="825"/>
        <w:gridCol w:w="645"/>
        <w:gridCol w:w="735"/>
        <w:gridCol w:w="780"/>
        <w:gridCol w:w="705"/>
        <w:gridCol w:w="705"/>
        <w:gridCol w:w="645"/>
        <w:gridCol w:w="750"/>
        <w:gridCol w:w="675"/>
      </w:tblGrid>
      <w:tr w:rsidR="00296DCC" w:rsidRPr="00296DCC" w:rsidTr="00296DCC">
        <w:tc>
          <w:tcPr>
            <w:tcW w:w="154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roofErr w:type="spellStart"/>
            <w:r w:rsidRPr="00296DCC">
              <w:rPr>
                <w:rFonts w:ascii="Times New Roman" w:hAnsi="Times New Roman" w:cs="Times New Roman"/>
              </w:rPr>
              <w:t>Водопотр</w:t>
            </w:r>
            <w:proofErr w:type="gramStart"/>
            <w:r w:rsidRPr="00296DCC">
              <w:rPr>
                <w:rFonts w:ascii="Times New Roman" w:hAnsi="Times New Roman" w:cs="Times New Roman"/>
              </w:rPr>
              <w:t>е</w:t>
            </w:r>
            <w:proofErr w:type="spellEnd"/>
            <w:r w:rsidRPr="00296DCC">
              <w:rPr>
                <w:rFonts w:ascii="Times New Roman" w:hAnsi="Times New Roman" w:cs="Times New Roman"/>
              </w:rPr>
              <w:t>-</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бители</w:t>
            </w:r>
            <w:proofErr w:type="spellEnd"/>
          </w:p>
        </w:tc>
        <w:tc>
          <w:tcPr>
            <w:tcW w:w="70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Клим</w:t>
            </w:r>
            <w:proofErr w:type="gramStart"/>
            <w:r w:rsidRPr="00296DCC">
              <w:rPr>
                <w:rFonts w:ascii="Times New Roman" w:hAnsi="Times New Roman" w:cs="Times New Roman"/>
              </w:rPr>
              <w:t>а-</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тичес</w:t>
            </w:r>
            <w:proofErr w:type="spellEnd"/>
            <w:r w:rsidRPr="00296DCC">
              <w:rPr>
                <w:rFonts w:ascii="Times New Roman" w:hAnsi="Times New Roman" w:cs="Times New Roman"/>
              </w:rPr>
              <w:t>- кая зона</w:t>
            </w:r>
          </w:p>
        </w:tc>
        <w:tc>
          <w:tcPr>
            <w:tcW w:w="76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Общее средн</w:t>
            </w:r>
            <w:proofErr w:type="gramStart"/>
            <w:r w:rsidRPr="00296DCC">
              <w:rPr>
                <w:rFonts w:ascii="Times New Roman" w:hAnsi="Times New Roman" w:cs="Times New Roman"/>
              </w:rPr>
              <w:t>е-</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суточ</w:t>
            </w:r>
            <w:proofErr w:type="spellEnd"/>
            <w:r w:rsidRPr="00296DCC">
              <w:rPr>
                <w:rFonts w:ascii="Times New Roman" w:hAnsi="Times New Roman" w:cs="Times New Roman"/>
              </w:rPr>
              <w:t xml:space="preserve">- </w:t>
            </w:r>
            <w:proofErr w:type="spellStart"/>
            <w:r w:rsidRPr="00296DCC">
              <w:rPr>
                <w:rFonts w:ascii="Times New Roman" w:hAnsi="Times New Roman" w:cs="Times New Roman"/>
              </w:rPr>
              <w:t>ное</w:t>
            </w:r>
            <w:proofErr w:type="spellEnd"/>
            <w:r w:rsidRPr="00296DCC">
              <w:rPr>
                <w:rFonts w:ascii="Times New Roman" w:hAnsi="Times New Roman" w:cs="Times New Roman"/>
              </w:rPr>
              <w:t xml:space="preserve"> водо- потреб- </w:t>
            </w:r>
            <w:proofErr w:type="spellStart"/>
            <w:r w:rsidRPr="00296DCC">
              <w:rPr>
                <w:rFonts w:ascii="Times New Roman" w:hAnsi="Times New Roman" w:cs="Times New Roman"/>
              </w:rPr>
              <w:t>ление</w:t>
            </w:r>
            <w:proofErr w:type="spellEnd"/>
          </w:p>
        </w:tc>
        <w:tc>
          <w:tcPr>
            <w:tcW w:w="82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Вода пить</w:t>
            </w:r>
            <w:proofErr w:type="gramStart"/>
            <w:r w:rsidRPr="00296DCC">
              <w:rPr>
                <w:rFonts w:ascii="Times New Roman" w:hAnsi="Times New Roman" w:cs="Times New Roman"/>
              </w:rPr>
              <w:t>е-</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вая</w:t>
            </w:r>
            <w:proofErr w:type="spellEnd"/>
            <w:r w:rsidRPr="00296DCC">
              <w:rPr>
                <w:rFonts w:ascii="Times New Roman" w:hAnsi="Times New Roman" w:cs="Times New Roman"/>
              </w:rPr>
              <w:t>, ГОСТ 2874-82, всего</w:t>
            </w:r>
          </w:p>
          <w:p w:rsidR="00296DCC" w:rsidRPr="00296DCC" w:rsidRDefault="00296DCC" w:rsidP="00296DCC">
            <w:pPr>
              <w:spacing w:after="0"/>
              <w:jc w:val="center"/>
              <w:rPr>
                <w:rFonts w:ascii="Times New Roman" w:hAnsi="Times New Roman" w:cs="Times New Roman"/>
              </w:rPr>
            </w:pPr>
          </w:p>
        </w:tc>
        <w:tc>
          <w:tcPr>
            <w:tcW w:w="3570" w:type="dxa"/>
            <w:gridSpan w:val="5"/>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w:t>
            </w:r>
          </w:p>
        </w:tc>
        <w:tc>
          <w:tcPr>
            <w:tcW w:w="64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Вода пить</w:t>
            </w:r>
            <w:proofErr w:type="gramStart"/>
            <w:r w:rsidRPr="00296DCC">
              <w:rPr>
                <w:rFonts w:ascii="Times New Roman" w:hAnsi="Times New Roman" w:cs="Times New Roman"/>
              </w:rPr>
              <w:t>е-</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вая</w:t>
            </w:r>
            <w:proofErr w:type="spellEnd"/>
            <w:r w:rsidRPr="00296DCC">
              <w:rPr>
                <w:rFonts w:ascii="Times New Roman" w:hAnsi="Times New Roman" w:cs="Times New Roman"/>
              </w:rPr>
              <w:t>, всего</w:t>
            </w:r>
          </w:p>
        </w:tc>
        <w:tc>
          <w:tcPr>
            <w:tcW w:w="1425" w:type="dxa"/>
            <w:gridSpan w:val="2"/>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w:t>
            </w:r>
          </w:p>
          <w:p w:rsidR="00296DCC" w:rsidRPr="00296DCC" w:rsidRDefault="00296DCC" w:rsidP="00296DCC">
            <w:pPr>
              <w:spacing w:after="0"/>
              <w:jc w:val="center"/>
              <w:rPr>
                <w:rFonts w:ascii="Times New Roman" w:hAnsi="Times New Roman" w:cs="Times New Roman"/>
              </w:rPr>
            </w:pPr>
          </w:p>
        </w:tc>
      </w:tr>
      <w:tr w:rsidR="00296DCC" w:rsidRPr="00296DCC" w:rsidTr="00296DCC">
        <w:trPr>
          <w:trHeight w:val="690"/>
        </w:trPr>
        <w:tc>
          <w:tcPr>
            <w:tcW w:w="154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64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пить</w:t>
            </w:r>
            <w:proofErr w:type="gramStart"/>
            <w:r w:rsidRPr="00296DCC">
              <w:rPr>
                <w:rFonts w:ascii="Times New Roman" w:hAnsi="Times New Roman" w:cs="Times New Roman"/>
              </w:rPr>
              <w:t>е-</w:t>
            </w:r>
            <w:proofErr w:type="gramEnd"/>
            <w:r w:rsidRPr="00296DCC">
              <w:rPr>
                <w:rFonts w:ascii="Times New Roman" w:hAnsi="Times New Roman" w:cs="Times New Roman"/>
              </w:rPr>
              <w:t xml:space="preserve"> вые цели, </w:t>
            </w:r>
            <w:proofErr w:type="spellStart"/>
            <w:r w:rsidRPr="00296DCC">
              <w:rPr>
                <w:rFonts w:ascii="Times New Roman" w:hAnsi="Times New Roman" w:cs="Times New Roman"/>
              </w:rPr>
              <w:t>приго</w:t>
            </w:r>
            <w:proofErr w:type="spellEnd"/>
            <w:r w:rsidRPr="00296DCC">
              <w:rPr>
                <w:rFonts w:ascii="Times New Roman" w:hAnsi="Times New Roman" w:cs="Times New Roman"/>
              </w:rPr>
              <w:t xml:space="preserve">- </w:t>
            </w:r>
            <w:proofErr w:type="spellStart"/>
            <w:r w:rsidRPr="00296DCC">
              <w:rPr>
                <w:rFonts w:ascii="Times New Roman" w:hAnsi="Times New Roman" w:cs="Times New Roman"/>
              </w:rPr>
              <w:t>тов</w:t>
            </w:r>
            <w:proofErr w:type="spellEnd"/>
            <w:r w:rsidRPr="00296DCC">
              <w:rPr>
                <w:rFonts w:ascii="Times New Roman" w:hAnsi="Times New Roman" w:cs="Times New Roman"/>
              </w:rPr>
              <w:t xml:space="preserve">- </w:t>
            </w:r>
            <w:proofErr w:type="spellStart"/>
            <w:r w:rsidRPr="00296DCC">
              <w:rPr>
                <w:rFonts w:ascii="Times New Roman" w:hAnsi="Times New Roman" w:cs="Times New Roman"/>
              </w:rPr>
              <w:t>ление</w:t>
            </w:r>
            <w:proofErr w:type="spellEnd"/>
            <w:r w:rsidRPr="00296DCC">
              <w:rPr>
                <w:rFonts w:ascii="Times New Roman" w:hAnsi="Times New Roman" w:cs="Times New Roman"/>
              </w:rPr>
              <w:t xml:space="preserve"> пищи</w:t>
            </w:r>
          </w:p>
        </w:tc>
        <w:tc>
          <w:tcPr>
            <w:tcW w:w="73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мытье посуды и овощей</w:t>
            </w:r>
          </w:p>
        </w:tc>
        <w:tc>
          <w:tcPr>
            <w:tcW w:w="78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личная гигиена, (ум</w:t>
            </w:r>
            <w:proofErr w:type="gramStart"/>
            <w:r w:rsidRPr="00296DCC">
              <w:rPr>
                <w:rFonts w:ascii="Times New Roman" w:hAnsi="Times New Roman" w:cs="Times New Roman"/>
              </w:rPr>
              <w:t>ы-</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вание</w:t>
            </w:r>
            <w:proofErr w:type="spellEnd"/>
            <w:r w:rsidRPr="00296DCC">
              <w:rPr>
                <w:rFonts w:ascii="Times New Roman" w:hAnsi="Times New Roman" w:cs="Times New Roman"/>
              </w:rPr>
              <w:t>, мытье ног)</w:t>
            </w:r>
          </w:p>
        </w:tc>
        <w:tc>
          <w:tcPr>
            <w:tcW w:w="70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ванна, душ</w:t>
            </w:r>
          </w:p>
        </w:tc>
        <w:tc>
          <w:tcPr>
            <w:tcW w:w="70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стирка белья</w:t>
            </w:r>
          </w:p>
        </w:tc>
        <w:tc>
          <w:tcPr>
            <w:tcW w:w="64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75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смыв унитаза</w:t>
            </w:r>
          </w:p>
        </w:tc>
        <w:tc>
          <w:tcPr>
            <w:tcW w:w="67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уборка </w:t>
            </w:r>
            <w:proofErr w:type="spellStart"/>
            <w:r w:rsidRPr="00296DCC">
              <w:rPr>
                <w:rFonts w:ascii="Times New Roman" w:hAnsi="Times New Roman" w:cs="Times New Roman"/>
              </w:rPr>
              <w:t>неж</w:t>
            </w:r>
            <w:proofErr w:type="gramStart"/>
            <w:r w:rsidRPr="00296DCC">
              <w:rPr>
                <w:rFonts w:ascii="Times New Roman" w:hAnsi="Times New Roman" w:cs="Times New Roman"/>
              </w:rPr>
              <w:t>и</w:t>
            </w:r>
            <w:proofErr w:type="spellEnd"/>
            <w:r w:rsidRPr="00296DCC">
              <w:rPr>
                <w:rFonts w:ascii="Times New Roman" w:hAnsi="Times New Roman" w:cs="Times New Roman"/>
              </w:rPr>
              <w:t>-</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лых</w:t>
            </w:r>
            <w:proofErr w:type="spellEnd"/>
            <w:r w:rsidRPr="00296DCC">
              <w:rPr>
                <w:rFonts w:ascii="Times New Roman" w:hAnsi="Times New Roman" w:cs="Times New Roman"/>
              </w:rPr>
              <w:t xml:space="preserve"> </w:t>
            </w:r>
            <w:proofErr w:type="spellStart"/>
            <w:r w:rsidRPr="00296DCC">
              <w:rPr>
                <w:rFonts w:ascii="Times New Roman" w:hAnsi="Times New Roman" w:cs="Times New Roman"/>
              </w:rPr>
              <w:t>поме</w:t>
            </w:r>
            <w:proofErr w:type="spellEnd"/>
            <w:r w:rsidRPr="00296DCC">
              <w:rPr>
                <w:rFonts w:ascii="Times New Roman" w:hAnsi="Times New Roman" w:cs="Times New Roman"/>
              </w:rPr>
              <w:t xml:space="preserve">- </w:t>
            </w:r>
            <w:proofErr w:type="spellStart"/>
            <w:r w:rsidRPr="00296DCC">
              <w:rPr>
                <w:rFonts w:ascii="Times New Roman" w:hAnsi="Times New Roman" w:cs="Times New Roman"/>
              </w:rPr>
              <w:t>щений</w:t>
            </w:r>
            <w:proofErr w:type="spellEnd"/>
          </w:p>
        </w:tc>
      </w:tr>
      <w:tr w:rsidR="00296DCC" w:rsidRPr="00296DCC" w:rsidTr="00296DCC">
        <w:tc>
          <w:tcPr>
            <w:tcW w:w="154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Жилые дома, оборудованные водопроводом и канализацией, без ванн и без газа;</w:t>
            </w:r>
          </w:p>
        </w:tc>
        <w:tc>
          <w:tcPr>
            <w:tcW w:w="70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6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82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3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50"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7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85</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46</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39</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59</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41</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То же:</w:t>
            </w: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газоснабж</w:t>
            </w:r>
            <w:proofErr w:type="gramStart"/>
            <w:r w:rsidRPr="00296DCC">
              <w:rPr>
                <w:rFonts w:ascii="Times New Roman" w:hAnsi="Times New Roman" w:cs="Times New Roman"/>
              </w:rPr>
              <w:t>е</w:t>
            </w:r>
            <w:proofErr w:type="spellEnd"/>
            <w:r w:rsidRPr="00296DCC">
              <w:rPr>
                <w:rFonts w:ascii="Times New Roman" w:hAnsi="Times New Roman" w:cs="Times New Roman"/>
              </w:rPr>
              <w:t>-</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нием</w:t>
            </w:r>
            <w:proofErr w:type="spellEnd"/>
            <w:r w:rsidRPr="00296DCC">
              <w:rPr>
                <w:rFonts w:ascii="Times New Roman" w:hAnsi="Times New Roman" w:cs="Times New Roman"/>
              </w:rPr>
              <w:t>;</w:t>
            </w: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61</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39</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79</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22</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41</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водопроводом,</w:t>
            </w:r>
          </w:p>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канализацией и ваннами с </w:t>
            </w:r>
            <w:proofErr w:type="spellStart"/>
            <w:r w:rsidRPr="00296DCC">
              <w:rPr>
                <w:rFonts w:ascii="Times New Roman" w:hAnsi="Times New Roman" w:cs="Times New Roman"/>
              </w:rPr>
              <w:t>водонагрев</w:t>
            </w:r>
            <w:proofErr w:type="gramStart"/>
            <w:r w:rsidRPr="00296DCC">
              <w:rPr>
                <w:rFonts w:ascii="Times New Roman" w:hAnsi="Times New Roman" w:cs="Times New Roman"/>
              </w:rPr>
              <w:t>а</w:t>
            </w:r>
            <w:proofErr w:type="spellEnd"/>
            <w:r w:rsidRPr="00296DCC">
              <w:rPr>
                <w:rFonts w:ascii="Times New Roman" w:hAnsi="Times New Roman" w:cs="Times New Roman"/>
              </w:rPr>
              <w:t>-</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телями</w:t>
            </w:r>
            <w:proofErr w:type="spellEnd"/>
            <w:r w:rsidRPr="00296DCC">
              <w:rPr>
                <w:rFonts w:ascii="Times New Roman" w:hAnsi="Times New Roman" w:cs="Times New Roman"/>
              </w:rPr>
              <w:t>, работающими на твердом топливе;</w:t>
            </w: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135</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96</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39</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119</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39</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41</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lastRenderedPageBreak/>
              <w:t>водопроводом,</w:t>
            </w:r>
          </w:p>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канализацией и ваннами с газовыми </w:t>
            </w:r>
            <w:proofErr w:type="spellStart"/>
            <w:r w:rsidRPr="00296DCC">
              <w:rPr>
                <w:rFonts w:ascii="Times New Roman" w:hAnsi="Times New Roman" w:cs="Times New Roman"/>
              </w:rPr>
              <w:t>водонагрев</w:t>
            </w:r>
            <w:proofErr w:type="gramStart"/>
            <w:r w:rsidRPr="00296DCC">
              <w:rPr>
                <w:rFonts w:ascii="Times New Roman" w:hAnsi="Times New Roman" w:cs="Times New Roman"/>
              </w:rPr>
              <w:t>а</w:t>
            </w:r>
            <w:proofErr w:type="spellEnd"/>
            <w:r w:rsidRPr="00296DCC">
              <w:rPr>
                <w:rFonts w:ascii="Times New Roman" w:hAnsi="Times New Roman" w:cs="Times New Roman"/>
              </w:rPr>
              <w:t>-</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телями</w:t>
            </w:r>
            <w:proofErr w:type="spellEnd"/>
            <w:r w:rsidRPr="00296DCC">
              <w:rPr>
                <w:rFonts w:ascii="Times New Roman" w:hAnsi="Times New Roman" w:cs="Times New Roman"/>
              </w:rPr>
              <w:t>;</w:t>
            </w: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121</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39</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149</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47</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41</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быстродейству</w:t>
            </w:r>
            <w:proofErr w:type="gramStart"/>
            <w:r w:rsidRPr="00296DCC">
              <w:rPr>
                <w:rFonts w:ascii="Times New Roman" w:hAnsi="Times New Roman" w:cs="Times New Roman"/>
              </w:rPr>
              <w:t>ю</w:t>
            </w:r>
            <w:proofErr w:type="spellEnd"/>
            <w:r w:rsidRPr="00296DCC">
              <w:rPr>
                <w:rFonts w:ascii="Times New Roman" w:hAnsi="Times New Roman" w:cs="Times New Roman"/>
              </w:rPr>
              <w:t>-</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щими</w:t>
            </w:r>
            <w:proofErr w:type="spellEnd"/>
            <w:r w:rsidRPr="00296DCC">
              <w:rPr>
                <w:rFonts w:ascii="Times New Roman" w:hAnsi="Times New Roman" w:cs="Times New Roman"/>
              </w:rPr>
              <w:t xml:space="preserve"> газовыми нагревателями и многоточечным </w:t>
            </w:r>
            <w:proofErr w:type="spellStart"/>
            <w:r w:rsidRPr="00296DCC">
              <w:rPr>
                <w:rFonts w:ascii="Times New Roman" w:hAnsi="Times New Roman" w:cs="Times New Roman"/>
              </w:rPr>
              <w:t>водоразбором</w:t>
            </w:r>
            <w:proofErr w:type="spellEnd"/>
            <w:r w:rsidRPr="00296DCC">
              <w:rPr>
                <w:rFonts w:ascii="Times New Roman" w:hAnsi="Times New Roman" w:cs="Times New Roman"/>
              </w:rPr>
              <w:t>;</w:t>
            </w: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141</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39</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210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169</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52</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41 </w:t>
            </w: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централизова</w:t>
            </w:r>
            <w:proofErr w:type="gramStart"/>
            <w:r w:rsidRPr="00296DCC">
              <w:rPr>
                <w:rFonts w:ascii="Times New Roman" w:hAnsi="Times New Roman" w:cs="Times New Roman"/>
              </w:rPr>
              <w:t>н-</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ным</w:t>
            </w:r>
            <w:proofErr w:type="spellEnd"/>
            <w:r w:rsidRPr="00296DCC">
              <w:rPr>
                <w:rFonts w:ascii="Times New Roman" w:hAnsi="Times New Roman" w:cs="Times New Roman"/>
              </w:rPr>
              <w:t xml:space="preserve"> горячим </w:t>
            </w:r>
            <w:proofErr w:type="spellStart"/>
            <w:r w:rsidRPr="00296DCC">
              <w:rPr>
                <w:rFonts w:ascii="Times New Roman" w:hAnsi="Times New Roman" w:cs="Times New Roman"/>
              </w:rPr>
              <w:t>водоснабже</w:t>
            </w:r>
            <w:proofErr w:type="spellEnd"/>
            <w:r w:rsidRPr="00296DCC">
              <w:rPr>
                <w:rFonts w:ascii="Times New Roman" w:hAnsi="Times New Roman" w:cs="Times New Roman"/>
              </w:rPr>
              <w:t xml:space="preserve">- </w:t>
            </w:r>
            <w:proofErr w:type="spellStart"/>
            <w:r w:rsidRPr="00296DCC">
              <w:rPr>
                <w:rFonts w:ascii="Times New Roman" w:hAnsi="Times New Roman" w:cs="Times New Roman"/>
              </w:rPr>
              <w:t>нием</w:t>
            </w:r>
            <w:proofErr w:type="spellEnd"/>
            <w:r w:rsidRPr="00296DCC">
              <w:rPr>
                <w:rFonts w:ascii="Times New Roman" w:hAnsi="Times New Roman" w:cs="Times New Roman"/>
              </w:rPr>
              <w:t>, оборудованным умывальниками, мойками и душами;</w:t>
            </w: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170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121</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49</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205</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154</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47</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51</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ваннами длиной от 1500 до 1700 мм, оборудова</w:t>
            </w:r>
            <w:proofErr w:type="gramStart"/>
            <w:r w:rsidRPr="00296DCC">
              <w:rPr>
                <w:rFonts w:ascii="Times New Roman" w:hAnsi="Times New Roman" w:cs="Times New Roman"/>
              </w:rPr>
              <w:t>н-</w:t>
            </w:r>
            <w:proofErr w:type="gramEnd"/>
            <w:r w:rsidRPr="00296DCC">
              <w:rPr>
                <w:rFonts w:ascii="Times New Roman" w:hAnsi="Times New Roman" w:cs="Times New Roman"/>
              </w:rPr>
              <w:t xml:space="preserve"> </w:t>
            </w:r>
            <w:proofErr w:type="spellStart"/>
            <w:r w:rsidRPr="00296DCC">
              <w:rPr>
                <w:rFonts w:ascii="Times New Roman" w:hAnsi="Times New Roman" w:cs="Times New Roman"/>
              </w:rPr>
              <w:t>ными</w:t>
            </w:r>
            <w:proofErr w:type="spellEnd"/>
            <w:r w:rsidRPr="00296DCC">
              <w:rPr>
                <w:rFonts w:ascii="Times New Roman" w:hAnsi="Times New Roman" w:cs="Times New Roman"/>
              </w:rPr>
              <w:t xml:space="preserve"> душами;</w:t>
            </w: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I-II </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215 </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166 </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25 </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25 </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60 </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50 </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49 </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45 </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4 </w:t>
            </w: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III-IV </w:t>
            </w: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250 </w:t>
            </w: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199 </w:t>
            </w: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7 </w:t>
            </w: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35 </w:t>
            </w: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30 </w:t>
            </w: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65 </w:t>
            </w: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62 </w:t>
            </w: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51 </w:t>
            </w: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45 </w:t>
            </w: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Жилые дома с пользованием питьевой </w:t>
            </w:r>
            <w:r w:rsidRPr="00296DCC">
              <w:rPr>
                <w:rFonts w:ascii="Times New Roman" w:hAnsi="Times New Roman" w:cs="Times New Roman"/>
              </w:rPr>
              <w:lastRenderedPageBreak/>
              <w:t xml:space="preserve">водой из водопроводного крана, расположенного на территории участка </w:t>
            </w: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42</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55</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21</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Жилые дома с пользованием питьевой водой из водоразборных колонок </w:t>
            </w: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27</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154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70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76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w:t>
            </w:r>
          </w:p>
          <w:p w:rsidR="00296DCC" w:rsidRPr="00296DCC" w:rsidRDefault="00296DCC" w:rsidP="00296DCC">
            <w:pPr>
              <w:spacing w:after="0"/>
              <w:jc w:val="center"/>
              <w:rPr>
                <w:rFonts w:ascii="Times New Roman" w:hAnsi="Times New Roman" w:cs="Times New Roman"/>
              </w:rPr>
            </w:pPr>
          </w:p>
        </w:tc>
        <w:tc>
          <w:tcPr>
            <w:tcW w:w="82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73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w:t>
            </w:r>
          </w:p>
          <w:p w:rsidR="00296DCC" w:rsidRPr="00296DCC" w:rsidRDefault="00296DCC" w:rsidP="00296DCC">
            <w:pPr>
              <w:spacing w:after="0"/>
              <w:jc w:val="center"/>
              <w:rPr>
                <w:rFonts w:ascii="Times New Roman" w:hAnsi="Times New Roman" w:cs="Times New Roman"/>
              </w:rPr>
            </w:pPr>
          </w:p>
        </w:tc>
        <w:tc>
          <w:tcPr>
            <w:tcW w:w="78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70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w:t>
            </w:r>
          </w:p>
          <w:p w:rsidR="00296DCC" w:rsidRPr="00296DCC" w:rsidRDefault="00296DCC" w:rsidP="00296DCC">
            <w:pPr>
              <w:spacing w:after="0"/>
              <w:jc w:val="center"/>
              <w:rPr>
                <w:rFonts w:ascii="Times New Roman" w:hAnsi="Times New Roman" w:cs="Times New Roman"/>
              </w:rPr>
            </w:pPr>
          </w:p>
        </w:tc>
        <w:tc>
          <w:tcPr>
            <w:tcW w:w="64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c>
          <w:tcPr>
            <w:tcW w:w="75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67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2 </w:t>
      </w:r>
    </w:p>
    <w:p w:rsidR="00296DCC" w:rsidRPr="00296DCC" w:rsidRDefault="00296DCC" w:rsidP="00296DCC">
      <w:pPr>
        <w:spacing w:after="0"/>
        <w:jc w:val="right"/>
        <w:rPr>
          <w:rFonts w:ascii="Times New Roman" w:hAnsi="Times New Roman" w:cs="Times New Roman"/>
          <w:sz w:val="28"/>
          <w:szCs w:val="28"/>
        </w:rPr>
      </w:pPr>
    </w:p>
    <w:tbl>
      <w:tblPr>
        <w:tblW w:w="0" w:type="auto"/>
        <w:tblInd w:w="45" w:type="dxa"/>
        <w:tblLayout w:type="fixed"/>
        <w:tblCellMar>
          <w:left w:w="45" w:type="dxa"/>
          <w:right w:w="45" w:type="dxa"/>
        </w:tblCellMar>
        <w:tblLook w:val="0000" w:firstRow="0" w:lastRow="0" w:firstColumn="0" w:lastColumn="0" w:noHBand="0" w:noVBand="0"/>
      </w:tblPr>
      <w:tblGrid>
        <w:gridCol w:w="4605"/>
        <w:gridCol w:w="1710"/>
        <w:gridCol w:w="1410"/>
        <w:gridCol w:w="1725"/>
      </w:tblGrid>
      <w:tr w:rsidR="00296DCC" w:rsidRPr="00296DCC" w:rsidTr="00296DCC">
        <w:trPr>
          <w:trHeight w:val="906"/>
        </w:trPr>
        <w:tc>
          <w:tcPr>
            <w:tcW w:w="460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roofErr w:type="spellStart"/>
            <w:r w:rsidRPr="00296DCC">
              <w:rPr>
                <w:rFonts w:ascii="Times New Roman" w:hAnsi="Times New Roman" w:cs="Times New Roman"/>
              </w:rPr>
              <w:t>Водопотребители</w:t>
            </w:r>
            <w:proofErr w:type="spellEnd"/>
          </w:p>
          <w:p w:rsidR="00296DCC" w:rsidRPr="00296DCC" w:rsidRDefault="00296DCC" w:rsidP="00296DCC">
            <w:pPr>
              <w:spacing w:after="0"/>
              <w:jc w:val="center"/>
              <w:rPr>
                <w:rFonts w:ascii="Times New Roman" w:hAnsi="Times New Roman" w:cs="Times New Roman"/>
              </w:rPr>
            </w:pPr>
          </w:p>
        </w:tc>
        <w:tc>
          <w:tcPr>
            <w:tcW w:w="171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Единица измерения</w:t>
            </w:r>
          </w:p>
          <w:p w:rsidR="00296DCC" w:rsidRPr="00296DCC" w:rsidRDefault="00296DCC" w:rsidP="00296DCC">
            <w:pPr>
              <w:spacing w:after="0"/>
              <w:jc w:val="center"/>
              <w:rPr>
                <w:rFonts w:ascii="Times New Roman" w:hAnsi="Times New Roman" w:cs="Times New Roman"/>
              </w:rPr>
            </w:pPr>
          </w:p>
        </w:tc>
        <w:tc>
          <w:tcPr>
            <w:tcW w:w="141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Климатическая зона</w:t>
            </w:r>
          </w:p>
          <w:p w:rsidR="00296DCC" w:rsidRPr="00296DCC" w:rsidRDefault="00296DCC" w:rsidP="00296DCC">
            <w:pPr>
              <w:spacing w:after="0"/>
              <w:jc w:val="center"/>
              <w:rPr>
                <w:rFonts w:ascii="Times New Roman" w:hAnsi="Times New Roman" w:cs="Times New Roman"/>
              </w:rPr>
            </w:pPr>
          </w:p>
        </w:tc>
        <w:tc>
          <w:tcPr>
            <w:tcW w:w="172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Удельное среднесуточное водопотребление, </w:t>
            </w:r>
            <w:proofErr w:type="gramStart"/>
            <w:r w:rsidRPr="00296DCC">
              <w:rPr>
                <w:rFonts w:ascii="Times New Roman" w:hAnsi="Times New Roman" w:cs="Times New Roman"/>
              </w:rPr>
              <w:t>л</w:t>
            </w:r>
            <w:proofErr w:type="gramEnd"/>
            <w:r w:rsidRPr="00296DCC">
              <w:rPr>
                <w:rFonts w:ascii="Times New Roman" w:hAnsi="Times New Roman" w:cs="Times New Roman"/>
              </w:rPr>
              <w:t>/</w:t>
            </w:r>
            <w:proofErr w:type="spellStart"/>
            <w:r w:rsidRPr="00296DCC">
              <w:rPr>
                <w:rFonts w:ascii="Times New Roman" w:hAnsi="Times New Roman" w:cs="Times New Roman"/>
              </w:rPr>
              <w:t>сут</w:t>
            </w:r>
            <w:proofErr w:type="spellEnd"/>
          </w:p>
        </w:tc>
      </w:tr>
      <w:tr w:rsidR="00296DCC" w:rsidRPr="00296DCC" w:rsidTr="00296DCC">
        <w:tc>
          <w:tcPr>
            <w:tcW w:w="460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Общежитие с общими кухнями, душевыми и санитарными узлами </w:t>
            </w:r>
          </w:p>
        </w:tc>
        <w:tc>
          <w:tcPr>
            <w:tcW w:w="1710"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житель</w:t>
            </w:r>
          </w:p>
          <w:p w:rsidR="00296DCC" w:rsidRPr="00296DCC" w:rsidRDefault="00296DCC" w:rsidP="00296DCC">
            <w:pPr>
              <w:spacing w:after="0"/>
              <w:rPr>
                <w:rFonts w:ascii="Times New Roman" w:hAnsi="Times New Roman" w:cs="Times New Roman"/>
              </w:rPr>
            </w:pPr>
          </w:p>
        </w:tc>
        <w:tc>
          <w:tcPr>
            <w:tcW w:w="141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Гостиница с общими ваннами и душами, санитарными узлами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житель</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Больницы с общими ваннами и душами, санитарными узлами, приближенными к палатам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койка</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Поликлиники и амбулатории с санитарными узлами и приборами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1 больной в смену </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Детские ясли-сады с дневным пребыванием детей, со столовыми, работающими на сырье и </w:t>
            </w:r>
            <w:r w:rsidRPr="00296DCC">
              <w:rPr>
                <w:rFonts w:ascii="Times New Roman" w:hAnsi="Times New Roman" w:cs="Times New Roman"/>
              </w:rPr>
              <w:lastRenderedPageBreak/>
              <w:t xml:space="preserve">прачечными, оборудованными стиральными машинами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lastRenderedPageBreak/>
              <w:t>1 ребенок</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62</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Общеобразовательные школы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1 учащийся и 1 преподаватель в смену </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Учебные заведения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учащийся</w:t>
            </w:r>
          </w:p>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и 1 преподаватель в смену </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33</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Школы-интернаты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учащийся</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Профессионально-технические училища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учащийся</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Предприятия общественного питания с реализацией пищи в обеденном зале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1 условное блюдо </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Кинотеатры и клубы с общественными и санитарными узлами и буфетами, реализующими готовую продукцию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место</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Стадионы и спортзалы:</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для зрителей</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место</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для физкультурников (с учетом приема душа)</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1 физкультурник </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42</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Бани для мытья </w:t>
            </w:r>
            <w:proofErr w:type="gramStart"/>
            <w:r w:rsidRPr="00296DCC">
              <w:rPr>
                <w:rFonts w:ascii="Times New Roman" w:hAnsi="Times New Roman" w:cs="Times New Roman"/>
              </w:rPr>
              <w:t>в</w:t>
            </w:r>
            <w:proofErr w:type="gramEnd"/>
            <w:r w:rsidRPr="00296DCC">
              <w:rPr>
                <w:rFonts w:ascii="Times New Roman" w:hAnsi="Times New Roman" w:cs="Times New Roman"/>
              </w:rPr>
              <w:t xml:space="preserve"> мыльной с тазами на скамьях и ополаскиванием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1 посетитель </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Прачечные механизированные</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кг сухого белья</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62</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Административные здания с санитарными узлами</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работающий</w:t>
            </w:r>
          </w:p>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I-II </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Магазины продовольственные с санитарными узлами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 работающий в смену (20 м</w:t>
            </w:r>
            <w:r w:rsidRPr="00296DCC">
              <w:rPr>
                <w:rFonts w:ascii="Times New Roman" w:hAnsi="Times New Roman" w:cs="Times New Roman"/>
                <w:noProof/>
                <w:position w:val="-4"/>
              </w:rPr>
              <w:drawing>
                <wp:inline distT="0" distB="0" distL="0" distR="0" wp14:anchorId="7BEE1B80" wp14:editId="78A1F455">
                  <wp:extent cx="106680" cy="213995"/>
                  <wp:effectExtent l="0" t="0" r="762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Pr="00296DCC">
              <w:rPr>
                <w:rFonts w:ascii="Times New Roman" w:hAnsi="Times New Roman" w:cs="Times New Roman"/>
              </w:rPr>
              <w:t xml:space="preserve"> торгового зала)</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210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Магазины промтоварные с санитарными узлами</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1 </w:t>
            </w:r>
            <w:proofErr w:type="gramStart"/>
            <w:r w:rsidRPr="00296DCC">
              <w:rPr>
                <w:rFonts w:ascii="Times New Roman" w:hAnsi="Times New Roman" w:cs="Times New Roman"/>
              </w:rPr>
              <w:t>работающий</w:t>
            </w:r>
            <w:proofErr w:type="gramEnd"/>
            <w:r w:rsidRPr="00296DCC">
              <w:rPr>
                <w:rFonts w:ascii="Times New Roman" w:hAnsi="Times New Roman" w:cs="Times New Roman"/>
              </w:rPr>
              <w:t xml:space="preserve"> в смену </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Парикмахерские с санитарными узлами и приборами</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1 рабочее место в смену </w:t>
            </w: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56</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Расходы воды на поливку:</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травяного покрова</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м</w:t>
            </w:r>
            <w:r w:rsidRPr="00296DCC">
              <w:rPr>
                <w:rFonts w:ascii="Times New Roman" w:hAnsi="Times New Roman" w:cs="Times New Roman"/>
                <w:noProof/>
                <w:position w:val="-4"/>
              </w:rPr>
              <w:drawing>
                <wp:inline distT="0" distB="0" distL="0" distR="0" wp14:anchorId="78276460" wp14:editId="1A42AEB0">
                  <wp:extent cx="106680" cy="213995"/>
                  <wp:effectExtent l="0" t="0" r="762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футбольного поля</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м</w:t>
            </w:r>
            <w:r w:rsidRPr="00296DCC">
              <w:rPr>
                <w:rFonts w:ascii="Times New Roman" w:hAnsi="Times New Roman" w:cs="Times New Roman"/>
                <w:noProof/>
                <w:position w:val="-4"/>
              </w:rPr>
              <w:drawing>
                <wp:inline distT="0" distB="0" distL="0" distR="0" wp14:anchorId="0B345A80" wp14:editId="72809BB1">
                  <wp:extent cx="106680" cy="213995"/>
                  <wp:effectExtent l="0" t="0" r="762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0.4</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остальных спортивных сооружений</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м</w:t>
            </w:r>
            <w:r w:rsidRPr="00296DCC">
              <w:rPr>
                <w:rFonts w:ascii="Times New Roman" w:hAnsi="Times New Roman" w:cs="Times New Roman"/>
                <w:noProof/>
                <w:position w:val="-4"/>
              </w:rPr>
              <w:drawing>
                <wp:inline distT="0" distB="0" distL="0" distR="0" wp14:anchorId="4AE1C22C" wp14:editId="51E2E8FA">
                  <wp:extent cx="106680" cy="213995"/>
                  <wp:effectExtent l="0" t="0" r="762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усовершенствованных покрытий, тротуаров, площадей </w:t>
            </w: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м</w:t>
            </w:r>
            <w:r w:rsidRPr="00296DCC">
              <w:rPr>
                <w:rFonts w:ascii="Times New Roman" w:hAnsi="Times New Roman" w:cs="Times New Roman"/>
                <w:noProof/>
                <w:position w:val="-4"/>
              </w:rPr>
              <w:drawing>
                <wp:inline distT="0" distB="0" distL="0" distR="0" wp14:anchorId="0910943E" wp14:editId="5C13C4B2">
                  <wp:extent cx="106680" cy="213995"/>
                  <wp:effectExtent l="0" t="0" r="762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0.4</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зеленых насаждений, газонов, цветников</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1 м</w:t>
            </w:r>
            <w:r w:rsidRPr="00296DCC">
              <w:rPr>
                <w:rFonts w:ascii="Times New Roman" w:hAnsi="Times New Roman" w:cs="Times New Roman"/>
                <w:noProof/>
                <w:position w:val="-4"/>
              </w:rPr>
              <w:drawing>
                <wp:inline distT="0" distB="0" distL="0" distR="0" wp14:anchorId="7D6DC703" wp14:editId="7778C2EF">
                  <wp:extent cx="106680" cy="213995"/>
                  <wp:effectExtent l="0" t="0" r="762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2.5-5.0</w:t>
            </w:r>
          </w:p>
          <w:p w:rsidR="00296DCC" w:rsidRPr="00296DCC" w:rsidRDefault="00296DCC" w:rsidP="00296DCC">
            <w:pPr>
              <w:spacing w:after="0"/>
              <w:jc w:val="center"/>
              <w:rPr>
                <w:rFonts w:ascii="Times New Roman" w:hAnsi="Times New Roman" w:cs="Times New Roman"/>
              </w:rPr>
            </w:pPr>
          </w:p>
        </w:tc>
      </w:tr>
      <w:tr w:rsidR="00296DCC" w:rsidRPr="00296DCC" w:rsidTr="00296DCC">
        <w:trPr>
          <w:trHeight w:val="95"/>
        </w:trPr>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3.0-6.0</w:t>
            </w:r>
          </w:p>
        </w:tc>
      </w:tr>
      <w:tr w:rsidR="00296DCC" w:rsidRPr="00296DCC" w:rsidTr="00296DCC">
        <w:tc>
          <w:tcPr>
            <w:tcW w:w="46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Заливка поверхности катка</w:t>
            </w: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 м</w:t>
            </w:r>
            <w:r w:rsidRPr="00296DCC">
              <w:rPr>
                <w:rFonts w:ascii="Times New Roman" w:hAnsi="Times New Roman" w:cs="Times New Roman"/>
                <w:noProof/>
                <w:position w:val="-4"/>
              </w:rPr>
              <w:drawing>
                <wp:inline distT="0" distB="0" distL="0" distR="0" wp14:anchorId="6EDB4CF9" wp14:editId="6E24D9ED">
                  <wp:extent cx="106680" cy="213995"/>
                  <wp:effectExtent l="0" t="0" r="762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0.5</w:t>
            </w:r>
          </w:p>
          <w:p w:rsidR="00296DCC" w:rsidRPr="00296DCC" w:rsidRDefault="00296DCC" w:rsidP="00296DCC">
            <w:pPr>
              <w:spacing w:after="0"/>
              <w:jc w:val="center"/>
              <w:rPr>
                <w:rFonts w:ascii="Times New Roman" w:hAnsi="Times New Roman" w:cs="Times New Roman"/>
              </w:rPr>
            </w:pPr>
          </w:p>
        </w:tc>
      </w:tr>
      <w:tr w:rsidR="00296DCC" w:rsidRPr="00296DCC" w:rsidTr="00296DCC">
        <w:tc>
          <w:tcPr>
            <w:tcW w:w="460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p>
          <w:p w:rsidR="00296DCC" w:rsidRPr="00296DCC" w:rsidRDefault="00296DCC" w:rsidP="00296DCC">
            <w:pPr>
              <w:spacing w:after="0"/>
              <w:rPr>
                <w:rFonts w:ascii="Times New Roman" w:hAnsi="Times New Roman" w:cs="Times New Roman"/>
              </w:rPr>
            </w:pPr>
          </w:p>
        </w:tc>
        <w:tc>
          <w:tcPr>
            <w:tcW w:w="171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41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III-IV</w:t>
            </w:r>
          </w:p>
          <w:p w:rsidR="00296DCC" w:rsidRPr="00296DCC" w:rsidRDefault="00296DCC" w:rsidP="00296DCC">
            <w:pPr>
              <w:spacing w:after="0"/>
              <w:jc w:val="center"/>
              <w:rPr>
                <w:rFonts w:ascii="Times New Roman" w:hAnsi="Times New Roman" w:cs="Times New Roman"/>
              </w:rPr>
            </w:pPr>
          </w:p>
        </w:tc>
        <w:tc>
          <w:tcPr>
            <w:tcW w:w="172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0.5</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3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w:t>
      </w:r>
    </w:p>
    <w:tbl>
      <w:tblPr>
        <w:tblW w:w="0" w:type="auto"/>
        <w:tblInd w:w="45" w:type="dxa"/>
        <w:tblLayout w:type="fixed"/>
        <w:tblCellMar>
          <w:left w:w="45" w:type="dxa"/>
          <w:right w:w="45" w:type="dxa"/>
        </w:tblCellMar>
        <w:tblLook w:val="0000" w:firstRow="0" w:lastRow="0" w:firstColumn="0" w:lastColumn="0" w:noHBand="0" w:noVBand="0"/>
      </w:tblPr>
      <w:tblGrid>
        <w:gridCol w:w="2190"/>
        <w:gridCol w:w="1014"/>
        <w:gridCol w:w="885"/>
        <w:gridCol w:w="1757"/>
        <w:gridCol w:w="950"/>
        <w:gridCol w:w="1127"/>
        <w:gridCol w:w="1595"/>
      </w:tblGrid>
      <w:tr w:rsidR="00296DCC" w:rsidRPr="00296DCC" w:rsidTr="00296DCC">
        <w:trPr>
          <w:trHeight w:val="90"/>
        </w:trPr>
        <w:tc>
          <w:tcPr>
            <w:tcW w:w="219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Уровень молочной продуктивности, </w:t>
            </w:r>
            <w:proofErr w:type="gramStart"/>
            <w:r w:rsidRPr="00296DCC">
              <w:rPr>
                <w:rFonts w:ascii="Times New Roman" w:hAnsi="Times New Roman" w:cs="Times New Roman"/>
              </w:rPr>
              <w:t>кг</w:t>
            </w:r>
            <w:proofErr w:type="gramEnd"/>
          </w:p>
        </w:tc>
        <w:tc>
          <w:tcPr>
            <w:tcW w:w="3656" w:type="dxa"/>
            <w:gridSpan w:val="3"/>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При доении в стойлах в ведра или молокопровод</w:t>
            </w:r>
          </w:p>
        </w:tc>
        <w:tc>
          <w:tcPr>
            <w:tcW w:w="3672" w:type="dxa"/>
            <w:gridSpan w:val="3"/>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При доении в доильном зале на установках</w:t>
            </w:r>
          </w:p>
        </w:tc>
      </w:tr>
      <w:tr w:rsidR="00296DCC" w:rsidRPr="00296DCC" w:rsidTr="00296DCC">
        <w:trPr>
          <w:trHeight w:val="90"/>
        </w:trPr>
        <w:tc>
          <w:tcPr>
            <w:tcW w:w="219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1014"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Всего</w:t>
            </w:r>
          </w:p>
          <w:p w:rsidR="00296DCC" w:rsidRPr="00296DCC" w:rsidRDefault="00296DCC" w:rsidP="00296DCC">
            <w:pPr>
              <w:spacing w:after="0"/>
              <w:jc w:val="center"/>
              <w:rPr>
                <w:rFonts w:ascii="Times New Roman" w:hAnsi="Times New Roman" w:cs="Times New Roman"/>
              </w:rPr>
            </w:pPr>
          </w:p>
        </w:tc>
        <w:tc>
          <w:tcPr>
            <w:tcW w:w="2641" w:type="dxa"/>
            <w:gridSpan w:val="2"/>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w:t>
            </w:r>
          </w:p>
          <w:p w:rsidR="00296DCC" w:rsidRPr="00296DCC" w:rsidRDefault="00296DCC" w:rsidP="00296DCC">
            <w:pPr>
              <w:spacing w:after="0"/>
              <w:jc w:val="center"/>
              <w:rPr>
                <w:rFonts w:ascii="Times New Roman" w:hAnsi="Times New Roman" w:cs="Times New Roman"/>
              </w:rPr>
            </w:pPr>
          </w:p>
        </w:tc>
        <w:tc>
          <w:tcPr>
            <w:tcW w:w="95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Всего</w:t>
            </w:r>
          </w:p>
          <w:p w:rsidR="00296DCC" w:rsidRPr="00296DCC" w:rsidRDefault="00296DCC" w:rsidP="00296DCC">
            <w:pPr>
              <w:spacing w:after="0"/>
              <w:jc w:val="center"/>
              <w:rPr>
                <w:rFonts w:ascii="Times New Roman" w:hAnsi="Times New Roman" w:cs="Times New Roman"/>
              </w:rPr>
            </w:pPr>
          </w:p>
        </w:tc>
        <w:tc>
          <w:tcPr>
            <w:tcW w:w="2722" w:type="dxa"/>
            <w:gridSpan w:val="2"/>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w:t>
            </w:r>
          </w:p>
          <w:p w:rsidR="00296DCC" w:rsidRPr="00296DCC" w:rsidRDefault="00296DCC" w:rsidP="00296DCC">
            <w:pPr>
              <w:spacing w:after="0"/>
              <w:jc w:val="center"/>
              <w:rPr>
                <w:rFonts w:ascii="Times New Roman" w:hAnsi="Times New Roman" w:cs="Times New Roman"/>
              </w:rPr>
            </w:pPr>
          </w:p>
        </w:tc>
      </w:tr>
      <w:tr w:rsidR="00296DCC" w:rsidRPr="00296DCC" w:rsidTr="00296DCC">
        <w:trPr>
          <w:trHeight w:val="90"/>
        </w:trPr>
        <w:tc>
          <w:tcPr>
            <w:tcW w:w="2190"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p>
        </w:tc>
        <w:tc>
          <w:tcPr>
            <w:tcW w:w="1014"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p>
        </w:tc>
        <w:tc>
          <w:tcPr>
            <w:tcW w:w="885"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поение</w:t>
            </w:r>
          </w:p>
          <w:p w:rsidR="00296DCC" w:rsidRPr="00296DCC" w:rsidRDefault="00296DCC" w:rsidP="00296DCC">
            <w:pPr>
              <w:spacing w:after="0"/>
              <w:jc w:val="center"/>
              <w:rPr>
                <w:rFonts w:ascii="Times New Roman" w:hAnsi="Times New Roman" w:cs="Times New Roman"/>
              </w:rPr>
            </w:pPr>
          </w:p>
        </w:tc>
        <w:tc>
          <w:tcPr>
            <w:tcW w:w="1755"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доение и прочие расходы</w:t>
            </w:r>
          </w:p>
        </w:tc>
        <w:tc>
          <w:tcPr>
            <w:tcW w:w="950"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p>
        </w:tc>
        <w:tc>
          <w:tcPr>
            <w:tcW w:w="1127"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поение</w:t>
            </w:r>
          </w:p>
        </w:tc>
        <w:tc>
          <w:tcPr>
            <w:tcW w:w="1594"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доение и прочие расходы</w:t>
            </w:r>
          </w:p>
        </w:tc>
      </w:tr>
      <w:tr w:rsidR="00296DCC" w:rsidRPr="00296DCC" w:rsidTr="00296DCC">
        <w:trPr>
          <w:trHeight w:val="90"/>
        </w:trPr>
        <w:tc>
          <w:tcPr>
            <w:tcW w:w="219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3500</w:t>
            </w:r>
          </w:p>
        </w:tc>
        <w:tc>
          <w:tcPr>
            <w:tcW w:w="1014"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70/83</w:t>
            </w:r>
          </w:p>
        </w:tc>
        <w:tc>
          <w:tcPr>
            <w:tcW w:w="88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43</w:t>
            </w:r>
          </w:p>
        </w:tc>
        <w:tc>
          <w:tcPr>
            <w:tcW w:w="175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27/40</w:t>
            </w:r>
          </w:p>
        </w:tc>
        <w:tc>
          <w:tcPr>
            <w:tcW w:w="95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80/97</w:t>
            </w:r>
          </w:p>
        </w:tc>
        <w:tc>
          <w:tcPr>
            <w:tcW w:w="1127"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43</w:t>
            </w:r>
          </w:p>
        </w:tc>
        <w:tc>
          <w:tcPr>
            <w:tcW w:w="1594"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37/54</w:t>
            </w:r>
          </w:p>
        </w:tc>
      </w:tr>
      <w:tr w:rsidR="00296DCC" w:rsidRPr="00296DCC" w:rsidTr="00296DCC">
        <w:trPr>
          <w:trHeight w:val="95"/>
        </w:trPr>
        <w:tc>
          <w:tcPr>
            <w:tcW w:w="21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4000</w:t>
            </w:r>
          </w:p>
        </w:tc>
        <w:tc>
          <w:tcPr>
            <w:tcW w:w="1014"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77/90</w:t>
            </w:r>
          </w:p>
        </w:tc>
        <w:tc>
          <w:tcPr>
            <w:tcW w:w="88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48</w:t>
            </w:r>
          </w:p>
        </w:tc>
        <w:tc>
          <w:tcPr>
            <w:tcW w:w="17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29/42</w:t>
            </w:r>
          </w:p>
        </w:tc>
        <w:tc>
          <w:tcPr>
            <w:tcW w:w="9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78/104</w:t>
            </w:r>
          </w:p>
        </w:tc>
        <w:tc>
          <w:tcPr>
            <w:tcW w:w="1127"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48</w:t>
            </w:r>
          </w:p>
        </w:tc>
        <w:tc>
          <w:tcPr>
            <w:tcW w:w="1594"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39/56</w:t>
            </w:r>
          </w:p>
        </w:tc>
      </w:tr>
      <w:tr w:rsidR="00296DCC" w:rsidRPr="00296DCC" w:rsidTr="00296DCC">
        <w:trPr>
          <w:trHeight w:val="95"/>
        </w:trPr>
        <w:tc>
          <w:tcPr>
            <w:tcW w:w="21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5000</w:t>
            </w:r>
          </w:p>
        </w:tc>
        <w:tc>
          <w:tcPr>
            <w:tcW w:w="1014"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87/100</w:t>
            </w:r>
          </w:p>
        </w:tc>
        <w:tc>
          <w:tcPr>
            <w:tcW w:w="88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57</w:t>
            </w:r>
          </w:p>
        </w:tc>
        <w:tc>
          <w:tcPr>
            <w:tcW w:w="17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30/43</w:t>
            </w:r>
          </w:p>
        </w:tc>
        <w:tc>
          <w:tcPr>
            <w:tcW w:w="9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97/115</w:t>
            </w:r>
          </w:p>
        </w:tc>
        <w:tc>
          <w:tcPr>
            <w:tcW w:w="1127"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57</w:t>
            </w:r>
          </w:p>
        </w:tc>
        <w:tc>
          <w:tcPr>
            <w:tcW w:w="1594"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40/58</w:t>
            </w:r>
          </w:p>
        </w:tc>
      </w:tr>
      <w:tr w:rsidR="00296DCC" w:rsidRPr="00296DCC" w:rsidTr="00296DCC">
        <w:trPr>
          <w:trHeight w:val="95"/>
        </w:trPr>
        <w:tc>
          <w:tcPr>
            <w:tcW w:w="21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6000</w:t>
            </w:r>
          </w:p>
        </w:tc>
        <w:tc>
          <w:tcPr>
            <w:tcW w:w="1014"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92/105</w:t>
            </w:r>
          </w:p>
        </w:tc>
        <w:tc>
          <w:tcPr>
            <w:tcW w:w="88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w:t>
            </w:r>
          </w:p>
        </w:tc>
        <w:tc>
          <w:tcPr>
            <w:tcW w:w="17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32/45</w:t>
            </w:r>
          </w:p>
        </w:tc>
        <w:tc>
          <w:tcPr>
            <w:tcW w:w="95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102/120</w:t>
            </w:r>
          </w:p>
        </w:tc>
        <w:tc>
          <w:tcPr>
            <w:tcW w:w="1127"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w:t>
            </w:r>
          </w:p>
        </w:tc>
        <w:tc>
          <w:tcPr>
            <w:tcW w:w="1594"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42/60</w:t>
            </w:r>
          </w:p>
        </w:tc>
      </w:tr>
      <w:tr w:rsidR="00296DCC" w:rsidRPr="00296DCC" w:rsidTr="00296DCC">
        <w:trPr>
          <w:trHeight w:val="95"/>
        </w:trPr>
        <w:tc>
          <w:tcPr>
            <w:tcW w:w="219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7000</w:t>
            </w:r>
          </w:p>
        </w:tc>
        <w:tc>
          <w:tcPr>
            <w:tcW w:w="1014"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103/116</w:t>
            </w:r>
          </w:p>
        </w:tc>
        <w:tc>
          <w:tcPr>
            <w:tcW w:w="88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w:t>
            </w:r>
          </w:p>
        </w:tc>
        <w:tc>
          <w:tcPr>
            <w:tcW w:w="175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33/46</w:t>
            </w:r>
          </w:p>
        </w:tc>
        <w:tc>
          <w:tcPr>
            <w:tcW w:w="95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113/132</w:t>
            </w:r>
          </w:p>
        </w:tc>
        <w:tc>
          <w:tcPr>
            <w:tcW w:w="1127"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w:t>
            </w:r>
          </w:p>
        </w:tc>
        <w:tc>
          <w:tcPr>
            <w:tcW w:w="1594"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43/62</w:t>
            </w:r>
          </w:p>
        </w:tc>
      </w:tr>
    </w:tbl>
    <w:p w:rsidR="00296DCC" w:rsidRPr="00296DCC" w:rsidRDefault="00296DCC" w:rsidP="00296DCC">
      <w:pPr>
        <w:spacing w:after="0"/>
        <w:ind w:firstLine="450"/>
        <w:jc w:val="both"/>
        <w:rPr>
          <w:rFonts w:ascii="Times New Roman" w:hAnsi="Times New Roman" w:cs="Times New Roman"/>
          <w:sz w:val="28"/>
          <w:szCs w:val="28"/>
        </w:rPr>
      </w:pPr>
    </w:p>
    <w:p w:rsidR="00296DCC" w:rsidRPr="00296DCC" w:rsidRDefault="00296DCC" w:rsidP="00296DCC">
      <w:pPr>
        <w:spacing w:after="0"/>
        <w:jc w:val="right"/>
        <w:rPr>
          <w:rFonts w:ascii="Times New Roman" w:hAnsi="Times New Roman" w:cs="Times New Roman"/>
          <w:sz w:val="28"/>
          <w:szCs w:val="28"/>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4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коровы,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w:t>
      </w:r>
    </w:p>
    <w:tbl>
      <w:tblPr>
        <w:tblW w:w="0" w:type="auto"/>
        <w:tblInd w:w="45" w:type="dxa"/>
        <w:tblLayout w:type="fixed"/>
        <w:tblCellMar>
          <w:left w:w="45" w:type="dxa"/>
          <w:right w:w="45" w:type="dxa"/>
        </w:tblCellMar>
        <w:tblLook w:val="0000" w:firstRow="0" w:lastRow="0" w:firstColumn="0" w:lastColumn="0" w:noHBand="0" w:noVBand="0"/>
      </w:tblPr>
      <w:tblGrid>
        <w:gridCol w:w="2468"/>
        <w:gridCol w:w="2300"/>
        <w:gridCol w:w="2300"/>
        <w:gridCol w:w="2656"/>
      </w:tblGrid>
      <w:tr w:rsidR="00296DCC" w:rsidRPr="00296DCC" w:rsidTr="00296DCC">
        <w:trPr>
          <w:trHeight w:val="90"/>
        </w:trPr>
        <w:tc>
          <w:tcPr>
            <w:tcW w:w="2468"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Уровень молочной продуктивности, </w:t>
            </w:r>
            <w:proofErr w:type="gramStart"/>
            <w:r w:rsidRPr="00296DCC">
              <w:rPr>
                <w:rFonts w:ascii="Times New Roman" w:hAnsi="Times New Roman" w:cs="Times New Roman"/>
              </w:rPr>
              <w:t>кг</w:t>
            </w:r>
            <w:proofErr w:type="gramEnd"/>
          </w:p>
        </w:tc>
        <w:tc>
          <w:tcPr>
            <w:tcW w:w="2300"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Для </w:t>
            </w:r>
            <w:proofErr w:type="spellStart"/>
            <w:r w:rsidRPr="00296DCC">
              <w:rPr>
                <w:rFonts w:ascii="Times New Roman" w:hAnsi="Times New Roman" w:cs="Times New Roman"/>
              </w:rPr>
              <w:t>лактирующих</w:t>
            </w:r>
            <w:proofErr w:type="spellEnd"/>
            <w:r w:rsidRPr="00296DCC">
              <w:rPr>
                <w:rFonts w:ascii="Times New Roman" w:hAnsi="Times New Roman" w:cs="Times New Roman"/>
              </w:rPr>
              <w:t xml:space="preserve"> коров</w:t>
            </w:r>
          </w:p>
        </w:tc>
        <w:tc>
          <w:tcPr>
            <w:tcW w:w="2300"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Для сухостойных коров</w:t>
            </w:r>
          </w:p>
        </w:tc>
        <w:tc>
          <w:tcPr>
            <w:tcW w:w="2656"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Для среднегодовых коров</w:t>
            </w:r>
          </w:p>
        </w:tc>
      </w:tr>
      <w:tr w:rsidR="00296DCC" w:rsidRPr="00296DCC" w:rsidTr="00296DCC">
        <w:trPr>
          <w:trHeight w:val="537"/>
        </w:trPr>
        <w:tc>
          <w:tcPr>
            <w:tcW w:w="2468"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3500</w:t>
            </w:r>
          </w:p>
          <w:p w:rsidR="00296DCC" w:rsidRPr="00296DCC" w:rsidRDefault="00296DCC" w:rsidP="00296DCC">
            <w:pPr>
              <w:spacing w:after="0"/>
              <w:jc w:val="center"/>
              <w:rPr>
                <w:rFonts w:ascii="Times New Roman" w:hAnsi="Times New Roman" w:cs="Times New Roman"/>
              </w:rPr>
            </w:pPr>
          </w:p>
        </w:tc>
        <w:tc>
          <w:tcPr>
            <w:tcW w:w="230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43</w:t>
            </w:r>
          </w:p>
          <w:p w:rsidR="00296DCC" w:rsidRPr="00296DCC" w:rsidRDefault="00296DCC" w:rsidP="00296DCC">
            <w:pPr>
              <w:spacing w:after="0"/>
              <w:jc w:val="center"/>
              <w:rPr>
                <w:rFonts w:ascii="Times New Roman" w:hAnsi="Times New Roman" w:cs="Times New Roman"/>
              </w:rPr>
            </w:pPr>
          </w:p>
        </w:tc>
        <w:tc>
          <w:tcPr>
            <w:tcW w:w="230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2656"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43</w:t>
            </w:r>
          </w:p>
          <w:p w:rsidR="00296DCC" w:rsidRPr="00296DCC" w:rsidRDefault="00296DCC" w:rsidP="00296DCC">
            <w:pPr>
              <w:spacing w:after="0"/>
              <w:jc w:val="center"/>
              <w:rPr>
                <w:rFonts w:ascii="Times New Roman" w:hAnsi="Times New Roman" w:cs="Times New Roman"/>
              </w:rPr>
            </w:pPr>
          </w:p>
        </w:tc>
      </w:tr>
      <w:tr w:rsidR="00296DCC" w:rsidRPr="00296DCC" w:rsidTr="00296DCC">
        <w:trPr>
          <w:trHeight w:val="537"/>
        </w:trPr>
        <w:tc>
          <w:tcPr>
            <w:tcW w:w="2468"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4000</w:t>
            </w:r>
          </w:p>
          <w:p w:rsidR="00296DCC" w:rsidRPr="00296DCC" w:rsidRDefault="00296DCC" w:rsidP="00296DCC">
            <w:pPr>
              <w:spacing w:after="0"/>
              <w:jc w:val="center"/>
              <w:rPr>
                <w:rFonts w:ascii="Times New Roman" w:hAnsi="Times New Roman" w:cs="Times New Roman"/>
              </w:rPr>
            </w:pPr>
          </w:p>
        </w:tc>
        <w:tc>
          <w:tcPr>
            <w:tcW w:w="23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p w:rsidR="00296DCC" w:rsidRPr="00296DCC" w:rsidRDefault="00296DCC" w:rsidP="00296DCC">
            <w:pPr>
              <w:spacing w:after="0"/>
              <w:jc w:val="center"/>
              <w:rPr>
                <w:rFonts w:ascii="Times New Roman" w:hAnsi="Times New Roman" w:cs="Times New Roman"/>
              </w:rPr>
            </w:pPr>
          </w:p>
        </w:tc>
        <w:tc>
          <w:tcPr>
            <w:tcW w:w="23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37</w:t>
            </w:r>
          </w:p>
          <w:p w:rsidR="00296DCC" w:rsidRPr="00296DCC" w:rsidRDefault="00296DCC" w:rsidP="00296DCC">
            <w:pPr>
              <w:spacing w:after="0"/>
              <w:jc w:val="center"/>
              <w:rPr>
                <w:rFonts w:ascii="Times New Roman" w:hAnsi="Times New Roman" w:cs="Times New Roman"/>
              </w:rPr>
            </w:pPr>
          </w:p>
        </w:tc>
        <w:tc>
          <w:tcPr>
            <w:tcW w:w="2656"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48</w:t>
            </w:r>
          </w:p>
          <w:p w:rsidR="00296DCC" w:rsidRPr="00296DCC" w:rsidRDefault="00296DCC" w:rsidP="00296DCC">
            <w:pPr>
              <w:spacing w:after="0"/>
              <w:jc w:val="center"/>
              <w:rPr>
                <w:rFonts w:ascii="Times New Roman" w:hAnsi="Times New Roman" w:cs="Times New Roman"/>
              </w:rPr>
            </w:pPr>
          </w:p>
        </w:tc>
      </w:tr>
      <w:tr w:rsidR="00296DCC" w:rsidRPr="00296DCC" w:rsidTr="00296DCC">
        <w:trPr>
          <w:trHeight w:val="555"/>
        </w:trPr>
        <w:tc>
          <w:tcPr>
            <w:tcW w:w="2468"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5000</w:t>
            </w:r>
          </w:p>
          <w:p w:rsidR="00296DCC" w:rsidRPr="00296DCC" w:rsidRDefault="00296DCC" w:rsidP="00296DCC">
            <w:pPr>
              <w:spacing w:after="0"/>
              <w:jc w:val="center"/>
              <w:rPr>
                <w:rFonts w:ascii="Times New Roman" w:hAnsi="Times New Roman" w:cs="Times New Roman"/>
              </w:rPr>
            </w:pPr>
          </w:p>
        </w:tc>
        <w:tc>
          <w:tcPr>
            <w:tcW w:w="23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w:t>
            </w:r>
          </w:p>
          <w:p w:rsidR="00296DCC" w:rsidRPr="00296DCC" w:rsidRDefault="00296DCC" w:rsidP="00296DCC">
            <w:pPr>
              <w:spacing w:after="0"/>
              <w:jc w:val="center"/>
              <w:rPr>
                <w:rFonts w:ascii="Times New Roman" w:hAnsi="Times New Roman" w:cs="Times New Roman"/>
              </w:rPr>
            </w:pPr>
          </w:p>
        </w:tc>
        <w:tc>
          <w:tcPr>
            <w:tcW w:w="23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w:t>
            </w:r>
          </w:p>
          <w:p w:rsidR="00296DCC" w:rsidRPr="00296DCC" w:rsidRDefault="00296DCC" w:rsidP="00296DCC">
            <w:pPr>
              <w:spacing w:after="0"/>
              <w:jc w:val="center"/>
              <w:rPr>
                <w:rFonts w:ascii="Times New Roman" w:hAnsi="Times New Roman" w:cs="Times New Roman"/>
              </w:rPr>
            </w:pPr>
          </w:p>
        </w:tc>
        <w:tc>
          <w:tcPr>
            <w:tcW w:w="2656"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57</w:t>
            </w:r>
          </w:p>
          <w:p w:rsidR="00296DCC" w:rsidRPr="00296DCC" w:rsidRDefault="00296DCC" w:rsidP="00296DCC">
            <w:pPr>
              <w:spacing w:after="0"/>
              <w:jc w:val="center"/>
              <w:rPr>
                <w:rFonts w:ascii="Times New Roman" w:hAnsi="Times New Roman" w:cs="Times New Roman"/>
              </w:rPr>
            </w:pPr>
          </w:p>
        </w:tc>
      </w:tr>
      <w:tr w:rsidR="00296DCC" w:rsidRPr="00296DCC" w:rsidTr="00296DCC">
        <w:trPr>
          <w:trHeight w:val="537"/>
        </w:trPr>
        <w:tc>
          <w:tcPr>
            <w:tcW w:w="2468"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6000</w:t>
            </w:r>
          </w:p>
          <w:p w:rsidR="00296DCC" w:rsidRPr="00296DCC" w:rsidRDefault="00296DCC" w:rsidP="00296DCC">
            <w:pPr>
              <w:spacing w:after="0"/>
              <w:jc w:val="center"/>
              <w:rPr>
                <w:rFonts w:ascii="Times New Roman" w:hAnsi="Times New Roman" w:cs="Times New Roman"/>
              </w:rPr>
            </w:pPr>
          </w:p>
        </w:tc>
        <w:tc>
          <w:tcPr>
            <w:tcW w:w="23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65</w:t>
            </w:r>
          </w:p>
          <w:p w:rsidR="00296DCC" w:rsidRPr="00296DCC" w:rsidRDefault="00296DCC" w:rsidP="00296DCC">
            <w:pPr>
              <w:spacing w:after="0"/>
              <w:jc w:val="center"/>
              <w:rPr>
                <w:rFonts w:ascii="Times New Roman" w:hAnsi="Times New Roman" w:cs="Times New Roman"/>
              </w:rPr>
            </w:pPr>
          </w:p>
        </w:tc>
        <w:tc>
          <w:tcPr>
            <w:tcW w:w="23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42</w:t>
            </w:r>
          </w:p>
          <w:p w:rsidR="00296DCC" w:rsidRPr="00296DCC" w:rsidRDefault="00296DCC" w:rsidP="00296DCC">
            <w:pPr>
              <w:spacing w:after="0"/>
              <w:jc w:val="center"/>
              <w:rPr>
                <w:rFonts w:ascii="Times New Roman" w:hAnsi="Times New Roman" w:cs="Times New Roman"/>
              </w:rPr>
            </w:pPr>
          </w:p>
        </w:tc>
        <w:tc>
          <w:tcPr>
            <w:tcW w:w="2656"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w:t>
            </w:r>
          </w:p>
          <w:p w:rsidR="00296DCC" w:rsidRPr="00296DCC" w:rsidRDefault="00296DCC" w:rsidP="00296DCC">
            <w:pPr>
              <w:spacing w:after="0"/>
              <w:jc w:val="center"/>
              <w:rPr>
                <w:rFonts w:ascii="Times New Roman" w:hAnsi="Times New Roman" w:cs="Times New Roman"/>
              </w:rPr>
            </w:pPr>
          </w:p>
        </w:tc>
      </w:tr>
      <w:tr w:rsidR="00296DCC" w:rsidRPr="00296DCC" w:rsidTr="00296DCC">
        <w:trPr>
          <w:trHeight w:val="537"/>
        </w:trPr>
        <w:tc>
          <w:tcPr>
            <w:tcW w:w="2468"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7000</w:t>
            </w:r>
          </w:p>
          <w:p w:rsidR="00296DCC" w:rsidRPr="00296DCC" w:rsidRDefault="00296DCC" w:rsidP="00296DCC">
            <w:pPr>
              <w:spacing w:after="0"/>
              <w:jc w:val="center"/>
              <w:rPr>
                <w:rFonts w:ascii="Times New Roman" w:hAnsi="Times New Roman" w:cs="Times New Roman"/>
              </w:rPr>
            </w:pPr>
          </w:p>
        </w:tc>
        <w:tc>
          <w:tcPr>
            <w:tcW w:w="230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75</w:t>
            </w:r>
          </w:p>
          <w:p w:rsidR="00296DCC" w:rsidRPr="00296DCC" w:rsidRDefault="00296DCC" w:rsidP="00296DCC">
            <w:pPr>
              <w:spacing w:after="0"/>
              <w:jc w:val="center"/>
              <w:rPr>
                <w:rFonts w:ascii="Times New Roman" w:hAnsi="Times New Roman" w:cs="Times New Roman"/>
              </w:rPr>
            </w:pPr>
          </w:p>
        </w:tc>
        <w:tc>
          <w:tcPr>
            <w:tcW w:w="230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2656"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jc w:val="right"/>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5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коровы,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w:t>
      </w:r>
    </w:p>
    <w:tbl>
      <w:tblPr>
        <w:tblW w:w="0" w:type="auto"/>
        <w:jc w:val="center"/>
        <w:tblLayout w:type="fixed"/>
        <w:tblCellMar>
          <w:left w:w="45" w:type="dxa"/>
          <w:right w:w="45" w:type="dxa"/>
        </w:tblCellMar>
        <w:tblLook w:val="0000" w:firstRow="0" w:lastRow="0" w:firstColumn="0" w:lastColumn="0" w:noHBand="0" w:noVBand="0"/>
      </w:tblPr>
      <w:tblGrid>
        <w:gridCol w:w="2100"/>
        <w:gridCol w:w="1965"/>
        <w:gridCol w:w="2295"/>
      </w:tblGrid>
      <w:tr w:rsidR="00296DCC" w:rsidRPr="00296DCC" w:rsidTr="00296DCC">
        <w:trPr>
          <w:jc w:val="center"/>
        </w:trPr>
        <w:tc>
          <w:tcPr>
            <w:tcW w:w="210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Уровень молочной продуктивности, </w:t>
            </w:r>
            <w:proofErr w:type="gramStart"/>
            <w:r w:rsidRPr="00296DCC">
              <w:rPr>
                <w:rFonts w:ascii="Times New Roman" w:hAnsi="Times New Roman" w:cs="Times New Roman"/>
              </w:rPr>
              <w:t>кг</w:t>
            </w:r>
            <w:proofErr w:type="gramEnd"/>
          </w:p>
        </w:tc>
        <w:tc>
          <w:tcPr>
            <w:tcW w:w="196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При доении в стойлах в ведра или молокопровод</w:t>
            </w:r>
          </w:p>
        </w:tc>
        <w:tc>
          <w:tcPr>
            <w:tcW w:w="229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При доении в доильном зале на установках</w:t>
            </w:r>
          </w:p>
        </w:tc>
      </w:tr>
      <w:tr w:rsidR="00296DCC" w:rsidRPr="00296DCC" w:rsidTr="00296DCC">
        <w:trPr>
          <w:jc w:val="center"/>
        </w:trPr>
        <w:tc>
          <w:tcPr>
            <w:tcW w:w="210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3500</w:t>
            </w:r>
          </w:p>
          <w:p w:rsidR="00296DCC" w:rsidRPr="00296DCC" w:rsidRDefault="00296DCC" w:rsidP="00296DCC">
            <w:pPr>
              <w:spacing w:after="0"/>
              <w:jc w:val="center"/>
              <w:rPr>
                <w:rFonts w:ascii="Times New Roman" w:hAnsi="Times New Roman" w:cs="Times New Roman"/>
              </w:rPr>
            </w:pPr>
          </w:p>
        </w:tc>
        <w:tc>
          <w:tcPr>
            <w:tcW w:w="196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24/36</w:t>
            </w:r>
          </w:p>
          <w:p w:rsidR="00296DCC" w:rsidRPr="00296DCC" w:rsidRDefault="00296DCC" w:rsidP="00296DCC">
            <w:pPr>
              <w:spacing w:after="0"/>
              <w:jc w:val="center"/>
              <w:rPr>
                <w:rFonts w:ascii="Times New Roman" w:hAnsi="Times New Roman" w:cs="Times New Roman"/>
              </w:rPr>
            </w:pPr>
          </w:p>
        </w:tc>
        <w:tc>
          <w:tcPr>
            <w:tcW w:w="229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34/51</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1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lastRenderedPageBreak/>
              <w:t>4000</w:t>
            </w:r>
          </w:p>
          <w:p w:rsidR="00296DCC" w:rsidRPr="00296DCC" w:rsidRDefault="00296DCC" w:rsidP="00296DCC">
            <w:pPr>
              <w:spacing w:after="0"/>
              <w:jc w:val="center"/>
              <w:rPr>
                <w:rFonts w:ascii="Times New Roman" w:hAnsi="Times New Roman" w:cs="Times New Roman"/>
              </w:rPr>
            </w:pPr>
          </w:p>
        </w:tc>
        <w:tc>
          <w:tcPr>
            <w:tcW w:w="19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25/38</w:t>
            </w:r>
          </w:p>
          <w:p w:rsidR="00296DCC" w:rsidRPr="00296DCC" w:rsidRDefault="00296DCC" w:rsidP="00296DCC">
            <w:pPr>
              <w:spacing w:after="0"/>
              <w:jc w:val="center"/>
              <w:rPr>
                <w:rFonts w:ascii="Times New Roman" w:hAnsi="Times New Roman" w:cs="Times New Roman"/>
              </w:rPr>
            </w:pPr>
          </w:p>
        </w:tc>
        <w:tc>
          <w:tcPr>
            <w:tcW w:w="229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35/52</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1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5000</w:t>
            </w:r>
          </w:p>
          <w:p w:rsidR="00296DCC" w:rsidRPr="00296DCC" w:rsidRDefault="00296DCC" w:rsidP="00296DCC">
            <w:pPr>
              <w:spacing w:after="0"/>
              <w:jc w:val="center"/>
              <w:rPr>
                <w:rFonts w:ascii="Times New Roman" w:hAnsi="Times New Roman" w:cs="Times New Roman"/>
              </w:rPr>
            </w:pPr>
          </w:p>
        </w:tc>
        <w:tc>
          <w:tcPr>
            <w:tcW w:w="19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26/39</w:t>
            </w:r>
          </w:p>
          <w:p w:rsidR="00296DCC" w:rsidRPr="00296DCC" w:rsidRDefault="00296DCC" w:rsidP="00296DCC">
            <w:pPr>
              <w:spacing w:after="0"/>
              <w:jc w:val="center"/>
              <w:rPr>
                <w:rFonts w:ascii="Times New Roman" w:hAnsi="Times New Roman" w:cs="Times New Roman"/>
              </w:rPr>
            </w:pPr>
          </w:p>
        </w:tc>
        <w:tc>
          <w:tcPr>
            <w:tcW w:w="229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36/54</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10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6000</w:t>
            </w:r>
          </w:p>
          <w:p w:rsidR="00296DCC" w:rsidRPr="00296DCC" w:rsidRDefault="00296DCC" w:rsidP="00296DCC">
            <w:pPr>
              <w:spacing w:after="0"/>
              <w:jc w:val="center"/>
              <w:rPr>
                <w:rFonts w:ascii="Times New Roman" w:hAnsi="Times New Roman" w:cs="Times New Roman"/>
              </w:rPr>
            </w:pPr>
          </w:p>
        </w:tc>
        <w:tc>
          <w:tcPr>
            <w:tcW w:w="196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27/40</w:t>
            </w:r>
          </w:p>
          <w:p w:rsidR="00296DCC" w:rsidRPr="00296DCC" w:rsidRDefault="00296DCC" w:rsidP="00296DCC">
            <w:pPr>
              <w:spacing w:after="0"/>
              <w:jc w:val="center"/>
              <w:rPr>
                <w:rFonts w:ascii="Times New Roman" w:hAnsi="Times New Roman" w:cs="Times New Roman"/>
              </w:rPr>
            </w:pPr>
          </w:p>
        </w:tc>
        <w:tc>
          <w:tcPr>
            <w:tcW w:w="229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37/55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10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7000</w:t>
            </w:r>
          </w:p>
          <w:p w:rsidR="00296DCC" w:rsidRPr="00296DCC" w:rsidRDefault="00296DCC" w:rsidP="00296DCC">
            <w:pPr>
              <w:spacing w:after="0"/>
              <w:jc w:val="center"/>
              <w:rPr>
                <w:rFonts w:ascii="Times New Roman" w:hAnsi="Times New Roman" w:cs="Times New Roman"/>
              </w:rPr>
            </w:pPr>
          </w:p>
        </w:tc>
        <w:tc>
          <w:tcPr>
            <w:tcW w:w="196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28/41</w:t>
            </w:r>
          </w:p>
          <w:p w:rsidR="00296DCC" w:rsidRPr="00296DCC" w:rsidRDefault="00296DCC" w:rsidP="00296DCC">
            <w:pPr>
              <w:spacing w:after="0"/>
              <w:jc w:val="center"/>
              <w:rPr>
                <w:rFonts w:ascii="Times New Roman" w:hAnsi="Times New Roman" w:cs="Times New Roman"/>
              </w:rPr>
            </w:pPr>
          </w:p>
        </w:tc>
        <w:tc>
          <w:tcPr>
            <w:tcW w:w="229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38/57</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225"/>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6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w:t>
      </w:r>
    </w:p>
    <w:tbl>
      <w:tblPr>
        <w:tblW w:w="0" w:type="auto"/>
        <w:jc w:val="center"/>
        <w:tblLayout w:type="fixed"/>
        <w:tblCellMar>
          <w:left w:w="45" w:type="dxa"/>
          <w:right w:w="45" w:type="dxa"/>
        </w:tblCellMar>
        <w:tblLook w:val="0000" w:firstRow="0" w:lastRow="0" w:firstColumn="0" w:lastColumn="0" w:noHBand="0" w:noVBand="0"/>
      </w:tblPr>
      <w:tblGrid>
        <w:gridCol w:w="3300"/>
        <w:gridCol w:w="1080"/>
        <w:gridCol w:w="1215"/>
        <w:gridCol w:w="1260"/>
        <w:gridCol w:w="1110"/>
      </w:tblGrid>
      <w:tr w:rsidR="00296DCC" w:rsidRPr="00296DCC" w:rsidTr="00296DCC">
        <w:trPr>
          <w:jc w:val="center"/>
        </w:trPr>
        <w:tc>
          <w:tcPr>
            <w:tcW w:w="330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Группа животных</w:t>
            </w:r>
          </w:p>
          <w:p w:rsidR="00296DCC" w:rsidRPr="00296DCC" w:rsidRDefault="00296DCC" w:rsidP="00296DCC">
            <w:pPr>
              <w:spacing w:after="0"/>
              <w:jc w:val="center"/>
              <w:rPr>
                <w:rFonts w:ascii="Times New Roman" w:hAnsi="Times New Roman" w:cs="Times New Roman"/>
              </w:rPr>
            </w:pPr>
          </w:p>
        </w:tc>
        <w:tc>
          <w:tcPr>
            <w:tcW w:w="108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Всего</w:t>
            </w:r>
          </w:p>
          <w:p w:rsidR="00296DCC" w:rsidRPr="00296DCC" w:rsidRDefault="00296DCC" w:rsidP="00296DCC">
            <w:pPr>
              <w:spacing w:after="0"/>
              <w:jc w:val="center"/>
              <w:rPr>
                <w:rFonts w:ascii="Times New Roman" w:hAnsi="Times New Roman" w:cs="Times New Roman"/>
              </w:rPr>
            </w:pPr>
          </w:p>
        </w:tc>
        <w:tc>
          <w:tcPr>
            <w:tcW w:w="3585" w:type="dxa"/>
            <w:gridSpan w:val="3"/>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w:t>
            </w:r>
          </w:p>
          <w:p w:rsidR="00296DCC" w:rsidRPr="00296DCC" w:rsidRDefault="00296DCC" w:rsidP="00296DCC">
            <w:pPr>
              <w:spacing w:after="0"/>
              <w:jc w:val="center"/>
              <w:rPr>
                <w:rFonts w:ascii="Times New Roman" w:hAnsi="Times New Roman" w:cs="Times New Roman"/>
              </w:rPr>
            </w:pPr>
          </w:p>
        </w:tc>
      </w:tr>
      <w:tr w:rsidR="00296DCC" w:rsidRPr="00296DCC" w:rsidTr="00296DCC">
        <w:trPr>
          <w:trHeight w:val="90"/>
          <w:jc w:val="center"/>
        </w:trPr>
        <w:tc>
          <w:tcPr>
            <w:tcW w:w="3300"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1080"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121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поение</w:t>
            </w:r>
          </w:p>
        </w:tc>
        <w:tc>
          <w:tcPr>
            <w:tcW w:w="126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разведение ЗЦМ</w:t>
            </w:r>
          </w:p>
        </w:tc>
        <w:tc>
          <w:tcPr>
            <w:tcW w:w="111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прочие расходы</w:t>
            </w:r>
          </w:p>
        </w:tc>
      </w:tr>
      <w:tr w:rsidR="00296DCC" w:rsidRPr="00296DCC" w:rsidTr="00296DCC">
        <w:trPr>
          <w:trHeight w:val="90"/>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Телята в возрасте:</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от 14-20 дней до 3-4 месяцев</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w:t>
            </w: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от 3-4 до 6 месяцев</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w:t>
            </w: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Молодняк в возрасте:</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 6 до 12 месяцев</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24</w:t>
            </w: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w:t>
            </w: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 12 до 15 месяцев</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23</w:t>
            </w: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 15 до 18 месяцев</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27</w:t>
            </w: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Нетели</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w:t>
            </w: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33</w:t>
            </w: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Быки-производители</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w:t>
            </w: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tc>
        <w:tc>
          <w:tcPr>
            <w:tcW w:w="111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00"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Коровы мясные</w:t>
            </w:r>
          </w:p>
          <w:p w:rsidR="00296DCC" w:rsidRPr="00296DCC" w:rsidRDefault="00296DCC" w:rsidP="00296DCC">
            <w:pPr>
              <w:spacing w:after="0"/>
              <w:rPr>
                <w:rFonts w:ascii="Times New Roman" w:hAnsi="Times New Roman" w:cs="Times New Roman"/>
              </w:rPr>
            </w:pPr>
          </w:p>
        </w:tc>
        <w:tc>
          <w:tcPr>
            <w:tcW w:w="108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55</w:t>
            </w:r>
          </w:p>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p w:rsidR="00296DCC" w:rsidRPr="00296DCC" w:rsidRDefault="00296DCC" w:rsidP="00296DCC">
            <w:pPr>
              <w:spacing w:after="0"/>
              <w:jc w:val="center"/>
              <w:rPr>
                <w:rFonts w:ascii="Times New Roman" w:hAnsi="Times New Roman" w:cs="Times New Roman"/>
              </w:rPr>
            </w:pPr>
          </w:p>
        </w:tc>
        <w:tc>
          <w:tcPr>
            <w:tcW w:w="126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w:t>
            </w:r>
          </w:p>
          <w:p w:rsidR="00296DCC" w:rsidRPr="00296DCC" w:rsidRDefault="00296DCC" w:rsidP="00296DCC">
            <w:pPr>
              <w:spacing w:after="0"/>
              <w:jc w:val="center"/>
              <w:rPr>
                <w:rFonts w:ascii="Times New Roman" w:hAnsi="Times New Roman" w:cs="Times New Roman"/>
              </w:rPr>
            </w:pPr>
          </w:p>
        </w:tc>
        <w:tc>
          <w:tcPr>
            <w:tcW w:w="111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7 </w:t>
      </w:r>
    </w:p>
    <w:p w:rsidR="00296DCC" w:rsidRPr="00296DCC" w:rsidRDefault="00296DCC" w:rsidP="00296DCC">
      <w:pPr>
        <w:spacing w:after="0"/>
        <w:ind w:firstLine="225"/>
        <w:jc w:val="both"/>
        <w:rPr>
          <w:rFonts w:ascii="Times New Roman" w:hAnsi="Times New Roman" w:cs="Times New Roman"/>
        </w:rPr>
      </w:pPr>
    </w:p>
    <w:tbl>
      <w:tblPr>
        <w:tblW w:w="0" w:type="auto"/>
        <w:jc w:val="center"/>
        <w:tblLayout w:type="fixed"/>
        <w:tblCellMar>
          <w:left w:w="45" w:type="dxa"/>
          <w:right w:w="45" w:type="dxa"/>
        </w:tblCellMar>
        <w:tblLook w:val="0000" w:firstRow="0" w:lastRow="0" w:firstColumn="0" w:lastColumn="0" w:noHBand="0" w:noVBand="0"/>
      </w:tblPr>
      <w:tblGrid>
        <w:gridCol w:w="2655"/>
        <w:gridCol w:w="1590"/>
        <w:gridCol w:w="1095"/>
        <w:gridCol w:w="1125"/>
        <w:gridCol w:w="2415"/>
      </w:tblGrid>
      <w:tr w:rsidR="00296DCC" w:rsidRPr="00296DCC" w:rsidTr="00296DCC">
        <w:trPr>
          <w:jc w:val="center"/>
        </w:trPr>
        <w:tc>
          <w:tcPr>
            <w:tcW w:w="265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Группа животных </w:t>
            </w:r>
          </w:p>
        </w:tc>
        <w:tc>
          <w:tcPr>
            <w:tcW w:w="3810" w:type="dxa"/>
            <w:gridSpan w:val="3"/>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Предельное содержание в воде, мг/л</w:t>
            </w:r>
          </w:p>
          <w:p w:rsidR="00296DCC" w:rsidRPr="00296DCC" w:rsidRDefault="00296DCC" w:rsidP="00296DCC">
            <w:pPr>
              <w:spacing w:after="0"/>
              <w:jc w:val="center"/>
              <w:rPr>
                <w:rFonts w:ascii="Times New Roman" w:hAnsi="Times New Roman" w:cs="Times New Roman"/>
              </w:rPr>
            </w:pPr>
          </w:p>
        </w:tc>
        <w:tc>
          <w:tcPr>
            <w:tcW w:w="241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Предельная общая жесткость, мг-</w:t>
            </w:r>
            <w:proofErr w:type="spellStart"/>
            <w:r w:rsidRPr="00296DCC">
              <w:rPr>
                <w:rFonts w:ascii="Times New Roman" w:hAnsi="Times New Roman" w:cs="Times New Roman"/>
              </w:rPr>
              <w:t>экв</w:t>
            </w:r>
            <w:proofErr w:type="spellEnd"/>
            <w:r w:rsidRPr="00296DCC">
              <w:rPr>
                <w:rFonts w:ascii="Times New Roman" w:hAnsi="Times New Roman" w:cs="Times New Roman"/>
              </w:rPr>
              <w:t xml:space="preserve">/л </w:t>
            </w:r>
          </w:p>
        </w:tc>
      </w:tr>
      <w:tr w:rsidR="00296DCC" w:rsidRPr="00296DCC" w:rsidTr="00296DCC">
        <w:trPr>
          <w:jc w:val="center"/>
        </w:trPr>
        <w:tc>
          <w:tcPr>
            <w:tcW w:w="265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p>
        </w:tc>
        <w:tc>
          <w:tcPr>
            <w:tcW w:w="1590"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сухого остатка</w:t>
            </w:r>
          </w:p>
          <w:p w:rsidR="00296DCC" w:rsidRPr="00296DCC" w:rsidRDefault="00296DCC" w:rsidP="00296DCC">
            <w:pPr>
              <w:spacing w:after="0"/>
              <w:jc w:val="center"/>
              <w:rPr>
                <w:rFonts w:ascii="Times New Roman" w:hAnsi="Times New Roman" w:cs="Times New Roman"/>
              </w:rPr>
            </w:pPr>
          </w:p>
        </w:tc>
        <w:tc>
          <w:tcPr>
            <w:tcW w:w="1095"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хлоридов</w:t>
            </w:r>
          </w:p>
          <w:p w:rsidR="00296DCC" w:rsidRPr="00296DCC" w:rsidRDefault="00296DCC" w:rsidP="00296DCC">
            <w:pPr>
              <w:spacing w:after="0"/>
              <w:jc w:val="center"/>
              <w:rPr>
                <w:rFonts w:ascii="Times New Roman" w:hAnsi="Times New Roman" w:cs="Times New Roman"/>
              </w:rPr>
            </w:pPr>
          </w:p>
        </w:tc>
        <w:tc>
          <w:tcPr>
            <w:tcW w:w="1125"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сульфатов</w:t>
            </w:r>
          </w:p>
          <w:p w:rsidR="00296DCC" w:rsidRPr="00296DCC" w:rsidRDefault="00296DCC" w:rsidP="00296DCC">
            <w:pPr>
              <w:spacing w:after="0"/>
              <w:jc w:val="center"/>
              <w:rPr>
                <w:rFonts w:ascii="Times New Roman" w:hAnsi="Times New Roman" w:cs="Times New Roman"/>
              </w:rPr>
            </w:pPr>
          </w:p>
        </w:tc>
        <w:tc>
          <w:tcPr>
            <w:tcW w:w="241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rPr>
          <w:jc w:val="center"/>
        </w:trPr>
        <w:tc>
          <w:tcPr>
            <w:tcW w:w="265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Взрослые животные</w:t>
            </w:r>
          </w:p>
          <w:p w:rsidR="00296DCC" w:rsidRPr="00296DCC" w:rsidRDefault="00296DCC" w:rsidP="00296DCC">
            <w:pPr>
              <w:spacing w:after="0"/>
              <w:rPr>
                <w:rFonts w:ascii="Times New Roman" w:hAnsi="Times New Roman" w:cs="Times New Roman"/>
              </w:rPr>
            </w:pPr>
          </w:p>
        </w:tc>
        <w:tc>
          <w:tcPr>
            <w:tcW w:w="159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2400</w:t>
            </w:r>
          </w:p>
          <w:p w:rsidR="00296DCC" w:rsidRPr="00296DCC" w:rsidRDefault="00296DCC" w:rsidP="00296DCC">
            <w:pPr>
              <w:spacing w:after="0"/>
              <w:jc w:val="center"/>
              <w:rPr>
                <w:rFonts w:ascii="Times New Roman" w:hAnsi="Times New Roman" w:cs="Times New Roman"/>
              </w:rPr>
            </w:pPr>
          </w:p>
        </w:tc>
        <w:tc>
          <w:tcPr>
            <w:tcW w:w="109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600</w:t>
            </w:r>
          </w:p>
          <w:p w:rsidR="00296DCC" w:rsidRPr="00296DCC" w:rsidRDefault="00296DCC" w:rsidP="00296DCC">
            <w:pPr>
              <w:spacing w:after="0"/>
              <w:jc w:val="center"/>
              <w:rPr>
                <w:rFonts w:ascii="Times New Roman" w:hAnsi="Times New Roman" w:cs="Times New Roman"/>
              </w:rPr>
            </w:pPr>
          </w:p>
        </w:tc>
        <w:tc>
          <w:tcPr>
            <w:tcW w:w="112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800</w:t>
            </w:r>
          </w:p>
          <w:p w:rsidR="00296DCC" w:rsidRPr="00296DCC" w:rsidRDefault="00296DCC" w:rsidP="00296DCC">
            <w:pPr>
              <w:spacing w:after="0"/>
              <w:jc w:val="center"/>
              <w:rPr>
                <w:rFonts w:ascii="Times New Roman" w:hAnsi="Times New Roman" w:cs="Times New Roman"/>
              </w:rPr>
            </w:pPr>
          </w:p>
        </w:tc>
        <w:tc>
          <w:tcPr>
            <w:tcW w:w="241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65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Телята и молодняк</w:t>
            </w:r>
          </w:p>
          <w:p w:rsidR="00296DCC" w:rsidRPr="00296DCC" w:rsidRDefault="00296DCC" w:rsidP="00296DCC">
            <w:pPr>
              <w:spacing w:after="0"/>
              <w:rPr>
                <w:rFonts w:ascii="Times New Roman" w:hAnsi="Times New Roman" w:cs="Times New Roman"/>
              </w:rPr>
            </w:pPr>
          </w:p>
        </w:tc>
        <w:tc>
          <w:tcPr>
            <w:tcW w:w="159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1800</w:t>
            </w:r>
          </w:p>
          <w:p w:rsidR="00296DCC" w:rsidRPr="00296DCC" w:rsidRDefault="00296DCC" w:rsidP="00296DCC">
            <w:pPr>
              <w:spacing w:after="0"/>
              <w:jc w:val="center"/>
              <w:rPr>
                <w:rFonts w:ascii="Times New Roman" w:hAnsi="Times New Roman" w:cs="Times New Roman"/>
              </w:rPr>
            </w:pPr>
          </w:p>
        </w:tc>
        <w:tc>
          <w:tcPr>
            <w:tcW w:w="109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400</w:t>
            </w:r>
          </w:p>
          <w:p w:rsidR="00296DCC" w:rsidRPr="00296DCC" w:rsidRDefault="00296DCC" w:rsidP="00296DCC">
            <w:pPr>
              <w:spacing w:after="0"/>
              <w:jc w:val="center"/>
              <w:rPr>
                <w:rFonts w:ascii="Times New Roman" w:hAnsi="Times New Roman" w:cs="Times New Roman"/>
              </w:rPr>
            </w:pPr>
          </w:p>
        </w:tc>
        <w:tc>
          <w:tcPr>
            <w:tcW w:w="112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600</w:t>
            </w:r>
          </w:p>
          <w:p w:rsidR="00296DCC" w:rsidRPr="00296DCC" w:rsidRDefault="00296DCC" w:rsidP="00296DCC">
            <w:pPr>
              <w:spacing w:after="0"/>
              <w:jc w:val="center"/>
              <w:rPr>
                <w:rFonts w:ascii="Times New Roman" w:hAnsi="Times New Roman" w:cs="Times New Roman"/>
              </w:rPr>
            </w:pPr>
          </w:p>
        </w:tc>
        <w:tc>
          <w:tcPr>
            <w:tcW w:w="241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lastRenderedPageBreak/>
        <w:t xml:space="preserve">Таблица 8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w:t>
      </w:r>
    </w:p>
    <w:tbl>
      <w:tblPr>
        <w:tblW w:w="0" w:type="auto"/>
        <w:jc w:val="center"/>
        <w:tblLayout w:type="fixed"/>
        <w:tblCellMar>
          <w:left w:w="45" w:type="dxa"/>
          <w:right w:w="45" w:type="dxa"/>
        </w:tblCellMar>
        <w:tblLook w:val="0000" w:firstRow="0" w:lastRow="0" w:firstColumn="0" w:lastColumn="0" w:noHBand="0" w:noVBand="0"/>
      </w:tblPr>
      <w:tblGrid>
        <w:gridCol w:w="2265"/>
        <w:gridCol w:w="1905"/>
        <w:gridCol w:w="990"/>
        <w:gridCol w:w="1830"/>
        <w:gridCol w:w="2355"/>
      </w:tblGrid>
      <w:tr w:rsidR="00296DCC" w:rsidRPr="00296DCC" w:rsidTr="00296DCC">
        <w:trPr>
          <w:trHeight w:val="90"/>
          <w:jc w:val="center"/>
        </w:trPr>
        <w:tc>
          <w:tcPr>
            <w:tcW w:w="226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4725" w:type="dxa"/>
            <w:gridSpan w:val="3"/>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Свиноводческие предприятия</w:t>
            </w:r>
          </w:p>
        </w:tc>
        <w:tc>
          <w:tcPr>
            <w:tcW w:w="235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Фермерские и крестьянские хозяйства</w:t>
            </w:r>
          </w:p>
        </w:tc>
      </w:tr>
      <w:tr w:rsidR="00296DCC" w:rsidRPr="00296DCC" w:rsidTr="00296DCC">
        <w:trPr>
          <w:jc w:val="center"/>
        </w:trPr>
        <w:tc>
          <w:tcPr>
            <w:tcW w:w="226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190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Всего, включая </w:t>
            </w:r>
            <w:proofErr w:type="spellStart"/>
            <w:r w:rsidRPr="00296DCC">
              <w:rPr>
                <w:rFonts w:ascii="Times New Roman" w:hAnsi="Times New Roman" w:cs="Times New Roman"/>
              </w:rPr>
              <w:t>кормоприготовление</w:t>
            </w:r>
            <w:proofErr w:type="spellEnd"/>
          </w:p>
        </w:tc>
        <w:tc>
          <w:tcPr>
            <w:tcW w:w="2820" w:type="dxa"/>
            <w:gridSpan w:val="2"/>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w:t>
            </w:r>
          </w:p>
          <w:p w:rsidR="00296DCC" w:rsidRPr="00296DCC" w:rsidRDefault="00296DCC" w:rsidP="00296DCC">
            <w:pPr>
              <w:spacing w:after="0"/>
              <w:jc w:val="center"/>
              <w:rPr>
                <w:rFonts w:ascii="Times New Roman" w:hAnsi="Times New Roman" w:cs="Times New Roman"/>
              </w:rPr>
            </w:pPr>
          </w:p>
        </w:tc>
        <w:tc>
          <w:tcPr>
            <w:tcW w:w="2355"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26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Группа животных</w:t>
            </w:r>
          </w:p>
          <w:p w:rsidR="00296DCC" w:rsidRPr="00296DCC" w:rsidRDefault="00296DCC" w:rsidP="00296DCC">
            <w:pPr>
              <w:spacing w:after="0"/>
              <w:jc w:val="center"/>
              <w:rPr>
                <w:rFonts w:ascii="Times New Roman" w:hAnsi="Times New Roman" w:cs="Times New Roman"/>
              </w:rPr>
            </w:pPr>
          </w:p>
        </w:tc>
        <w:tc>
          <w:tcPr>
            <w:tcW w:w="190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поение животных</w:t>
            </w:r>
          </w:p>
          <w:p w:rsidR="00296DCC" w:rsidRPr="00296DCC" w:rsidRDefault="00296DCC" w:rsidP="00296DCC">
            <w:pPr>
              <w:spacing w:after="0"/>
              <w:jc w:val="center"/>
              <w:rPr>
                <w:rFonts w:ascii="Times New Roman" w:hAnsi="Times New Roman" w:cs="Times New Roman"/>
              </w:rPr>
            </w:pPr>
          </w:p>
        </w:tc>
        <w:tc>
          <w:tcPr>
            <w:tcW w:w="183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мытье кормушек и уборка помещений</w:t>
            </w:r>
          </w:p>
          <w:p w:rsidR="00296DCC" w:rsidRPr="00296DCC" w:rsidRDefault="00296DCC" w:rsidP="00296DCC">
            <w:pPr>
              <w:spacing w:after="0"/>
              <w:jc w:val="center"/>
              <w:rPr>
                <w:rFonts w:ascii="Times New Roman" w:hAnsi="Times New Roman" w:cs="Times New Roman"/>
              </w:rPr>
            </w:pPr>
          </w:p>
        </w:tc>
        <w:tc>
          <w:tcPr>
            <w:tcW w:w="2355" w:type="dxa"/>
            <w:tcBorders>
              <w:top w:val="nil"/>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поение, приготовление кормов, мытье посуды</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26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Хряки-производители</w:t>
            </w:r>
          </w:p>
          <w:p w:rsidR="00296DCC" w:rsidRPr="00296DCC" w:rsidRDefault="00296DCC" w:rsidP="00296DCC">
            <w:pPr>
              <w:spacing w:after="0"/>
              <w:rPr>
                <w:rFonts w:ascii="Times New Roman" w:hAnsi="Times New Roman" w:cs="Times New Roman"/>
              </w:rPr>
            </w:pPr>
          </w:p>
        </w:tc>
        <w:tc>
          <w:tcPr>
            <w:tcW w:w="190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c>
          <w:tcPr>
            <w:tcW w:w="99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c>
          <w:tcPr>
            <w:tcW w:w="183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7.5</w:t>
            </w:r>
          </w:p>
          <w:p w:rsidR="00296DCC" w:rsidRPr="00296DCC" w:rsidRDefault="00296DCC" w:rsidP="00296DCC">
            <w:pPr>
              <w:spacing w:after="0"/>
              <w:jc w:val="center"/>
              <w:rPr>
                <w:rFonts w:ascii="Times New Roman" w:hAnsi="Times New Roman" w:cs="Times New Roman"/>
              </w:rPr>
            </w:pPr>
          </w:p>
        </w:tc>
        <w:tc>
          <w:tcPr>
            <w:tcW w:w="235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17.5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2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Матки:</w:t>
            </w:r>
          </w:p>
          <w:p w:rsidR="00296DCC" w:rsidRPr="00296DCC" w:rsidRDefault="00296DCC" w:rsidP="00296DCC">
            <w:pPr>
              <w:spacing w:after="0"/>
              <w:rPr>
                <w:rFonts w:ascii="Times New Roman" w:hAnsi="Times New Roman" w:cs="Times New Roman"/>
              </w:rPr>
            </w:pPr>
          </w:p>
        </w:tc>
        <w:tc>
          <w:tcPr>
            <w:tcW w:w="19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83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23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2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супоросные и  холостые</w:t>
            </w:r>
          </w:p>
          <w:p w:rsidR="00296DCC" w:rsidRPr="00296DCC" w:rsidRDefault="00296DCC" w:rsidP="00296DCC">
            <w:pPr>
              <w:spacing w:after="0"/>
              <w:rPr>
                <w:rFonts w:ascii="Times New Roman" w:hAnsi="Times New Roman" w:cs="Times New Roman"/>
              </w:rPr>
            </w:pPr>
          </w:p>
        </w:tc>
        <w:tc>
          <w:tcPr>
            <w:tcW w:w="19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w:t>
            </w:r>
          </w:p>
          <w:p w:rsidR="00296DCC" w:rsidRPr="00296DCC" w:rsidRDefault="00296DCC" w:rsidP="00296DCC">
            <w:pPr>
              <w:spacing w:after="0"/>
              <w:jc w:val="center"/>
              <w:rPr>
                <w:rFonts w:ascii="Times New Roman" w:hAnsi="Times New Roman" w:cs="Times New Roman"/>
              </w:rPr>
            </w:pPr>
          </w:p>
        </w:tc>
        <w:tc>
          <w:tcPr>
            <w:tcW w:w="183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23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2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roofErr w:type="gramStart"/>
            <w:r w:rsidRPr="00296DCC">
              <w:rPr>
                <w:rFonts w:ascii="Times New Roman" w:hAnsi="Times New Roman" w:cs="Times New Roman"/>
              </w:rPr>
              <w:t>подсосные</w:t>
            </w:r>
            <w:proofErr w:type="gramEnd"/>
            <w:r w:rsidRPr="00296DCC">
              <w:rPr>
                <w:rFonts w:ascii="Times New Roman" w:hAnsi="Times New Roman" w:cs="Times New Roman"/>
              </w:rPr>
              <w:t xml:space="preserve"> с приплодом</w:t>
            </w:r>
          </w:p>
          <w:p w:rsidR="00296DCC" w:rsidRPr="00296DCC" w:rsidRDefault="00296DCC" w:rsidP="00296DCC">
            <w:pPr>
              <w:spacing w:after="0"/>
              <w:rPr>
                <w:rFonts w:ascii="Times New Roman" w:hAnsi="Times New Roman" w:cs="Times New Roman"/>
              </w:rPr>
            </w:pPr>
          </w:p>
        </w:tc>
        <w:tc>
          <w:tcPr>
            <w:tcW w:w="19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w:t>
            </w:r>
          </w:p>
          <w:p w:rsidR="00296DCC" w:rsidRPr="00296DCC" w:rsidRDefault="00296DCC" w:rsidP="00296DCC">
            <w:pPr>
              <w:spacing w:after="0"/>
              <w:jc w:val="center"/>
              <w:rPr>
                <w:rFonts w:ascii="Times New Roman" w:hAnsi="Times New Roman" w:cs="Times New Roman"/>
              </w:rPr>
            </w:pPr>
          </w:p>
        </w:tc>
        <w:tc>
          <w:tcPr>
            <w:tcW w:w="183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w:t>
            </w:r>
          </w:p>
          <w:p w:rsidR="00296DCC" w:rsidRPr="00296DCC" w:rsidRDefault="00296DCC" w:rsidP="00296DCC">
            <w:pPr>
              <w:spacing w:after="0"/>
              <w:jc w:val="center"/>
              <w:rPr>
                <w:rFonts w:ascii="Times New Roman" w:hAnsi="Times New Roman" w:cs="Times New Roman"/>
              </w:rPr>
            </w:pPr>
          </w:p>
        </w:tc>
        <w:tc>
          <w:tcPr>
            <w:tcW w:w="23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40</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2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Поросята-отъемыши</w:t>
            </w:r>
          </w:p>
          <w:p w:rsidR="00296DCC" w:rsidRPr="00296DCC" w:rsidRDefault="00296DCC" w:rsidP="00296DCC">
            <w:pPr>
              <w:spacing w:after="0"/>
              <w:rPr>
                <w:rFonts w:ascii="Times New Roman" w:hAnsi="Times New Roman" w:cs="Times New Roman"/>
              </w:rPr>
            </w:pPr>
          </w:p>
        </w:tc>
        <w:tc>
          <w:tcPr>
            <w:tcW w:w="19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p w:rsidR="00296DCC" w:rsidRPr="00296DCC" w:rsidRDefault="00296DCC" w:rsidP="00296DCC">
            <w:pPr>
              <w:spacing w:after="0"/>
              <w:jc w:val="center"/>
              <w:rPr>
                <w:rFonts w:ascii="Times New Roman" w:hAnsi="Times New Roman" w:cs="Times New Roman"/>
              </w:rPr>
            </w:pPr>
          </w:p>
        </w:tc>
        <w:tc>
          <w:tcPr>
            <w:tcW w:w="183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c>
          <w:tcPr>
            <w:tcW w:w="23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26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Ремонтный молодняк</w:t>
            </w:r>
          </w:p>
          <w:p w:rsidR="00296DCC" w:rsidRPr="00296DCC" w:rsidRDefault="00296DCC" w:rsidP="00296DCC">
            <w:pPr>
              <w:spacing w:after="0"/>
              <w:rPr>
                <w:rFonts w:ascii="Times New Roman" w:hAnsi="Times New Roman" w:cs="Times New Roman"/>
              </w:rPr>
            </w:pPr>
          </w:p>
        </w:tc>
        <w:tc>
          <w:tcPr>
            <w:tcW w:w="190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183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23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26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Свиньи на откорме</w:t>
            </w:r>
          </w:p>
          <w:p w:rsidR="00296DCC" w:rsidRPr="00296DCC" w:rsidRDefault="00296DCC" w:rsidP="00296DCC">
            <w:pPr>
              <w:spacing w:after="0"/>
              <w:rPr>
                <w:rFonts w:ascii="Times New Roman" w:hAnsi="Times New Roman" w:cs="Times New Roman"/>
              </w:rPr>
            </w:pPr>
          </w:p>
        </w:tc>
        <w:tc>
          <w:tcPr>
            <w:tcW w:w="190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c>
          <w:tcPr>
            <w:tcW w:w="183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235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10.5</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9 </w:t>
      </w:r>
    </w:p>
    <w:p w:rsidR="00296DCC" w:rsidRPr="00296DCC" w:rsidRDefault="00296DCC" w:rsidP="00296DCC">
      <w:pPr>
        <w:spacing w:after="0"/>
        <w:jc w:val="center"/>
        <w:rPr>
          <w:rFonts w:ascii="Times New Roman" w:hAnsi="Times New Roman" w:cs="Times New Roman"/>
          <w:sz w:val="28"/>
          <w:szCs w:val="28"/>
        </w:rPr>
      </w:pPr>
      <w:r w:rsidRPr="00296DCC">
        <w:rPr>
          <w:rFonts w:ascii="Times New Roman" w:hAnsi="Times New Roman" w:cs="Times New Roman"/>
          <w:sz w:val="28"/>
          <w:szCs w:val="28"/>
        </w:rPr>
        <w:t xml:space="preserve">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w:t>
      </w:r>
    </w:p>
    <w:tbl>
      <w:tblPr>
        <w:tblW w:w="0" w:type="auto"/>
        <w:jc w:val="center"/>
        <w:tblLayout w:type="fixed"/>
        <w:tblCellMar>
          <w:left w:w="45" w:type="dxa"/>
          <w:right w:w="45" w:type="dxa"/>
        </w:tblCellMar>
        <w:tblLook w:val="0000" w:firstRow="0" w:lastRow="0" w:firstColumn="0" w:lastColumn="0" w:noHBand="0" w:noVBand="0"/>
      </w:tblPr>
      <w:tblGrid>
        <w:gridCol w:w="4590"/>
        <w:gridCol w:w="1425"/>
        <w:gridCol w:w="1845"/>
      </w:tblGrid>
      <w:tr w:rsidR="00296DCC" w:rsidRPr="00296DCC" w:rsidTr="00296DCC">
        <w:trPr>
          <w:jc w:val="center"/>
        </w:trPr>
        <w:tc>
          <w:tcPr>
            <w:tcW w:w="459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Группа животных</w:t>
            </w:r>
          </w:p>
        </w:tc>
        <w:tc>
          <w:tcPr>
            <w:tcW w:w="142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Всего</w:t>
            </w:r>
          </w:p>
        </w:tc>
        <w:tc>
          <w:tcPr>
            <w:tcW w:w="184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 на поение</w:t>
            </w:r>
          </w:p>
        </w:tc>
      </w:tr>
      <w:tr w:rsidR="00296DCC" w:rsidRPr="00296DCC" w:rsidTr="00296DCC">
        <w:trPr>
          <w:jc w:val="center"/>
        </w:trPr>
        <w:tc>
          <w:tcPr>
            <w:tcW w:w="4590"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Бараны (производители, пробники)</w:t>
            </w:r>
          </w:p>
          <w:p w:rsidR="00296DCC" w:rsidRPr="00296DCC" w:rsidRDefault="00296DCC" w:rsidP="00296DCC">
            <w:pPr>
              <w:spacing w:after="0"/>
              <w:rPr>
                <w:rFonts w:ascii="Times New Roman" w:hAnsi="Times New Roman" w:cs="Times New Roman"/>
              </w:rPr>
            </w:pPr>
          </w:p>
        </w:tc>
        <w:tc>
          <w:tcPr>
            <w:tcW w:w="142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w:t>
            </w:r>
          </w:p>
          <w:p w:rsidR="00296DCC" w:rsidRPr="00296DCC" w:rsidRDefault="00296DCC" w:rsidP="00296DCC">
            <w:pPr>
              <w:spacing w:after="0"/>
              <w:jc w:val="center"/>
              <w:rPr>
                <w:rFonts w:ascii="Times New Roman" w:hAnsi="Times New Roman" w:cs="Times New Roman"/>
              </w:rPr>
            </w:pPr>
          </w:p>
        </w:tc>
        <w:tc>
          <w:tcPr>
            <w:tcW w:w="184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459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Матки:</w:t>
            </w:r>
          </w:p>
        </w:tc>
        <w:tc>
          <w:tcPr>
            <w:tcW w:w="14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8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459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холостые</w:t>
            </w:r>
          </w:p>
          <w:p w:rsidR="00296DCC" w:rsidRPr="00296DCC" w:rsidRDefault="00296DCC" w:rsidP="00296DCC">
            <w:pPr>
              <w:spacing w:after="0"/>
              <w:rPr>
                <w:rFonts w:ascii="Times New Roman" w:hAnsi="Times New Roman" w:cs="Times New Roman"/>
              </w:rPr>
            </w:pPr>
          </w:p>
        </w:tc>
        <w:tc>
          <w:tcPr>
            <w:tcW w:w="14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18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459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суягные</w:t>
            </w:r>
          </w:p>
          <w:p w:rsidR="00296DCC" w:rsidRPr="00296DCC" w:rsidRDefault="00296DCC" w:rsidP="00296DCC">
            <w:pPr>
              <w:spacing w:after="0"/>
              <w:rPr>
                <w:rFonts w:ascii="Times New Roman" w:hAnsi="Times New Roman" w:cs="Times New Roman"/>
              </w:rPr>
            </w:pPr>
          </w:p>
        </w:tc>
        <w:tc>
          <w:tcPr>
            <w:tcW w:w="14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c>
          <w:tcPr>
            <w:tcW w:w="18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459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подсосные</w:t>
            </w:r>
          </w:p>
          <w:p w:rsidR="00296DCC" w:rsidRPr="00296DCC" w:rsidRDefault="00296DCC" w:rsidP="00296DCC">
            <w:pPr>
              <w:spacing w:after="0"/>
              <w:rPr>
                <w:rFonts w:ascii="Times New Roman" w:hAnsi="Times New Roman" w:cs="Times New Roman"/>
              </w:rPr>
            </w:pPr>
          </w:p>
        </w:tc>
        <w:tc>
          <w:tcPr>
            <w:tcW w:w="14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5.5</w:t>
            </w:r>
          </w:p>
          <w:p w:rsidR="00296DCC" w:rsidRPr="00296DCC" w:rsidRDefault="00296DCC" w:rsidP="00296DCC">
            <w:pPr>
              <w:spacing w:after="0"/>
              <w:jc w:val="center"/>
              <w:rPr>
                <w:rFonts w:ascii="Times New Roman" w:hAnsi="Times New Roman" w:cs="Times New Roman"/>
              </w:rPr>
            </w:pPr>
          </w:p>
        </w:tc>
        <w:tc>
          <w:tcPr>
            <w:tcW w:w="18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459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Ягнята старше 10-суточного возраста до 4 месяцев</w:t>
            </w:r>
          </w:p>
          <w:p w:rsidR="00296DCC" w:rsidRPr="00296DCC" w:rsidRDefault="00296DCC" w:rsidP="00296DCC">
            <w:pPr>
              <w:spacing w:after="0"/>
              <w:rPr>
                <w:rFonts w:ascii="Times New Roman" w:hAnsi="Times New Roman" w:cs="Times New Roman"/>
              </w:rPr>
            </w:pPr>
          </w:p>
        </w:tc>
        <w:tc>
          <w:tcPr>
            <w:tcW w:w="14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w:t>
            </w:r>
          </w:p>
          <w:p w:rsidR="00296DCC" w:rsidRPr="00296DCC" w:rsidRDefault="00296DCC" w:rsidP="00296DCC">
            <w:pPr>
              <w:spacing w:after="0"/>
              <w:jc w:val="center"/>
              <w:rPr>
                <w:rFonts w:ascii="Times New Roman" w:hAnsi="Times New Roman" w:cs="Times New Roman"/>
              </w:rPr>
            </w:pPr>
          </w:p>
        </w:tc>
        <w:tc>
          <w:tcPr>
            <w:tcW w:w="18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459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lastRenderedPageBreak/>
              <w:t>Молодняк (с 4 месяцев до 1.5 лет)</w:t>
            </w:r>
          </w:p>
          <w:p w:rsidR="00296DCC" w:rsidRPr="00296DCC" w:rsidRDefault="00296DCC" w:rsidP="00296DCC">
            <w:pPr>
              <w:spacing w:after="0"/>
              <w:rPr>
                <w:rFonts w:ascii="Times New Roman" w:hAnsi="Times New Roman" w:cs="Times New Roman"/>
              </w:rPr>
            </w:pPr>
          </w:p>
        </w:tc>
        <w:tc>
          <w:tcPr>
            <w:tcW w:w="142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184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4590"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Выбракованное взрослое поголовье, валухи</w:t>
            </w:r>
          </w:p>
          <w:p w:rsidR="00296DCC" w:rsidRPr="00296DCC" w:rsidRDefault="00296DCC" w:rsidP="00296DCC">
            <w:pPr>
              <w:spacing w:after="0"/>
              <w:rPr>
                <w:rFonts w:ascii="Times New Roman" w:hAnsi="Times New Roman" w:cs="Times New Roman"/>
              </w:rPr>
            </w:pPr>
          </w:p>
        </w:tc>
        <w:tc>
          <w:tcPr>
            <w:tcW w:w="142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184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10 </w:t>
      </w:r>
    </w:p>
    <w:p w:rsidR="00296DCC" w:rsidRPr="00296DCC" w:rsidRDefault="00296DCC" w:rsidP="00296DCC">
      <w:pPr>
        <w:spacing w:after="0"/>
        <w:ind w:firstLine="225"/>
        <w:jc w:val="both"/>
        <w:rPr>
          <w:rFonts w:ascii="Times New Roman" w:hAnsi="Times New Roman" w:cs="Times New Roman"/>
        </w:rPr>
      </w:pPr>
    </w:p>
    <w:tbl>
      <w:tblPr>
        <w:tblW w:w="0" w:type="auto"/>
        <w:jc w:val="center"/>
        <w:tblLayout w:type="fixed"/>
        <w:tblCellMar>
          <w:left w:w="45" w:type="dxa"/>
          <w:right w:w="45" w:type="dxa"/>
        </w:tblCellMar>
        <w:tblLook w:val="0000" w:firstRow="0" w:lastRow="0" w:firstColumn="0" w:lastColumn="0" w:noHBand="0" w:noVBand="0"/>
      </w:tblPr>
      <w:tblGrid>
        <w:gridCol w:w="3255"/>
        <w:gridCol w:w="1530"/>
        <w:gridCol w:w="915"/>
        <w:gridCol w:w="1455"/>
        <w:gridCol w:w="1950"/>
      </w:tblGrid>
      <w:tr w:rsidR="00296DCC" w:rsidRPr="00296DCC" w:rsidTr="00296DCC">
        <w:trPr>
          <w:jc w:val="center"/>
        </w:trPr>
        <w:tc>
          <w:tcPr>
            <w:tcW w:w="325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Группа животных</w:t>
            </w:r>
          </w:p>
        </w:tc>
        <w:tc>
          <w:tcPr>
            <w:tcW w:w="3900" w:type="dxa"/>
            <w:gridSpan w:val="3"/>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Предельное содержание в воде, мг/л</w:t>
            </w:r>
          </w:p>
        </w:tc>
        <w:tc>
          <w:tcPr>
            <w:tcW w:w="195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Предельная общая жесткость, мг-</w:t>
            </w:r>
            <w:proofErr w:type="spellStart"/>
            <w:r w:rsidRPr="00296DCC">
              <w:rPr>
                <w:rFonts w:ascii="Times New Roman" w:hAnsi="Times New Roman" w:cs="Times New Roman"/>
              </w:rPr>
              <w:t>экв</w:t>
            </w:r>
            <w:proofErr w:type="spellEnd"/>
            <w:r w:rsidRPr="00296DCC">
              <w:rPr>
                <w:rFonts w:ascii="Times New Roman" w:hAnsi="Times New Roman" w:cs="Times New Roman"/>
              </w:rPr>
              <w:t>/л</w:t>
            </w:r>
          </w:p>
        </w:tc>
      </w:tr>
      <w:tr w:rsidR="00296DCC" w:rsidRPr="00296DCC" w:rsidTr="00296DCC">
        <w:trPr>
          <w:jc w:val="center"/>
        </w:trPr>
        <w:tc>
          <w:tcPr>
            <w:tcW w:w="3255"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153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сухого остатка</w:t>
            </w:r>
          </w:p>
          <w:p w:rsidR="00296DCC" w:rsidRPr="00296DCC" w:rsidRDefault="00296DCC" w:rsidP="00296DCC">
            <w:pPr>
              <w:spacing w:after="0"/>
              <w:jc w:val="center"/>
              <w:rPr>
                <w:rFonts w:ascii="Times New Roman" w:hAnsi="Times New Roman" w:cs="Times New Roman"/>
              </w:rPr>
            </w:pPr>
          </w:p>
        </w:tc>
        <w:tc>
          <w:tcPr>
            <w:tcW w:w="91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хлоридов</w:t>
            </w:r>
          </w:p>
          <w:p w:rsidR="00296DCC" w:rsidRPr="00296DCC" w:rsidRDefault="00296DCC" w:rsidP="00296DCC">
            <w:pPr>
              <w:spacing w:after="0"/>
              <w:jc w:val="center"/>
              <w:rPr>
                <w:rFonts w:ascii="Times New Roman" w:hAnsi="Times New Roman" w:cs="Times New Roman"/>
              </w:rPr>
            </w:pPr>
          </w:p>
        </w:tc>
        <w:tc>
          <w:tcPr>
            <w:tcW w:w="145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сульфатов</w:t>
            </w:r>
          </w:p>
          <w:p w:rsidR="00296DCC" w:rsidRPr="00296DCC" w:rsidRDefault="00296DCC" w:rsidP="00296DCC">
            <w:pPr>
              <w:spacing w:after="0"/>
              <w:jc w:val="center"/>
              <w:rPr>
                <w:rFonts w:ascii="Times New Roman" w:hAnsi="Times New Roman" w:cs="Times New Roman"/>
              </w:rPr>
            </w:pPr>
          </w:p>
        </w:tc>
        <w:tc>
          <w:tcPr>
            <w:tcW w:w="1950"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25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Овцы взрослые</w:t>
            </w:r>
          </w:p>
          <w:p w:rsidR="00296DCC" w:rsidRPr="00296DCC" w:rsidRDefault="00296DCC" w:rsidP="00296DCC">
            <w:pPr>
              <w:spacing w:after="0"/>
              <w:jc w:val="center"/>
              <w:rPr>
                <w:rFonts w:ascii="Times New Roman" w:hAnsi="Times New Roman" w:cs="Times New Roman"/>
              </w:rPr>
            </w:pPr>
          </w:p>
        </w:tc>
        <w:tc>
          <w:tcPr>
            <w:tcW w:w="153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5000</w:t>
            </w:r>
          </w:p>
          <w:p w:rsidR="00296DCC" w:rsidRPr="00296DCC" w:rsidRDefault="00296DCC" w:rsidP="00296DCC">
            <w:pPr>
              <w:spacing w:after="0"/>
              <w:jc w:val="center"/>
              <w:rPr>
                <w:rFonts w:ascii="Times New Roman" w:hAnsi="Times New Roman" w:cs="Times New Roman"/>
              </w:rPr>
            </w:pPr>
          </w:p>
        </w:tc>
        <w:tc>
          <w:tcPr>
            <w:tcW w:w="91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2000</w:t>
            </w:r>
          </w:p>
          <w:p w:rsidR="00296DCC" w:rsidRPr="00296DCC" w:rsidRDefault="00296DCC" w:rsidP="00296DCC">
            <w:pPr>
              <w:spacing w:after="0"/>
              <w:jc w:val="center"/>
              <w:rPr>
                <w:rFonts w:ascii="Times New Roman" w:hAnsi="Times New Roman" w:cs="Times New Roman"/>
              </w:rPr>
            </w:pPr>
          </w:p>
        </w:tc>
        <w:tc>
          <w:tcPr>
            <w:tcW w:w="145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2400</w:t>
            </w:r>
          </w:p>
          <w:p w:rsidR="00296DCC" w:rsidRPr="00296DCC" w:rsidRDefault="00296DCC" w:rsidP="00296DCC">
            <w:pPr>
              <w:spacing w:after="0"/>
              <w:jc w:val="center"/>
              <w:rPr>
                <w:rFonts w:ascii="Times New Roman" w:hAnsi="Times New Roman" w:cs="Times New Roman"/>
              </w:rPr>
            </w:pPr>
          </w:p>
        </w:tc>
        <w:tc>
          <w:tcPr>
            <w:tcW w:w="195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255"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Ягнята, ремонтный молодняк</w:t>
            </w:r>
          </w:p>
          <w:p w:rsidR="00296DCC" w:rsidRPr="00296DCC" w:rsidRDefault="00296DCC" w:rsidP="00296DCC">
            <w:pPr>
              <w:spacing w:after="0"/>
              <w:jc w:val="center"/>
              <w:rPr>
                <w:rFonts w:ascii="Times New Roman" w:hAnsi="Times New Roman" w:cs="Times New Roman"/>
              </w:rPr>
            </w:pPr>
          </w:p>
        </w:tc>
        <w:tc>
          <w:tcPr>
            <w:tcW w:w="1530"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3000</w:t>
            </w:r>
          </w:p>
          <w:p w:rsidR="00296DCC" w:rsidRPr="00296DCC" w:rsidRDefault="00296DCC" w:rsidP="00296DCC">
            <w:pPr>
              <w:spacing w:after="0"/>
              <w:jc w:val="center"/>
              <w:rPr>
                <w:rFonts w:ascii="Times New Roman" w:hAnsi="Times New Roman" w:cs="Times New Roman"/>
              </w:rPr>
            </w:pPr>
          </w:p>
        </w:tc>
        <w:tc>
          <w:tcPr>
            <w:tcW w:w="915"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1500</w:t>
            </w:r>
          </w:p>
          <w:p w:rsidR="00296DCC" w:rsidRPr="00296DCC" w:rsidRDefault="00296DCC" w:rsidP="00296DCC">
            <w:pPr>
              <w:spacing w:after="0"/>
              <w:jc w:val="center"/>
              <w:rPr>
                <w:rFonts w:ascii="Times New Roman" w:hAnsi="Times New Roman" w:cs="Times New Roman"/>
              </w:rPr>
            </w:pPr>
          </w:p>
        </w:tc>
        <w:tc>
          <w:tcPr>
            <w:tcW w:w="1455"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1700</w:t>
            </w:r>
          </w:p>
          <w:p w:rsidR="00296DCC" w:rsidRPr="00296DCC" w:rsidRDefault="00296DCC" w:rsidP="00296DCC">
            <w:pPr>
              <w:spacing w:after="0"/>
              <w:jc w:val="center"/>
              <w:rPr>
                <w:rFonts w:ascii="Times New Roman" w:hAnsi="Times New Roman" w:cs="Times New Roman"/>
              </w:rPr>
            </w:pPr>
          </w:p>
        </w:tc>
        <w:tc>
          <w:tcPr>
            <w:tcW w:w="1950"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jc w:val="right"/>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11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суг</w:t>
      </w:r>
      <w:proofErr w:type="spellEnd"/>
      <w:r w:rsidRPr="00296DCC">
        <w:rPr>
          <w:rFonts w:ascii="Times New Roman" w:hAnsi="Times New Roman" w:cs="Times New Roman"/>
          <w:b/>
          <w:sz w:val="28"/>
          <w:szCs w:val="28"/>
        </w:rPr>
        <w:t xml:space="preserve"> </w:t>
      </w:r>
    </w:p>
    <w:tbl>
      <w:tblPr>
        <w:tblW w:w="0" w:type="auto"/>
        <w:jc w:val="center"/>
        <w:tblLayout w:type="fixed"/>
        <w:tblCellMar>
          <w:left w:w="45" w:type="dxa"/>
          <w:right w:w="45" w:type="dxa"/>
        </w:tblCellMar>
        <w:tblLook w:val="0000" w:firstRow="0" w:lastRow="0" w:firstColumn="0" w:lastColumn="0" w:noHBand="0" w:noVBand="0"/>
      </w:tblPr>
      <w:tblGrid>
        <w:gridCol w:w="3945"/>
        <w:gridCol w:w="1215"/>
        <w:gridCol w:w="1155"/>
        <w:gridCol w:w="2580"/>
      </w:tblGrid>
      <w:tr w:rsidR="00296DCC" w:rsidRPr="00296DCC" w:rsidTr="00296DCC">
        <w:trPr>
          <w:jc w:val="center"/>
        </w:trPr>
        <w:tc>
          <w:tcPr>
            <w:tcW w:w="394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Группа животных</w:t>
            </w:r>
          </w:p>
          <w:p w:rsidR="00296DCC" w:rsidRPr="00296DCC" w:rsidRDefault="00296DCC" w:rsidP="00296DCC">
            <w:pPr>
              <w:spacing w:after="0"/>
              <w:jc w:val="center"/>
              <w:rPr>
                <w:rFonts w:ascii="Times New Roman" w:hAnsi="Times New Roman" w:cs="Times New Roman"/>
              </w:rPr>
            </w:pPr>
          </w:p>
        </w:tc>
        <w:tc>
          <w:tcPr>
            <w:tcW w:w="121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Всего</w:t>
            </w:r>
          </w:p>
          <w:p w:rsidR="00296DCC" w:rsidRPr="00296DCC" w:rsidRDefault="00296DCC" w:rsidP="00296DCC">
            <w:pPr>
              <w:spacing w:after="0"/>
              <w:jc w:val="center"/>
              <w:rPr>
                <w:rFonts w:ascii="Times New Roman" w:hAnsi="Times New Roman" w:cs="Times New Roman"/>
              </w:rPr>
            </w:pPr>
          </w:p>
        </w:tc>
        <w:tc>
          <w:tcPr>
            <w:tcW w:w="3735" w:type="dxa"/>
            <w:gridSpan w:val="2"/>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945"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1215"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115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поение</w:t>
            </w:r>
          </w:p>
        </w:tc>
        <w:tc>
          <w:tcPr>
            <w:tcW w:w="258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на производственные нужды</w:t>
            </w:r>
          </w:p>
        </w:tc>
      </w:tr>
      <w:tr w:rsidR="00296DCC" w:rsidRPr="00296DCC" w:rsidTr="00296DCC">
        <w:trPr>
          <w:jc w:val="center"/>
        </w:trPr>
        <w:tc>
          <w:tcPr>
            <w:tcW w:w="394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Жеребцы-производители</w:t>
            </w:r>
          </w:p>
          <w:p w:rsidR="00296DCC" w:rsidRPr="00296DCC" w:rsidRDefault="00296DCC" w:rsidP="00296DCC">
            <w:pPr>
              <w:spacing w:after="0"/>
              <w:rPr>
                <w:rFonts w:ascii="Times New Roman" w:hAnsi="Times New Roman" w:cs="Times New Roman"/>
              </w:rPr>
            </w:pPr>
          </w:p>
        </w:tc>
        <w:tc>
          <w:tcPr>
            <w:tcW w:w="121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70</w:t>
            </w:r>
          </w:p>
          <w:p w:rsidR="00296DCC" w:rsidRPr="00296DCC" w:rsidRDefault="00296DCC" w:rsidP="00296DCC">
            <w:pPr>
              <w:spacing w:after="0"/>
              <w:jc w:val="center"/>
              <w:rPr>
                <w:rFonts w:ascii="Times New Roman" w:hAnsi="Times New Roman" w:cs="Times New Roman"/>
              </w:rPr>
            </w:pPr>
          </w:p>
        </w:tc>
        <w:tc>
          <w:tcPr>
            <w:tcW w:w="115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258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9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Кобылы с жеребятами</w:t>
            </w:r>
          </w:p>
          <w:p w:rsidR="00296DCC" w:rsidRPr="00296DCC" w:rsidRDefault="00296DCC" w:rsidP="00296DCC">
            <w:pPr>
              <w:spacing w:after="0"/>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80</w:t>
            </w:r>
          </w:p>
          <w:p w:rsidR="00296DCC" w:rsidRPr="00296DCC" w:rsidRDefault="00296DCC" w:rsidP="00296DCC">
            <w:pPr>
              <w:spacing w:after="0"/>
              <w:jc w:val="center"/>
              <w:rPr>
                <w:rFonts w:ascii="Times New Roman" w:hAnsi="Times New Roman" w:cs="Times New Roman"/>
              </w:rPr>
            </w:pPr>
          </w:p>
        </w:tc>
        <w:tc>
          <w:tcPr>
            <w:tcW w:w="11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65</w:t>
            </w:r>
          </w:p>
          <w:p w:rsidR="00296DCC" w:rsidRPr="00296DCC" w:rsidRDefault="00296DCC" w:rsidP="00296DCC">
            <w:pPr>
              <w:spacing w:after="0"/>
              <w:jc w:val="center"/>
              <w:rPr>
                <w:rFonts w:ascii="Times New Roman" w:hAnsi="Times New Roman" w:cs="Times New Roman"/>
              </w:rPr>
            </w:pPr>
          </w:p>
        </w:tc>
        <w:tc>
          <w:tcPr>
            <w:tcW w:w="25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94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Кобылы, мерины, молодняк старше 1.5 лет</w:t>
            </w:r>
          </w:p>
          <w:p w:rsidR="00296DCC" w:rsidRPr="00296DCC" w:rsidRDefault="00296DCC" w:rsidP="00296DCC">
            <w:pPr>
              <w:spacing w:after="0"/>
              <w:rPr>
                <w:rFonts w:ascii="Times New Roman" w:hAnsi="Times New Roman" w:cs="Times New Roman"/>
              </w:rPr>
            </w:pPr>
          </w:p>
        </w:tc>
        <w:tc>
          <w:tcPr>
            <w:tcW w:w="12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60</w:t>
            </w:r>
          </w:p>
          <w:p w:rsidR="00296DCC" w:rsidRPr="00296DCC" w:rsidRDefault="00296DCC" w:rsidP="00296DCC">
            <w:pPr>
              <w:spacing w:after="0"/>
              <w:jc w:val="center"/>
              <w:rPr>
                <w:rFonts w:ascii="Times New Roman" w:hAnsi="Times New Roman" w:cs="Times New Roman"/>
              </w:rPr>
            </w:pPr>
          </w:p>
        </w:tc>
        <w:tc>
          <w:tcPr>
            <w:tcW w:w="115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w:t>
            </w:r>
          </w:p>
          <w:p w:rsidR="00296DCC" w:rsidRPr="00296DCC" w:rsidRDefault="00296DCC" w:rsidP="00296DCC">
            <w:pPr>
              <w:spacing w:after="0"/>
              <w:jc w:val="center"/>
              <w:rPr>
                <w:rFonts w:ascii="Times New Roman" w:hAnsi="Times New Roman" w:cs="Times New Roman"/>
              </w:rPr>
            </w:pPr>
          </w:p>
        </w:tc>
        <w:tc>
          <w:tcPr>
            <w:tcW w:w="25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94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Молодняк в возрасте от отъема до 1.5 лет</w:t>
            </w:r>
          </w:p>
          <w:p w:rsidR="00296DCC" w:rsidRPr="00296DCC" w:rsidRDefault="00296DCC" w:rsidP="00296DCC">
            <w:pPr>
              <w:spacing w:after="0"/>
              <w:rPr>
                <w:rFonts w:ascii="Times New Roman" w:hAnsi="Times New Roman" w:cs="Times New Roman"/>
              </w:rPr>
            </w:pPr>
          </w:p>
        </w:tc>
        <w:tc>
          <w:tcPr>
            <w:tcW w:w="121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c>
          <w:tcPr>
            <w:tcW w:w="115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35</w:t>
            </w:r>
          </w:p>
          <w:p w:rsidR="00296DCC" w:rsidRPr="00296DCC" w:rsidRDefault="00296DCC" w:rsidP="00296DCC">
            <w:pPr>
              <w:spacing w:after="0"/>
              <w:jc w:val="center"/>
              <w:rPr>
                <w:rFonts w:ascii="Times New Roman" w:hAnsi="Times New Roman" w:cs="Times New Roman"/>
              </w:rPr>
            </w:pPr>
          </w:p>
        </w:tc>
        <w:tc>
          <w:tcPr>
            <w:tcW w:w="258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sz w:val="28"/>
          <w:szCs w:val="28"/>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12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w:t>
      </w:r>
    </w:p>
    <w:tbl>
      <w:tblPr>
        <w:tblW w:w="0" w:type="auto"/>
        <w:jc w:val="center"/>
        <w:tblLayout w:type="fixed"/>
        <w:tblCellMar>
          <w:left w:w="45" w:type="dxa"/>
          <w:right w:w="45" w:type="dxa"/>
        </w:tblCellMar>
        <w:tblLook w:val="0000" w:firstRow="0" w:lastRow="0" w:firstColumn="0" w:lastColumn="0" w:noHBand="0" w:noVBand="0"/>
      </w:tblPr>
      <w:tblGrid>
        <w:gridCol w:w="5205"/>
        <w:gridCol w:w="2340"/>
      </w:tblGrid>
      <w:tr w:rsidR="00296DCC" w:rsidRPr="00296DCC" w:rsidTr="00296DCC">
        <w:trPr>
          <w:jc w:val="center"/>
        </w:trPr>
        <w:tc>
          <w:tcPr>
            <w:tcW w:w="5205"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Группа животных</w:t>
            </w:r>
          </w:p>
          <w:p w:rsidR="00296DCC" w:rsidRPr="00296DCC" w:rsidRDefault="00296DCC" w:rsidP="00296DCC">
            <w:pPr>
              <w:spacing w:after="0"/>
              <w:jc w:val="center"/>
              <w:rPr>
                <w:rFonts w:ascii="Times New Roman" w:hAnsi="Times New Roman" w:cs="Times New Roman"/>
              </w:rPr>
            </w:pPr>
          </w:p>
        </w:tc>
        <w:tc>
          <w:tcPr>
            <w:tcW w:w="2340"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Всего</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520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Козы взрослые</w:t>
            </w:r>
          </w:p>
          <w:p w:rsidR="00296DCC" w:rsidRPr="00296DCC" w:rsidRDefault="00296DCC" w:rsidP="00296DCC">
            <w:pPr>
              <w:spacing w:after="0"/>
              <w:rPr>
                <w:rFonts w:ascii="Times New Roman" w:hAnsi="Times New Roman" w:cs="Times New Roman"/>
              </w:rPr>
            </w:pPr>
          </w:p>
        </w:tc>
        <w:tc>
          <w:tcPr>
            <w:tcW w:w="234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2.5 </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520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Молодняк</w:t>
            </w:r>
          </w:p>
          <w:p w:rsidR="00296DCC" w:rsidRPr="00296DCC" w:rsidRDefault="00296DCC" w:rsidP="00296DCC">
            <w:pPr>
              <w:spacing w:after="0"/>
              <w:rPr>
                <w:rFonts w:ascii="Times New Roman" w:hAnsi="Times New Roman" w:cs="Times New Roman"/>
              </w:rPr>
            </w:pPr>
          </w:p>
        </w:tc>
        <w:tc>
          <w:tcPr>
            <w:tcW w:w="234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520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Козлята на искусственном вскармливании</w:t>
            </w:r>
          </w:p>
          <w:p w:rsidR="00296DCC" w:rsidRPr="00296DCC" w:rsidRDefault="00296DCC" w:rsidP="00296DCC">
            <w:pPr>
              <w:spacing w:after="0"/>
              <w:rPr>
                <w:rFonts w:ascii="Times New Roman" w:hAnsi="Times New Roman" w:cs="Times New Roman"/>
              </w:rPr>
            </w:pPr>
          </w:p>
        </w:tc>
        <w:tc>
          <w:tcPr>
            <w:tcW w:w="234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lastRenderedPageBreak/>
        <w:t xml:space="preserve">Таблица 13 </w:t>
      </w:r>
    </w:p>
    <w:p w:rsidR="00296DCC" w:rsidRPr="00296DCC" w:rsidRDefault="00296DCC" w:rsidP="00296DCC">
      <w:pPr>
        <w:spacing w:after="0"/>
        <w:jc w:val="right"/>
        <w:rPr>
          <w:rFonts w:ascii="Times New Roman" w:hAnsi="Times New Roman" w:cs="Times New Roman"/>
          <w:sz w:val="28"/>
          <w:szCs w:val="28"/>
        </w:rPr>
      </w:pPr>
    </w:p>
    <w:tbl>
      <w:tblPr>
        <w:tblW w:w="0" w:type="auto"/>
        <w:jc w:val="center"/>
        <w:tblLayout w:type="fixed"/>
        <w:tblCellMar>
          <w:left w:w="45" w:type="dxa"/>
          <w:right w:w="45" w:type="dxa"/>
        </w:tblCellMar>
        <w:tblLook w:val="0000" w:firstRow="0" w:lastRow="0" w:firstColumn="0" w:lastColumn="0" w:noHBand="0" w:noVBand="0"/>
      </w:tblPr>
      <w:tblGrid>
        <w:gridCol w:w="3360"/>
        <w:gridCol w:w="1170"/>
        <w:gridCol w:w="1095"/>
        <w:gridCol w:w="1170"/>
        <w:gridCol w:w="2325"/>
      </w:tblGrid>
      <w:tr w:rsidR="00296DCC" w:rsidRPr="00296DCC" w:rsidTr="00296DCC">
        <w:trPr>
          <w:jc w:val="center"/>
        </w:trPr>
        <w:tc>
          <w:tcPr>
            <w:tcW w:w="336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Группа животных</w:t>
            </w:r>
          </w:p>
        </w:tc>
        <w:tc>
          <w:tcPr>
            <w:tcW w:w="3435" w:type="dxa"/>
            <w:gridSpan w:val="3"/>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Предельное содержание в воде,</w:t>
            </w:r>
          </w:p>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мг/л</w:t>
            </w:r>
          </w:p>
        </w:tc>
        <w:tc>
          <w:tcPr>
            <w:tcW w:w="2325"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Предельная общая жесткость, мг-</w:t>
            </w:r>
            <w:proofErr w:type="spellStart"/>
            <w:r w:rsidRPr="00296DCC">
              <w:rPr>
                <w:rFonts w:ascii="Times New Roman" w:hAnsi="Times New Roman" w:cs="Times New Roman"/>
              </w:rPr>
              <w:t>экв</w:t>
            </w:r>
            <w:proofErr w:type="spellEnd"/>
            <w:r w:rsidRPr="00296DCC">
              <w:rPr>
                <w:rFonts w:ascii="Times New Roman" w:hAnsi="Times New Roman" w:cs="Times New Roman"/>
              </w:rPr>
              <w:t>/л</w:t>
            </w:r>
          </w:p>
        </w:tc>
      </w:tr>
      <w:tr w:rsidR="00296DCC" w:rsidRPr="00296DCC" w:rsidTr="00296DCC">
        <w:trPr>
          <w:jc w:val="center"/>
        </w:trPr>
        <w:tc>
          <w:tcPr>
            <w:tcW w:w="3360"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117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сухого остатка</w:t>
            </w:r>
          </w:p>
        </w:tc>
        <w:tc>
          <w:tcPr>
            <w:tcW w:w="109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хлоридов</w:t>
            </w:r>
          </w:p>
        </w:tc>
        <w:tc>
          <w:tcPr>
            <w:tcW w:w="1170"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сульфатов</w:t>
            </w:r>
          </w:p>
        </w:tc>
        <w:tc>
          <w:tcPr>
            <w:tcW w:w="2325"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60"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Козы взрослые</w:t>
            </w:r>
          </w:p>
          <w:p w:rsidR="00296DCC" w:rsidRPr="00296DCC" w:rsidRDefault="00296DCC" w:rsidP="00296DCC">
            <w:pPr>
              <w:spacing w:after="0"/>
              <w:rPr>
                <w:rFonts w:ascii="Times New Roman" w:hAnsi="Times New Roman" w:cs="Times New Roman"/>
              </w:rPr>
            </w:pPr>
          </w:p>
        </w:tc>
        <w:tc>
          <w:tcPr>
            <w:tcW w:w="117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5000</w:t>
            </w:r>
          </w:p>
          <w:p w:rsidR="00296DCC" w:rsidRPr="00296DCC" w:rsidRDefault="00296DCC" w:rsidP="00296DCC">
            <w:pPr>
              <w:spacing w:after="0"/>
              <w:jc w:val="center"/>
              <w:rPr>
                <w:rFonts w:ascii="Times New Roman" w:hAnsi="Times New Roman" w:cs="Times New Roman"/>
              </w:rPr>
            </w:pPr>
          </w:p>
        </w:tc>
        <w:tc>
          <w:tcPr>
            <w:tcW w:w="109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2000</w:t>
            </w:r>
          </w:p>
          <w:p w:rsidR="00296DCC" w:rsidRPr="00296DCC" w:rsidRDefault="00296DCC" w:rsidP="00296DCC">
            <w:pPr>
              <w:spacing w:after="0"/>
              <w:jc w:val="center"/>
              <w:rPr>
                <w:rFonts w:ascii="Times New Roman" w:hAnsi="Times New Roman" w:cs="Times New Roman"/>
              </w:rPr>
            </w:pPr>
          </w:p>
        </w:tc>
        <w:tc>
          <w:tcPr>
            <w:tcW w:w="117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2400</w:t>
            </w:r>
          </w:p>
          <w:p w:rsidR="00296DCC" w:rsidRPr="00296DCC" w:rsidRDefault="00296DCC" w:rsidP="00296DCC">
            <w:pPr>
              <w:spacing w:after="0"/>
              <w:jc w:val="center"/>
              <w:rPr>
                <w:rFonts w:ascii="Times New Roman" w:hAnsi="Times New Roman" w:cs="Times New Roman"/>
              </w:rPr>
            </w:pPr>
          </w:p>
        </w:tc>
        <w:tc>
          <w:tcPr>
            <w:tcW w:w="2325"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45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3360"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Козлята, ремонтный молодняк</w:t>
            </w:r>
          </w:p>
          <w:p w:rsidR="00296DCC" w:rsidRPr="00296DCC" w:rsidRDefault="00296DCC" w:rsidP="00296DCC">
            <w:pPr>
              <w:spacing w:after="0"/>
              <w:rPr>
                <w:rFonts w:ascii="Times New Roman" w:hAnsi="Times New Roman" w:cs="Times New Roman"/>
              </w:rPr>
            </w:pPr>
          </w:p>
        </w:tc>
        <w:tc>
          <w:tcPr>
            <w:tcW w:w="117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3000</w:t>
            </w:r>
          </w:p>
          <w:p w:rsidR="00296DCC" w:rsidRPr="00296DCC" w:rsidRDefault="00296DCC" w:rsidP="00296DCC">
            <w:pPr>
              <w:spacing w:after="0"/>
              <w:jc w:val="center"/>
              <w:rPr>
                <w:rFonts w:ascii="Times New Roman" w:hAnsi="Times New Roman" w:cs="Times New Roman"/>
              </w:rPr>
            </w:pPr>
          </w:p>
        </w:tc>
        <w:tc>
          <w:tcPr>
            <w:tcW w:w="109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1500</w:t>
            </w:r>
          </w:p>
          <w:p w:rsidR="00296DCC" w:rsidRPr="00296DCC" w:rsidRDefault="00296DCC" w:rsidP="00296DCC">
            <w:pPr>
              <w:spacing w:after="0"/>
              <w:jc w:val="center"/>
              <w:rPr>
                <w:rFonts w:ascii="Times New Roman" w:hAnsi="Times New Roman" w:cs="Times New Roman"/>
              </w:rPr>
            </w:pPr>
          </w:p>
        </w:tc>
        <w:tc>
          <w:tcPr>
            <w:tcW w:w="117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1700</w:t>
            </w:r>
          </w:p>
          <w:p w:rsidR="00296DCC" w:rsidRPr="00296DCC" w:rsidRDefault="00296DCC" w:rsidP="00296DCC">
            <w:pPr>
              <w:spacing w:after="0"/>
              <w:jc w:val="center"/>
              <w:rPr>
                <w:rFonts w:ascii="Times New Roman" w:hAnsi="Times New Roman" w:cs="Times New Roman"/>
              </w:rPr>
            </w:pPr>
          </w:p>
        </w:tc>
        <w:tc>
          <w:tcPr>
            <w:tcW w:w="232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30</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ind w:firstLine="450"/>
        <w:jc w:val="both"/>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14 </w:t>
      </w:r>
    </w:p>
    <w:p w:rsidR="00296DCC" w:rsidRPr="00296DCC" w:rsidRDefault="00296DCC" w:rsidP="00296DCC">
      <w:pPr>
        <w:spacing w:after="0"/>
        <w:jc w:val="center"/>
        <w:rPr>
          <w:rFonts w:ascii="Times New Roman" w:hAnsi="Times New Roman" w:cs="Times New Roman"/>
          <w:sz w:val="28"/>
          <w:szCs w:val="28"/>
        </w:rPr>
      </w:pPr>
      <w:r w:rsidRPr="00296DCC">
        <w:rPr>
          <w:rFonts w:ascii="Times New Roman" w:hAnsi="Times New Roman" w:cs="Times New Roman"/>
          <w:sz w:val="28"/>
          <w:szCs w:val="28"/>
        </w:rPr>
        <w:t xml:space="preserve">     </w:t>
      </w:r>
    </w:p>
    <w:p w:rsidR="00296DCC" w:rsidRPr="00296DCC" w:rsidRDefault="00296DCC" w:rsidP="00296DCC">
      <w:pPr>
        <w:spacing w:after="0"/>
        <w:jc w:val="center"/>
        <w:rPr>
          <w:rFonts w:ascii="Times New Roman" w:hAnsi="Times New Roman" w:cs="Times New Roman"/>
          <w:b/>
          <w:sz w:val="28"/>
          <w:szCs w:val="28"/>
        </w:rPr>
      </w:pPr>
      <w:r w:rsidRPr="00296DCC">
        <w:rPr>
          <w:rFonts w:ascii="Times New Roman" w:hAnsi="Times New Roman" w:cs="Times New Roman"/>
          <w:b/>
          <w:sz w:val="28"/>
          <w:szCs w:val="28"/>
        </w:rPr>
        <w:t xml:space="preserve">Нормы расхода воды на одну голову, </w:t>
      </w:r>
      <w:proofErr w:type="gramStart"/>
      <w:r w:rsidRPr="00296DCC">
        <w:rPr>
          <w:rFonts w:ascii="Times New Roman" w:hAnsi="Times New Roman" w:cs="Times New Roman"/>
          <w:b/>
          <w:sz w:val="28"/>
          <w:szCs w:val="28"/>
        </w:rPr>
        <w:t>л</w:t>
      </w:r>
      <w:proofErr w:type="gramEnd"/>
      <w:r w:rsidRPr="00296DCC">
        <w:rPr>
          <w:rFonts w:ascii="Times New Roman" w:hAnsi="Times New Roman" w:cs="Times New Roman"/>
          <w:b/>
          <w:sz w:val="28"/>
          <w:szCs w:val="28"/>
        </w:rPr>
        <w:t>/</w:t>
      </w:r>
      <w:proofErr w:type="spellStart"/>
      <w:r w:rsidRPr="00296DCC">
        <w:rPr>
          <w:rFonts w:ascii="Times New Roman" w:hAnsi="Times New Roman" w:cs="Times New Roman"/>
          <w:b/>
          <w:sz w:val="28"/>
          <w:szCs w:val="28"/>
        </w:rPr>
        <w:t>сут</w:t>
      </w:r>
      <w:proofErr w:type="spellEnd"/>
      <w:r w:rsidRPr="00296DCC">
        <w:rPr>
          <w:rFonts w:ascii="Times New Roman" w:hAnsi="Times New Roman" w:cs="Times New Roman"/>
          <w:b/>
          <w:sz w:val="28"/>
          <w:szCs w:val="28"/>
        </w:rPr>
        <w:t xml:space="preserve"> </w:t>
      </w:r>
    </w:p>
    <w:tbl>
      <w:tblPr>
        <w:tblW w:w="0" w:type="auto"/>
        <w:jc w:val="center"/>
        <w:tblLayout w:type="fixed"/>
        <w:tblCellMar>
          <w:left w:w="45" w:type="dxa"/>
          <w:right w:w="45" w:type="dxa"/>
        </w:tblCellMar>
        <w:tblLook w:val="0000" w:firstRow="0" w:lastRow="0" w:firstColumn="0" w:lastColumn="0" w:noHBand="0" w:noVBand="0"/>
      </w:tblPr>
      <w:tblGrid>
        <w:gridCol w:w="2910"/>
        <w:gridCol w:w="15"/>
        <w:gridCol w:w="1035"/>
        <w:gridCol w:w="15"/>
        <w:gridCol w:w="915"/>
        <w:gridCol w:w="60"/>
        <w:gridCol w:w="990"/>
        <w:gridCol w:w="30"/>
        <w:gridCol w:w="1935"/>
      </w:tblGrid>
      <w:tr w:rsidR="00296DCC" w:rsidRPr="00296DCC" w:rsidTr="00296DCC">
        <w:trPr>
          <w:jc w:val="center"/>
        </w:trPr>
        <w:tc>
          <w:tcPr>
            <w:tcW w:w="2910" w:type="dxa"/>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Виды и возрастные группы птиц</w:t>
            </w:r>
          </w:p>
        </w:tc>
        <w:tc>
          <w:tcPr>
            <w:tcW w:w="1065" w:type="dxa"/>
            <w:gridSpan w:val="3"/>
            <w:tcBorders>
              <w:top w:val="single" w:sz="2" w:space="0" w:color="auto"/>
              <w:left w:val="single" w:sz="2" w:space="0" w:color="auto"/>
              <w:bottom w:val="nil"/>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Всего</w:t>
            </w:r>
          </w:p>
        </w:tc>
        <w:tc>
          <w:tcPr>
            <w:tcW w:w="3930" w:type="dxa"/>
            <w:gridSpan w:val="5"/>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 том числе:</w:t>
            </w:r>
          </w:p>
        </w:tc>
      </w:tr>
      <w:tr w:rsidR="00296DCC" w:rsidRPr="00296DCC" w:rsidTr="00296DCC">
        <w:trPr>
          <w:jc w:val="center"/>
        </w:trPr>
        <w:tc>
          <w:tcPr>
            <w:tcW w:w="2910" w:type="dxa"/>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1065" w:type="dxa"/>
            <w:gridSpan w:val="3"/>
            <w:tcBorders>
              <w:top w:val="nil"/>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p>
        </w:tc>
        <w:tc>
          <w:tcPr>
            <w:tcW w:w="91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поение птицы</w:t>
            </w: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влажная уборка птичника</w:t>
            </w:r>
          </w:p>
        </w:tc>
        <w:tc>
          <w:tcPr>
            <w:tcW w:w="1935" w:type="dxa"/>
            <w:tcBorders>
              <w:top w:val="single" w:sz="2" w:space="0" w:color="auto"/>
              <w:left w:val="single" w:sz="2" w:space="0" w:color="auto"/>
              <w:bottom w:val="single" w:sz="2" w:space="0" w:color="auto"/>
              <w:right w:val="single" w:sz="2" w:space="0" w:color="auto"/>
            </w:tcBorders>
            <w:vAlign w:val="center"/>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сток в проточных поилках</w:t>
            </w:r>
          </w:p>
        </w:tc>
      </w:tr>
      <w:tr w:rsidR="00296DCC" w:rsidRPr="00296DCC" w:rsidTr="00296DCC">
        <w:trPr>
          <w:jc w:val="center"/>
        </w:trPr>
        <w:tc>
          <w:tcPr>
            <w:tcW w:w="7905" w:type="dxa"/>
            <w:gridSpan w:val="9"/>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Взрослая птица</w:t>
            </w: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Куры:</w:t>
            </w:r>
          </w:p>
          <w:p w:rsidR="00296DCC" w:rsidRPr="00296DCC" w:rsidRDefault="00296DCC" w:rsidP="00296DCC">
            <w:pPr>
              <w:spacing w:after="0"/>
              <w:rPr>
                <w:rFonts w:ascii="Times New Roman" w:hAnsi="Times New Roman" w:cs="Times New Roman"/>
              </w:rPr>
            </w:pPr>
          </w:p>
        </w:tc>
        <w:tc>
          <w:tcPr>
            <w:tcW w:w="1050"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08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9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яичных пород</w:t>
            </w:r>
          </w:p>
          <w:p w:rsidR="00296DCC" w:rsidRPr="00296DCC" w:rsidRDefault="00296DCC" w:rsidP="00296DCC">
            <w:pPr>
              <w:spacing w:after="0"/>
              <w:rPr>
                <w:rFonts w:ascii="Times New Roman" w:hAnsi="Times New Roman" w:cs="Times New Roman"/>
              </w:rPr>
            </w:pPr>
          </w:p>
        </w:tc>
        <w:tc>
          <w:tcPr>
            <w:tcW w:w="1050"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0.31</w:t>
            </w:r>
          </w:p>
          <w:p w:rsidR="00296DCC" w:rsidRPr="00296DCC" w:rsidRDefault="00296DCC" w:rsidP="00296DCC">
            <w:pPr>
              <w:spacing w:after="0"/>
              <w:jc w:val="center"/>
              <w:rPr>
                <w:rFonts w:ascii="Times New Roman" w:hAnsi="Times New Roman" w:cs="Times New Roman"/>
              </w:rPr>
            </w:pPr>
          </w:p>
        </w:tc>
        <w:tc>
          <w:tcPr>
            <w:tcW w:w="9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0.25</w:t>
            </w:r>
          </w:p>
          <w:p w:rsidR="00296DCC" w:rsidRPr="00296DCC" w:rsidRDefault="00296DCC" w:rsidP="00296DCC">
            <w:pPr>
              <w:spacing w:after="0"/>
              <w:jc w:val="center"/>
              <w:rPr>
                <w:rFonts w:ascii="Times New Roman" w:hAnsi="Times New Roman" w:cs="Times New Roman"/>
              </w:rPr>
            </w:pPr>
          </w:p>
        </w:tc>
        <w:tc>
          <w:tcPr>
            <w:tcW w:w="108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0.03</w:t>
            </w:r>
          </w:p>
          <w:p w:rsidR="00296DCC" w:rsidRPr="00296DCC" w:rsidRDefault="00296DCC" w:rsidP="00296DCC">
            <w:pPr>
              <w:spacing w:after="0"/>
              <w:jc w:val="center"/>
              <w:rPr>
                <w:rFonts w:ascii="Times New Roman" w:hAnsi="Times New Roman" w:cs="Times New Roman"/>
              </w:rPr>
            </w:pPr>
          </w:p>
        </w:tc>
        <w:tc>
          <w:tcPr>
            <w:tcW w:w="19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0.03</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мясных пород</w:t>
            </w:r>
          </w:p>
          <w:p w:rsidR="00296DCC" w:rsidRPr="00296DCC" w:rsidRDefault="00296DCC" w:rsidP="00296DCC">
            <w:pPr>
              <w:spacing w:after="0"/>
              <w:rPr>
                <w:rFonts w:ascii="Times New Roman" w:hAnsi="Times New Roman" w:cs="Times New Roman"/>
              </w:rPr>
            </w:pPr>
          </w:p>
        </w:tc>
        <w:tc>
          <w:tcPr>
            <w:tcW w:w="1050"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0.36</w:t>
            </w:r>
          </w:p>
          <w:p w:rsidR="00296DCC" w:rsidRPr="00296DCC" w:rsidRDefault="00296DCC" w:rsidP="00296DCC">
            <w:pPr>
              <w:spacing w:after="0"/>
              <w:jc w:val="center"/>
              <w:rPr>
                <w:rFonts w:ascii="Times New Roman" w:hAnsi="Times New Roman" w:cs="Times New Roman"/>
              </w:rPr>
            </w:pPr>
          </w:p>
        </w:tc>
        <w:tc>
          <w:tcPr>
            <w:tcW w:w="9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0.30</w:t>
            </w:r>
          </w:p>
          <w:p w:rsidR="00296DCC" w:rsidRPr="00296DCC" w:rsidRDefault="00296DCC" w:rsidP="00296DCC">
            <w:pPr>
              <w:spacing w:after="0"/>
              <w:jc w:val="center"/>
              <w:rPr>
                <w:rFonts w:ascii="Times New Roman" w:hAnsi="Times New Roman" w:cs="Times New Roman"/>
              </w:rPr>
            </w:pPr>
          </w:p>
        </w:tc>
        <w:tc>
          <w:tcPr>
            <w:tcW w:w="108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0.03</w:t>
            </w:r>
          </w:p>
          <w:p w:rsidR="00296DCC" w:rsidRPr="00296DCC" w:rsidRDefault="00296DCC" w:rsidP="00296DCC">
            <w:pPr>
              <w:spacing w:after="0"/>
              <w:jc w:val="center"/>
              <w:rPr>
                <w:rFonts w:ascii="Times New Roman" w:hAnsi="Times New Roman" w:cs="Times New Roman"/>
              </w:rPr>
            </w:pPr>
          </w:p>
        </w:tc>
        <w:tc>
          <w:tcPr>
            <w:tcW w:w="19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0.03</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Индейки</w:t>
            </w:r>
          </w:p>
          <w:p w:rsidR="00296DCC" w:rsidRPr="00296DCC" w:rsidRDefault="00296DCC" w:rsidP="00296DCC">
            <w:pPr>
              <w:spacing w:after="0"/>
              <w:rPr>
                <w:rFonts w:ascii="Times New Roman" w:hAnsi="Times New Roman" w:cs="Times New Roman"/>
              </w:rPr>
            </w:pPr>
          </w:p>
        </w:tc>
        <w:tc>
          <w:tcPr>
            <w:tcW w:w="1050"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0.48</w:t>
            </w:r>
          </w:p>
          <w:p w:rsidR="00296DCC" w:rsidRPr="00296DCC" w:rsidRDefault="00296DCC" w:rsidP="00296DCC">
            <w:pPr>
              <w:spacing w:after="0"/>
              <w:jc w:val="center"/>
              <w:rPr>
                <w:rFonts w:ascii="Times New Roman" w:hAnsi="Times New Roman" w:cs="Times New Roman"/>
              </w:rPr>
            </w:pPr>
          </w:p>
        </w:tc>
        <w:tc>
          <w:tcPr>
            <w:tcW w:w="9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0,40</w:t>
            </w:r>
          </w:p>
          <w:p w:rsidR="00296DCC" w:rsidRPr="00296DCC" w:rsidRDefault="00296DCC" w:rsidP="00296DCC">
            <w:pPr>
              <w:spacing w:after="0"/>
              <w:jc w:val="center"/>
              <w:rPr>
                <w:rFonts w:ascii="Times New Roman" w:hAnsi="Times New Roman" w:cs="Times New Roman"/>
              </w:rPr>
            </w:pPr>
          </w:p>
        </w:tc>
        <w:tc>
          <w:tcPr>
            <w:tcW w:w="108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0.04</w:t>
            </w:r>
          </w:p>
          <w:p w:rsidR="00296DCC" w:rsidRPr="00296DCC" w:rsidRDefault="00296DCC" w:rsidP="00296DCC">
            <w:pPr>
              <w:spacing w:after="0"/>
              <w:jc w:val="center"/>
              <w:rPr>
                <w:rFonts w:ascii="Times New Roman" w:hAnsi="Times New Roman" w:cs="Times New Roman"/>
              </w:rPr>
            </w:pPr>
          </w:p>
        </w:tc>
        <w:tc>
          <w:tcPr>
            <w:tcW w:w="19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0.04</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Утки</w:t>
            </w:r>
          </w:p>
          <w:p w:rsidR="00296DCC" w:rsidRPr="00296DCC" w:rsidRDefault="00296DCC" w:rsidP="00296DCC">
            <w:pPr>
              <w:spacing w:after="0"/>
              <w:rPr>
                <w:rFonts w:ascii="Times New Roman" w:hAnsi="Times New Roman" w:cs="Times New Roman"/>
              </w:rPr>
            </w:pPr>
          </w:p>
        </w:tc>
        <w:tc>
          <w:tcPr>
            <w:tcW w:w="1050"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1.92</w:t>
            </w:r>
          </w:p>
          <w:p w:rsidR="00296DCC" w:rsidRPr="00296DCC" w:rsidRDefault="00296DCC" w:rsidP="00296DCC">
            <w:pPr>
              <w:spacing w:after="0"/>
              <w:jc w:val="center"/>
              <w:rPr>
                <w:rFonts w:ascii="Times New Roman" w:hAnsi="Times New Roman" w:cs="Times New Roman"/>
              </w:rPr>
            </w:pPr>
          </w:p>
        </w:tc>
        <w:tc>
          <w:tcPr>
            <w:tcW w:w="9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1.60</w:t>
            </w:r>
          </w:p>
          <w:p w:rsidR="00296DCC" w:rsidRPr="00296DCC" w:rsidRDefault="00296DCC" w:rsidP="00296DCC">
            <w:pPr>
              <w:spacing w:after="0"/>
              <w:jc w:val="center"/>
              <w:rPr>
                <w:rFonts w:ascii="Times New Roman" w:hAnsi="Times New Roman" w:cs="Times New Roman"/>
              </w:rPr>
            </w:pPr>
          </w:p>
        </w:tc>
        <w:tc>
          <w:tcPr>
            <w:tcW w:w="108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0.16</w:t>
            </w:r>
          </w:p>
          <w:p w:rsidR="00296DCC" w:rsidRPr="00296DCC" w:rsidRDefault="00296DCC" w:rsidP="00296DCC">
            <w:pPr>
              <w:spacing w:after="0"/>
              <w:jc w:val="center"/>
              <w:rPr>
                <w:rFonts w:ascii="Times New Roman" w:hAnsi="Times New Roman" w:cs="Times New Roman"/>
              </w:rPr>
            </w:pPr>
          </w:p>
        </w:tc>
        <w:tc>
          <w:tcPr>
            <w:tcW w:w="19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0.16</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Гуси</w:t>
            </w:r>
          </w:p>
          <w:p w:rsidR="00296DCC" w:rsidRPr="00296DCC" w:rsidRDefault="00296DCC" w:rsidP="00296DCC">
            <w:pPr>
              <w:spacing w:after="0"/>
              <w:rPr>
                <w:rFonts w:ascii="Times New Roman" w:hAnsi="Times New Roman" w:cs="Times New Roman"/>
              </w:rPr>
            </w:pPr>
          </w:p>
        </w:tc>
        <w:tc>
          <w:tcPr>
            <w:tcW w:w="1050"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1.68</w:t>
            </w:r>
          </w:p>
          <w:p w:rsidR="00296DCC" w:rsidRPr="00296DCC" w:rsidRDefault="00296DCC" w:rsidP="00296DCC">
            <w:pPr>
              <w:spacing w:after="0"/>
              <w:jc w:val="center"/>
              <w:rPr>
                <w:rFonts w:ascii="Times New Roman" w:hAnsi="Times New Roman" w:cs="Times New Roman"/>
              </w:rPr>
            </w:pPr>
          </w:p>
        </w:tc>
        <w:tc>
          <w:tcPr>
            <w:tcW w:w="9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1.40</w:t>
            </w:r>
          </w:p>
          <w:p w:rsidR="00296DCC" w:rsidRPr="00296DCC" w:rsidRDefault="00296DCC" w:rsidP="00296DCC">
            <w:pPr>
              <w:spacing w:after="0"/>
              <w:jc w:val="center"/>
              <w:rPr>
                <w:rFonts w:ascii="Times New Roman" w:hAnsi="Times New Roman" w:cs="Times New Roman"/>
              </w:rPr>
            </w:pPr>
          </w:p>
        </w:tc>
        <w:tc>
          <w:tcPr>
            <w:tcW w:w="108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0.14</w:t>
            </w:r>
          </w:p>
          <w:p w:rsidR="00296DCC" w:rsidRPr="00296DCC" w:rsidRDefault="00296DCC" w:rsidP="00296DCC">
            <w:pPr>
              <w:spacing w:after="0"/>
              <w:jc w:val="center"/>
              <w:rPr>
                <w:rFonts w:ascii="Times New Roman" w:hAnsi="Times New Roman" w:cs="Times New Roman"/>
              </w:rPr>
            </w:pPr>
          </w:p>
        </w:tc>
        <w:tc>
          <w:tcPr>
            <w:tcW w:w="19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0.14</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Цесарки</w:t>
            </w:r>
          </w:p>
          <w:p w:rsidR="00296DCC" w:rsidRPr="00296DCC" w:rsidRDefault="00296DCC" w:rsidP="00296DCC">
            <w:pPr>
              <w:spacing w:after="0"/>
              <w:rPr>
                <w:rFonts w:ascii="Times New Roman" w:hAnsi="Times New Roman" w:cs="Times New Roman"/>
              </w:rPr>
            </w:pPr>
          </w:p>
        </w:tc>
        <w:tc>
          <w:tcPr>
            <w:tcW w:w="1050"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0.31</w:t>
            </w:r>
          </w:p>
          <w:p w:rsidR="00296DCC" w:rsidRPr="00296DCC" w:rsidRDefault="00296DCC" w:rsidP="00296DCC">
            <w:pPr>
              <w:spacing w:after="0"/>
              <w:jc w:val="center"/>
              <w:rPr>
                <w:rFonts w:ascii="Times New Roman" w:hAnsi="Times New Roman" w:cs="Times New Roman"/>
              </w:rPr>
            </w:pPr>
          </w:p>
        </w:tc>
        <w:tc>
          <w:tcPr>
            <w:tcW w:w="91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0.25</w:t>
            </w:r>
          </w:p>
          <w:p w:rsidR="00296DCC" w:rsidRPr="00296DCC" w:rsidRDefault="00296DCC" w:rsidP="00296DCC">
            <w:pPr>
              <w:spacing w:after="0"/>
              <w:jc w:val="center"/>
              <w:rPr>
                <w:rFonts w:ascii="Times New Roman" w:hAnsi="Times New Roman" w:cs="Times New Roman"/>
              </w:rPr>
            </w:pPr>
          </w:p>
        </w:tc>
        <w:tc>
          <w:tcPr>
            <w:tcW w:w="108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0.03</w:t>
            </w:r>
          </w:p>
          <w:p w:rsidR="00296DCC" w:rsidRPr="00296DCC" w:rsidRDefault="00296DCC" w:rsidP="00296DCC">
            <w:pPr>
              <w:spacing w:after="0"/>
              <w:jc w:val="center"/>
              <w:rPr>
                <w:rFonts w:ascii="Times New Roman" w:hAnsi="Times New Roman" w:cs="Times New Roman"/>
              </w:rPr>
            </w:pPr>
          </w:p>
        </w:tc>
        <w:tc>
          <w:tcPr>
            <w:tcW w:w="19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0.03</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7905" w:type="dxa"/>
            <w:gridSpan w:val="9"/>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Молодняк птицы</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Молодняк кур</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 возрасте, недель:</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1-9</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0.19</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0.15</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10-22</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0.27</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0.23</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Молодняк индеек в возрасте, недель:</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lastRenderedPageBreak/>
              <w:t>1-9</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0.27</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0.23</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10-26</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0.55</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0.45</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0.05</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Молодняк уток в возрасте, недель:</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1-8</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1.34</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1.12</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0.11</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0.11</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9-28</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1.64</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1.38</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0.14</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0.14</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Молодняк гусей в возрасте, недель:</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1-10</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1.20</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1.00</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0.10</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0.10</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10-34</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1.80</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1.50</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0.15</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0.15</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Молодняк цесарок в возрасте, недель:</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1-9</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0.19</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0.15</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925" w:type="dxa"/>
            <w:gridSpan w:val="2"/>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10-30</w:t>
            </w:r>
          </w:p>
          <w:p w:rsidR="00296DCC" w:rsidRPr="00296DCC" w:rsidRDefault="00296DCC" w:rsidP="00296DCC">
            <w:pPr>
              <w:spacing w:after="0"/>
              <w:rPr>
                <w:rFonts w:ascii="Times New Roman" w:hAnsi="Times New Roman" w:cs="Times New Roman"/>
              </w:rPr>
            </w:pPr>
          </w:p>
        </w:tc>
        <w:tc>
          <w:tcPr>
            <w:tcW w:w="1035"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0.21</w:t>
            </w:r>
          </w:p>
          <w:p w:rsidR="00296DCC" w:rsidRPr="00296DCC" w:rsidRDefault="00296DCC" w:rsidP="00296DCC">
            <w:pPr>
              <w:spacing w:after="0"/>
              <w:jc w:val="center"/>
              <w:rPr>
                <w:rFonts w:ascii="Times New Roman" w:hAnsi="Times New Roman" w:cs="Times New Roman"/>
              </w:rPr>
            </w:pPr>
          </w:p>
        </w:tc>
        <w:tc>
          <w:tcPr>
            <w:tcW w:w="990" w:type="dxa"/>
            <w:gridSpan w:val="3"/>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0.17</w:t>
            </w:r>
          </w:p>
          <w:p w:rsidR="00296DCC" w:rsidRPr="00296DCC" w:rsidRDefault="00296DCC" w:rsidP="00296DCC">
            <w:pPr>
              <w:spacing w:after="0"/>
              <w:jc w:val="center"/>
              <w:rPr>
                <w:rFonts w:ascii="Times New Roman" w:hAnsi="Times New Roman" w:cs="Times New Roman"/>
              </w:rPr>
            </w:pPr>
          </w:p>
        </w:tc>
        <w:tc>
          <w:tcPr>
            <w:tcW w:w="99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c>
          <w:tcPr>
            <w:tcW w:w="1965" w:type="dxa"/>
            <w:gridSpan w:val="2"/>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0.02</w:t>
            </w:r>
          </w:p>
          <w:p w:rsidR="00296DCC" w:rsidRPr="00296DCC" w:rsidRDefault="00296DCC" w:rsidP="00296DCC">
            <w:pPr>
              <w:spacing w:after="0"/>
              <w:jc w:val="center"/>
              <w:rPr>
                <w:rFonts w:ascii="Times New Roman" w:hAnsi="Times New Roman" w:cs="Times New Roman"/>
              </w:rPr>
            </w:pPr>
          </w:p>
        </w:tc>
      </w:tr>
    </w:tbl>
    <w:p w:rsidR="00296DCC" w:rsidRPr="00296DCC" w:rsidRDefault="00296DCC" w:rsidP="00296DCC">
      <w:pPr>
        <w:spacing w:after="0"/>
        <w:jc w:val="right"/>
        <w:rPr>
          <w:rFonts w:ascii="Times New Roman" w:hAnsi="Times New Roman" w:cs="Times New Roman"/>
        </w:rPr>
      </w:pPr>
    </w:p>
    <w:p w:rsidR="00296DCC" w:rsidRPr="00296DCC" w:rsidRDefault="00296DCC" w:rsidP="00296DCC">
      <w:pPr>
        <w:spacing w:after="0"/>
        <w:jc w:val="right"/>
        <w:rPr>
          <w:rFonts w:ascii="Times New Roman" w:hAnsi="Times New Roman" w:cs="Times New Roman"/>
          <w:sz w:val="28"/>
          <w:szCs w:val="28"/>
        </w:rPr>
      </w:pPr>
      <w:r w:rsidRPr="00296DCC">
        <w:rPr>
          <w:rFonts w:ascii="Times New Roman" w:hAnsi="Times New Roman" w:cs="Times New Roman"/>
          <w:sz w:val="28"/>
          <w:szCs w:val="28"/>
        </w:rPr>
        <w:t xml:space="preserve">Таблица 15 </w:t>
      </w:r>
    </w:p>
    <w:p w:rsidR="00296DCC" w:rsidRPr="00296DCC" w:rsidRDefault="00296DCC" w:rsidP="00296DCC">
      <w:pPr>
        <w:spacing w:after="0"/>
        <w:ind w:firstLine="225"/>
        <w:jc w:val="both"/>
        <w:rPr>
          <w:rFonts w:ascii="Times New Roman" w:hAnsi="Times New Roman" w:cs="Times New Roman"/>
        </w:rPr>
      </w:pPr>
    </w:p>
    <w:tbl>
      <w:tblPr>
        <w:tblW w:w="0" w:type="auto"/>
        <w:jc w:val="center"/>
        <w:tblLayout w:type="fixed"/>
        <w:tblCellMar>
          <w:left w:w="45" w:type="dxa"/>
          <w:right w:w="45" w:type="dxa"/>
        </w:tblCellMar>
        <w:tblLook w:val="0000" w:firstRow="0" w:lastRow="0" w:firstColumn="0" w:lastColumn="0" w:noHBand="0" w:noVBand="0"/>
      </w:tblPr>
      <w:tblGrid>
        <w:gridCol w:w="2550"/>
        <w:gridCol w:w="3675"/>
        <w:gridCol w:w="1140"/>
        <w:gridCol w:w="1980"/>
      </w:tblGrid>
      <w:tr w:rsidR="00296DCC" w:rsidRPr="00296DCC" w:rsidTr="00296DCC">
        <w:trPr>
          <w:jc w:val="center"/>
        </w:trPr>
        <w:tc>
          <w:tcPr>
            <w:tcW w:w="2550"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Помещение</w:t>
            </w:r>
          </w:p>
          <w:p w:rsidR="00296DCC" w:rsidRPr="00296DCC" w:rsidRDefault="00296DCC" w:rsidP="00296DCC">
            <w:pPr>
              <w:spacing w:after="0"/>
              <w:jc w:val="center"/>
              <w:rPr>
                <w:rFonts w:ascii="Times New Roman" w:hAnsi="Times New Roman" w:cs="Times New Roman"/>
              </w:rPr>
            </w:pPr>
          </w:p>
        </w:tc>
        <w:tc>
          <w:tcPr>
            <w:tcW w:w="3675"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Использование </w:t>
            </w:r>
          </w:p>
        </w:tc>
        <w:tc>
          <w:tcPr>
            <w:tcW w:w="1140"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Расход воды</w:t>
            </w:r>
          </w:p>
          <w:p w:rsidR="00296DCC" w:rsidRPr="00296DCC" w:rsidRDefault="00296DCC" w:rsidP="00296DCC">
            <w:pPr>
              <w:spacing w:after="0"/>
              <w:jc w:val="center"/>
              <w:rPr>
                <w:rFonts w:ascii="Times New Roman" w:hAnsi="Times New Roman" w:cs="Times New Roman"/>
              </w:rPr>
            </w:pPr>
          </w:p>
        </w:tc>
        <w:tc>
          <w:tcPr>
            <w:tcW w:w="1980" w:type="dxa"/>
            <w:tcBorders>
              <w:top w:val="single" w:sz="2" w:space="0" w:color="auto"/>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 xml:space="preserve">Примечание </w:t>
            </w:r>
          </w:p>
        </w:tc>
      </w:tr>
      <w:tr w:rsidR="00296DCC" w:rsidRPr="00296DCC" w:rsidTr="00296DCC">
        <w:trPr>
          <w:jc w:val="center"/>
        </w:trPr>
        <w:tc>
          <w:tcPr>
            <w:tcW w:w="2550"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Помещения для приема яиц</w:t>
            </w:r>
          </w:p>
        </w:tc>
        <w:tc>
          <w:tcPr>
            <w:tcW w:w="3675" w:type="dxa"/>
            <w:tcBorders>
              <w:top w:val="single" w:sz="2" w:space="0" w:color="auto"/>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Мойка и дезинфекция оборудования и помещений</w:t>
            </w:r>
          </w:p>
        </w:tc>
        <w:tc>
          <w:tcPr>
            <w:tcW w:w="114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0.4 м</w:t>
            </w:r>
            <w:r w:rsidRPr="00296DCC">
              <w:rPr>
                <w:rFonts w:ascii="Times New Roman" w:hAnsi="Times New Roman" w:cs="Times New Roman"/>
                <w:noProof/>
                <w:position w:val="-4"/>
              </w:rPr>
              <w:drawing>
                <wp:inline distT="0" distB="0" distL="0" distR="0" wp14:anchorId="16C9417A" wp14:editId="41E199D8">
                  <wp:extent cx="106680" cy="213995"/>
                  <wp:effectExtent l="0" t="0" r="762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p w:rsidR="00296DCC" w:rsidRPr="00296DCC" w:rsidRDefault="00296DCC" w:rsidP="00296DCC">
            <w:pPr>
              <w:spacing w:after="0"/>
              <w:jc w:val="center"/>
              <w:rPr>
                <w:rFonts w:ascii="Times New Roman" w:hAnsi="Times New Roman" w:cs="Times New Roman"/>
              </w:rPr>
            </w:pPr>
          </w:p>
        </w:tc>
        <w:tc>
          <w:tcPr>
            <w:tcW w:w="1980" w:type="dxa"/>
            <w:tcBorders>
              <w:top w:val="single" w:sz="2" w:space="0" w:color="auto"/>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5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Помещения для сортировки</w:t>
            </w:r>
          </w:p>
          <w:p w:rsidR="00296DCC" w:rsidRPr="00296DCC" w:rsidRDefault="00296DCC" w:rsidP="00296DCC">
            <w:pPr>
              <w:spacing w:after="0"/>
              <w:rPr>
                <w:rFonts w:ascii="Times New Roman" w:hAnsi="Times New Roman" w:cs="Times New Roman"/>
              </w:rPr>
            </w:pPr>
          </w:p>
        </w:tc>
        <w:tc>
          <w:tcPr>
            <w:tcW w:w="3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Мойка и дезинфекция оборудования и помещений</w:t>
            </w:r>
          </w:p>
        </w:tc>
        <w:tc>
          <w:tcPr>
            <w:tcW w:w="114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 м</w:t>
            </w:r>
            <w:r w:rsidRPr="00296DCC">
              <w:rPr>
                <w:rFonts w:ascii="Times New Roman" w:hAnsi="Times New Roman" w:cs="Times New Roman"/>
                <w:noProof/>
                <w:position w:val="-4"/>
              </w:rPr>
              <w:drawing>
                <wp:inline distT="0" distB="0" distL="0" distR="0" wp14:anchorId="06D7D9F9" wp14:editId="21D1EB84">
                  <wp:extent cx="106680" cy="213995"/>
                  <wp:effectExtent l="0" t="0" r="762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p w:rsidR="00296DCC" w:rsidRPr="00296DCC" w:rsidRDefault="00296DCC" w:rsidP="00296DCC">
            <w:pPr>
              <w:spacing w:after="0"/>
              <w:jc w:val="center"/>
              <w:rPr>
                <w:rFonts w:ascii="Times New Roman" w:hAnsi="Times New Roman" w:cs="Times New Roman"/>
              </w:rPr>
            </w:pPr>
          </w:p>
        </w:tc>
        <w:tc>
          <w:tcPr>
            <w:tcW w:w="19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5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proofErr w:type="spellStart"/>
            <w:r w:rsidRPr="00296DCC">
              <w:rPr>
                <w:rFonts w:ascii="Times New Roman" w:hAnsi="Times New Roman" w:cs="Times New Roman"/>
              </w:rPr>
              <w:t>Дезкамера</w:t>
            </w:r>
            <w:proofErr w:type="spellEnd"/>
            <w:r w:rsidRPr="00296DCC">
              <w:rPr>
                <w:rFonts w:ascii="Times New Roman" w:hAnsi="Times New Roman" w:cs="Times New Roman"/>
              </w:rPr>
              <w:t xml:space="preserve"> и помещения для хранения яиц</w:t>
            </w:r>
          </w:p>
          <w:p w:rsidR="00296DCC" w:rsidRPr="00296DCC" w:rsidRDefault="00296DCC" w:rsidP="00296DCC">
            <w:pPr>
              <w:spacing w:after="0"/>
              <w:rPr>
                <w:rFonts w:ascii="Times New Roman" w:hAnsi="Times New Roman" w:cs="Times New Roman"/>
              </w:rPr>
            </w:pPr>
          </w:p>
        </w:tc>
        <w:tc>
          <w:tcPr>
            <w:tcW w:w="3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Мойка помещений</w:t>
            </w:r>
          </w:p>
          <w:p w:rsidR="00296DCC" w:rsidRPr="00296DCC" w:rsidRDefault="00296DCC" w:rsidP="00296DCC">
            <w:pPr>
              <w:spacing w:after="0"/>
              <w:rPr>
                <w:rFonts w:ascii="Times New Roman" w:hAnsi="Times New Roman" w:cs="Times New Roman"/>
              </w:rPr>
            </w:pPr>
          </w:p>
        </w:tc>
        <w:tc>
          <w:tcPr>
            <w:tcW w:w="114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0.3 м</w:t>
            </w:r>
            <w:r w:rsidRPr="00296DCC">
              <w:rPr>
                <w:rFonts w:ascii="Times New Roman" w:hAnsi="Times New Roman" w:cs="Times New Roman"/>
                <w:noProof/>
                <w:position w:val="-4"/>
              </w:rPr>
              <w:drawing>
                <wp:inline distT="0" distB="0" distL="0" distR="0" wp14:anchorId="0D44FA6D" wp14:editId="2A47E86A">
                  <wp:extent cx="106680" cy="213995"/>
                  <wp:effectExtent l="0" t="0" r="762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Pr="00296DCC">
              <w:rPr>
                <w:rFonts w:ascii="Times New Roman" w:hAnsi="Times New Roman" w:cs="Times New Roman"/>
              </w:rPr>
              <w:t>/</w:t>
            </w:r>
            <w:proofErr w:type="spellStart"/>
            <w:r w:rsidRPr="00296DCC">
              <w:rPr>
                <w:rFonts w:ascii="Times New Roman" w:hAnsi="Times New Roman" w:cs="Times New Roman"/>
              </w:rPr>
              <w:t>cy</w:t>
            </w:r>
            <w:proofErr w:type="gramStart"/>
            <w:r w:rsidRPr="00296DCC">
              <w:rPr>
                <w:rFonts w:ascii="Times New Roman" w:hAnsi="Times New Roman" w:cs="Times New Roman"/>
              </w:rPr>
              <w:t>т</w:t>
            </w:r>
            <w:proofErr w:type="spellEnd"/>
            <w:proofErr w:type="gramEnd"/>
          </w:p>
          <w:p w:rsidR="00296DCC" w:rsidRPr="00296DCC" w:rsidRDefault="00296DCC" w:rsidP="00296DCC">
            <w:pPr>
              <w:spacing w:after="0"/>
              <w:jc w:val="center"/>
              <w:rPr>
                <w:rFonts w:ascii="Times New Roman" w:hAnsi="Times New Roman" w:cs="Times New Roman"/>
              </w:rPr>
            </w:pPr>
          </w:p>
        </w:tc>
        <w:tc>
          <w:tcPr>
            <w:tcW w:w="19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5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Инкубационный зал</w:t>
            </w:r>
          </w:p>
          <w:p w:rsidR="00296DCC" w:rsidRPr="00296DCC" w:rsidRDefault="00296DCC" w:rsidP="00296DCC">
            <w:pPr>
              <w:spacing w:after="0"/>
              <w:rPr>
                <w:rFonts w:ascii="Times New Roman" w:hAnsi="Times New Roman" w:cs="Times New Roman"/>
              </w:rPr>
            </w:pPr>
          </w:p>
        </w:tc>
        <w:tc>
          <w:tcPr>
            <w:tcW w:w="3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Мойка инкубаторов и помещения</w:t>
            </w:r>
          </w:p>
          <w:p w:rsidR="00296DCC" w:rsidRPr="00296DCC" w:rsidRDefault="00296DCC" w:rsidP="00296DCC">
            <w:pPr>
              <w:spacing w:after="0"/>
              <w:rPr>
                <w:rFonts w:ascii="Times New Roman" w:hAnsi="Times New Roman" w:cs="Times New Roman"/>
              </w:rPr>
            </w:pPr>
          </w:p>
        </w:tc>
        <w:tc>
          <w:tcPr>
            <w:tcW w:w="114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0.1 м</w:t>
            </w:r>
            <w:r w:rsidRPr="00296DCC">
              <w:rPr>
                <w:rFonts w:ascii="Times New Roman" w:hAnsi="Times New Roman" w:cs="Times New Roman"/>
                <w:noProof/>
                <w:position w:val="-4"/>
              </w:rPr>
              <w:drawing>
                <wp:inline distT="0" distB="0" distL="0" distR="0" wp14:anchorId="23ABE28E" wp14:editId="141F3655">
                  <wp:extent cx="106680" cy="213995"/>
                  <wp:effectExtent l="0" t="0" r="762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Pr="00296DCC">
              <w:rPr>
                <w:rFonts w:ascii="Times New Roman" w:hAnsi="Times New Roman" w:cs="Times New Roman"/>
              </w:rPr>
              <w:t>/</w:t>
            </w:r>
            <w:proofErr w:type="spellStart"/>
            <w:r w:rsidRPr="00296DCC">
              <w:rPr>
                <w:rFonts w:ascii="Times New Roman" w:hAnsi="Times New Roman" w:cs="Times New Roman"/>
              </w:rPr>
              <w:t>cy</w:t>
            </w:r>
            <w:proofErr w:type="gramStart"/>
            <w:r w:rsidRPr="00296DCC">
              <w:rPr>
                <w:rFonts w:ascii="Times New Roman" w:hAnsi="Times New Roman" w:cs="Times New Roman"/>
              </w:rPr>
              <w:t>т</w:t>
            </w:r>
            <w:proofErr w:type="spellEnd"/>
            <w:proofErr w:type="gramEnd"/>
          </w:p>
          <w:p w:rsidR="00296DCC" w:rsidRPr="00296DCC" w:rsidRDefault="00296DCC" w:rsidP="00296DCC">
            <w:pPr>
              <w:spacing w:after="0"/>
              <w:jc w:val="center"/>
              <w:rPr>
                <w:rFonts w:ascii="Times New Roman" w:hAnsi="Times New Roman" w:cs="Times New Roman"/>
              </w:rPr>
            </w:pPr>
          </w:p>
        </w:tc>
        <w:tc>
          <w:tcPr>
            <w:tcW w:w="19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На каждый шкаф</w:t>
            </w:r>
          </w:p>
          <w:p w:rsidR="00296DCC" w:rsidRPr="00296DCC" w:rsidRDefault="00296DCC" w:rsidP="00296DCC">
            <w:pPr>
              <w:spacing w:after="0"/>
              <w:rPr>
                <w:rFonts w:ascii="Times New Roman" w:hAnsi="Times New Roman" w:cs="Times New Roman"/>
              </w:rPr>
            </w:pPr>
          </w:p>
        </w:tc>
      </w:tr>
      <w:tr w:rsidR="00296DCC" w:rsidRPr="00296DCC" w:rsidTr="00296DCC">
        <w:trPr>
          <w:jc w:val="center"/>
        </w:trPr>
        <w:tc>
          <w:tcPr>
            <w:tcW w:w="25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Выводной зал</w:t>
            </w:r>
          </w:p>
          <w:p w:rsidR="00296DCC" w:rsidRPr="00296DCC" w:rsidRDefault="00296DCC" w:rsidP="00296DCC">
            <w:pPr>
              <w:spacing w:after="0"/>
              <w:rPr>
                <w:rFonts w:ascii="Times New Roman" w:hAnsi="Times New Roman" w:cs="Times New Roman"/>
              </w:rPr>
            </w:pPr>
          </w:p>
        </w:tc>
        <w:tc>
          <w:tcPr>
            <w:tcW w:w="3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Мойка инкубаторов и помещения</w:t>
            </w:r>
          </w:p>
          <w:p w:rsidR="00296DCC" w:rsidRPr="00296DCC" w:rsidRDefault="00296DCC" w:rsidP="00296DCC">
            <w:pPr>
              <w:spacing w:after="0"/>
              <w:rPr>
                <w:rFonts w:ascii="Times New Roman" w:hAnsi="Times New Roman" w:cs="Times New Roman"/>
              </w:rPr>
            </w:pPr>
          </w:p>
        </w:tc>
        <w:tc>
          <w:tcPr>
            <w:tcW w:w="114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0.2 м</w:t>
            </w:r>
            <w:r w:rsidRPr="00296DCC">
              <w:rPr>
                <w:rFonts w:ascii="Times New Roman" w:hAnsi="Times New Roman" w:cs="Times New Roman"/>
                <w:noProof/>
                <w:position w:val="-4"/>
              </w:rPr>
              <w:drawing>
                <wp:inline distT="0" distB="0" distL="0" distR="0" wp14:anchorId="0C741F11" wp14:editId="5DD88DE4">
                  <wp:extent cx="106680" cy="213995"/>
                  <wp:effectExtent l="0" t="0" r="762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p w:rsidR="00296DCC" w:rsidRPr="00296DCC" w:rsidRDefault="00296DCC" w:rsidP="00296DCC">
            <w:pPr>
              <w:spacing w:after="0"/>
              <w:jc w:val="center"/>
              <w:rPr>
                <w:rFonts w:ascii="Times New Roman" w:hAnsi="Times New Roman" w:cs="Times New Roman"/>
              </w:rPr>
            </w:pPr>
          </w:p>
        </w:tc>
        <w:tc>
          <w:tcPr>
            <w:tcW w:w="198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На каждый шкаф</w:t>
            </w:r>
          </w:p>
          <w:p w:rsidR="00296DCC" w:rsidRPr="00296DCC" w:rsidRDefault="00296DCC" w:rsidP="00296DCC">
            <w:pPr>
              <w:spacing w:after="0"/>
              <w:rPr>
                <w:rFonts w:ascii="Times New Roman" w:hAnsi="Times New Roman" w:cs="Times New Roman"/>
              </w:rPr>
            </w:pPr>
          </w:p>
        </w:tc>
      </w:tr>
      <w:tr w:rsidR="00296DCC" w:rsidRPr="00296DCC" w:rsidTr="00296DCC">
        <w:trPr>
          <w:jc w:val="center"/>
        </w:trPr>
        <w:tc>
          <w:tcPr>
            <w:tcW w:w="2550"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 xml:space="preserve">Помещение для сортировки и хранения </w:t>
            </w:r>
            <w:r w:rsidRPr="00296DCC">
              <w:rPr>
                <w:rFonts w:ascii="Times New Roman" w:hAnsi="Times New Roman" w:cs="Times New Roman"/>
              </w:rPr>
              <w:lastRenderedPageBreak/>
              <w:t>молодняка</w:t>
            </w:r>
          </w:p>
          <w:p w:rsidR="00296DCC" w:rsidRPr="00296DCC" w:rsidRDefault="00296DCC" w:rsidP="00296DCC">
            <w:pPr>
              <w:spacing w:after="0"/>
              <w:rPr>
                <w:rFonts w:ascii="Times New Roman" w:hAnsi="Times New Roman" w:cs="Times New Roman"/>
              </w:rPr>
            </w:pPr>
          </w:p>
        </w:tc>
        <w:tc>
          <w:tcPr>
            <w:tcW w:w="3675" w:type="dxa"/>
            <w:tcBorders>
              <w:top w:val="nil"/>
              <w:left w:val="single" w:sz="2" w:space="0" w:color="auto"/>
              <w:bottom w:val="nil"/>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lastRenderedPageBreak/>
              <w:t>Мойка оборудования и помещения</w:t>
            </w:r>
          </w:p>
          <w:p w:rsidR="00296DCC" w:rsidRPr="00296DCC" w:rsidRDefault="00296DCC" w:rsidP="00296DCC">
            <w:pPr>
              <w:spacing w:after="0"/>
              <w:rPr>
                <w:rFonts w:ascii="Times New Roman" w:hAnsi="Times New Roman" w:cs="Times New Roman"/>
              </w:rPr>
            </w:pPr>
          </w:p>
        </w:tc>
        <w:tc>
          <w:tcPr>
            <w:tcW w:w="114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 м</w:t>
            </w:r>
            <w:r w:rsidRPr="00296DCC">
              <w:rPr>
                <w:rFonts w:ascii="Times New Roman" w:hAnsi="Times New Roman" w:cs="Times New Roman"/>
                <w:noProof/>
                <w:position w:val="-4"/>
              </w:rPr>
              <w:drawing>
                <wp:inline distT="0" distB="0" distL="0" distR="0" wp14:anchorId="57C83EF1" wp14:editId="38237898">
                  <wp:extent cx="106680" cy="213995"/>
                  <wp:effectExtent l="0" t="0" r="762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Pr="00296DCC">
              <w:rPr>
                <w:rFonts w:ascii="Times New Roman" w:hAnsi="Times New Roman" w:cs="Times New Roman"/>
              </w:rPr>
              <w:t>/</w:t>
            </w:r>
            <w:proofErr w:type="spellStart"/>
            <w:r w:rsidRPr="00296DCC">
              <w:rPr>
                <w:rFonts w:ascii="Times New Roman" w:hAnsi="Times New Roman" w:cs="Times New Roman"/>
              </w:rPr>
              <w:t>сут</w:t>
            </w:r>
            <w:proofErr w:type="spellEnd"/>
          </w:p>
          <w:p w:rsidR="00296DCC" w:rsidRPr="00296DCC" w:rsidRDefault="00296DCC" w:rsidP="00296DCC">
            <w:pPr>
              <w:spacing w:after="0"/>
              <w:jc w:val="center"/>
              <w:rPr>
                <w:rFonts w:ascii="Times New Roman" w:hAnsi="Times New Roman" w:cs="Times New Roman"/>
              </w:rPr>
            </w:pPr>
          </w:p>
        </w:tc>
        <w:tc>
          <w:tcPr>
            <w:tcW w:w="1980" w:type="dxa"/>
            <w:tcBorders>
              <w:top w:val="nil"/>
              <w:left w:val="single" w:sz="2" w:space="0" w:color="auto"/>
              <w:bottom w:val="nil"/>
              <w:right w:val="single" w:sz="2" w:space="0" w:color="auto"/>
            </w:tcBorders>
          </w:tcPr>
          <w:p w:rsidR="00296DCC" w:rsidRPr="00296DCC" w:rsidRDefault="00296DCC" w:rsidP="00296DCC">
            <w:pPr>
              <w:spacing w:after="0"/>
              <w:jc w:val="center"/>
              <w:rPr>
                <w:rFonts w:ascii="Times New Roman" w:hAnsi="Times New Roman" w:cs="Times New Roman"/>
              </w:rPr>
            </w:pPr>
          </w:p>
          <w:p w:rsidR="00296DCC" w:rsidRPr="00296DCC" w:rsidRDefault="00296DCC" w:rsidP="00296DCC">
            <w:pPr>
              <w:spacing w:after="0"/>
              <w:jc w:val="center"/>
              <w:rPr>
                <w:rFonts w:ascii="Times New Roman" w:hAnsi="Times New Roman" w:cs="Times New Roman"/>
              </w:rPr>
            </w:pPr>
          </w:p>
        </w:tc>
      </w:tr>
      <w:tr w:rsidR="00296DCC" w:rsidRPr="00296DCC" w:rsidTr="00296DCC">
        <w:trPr>
          <w:jc w:val="center"/>
        </w:trPr>
        <w:tc>
          <w:tcPr>
            <w:tcW w:w="2550"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lastRenderedPageBreak/>
              <w:t>Моечная</w:t>
            </w:r>
          </w:p>
          <w:p w:rsidR="00296DCC" w:rsidRPr="00296DCC" w:rsidRDefault="00296DCC" w:rsidP="00296DCC">
            <w:pPr>
              <w:spacing w:after="0"/>
              <w:rPr>
                <w:rFonts w:ascii="Times New Roman" w:hAnsi="Times New Roman" w:cs="Times New Roman"/>
              </w:rPr>
            </w:pPr>
          </w:p>
        </w:tc>
        <w:tc>
          <w:tcPr>
            <w:tcW w:w="3675"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Мойка инкубационных, выводных лотков, тары внутреннего пользования, мобильных транспортных приспособлений</w:t>
            </w:r>
          </w:p>
          <w:p w:rsidR="00296DCC" w:rsidRPr="00296DCC" w:rsidRDefault="00296DCC" w:rsidP="00296DCC">
            <w:pPr>
              <w:spacing w:after="0"/>
              <w:rPr>
                <w:rFonts w:ascii="Times New Roman" w:hAnsi="Times New Roman" w:cs="Times New Roman"/>
              </w:rPr>
            </w:pPr>
          </w:p>
        </w:tc>
        <w:tc>
          <w:tcPr>
            <w:tcW w:w="1140" w:type="dxa"/>
            <w:tcBorders>
              <w:top w:val="nil"/>
              <w:left w:val="single" w:sz="2" w:space="0" w:color="auto"/>
              <w:bottom w:val="single" w:sz="2" w:space="0" w:color="auto"/>
              <w:right w:val="single" w:sz="2" w:space="0" w:color="auto"/>
            </w:tcBorders>
          </w:tcPr>
          <w:p w:rsidR="00296DCC" w:rsidRPr="00296DCC" w:rsidRDefault="00296DCC" w:rsidP="00296DCC">
            <w:pPr>
              <w:spacing w:after="0"/>
              <w:jc w:val="center"/>
              <w:rPr>
                <w:rFonts w:ascii="Times New Roman" w:hAnsi="Times New Roman" w:cs="Times New Roman"/>
              </w:rPr>
            </w:pPr>
            <w:r w:rsidRPr="00296DCC">
              <w:rPr>
                <w:rFonts w:ascii="Times New Roman" w:hAnsi="Times New Roman" w:cs="Times New Roman"/>
              </w:rPr>
              <w:t>1.0 м</w:t>
            </w:r>
            <w:r w:rsidRPr="00296DCC">
              <w:rPr>
                <w:rFonts w:ascii="Times New Roman" w:hAnsi="Times New Roman" w:cs="Times New Roman"/>
                <w:noProof/>
                <w:position w:val="-4"/>
              </w:rPr>
              <w:drawing>
                <wp:inline distT="0" distB="0" distL="0" distR="0" wp14:anchorId="43D63F47" wp14:editId="0D465B64">
                  <wp:extent cx="106680" cy="213995"/>
                  <wp:effectExtent l="0" t="0" r="762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6680" cy="213995"/>
                          </a:xfrm>
                          <a:prstGeom prst="rect">
                            <a:avLst/>
                          </a:prstGeom>
                          <a:noFill/>
                          <a:ln>
                            <a:noFill/>
                          </a:ln>
                        </pic:spPr>
                      </pic:pic>
                    </a:graphicData>
                  </a:graphic>
                </wp:inline>
              </w:drawing>
            </w:r>
            <w:r w:rsidRPr="00296DCC">
              <w:rPr>
                <w:rFonts w:ascii="Times New Roman" w:hAnsi="Times New Roman" w:cs="Times New Roman"/>
              </w:rPr>
              <w:t>/ч</w:t>
            </w:r>
          </w:p>
          <w:p w:rsidR="00296DCC" w:rsidRPr="00296DCC" w:rsidRDefault="00296DCC" w:rsidP="00296DCC">
            <w:pPr>
              <w:spacing w:after="0"/>
              <w:jc w:val="center"/>
              <w:rPr>
                <w:rFonts w:ascii="Times New Roman" w:hAnsi="Times New Roman" w:cs="Times New Roman"/>
              </w:rPr>
            </w:pPr>
          </w:p>
        </w:tc>
        <w:tc>
          <w:tcPr>
            <w:tcW w:w="1980" w:type="dxa"/>
            <w:tcBorders>
              <w:top w:val="nil"/>
              <w:left w:val="single" w:sz="2" w:space="0" w:color="auto"/>
              <w:bottom w:val="single" w:sz="2" w:space="0" w:color="auto"/>
              <w:right w:val="single" w:sz="2" w:space="0" w:color="auto"/>
            </w:tcBorders>
          </w:tcPr>
          <w:p w:rsidR="00296DCC" w:rsidRPr="00296DCC" w:rsidRDefault="00296DCC" w:rsidP="00296DCC">
            <w:pPr>
              <w:spacing w:after="0"/>
              <w:rPr>
                <w:rFonts w:ascii="Times New Roman" w:hAnsi="Times New Roman" w:cs="Times New Roman"/>
              </w:rPr>
            </w:pPr>
            <w:r w:rsidRPr="00296DCC">
              <w:rPr>
                <w:rFonts w:ascii="Times New Roman" w:hAnsi="Times New Roman" w:cs="Times New Roman"/>
              </w:rPr>
              <w:t>По зоотехническому графику в течение 4-7 часов в сутки</w:t>
            </w:r>
          </w:p>
          <w:p w:rsidR="00296DCC" w:rsidRPr="00296DCC" w:rsidRDefault="00296DCC" w:rsidP="00296DCC">
            <w:pPr>
              <w:spacing w:after="0"/>
              <w:rPr>
                <w:rFonts w:ascii="Times New Roman" w:hAnsi="Times New Roman" w:cs="Times New Roman"/>
              </w:rPr>
            </w:pPr>
          </w:p>
        </w:tc>
      </w:tr>
    </w:tbl>
    <w:p w:rsidR="00296DCC" w:rsidRDefault="00296DCC"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Default="00F637F6" w:rsidP="00296DCC">
      <w:pPr>
        <w:tabs>
          <w:tab w:val="left" w:pos="426"/>
        </w:tabs>
        <w:spacing w:after="0" w:line="360" w:lineRule="auto"/>
        <w:ind w:firstLine="851"/>
        <w:rPr>
          <w:rFonts w:ascii="Times New Roman" w:hAnsi="Times New Roman" w:cs="Times New Roman"/>
          <w:sz w:val="28"/>
          <w:szCs w:val="28"/>
        </w:rPr>
      </w:pPr>
    </w:p>
    <w:p w:rsidR="00F637F6" w:rsidRPr="00296DCC" w:rsidRDefault="00F637F6" w:rsidP="00296DCC">
      <w:pPr>
        <w:tabs>
          <w:tab w:val="left" w:pos="426"/>
        </w:tabs>
        <w:spacing w:after="0" w:line="360" w:lineRule="auto"/>
        <w:ind w:firstLine="851"/>
        <w:rPr>
          <w:rFonts w:ascii="Times New Roman" w:hAnsi="Times New Roman" w:cs="Times New Roman"/>
          <w:sz w:val="28"/>
          <w:szCs w:val="28"/>
        </w:rPr>
      </w:pPr>
    </w:p>
    <w:p w:rsidR="00296DCC" w:rsidRPr="00296DCC" w:rsidRDefault="00296DCC" w:rsidP="00296DCC">
      <w:pPr>
        <w:pStyle w:val="a"/>
        <w:numPr>
          <w:ilvl w:val="0"/>
          <w:numId w:val="0"/>
        </w:numPr>
        <w:tabs>
          <w:tab w:val="left" w:pos="426"/>
          <w:tab w:val="left" w:pos="993"/>
        </w:tabs>
        <w:spacing w:line="360" w:lineRule="auto"/>
        <w:ind w:left="567" w:hanging="567"/>
        <w:jc w:val="center"/>
        <w:rPr>
          <w:b/>
          <w:sz w:val="28"/>
          <w:szCs w:val="28"/>
        </w:rPr>
      </w:pPr>
      <w:r w:rsidRPr="00296DCC">
        <w:rPr>
          <w:b/>
          <w:sz w:val="28"/>
          <w:szCs w:val="28"/>
        </w:rPr>
        <w:lastRenderedPageBreak/>
        <w:t>ПРИЛОЖЕНИЕ 2</w:t>
      </w:r>
    </w:p>
    <w:p w:rsidR="00296DCC" w:rsidRDefault="00296DCC" w:rsidP="00296DCC">
      <w:pPr>
        <w:pStyle w:val="a"/>
        <w:numPr>
          <w:ilvl w:val="0"/>
          <w:numId w:val="0"/>
        </w:numPr>
        <w:tabs>
          <w:tab w:val="left" w:pos="426"/>
          <w:tab w:val="left" w:pos="993"/>
        </w:tabs>
        <w:spacing w:line="360" w:lineRule="auto"/>
        <w:ind w:left="567" w:hanging="567"/>
        <w:jc w:val="center"/>
        <w:rPr>
          <w:b/>
          <w:sz w:val="28"/>
          <w:szCs w:val="28"/>
        </w:rPr>
      </w:pPr>
      <w:r w:rsidRPr="00296DCC">
        <w:rPr>
          <w:b/>
          <w:sz w:val="28"/>
          <w:szCs w:val="28"/>
        </w:rPr>
        <w:t>Графическая схема водоснабжения и водоотведения</w:t>
      </w:r>
    </w:p>
    <w:p w:rsidR="00404052" w:rsidRPr="00296DCC" w:rsidRDefault="00F637F6" w:rsidP="00296DCC">
      <w:pPr>
        <w:pStyle w:val="a"/>
        <w:numPr>
          <w:ilvl w:val="0"/>
          <w:numId w:val="0"/>
        </w:numPr>
        <w:tabs>
          <w:tab w:val="left" w:pos="426"/>
          <w:tab w:val="left" w:pos="993"/>
        </w:tabs>
        <w:spacing w:line="360" w:lineRule="auto"/>
        <w:ind w:left="567" w:hanging="567"/>
        <w:jc w:val="center"/>
        <w:rPr>
          <w:b/>
          <w:sz w:val="28"/>
          <w:szCs w:val="28"/>
        </w:rPr>
      </w:pPr>
      <w:r>
        <w:rPr>
          <w:noProof/>
        </w:rPr>
        <w:drawing>
          <wp:inline distT="0" distB="0" distL="0" distR="0" wp14:anchorId="59FE7BBD" wp14:editId="0BEF178A">
            <wp:extent cx="5940425" cy="4596487"/>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0425" cy="4596487"/>
                    </a:xfrm>
                    <a:prstGeom prst="rect">
                      <a:avLst/>
                    </a:prstGeom>
                  </pic:spPr>
                </pic:pic>
              </a:graphicData>
            </a:graphic>
          </wp:inline>
        </w:drawing>
      </w:r>
      <w:bookmarkStart w:id="170" w:name="_GoBack"/>
      <w:bookmarkEnd w:id="170"/>
    </w:p>
    <w:p w:rsidR="00296DCC" w:rsidRPr="00296DCC" w:rsidRDefault="00296DCC" w:rsidP="00296DCC">
      <w:pPr>
        <w:pStyle w:val="a"/>
        <w:numPr>
          <w:ilvl w:val="0"/>
          <w:numId w:val="0"/>
        </w:numPr>
        <w:tabs>
          <w:tab w:val="left" w:pos="426"/>
          <w:tab w:val="left" w:pos="993"/>
        </w:tabs>
        <w:spacing w:line="360" w:lineRule="auto"/>
        <w:ind w:left="567"/>
        <w:jc w:val="both"/>
        <w:rPr>
          <w:sz w:val="28"/>
          <w:szCs w:val="28"/>
        </w:rPr>
      </w:pPr>
    </w:p>
    <w:p w:rsidR="00296DCC" w:rsidRPr="00110AD9" w:rsidRDefault="00296DCC" w:rsidP="00296DCC">
      <w:pPr>
        <w:ind w:firstLine="450"/>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296DCC">
            <w:pPr>
              <w:autoSpaceDE w:val="0"/>
              <w:snapToGrid w:val="0"/>
              <w:spacing w:after="0"/>
              <w:jc w:val="center"/>
              <w:rPr>
                <w:rFonts w:ascii="Times New Roman" w:hAnsi="Times New Roman" w:cs="Times New Roman"/>
                <w:sz w:val="20"/>
                <w:szCs w:val="20"/>
              </w:rPr>
            </w:pPr>
          </w:p>
          <w:p w:rsidR="00AA2C01" w:rsidRPr="00B721DB" w:rsidRDefault="00AA2C01" w:rsidP="00296DCC">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296DCC">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296DCC">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296DCC">
            <w:pPr>
              <w:snapToGrid w:val="0"/>
              <w:spacing w:after="0"/>
              <w:jc w:val="center"/>
              <w:rPr>
                <w:rFonts w:ascii="Times New Roman" w:hAnsi="Times New Roman" w:cs="Times New Roman"/>
                <w:b/>
                <w:sz w:val="20"/>
                <w:szCs w:val="20"/>
              </w:rPr>
            </w:pPr>
          </w:p>
          <w:p w:rsidR="00AA2C01" w:rsidRPr="00B721DB" w:rsidRDefault="00AA2C01" w:rsidP="00296DCC">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296DCC">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296DCC">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296DCC">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296DCC">
            <w:pPr>
              <w:snapToGrid w:val="0"/>
              <w:spacing w:after="0"/>
              <w:rPr>
                <w:rFonts w:ascii="Times New Roman" w:hAnsi="Times New Roman" w:cs="Times New Roman"/>
                <w:b/>
                <w:sz w:val="20"/>
                <w:szCs w:val="20"/>
              </w:rPr>
            </w:pPr>
          </w:p>
          <w:p w:rsidR="00AA2C01" w:rsidRPr="00B721DB" w:rsidRDefault="00AA2C01" w:rsidP="00296DCC">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296DCC">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296DCC">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296DCC">
            <w:pPr>
              <w:pStyle w:val="2"/>
              <w:widowControl w:val="0"/>
              <w:numPr>
                <w:ilvl w:val="1"/>
                <w:numId w:val="0"/>
              </w:numPr>
              <w:tabs>
                <w:tab w:val="num" w:pos="0"/>
              </w:tabs>
              <w:spacing w:after="0"/>
              <w:ind w:left="576" w:hanging="576"/>
              <w:rPr>
                <w:sz w:val="20"/>
              </w:rPr>
            </w:pPr>
            <w:r w:rsidRPr="00B721DB">
              <w:rPr>
                <w:sz w:val="20"/>
              </w:rPr>
              <w:t>Телефон: 2-01-00</w:t>
            </w:r>
          </w:p>
        </w:tc>
      </w:tr>
    </w:tbl>
    <w:p w:rsidR="00296DCC" w:rsidRDefault="00296DCC"/>
    <w:sectPr w:rsidR="00296DCC"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Georgia">
    <w:panose1 w:val="02040502050405020303"/>
    <w:charset w:val="CC"/>
    <w:family w:val="roman"/>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35" w:rsidRDefault="00F90A35">
    <w:pPr>
      <w:pStyle w:val="af6"/>
      <w:jc w:val="right"/>
    </w:pPr>
    <w:r>
      <w:fldChar w:fldCharType="begin"/>
    </w:r>
    <w:r>
      <w:instrText xml:space="preserve"> PAGE   \* MERGEFORMAT </w:instrText>
    </w:r>
    <w:r>
      <w:fldChar w:fldCharType="separate"/>
    </w:r>
    <w:r w:rsidR="00F637F6">
      <w:rPr>
        <w:noProof/>
      </w:rPr>
      <w:t>40</w:t>
    </w:r>
    <w:r>
      <w:rPr>
        <w:noProof/>
      </w:rPr>
      <w:fldChar w:fldCharType="end"/>
    </w:r>
  </w:p>
  <w:p w:rsidR="00F90A35" w:rsidRDefault="00F90A35">
    <w:pPr>
      <w:pStyle w:val="af6"/>
    </w:pPr>
  </w:p>
  <w:p w:rsidR="00F90A35" w:rsidRDefault="00F90A35"/>
  <w:p w:rsidR="00F90A35" w:rsidRDefault="00F90A3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35" w:rsidRDefault="00F90A35">
    <w:pPr>
      <w:pStyle w:val="af6"/>
      <w:jc w:val="right"/>
    </w:pPr>
    <w:r>
      <w:fldChar w:fldCharType="begin"/>
    </w:r>
    <w:r>
      <w:instrText>PAGE   \* MERGEFORMAT</w:instrText>
    </w:r>
    <w:r>
      <w:fldChar w:fldCharType="separate"/>
    </w:r>
    <w:r w:rsidR="00F637F6">
      <w:rPr>
        <w:noProof/>
      </w:rPr>
      <w:t>38</w:t>
    </w:r>
    <w:r>
      <w:rPr>
        <w:noProof/>
      </w:rPr>
      <w:fldChar w:fldCharType="end"/>
    </w:r>
  </w:p>
  <w:p w:rsidR="00F90A35" w:rsidRDefault="00F90A35">
    <w:pPr>
      <w:pStyle w:val="af6"/>
    </w:pPr>
  </w:p>
  <w:p w:rsidR="00F90A35" w:rsidRDefault="00F90A3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35" w:rsidRDefault="00F90A35">
    <w:pPr>
      <w:pStyle w:val="af6"/>
      <w:jc w:val="right"/>
    </w:pPr>
    <w:r>
      <w:fldChar w:fldCharType="begin"/>
    </w:r>
    <w:r>
      <w:instrText xml:space="preserve"> PAGE   \* MERGEFORMAT </w:instrText>
    </w:r>
    <w:r>
      <w:fldChar w:fldCharType="separate"/>
    </w:r>
    <w:r w:rsidR="00F637F6">
      <w:rPr>
        <w:noProof/>
      </w:rPr>
      <w:t>93</w:t>
    </w:r>
    <w:r>
      <w:rPr>
        <w:noProof/>
      </w:rPr>
      <w:fldChar w:fldCharType="end"/>
    </w:r>
  </w:p>
  <w:p w:rsidR="00F90A35" w:rsidRDefault="00F90A35">
    <w:pPr>
      <w:pStyle w:val="af6"/>
    </w:pPr>
  </w:p>
  <w:p w:rsidR="00F90A35" w:rsidRDefault="00F90A3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35" w:rsidRDefault="00F90A35">
    <w:pPr>
      <w:pStyle w:val="af6"/>
      <w:jc w:val="right"/>
    </w:pPr>
    <w:r>
      <w:fldChar w:fldCharType="begin"/>
    </w:r>
    <w:r>
      <w:instrText>PAGE   \* MERGEFORMAT</w:instrText>
    </w:r>
    <w:r>
      <w:fldChar w:fldCharType="separate"/>
    </w:r>
    <w:r w:rsidR="00F637F6">
      <w:rPr>
        <w:noProof/>
      </w:rPr>
      <w:t>80</w:t>
    </w:r>
    <w:r>
      <w:rPr>
        <w:noProof/>
      </w:rPr>
      <w:fldChar w:fldCharType="end"/>
    </w:r>
  </w:p>
  <w:p w:rsidR="00F90A35" w:rsidRDefault="00F90A35">
    <w:pPr>
      <w:pStyle w:val="af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D3EF5B6"/>
    <w:lvl w:ilvl="0">
      <w:start w:val="1"/>
      <w:numFmt w:val="decimal"/>
      <w:lvlText w:val="%1."/>
      <w:lvlJc w:val="left"/>
      <w:pPr>
        <w:tabs>
          <w:tab w:val="num" w:pos="360"/>
        </w:tabs>
        <w:ind w:left="360" w:hanging="360"/>
      </w:pPr>
    </w:lvl>
  </w:abstractNum>
  <w:abstractNum w:abstractNumId="1">
    <w:nsid w:val="00000003"/>
    <w:multiLevelType w:val="singleLevel"/>
    <w:tmpl w:val="00000003"/>
    <w:name w:val="WW8Num2"/>
    <w:lvl w:ilvl="0">
      <w:start w:val="1"/>
      <w:numFmt w:val="bullet"/>
      <w:lvlText w:val=""/>
      <w:lvlJc w:val="left"/>
      <w:pPr>
        <w:tabs>
          <w:tab w:val="num" w:pos="1022"/>
        </w:tabs>
        <w:ind w:left="1022" w:hanging="454"/>
      </w:pPr>
      <w:rPr>
        <w:rFonts w:ascii="Symbol" w:hAnsi="Symbol" w:cs="Symbol"/>
      </w:rPr>
    </w:lvl>
  </w:abstractNum>
  <w:abstractNum w:abstractNumId="2">
    <w:nsid w:val="00000004"/>
    <w:multiLevelType w:val="multilevel"/>
    <w:tmpl w:val="00000004"/>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
    <w:nsid w:val="0000000B"/>
    <w:multiLevelType w:val="multilevel"/>
    <w:tmpl w:val="0000000B"/>
    <w:name w:val="WW8Num4"/>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6">
    <w:nsid w:val="0000000D"/>
    <w:multiLevelType w:val="singleLevel"/>
    <w:tmpl w:val="0000000D"/>
    <w:name w:val="WW8Num13"/>
    <w:lvl w:ilvl="0">
      <w:start w:val="1"/>
      <w:numFmt w:val="bullet"/>
      <w:lvlText w:val=""/>
      <w:lvlJc w:val="left"/>
      <w:pPr>
        <w:tabs>
          <w:tab w:val="num" w:pos="1440"/>
        </w:tabs>
        <w:ind w:left="1440" w:hanging="360"/>
      </w:pPr>
      <w:rPr>
        <w:rFonts w:ascii="Symbol" w:hAnsi="Symbol" w:cs="Symbol"/>
        <w:b w:val="0"/>
        <w:bCs w:val="0"/>
        <w:color w:val="000000"/>
      </w:rPr>
    </w:lvl>
  </w:abstractNum>
  <w:abstractNum w:abstractNumId="7">
    <w:nsid w:val="01A6776C"/>
    <w:multiLevelType w:val="singleLevel"/>
    <w:tmpl w:val="E788E57C"/>
    <w:lvl w:ilvl="0">
      <w:start w:val="1"/>
      <w:numFmt w:val="decimal"/>
      <w:lvlText w:val="%1."/>
      <w:legacy w:legacy="1" w:legacySpace="0" w:legacyIndent="291"/>
      <w:lvlJc w:val="left"/>
      <w:rPr>
        <w:rFonts w:ascii="Times New Roman" w:hAnsi="Times New Roman" w:cs="Times New Roman" w:hint="default"/>
      </w:rPr>
    </w:lvl>
  </w:abstractNum>
  <w:abstractNum w:abstractNumId="8">
    <w:nsid w:val="022D2ECC"/>
    <w:multiLevelType w:val="hybridMultilevel"/>
    <w:tmpl w:val="274E320A"/>
    <w:name w:val="WW8Num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9">
    <w:nsid w:val="04B36771"/>
    <w:multiLevelType w:val="hybridMultilevel"/>
    <w:tmpl w:val="611260E2"/>
    <w:lvl w:ilvl="0" w:tplc="876233FE">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A981FBF"/>
    <w:multiLevelType w:val="hybridMultilevel"/>
    <w:tmpl w:val="F0129D42"/>
    <w:lvl w:ilvl="0" w:tplc="67080C3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nsid w:val="0DED72FF"/>
    <w:multiLevelType w:val="hybridMultilevel"/>
    <w:tmpl w:val="4D82DF1C"/>
    <w:lvl w:ilvl="0" w:tplc="F7C4D81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1331714E"/>
    <w:multiLevelType w:val="hybridMultilevel"/>
    <w:tmpl w:val="39562090"/>
    <w:lvl w:ilvl="0" w:tplc="C42A320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79C5F49"/>
    <w:multiLevelType w:val="hybridMultilevel"/>
    <w:tmpl w:val="63B0C80A"/>
    <w:name w:val="WW8Num2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14">
    <w:nsid w:val="19562F33"/>
    <w:multiLevelType w:val="hybridMultilevel"/>
    <w:tmpl w:val="CA886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AE87C20"/>
    <w:multiLevelType w:val="hybridMultilevel"/>
    <w:tmpl w:val="259C477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EA43390"/>
    <w:multiLevelType w:val="multilevel"/>
    <w:tmpl w:val="9708994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356B0FBC"/>
    <w:multiLevelType w:val="hybridMultilevel"/>
    <w:tmpl w:val="36AEF84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378F367F"/>
    <w:multiLevelType w:val="hybridMultilevel"/>
    <w:tmpl w:val="E2D6E832"/>
    <w:lvl w:ilvl="0" w:tplc="C70221FE">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3AC30304"/>
    <w:multiLevelType w:val="hybridMultilevel"/>
    <w:tmpl w:val="E22090DC"/>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451"/>
        </w:tabs>
        <w:ind w:left="1451" w:hanging="360"/>
      </w:pPr>
      <w:rPr>
        <w:rFonts w:ascii="Courier New" w:hAnsi="Courier New" w:cs="Courier New" w:hint="default"/>
      </w:rPr>
    </w:lvl>
    <w:lvl w:ilvl="2" w:tplc="FFFFFFFF">
      <w:start w:val="1"/>
      <w:numFmt w:val="bullet"/>
      <w:lvlText w:val=""/>
      <w:lvlJc w:val="left"/>
      <w:pPr>
        <w:tabs>
          <w:tab w:val="num" w:pos="2171"/>
        </w:tabs>
        <w:ind w:left="2171" w:hanging="360"/>
      </w:pPr>
      <w:rPr>
        <w:rFonts w:ascii="Wingdings" w:hAnsi="Wingdings" w:cs="Wingdings" w:hint="default"/>
      </w:rPr>
    </w:lvl>
    <w:lvl w:ilvl="3" w:tplc="FFFFFFFF">
      <w:start w:val="1"/>
      <w:numFmt w:val="bullet"/>
      <w:lvlText w:val=""/>
      <w:lvlJc w:val="left"/>
      <w:pPr>
        <w:tabs>
          <w:tab w:val="num" w:pos="2891"/>
        </w:tabs>
        <w:ind w:left="2891" w:hanging="360"/>
      </w:pPr>
      <w:rPr>
        <w:rFonts w:ascii="Symbol" w:hAnsi="Symbol" w:cs="Symbol" w:hint="default"/>
      </w:rPr>
    </w:lvl>
    <w:lvl w:ilvl="4" w:tplc="FFFFFFFF">
      <w:start w:val="1"/>
      <w:numFmt w:val="bullet"/>
      <w:lvlText w:val="o"/>
      <w:lvlJc w:val="left"/>
      <w:pPr>
        <w:tabs>
          <w:tab w:val="num" w:pos="3611"/>
        </w:tabs>
        <w:ind w:left="3611" w:hanging="360"/>
      </w:pPr>
      <w:rPr>
        <w:rFonts w:ascii="Courier New" w:hAnsi="Courier New" w:cs="Courier New" w:hint="default"/>
      </w:rPr>
    </w:lvl>
    <w:lvl w:ilvl="5" w:tplc="FFFFFFFF">
      <w:start w:val="1"/>
      <w:numFmt w:val="bullet"/>
      <w:lvlText w:val=""/>
      <w:lvlJc w:val="left"/>
      <w:pPr>
        <w:tabs>
          <w:tab w:val="num" w:pos="4331"/>
        </w:tabs>
        <w:ind w:left="4331" w:hanging="360"/>
      </w:pPr>
      <w:rPr>
        <w:rFonts w:ascii="Wingdings" w:hAnsi="Wingdings" w:cs="Wingdings" w:hint="default"/>
      </w:rPr>
    </w:lvl>
    <w:lvl w:ilvl="6" w:tplc="FFFFFFFF">
      <w:start w:val="1"/>
      <w:numFmt w:val="bullet"/>
      <w:lvlText w:val=""/>
      <w:lvlJc w:val="left"/>
      <w:pPr>
        <w:tabs>
          <w:tab w:val="num" w:pos="5051"/>
        </w:tabs>
        <w:ind w:left="5051" w:hanging="360"/>
      </w:pPr>
      <w:rPr>
        <w:rFonts w:ascii="Symbol" w:hAnsi="Symbol" w:cs="Symbol" w:hint="default"/>
      </w:rPr>
    </w:lvl>
    <w:lvl w:ilvl="7" w:tplc="FFFFFFFF">
      <w:start w:val="1"/>
      <w:numFmt w:val="bullet"/>
      <w:lvlText w:val="o"/>
      <w:lvlJc w:val="left"/>
      <w:pPr>
        <w:tabs>
          <w:tab w:val="num" w:pos="5771"/>
        </w:tabs>
        <w:ind w:left="5771" w:hanging="360"/>
      </w:pPr>
      <w:rPr>
        <w:rFonts w:ascii="Courier New" w:hAnsi="Courier New" w:cs="Courier New" w:hint="default"/>
      </w:rPr>
    </w:lvl>
    <w:lvl w:ilvl="8" w:tplc="FFFFFFFF">
      <w:start w:val="1"/>
      <w:numFmt w:val="bullet"/>
      <w:lvlText w:val=""/>
      <w:lvlJc w:val="left"/>
      <w:pPr>
        <w:tabs>
          <w:tab w:val="num" w:pos="6491"/>
        </w:tabs>
        <w:ind w:left="6491" w:hanging="360"/>
      </w:pPr>
      <w:rPr>
        <w:rFonts w:ascii="Wingdings" w:hAnsi="Wingdings" w:cs="Wingdings" w:hint="default"/>
      </w:rPr>
    </w:lvl>
  </w:abstractNum>
  <w:abstractNum w:abstractNumId="20">
    <w:nsid w:val="3EDB1630"/>
    <w:multiLevelType w:val="multilevel"/>
    <w:tmpl w:val="FBEE6118"/>
    <w:lvl w:ilvl="0">
      <w:start w:val="1"/>
      <w:numFmt w:val="bullet"/>
      <w:pStyle w:val="a"/>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436953FC"/>
    <w:multiLevelType w:val="multilevel"/>
    <w:tmpl w:val="7054EAA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4C454379"/>
    <w:multiLevelType w:val="multilevel"/>
    <w:tmpl w:val="F2426AEC"/>
    <w:lvl w:ilvl="0">
      <w:start w:val="1"/>
      <w:numFmt w:val="bullet"/>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4FDF54C0"/>
    <w:multiLevelType w:val="hybridMultilevel"/>
    <w:tmpl w:val="128CE0B4"/>
    <w:name w:val="WW8Num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24">
    <w:nsid w:val="554C149C"/>
    <w:multiLevelType w:val="multilevel"/>
    <w:tmpl w:val="972C061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57743DAD"/>
    <w:multiLevelType w:val="hybridMultilevel"/>
    <w:tmpl w:val="0D700438"/>
    <w:lvl w:ilvl="0" w:tplc="7E389AE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57965E13"/>
    <w:multiLevelType w:val="multilevel"/>
    <w:tmpl w:val="7E6EE9F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7">
    <w:nsid w:val="5B78637C"/>
    <w:multiLevelType w:val="hybridMultilevel"/>
    <w:tmpl w:val="8DEE8896"/>
    <w:lvl w:ilvl="0" w:tplc="ED78B9BE">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28">
    <w:nsid w:val="78633AEF"/>
    <w:multiLevelType w:val="hybridMultilevel"/>
    <w:tmpl w:val="1638D63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7"/>
  </w:num>
  <w:num w:numId="2">
    <w:abstractNumId w:val="19"/>
  </w:num>
  <w:num w:numId="3">
    <w:abstractNumId w:val="22"/>
  </w:num>
  <w:num w:numId="4">
    <w:abstractNumId w:val="20"/>
  </w:num>
  <w:num w:numId="5">
    <w:abstractNumId w:val="21"/>
  </w:num>
  <w:num w:numId="6">
    <w:abstractNumId w:val="26"/>
  </w:num>
  <w:num w:numId="7">
    <w:abstractNumId w:val="24"/>
  </w:num>
  <w:num w:numId="8">
    <w:abstractNumId w:val="15"/>
  </w:num>
  <w:num w:numId="9">
    <w:abstractNumId w:val="14"/>
  </w:num>
  <w:num w:numId="10">
    <w:abstractNumId w:val="28"/>
  </w:num>
  <w:num w:numId="11">
    <w:abstractNumId w:val="17"/>
  </w:num>
  <w:num w:numId="12">
    <w:abstractNumId w:val="10"/>
  </w:num>
  <w:num w:numId="13">
    <w:abstractNumId w:val="27"/>
  </w:num>
  <w:num w:numId="14">
    <w:abstractNumId w:val="18"/>
  </w:num>
  <w:num w:numId="15">
    <w:abstractNumId w:val="12"/>
  </w:num>
  <w:num w:numId="16">
    <w:abstractNumId w:val="11"/>
  </w:num>
  <w:num w:numId="17">
    <w:abstractNumId w:val="25"/>
  </w:num>
  <w:num w:numId="18">
    <w:abstractNumId w:val="9"/>
  </w:num>
  <w:num w:numId="19">
    <w:abstractNumId w:val="3"/>
  </w:num>
  <w:num w:numId="20">
    <w:abstractNumId w:val="1"/>
  </w:num>
  <w:num w:numId="21">
    <w:abstractNumId w:val="2"/>
  </w:num>
  <w:num w:numId="22">
    <w:abstractNumId w:val="8"/>
  </w:num>
  <w:num w:numId="23">
    <w:abstractNumId w:val="23"/>
  </w:num>
  <w:num w:numId="24">
    <w:abstractNumId w:val="13"/>
  </w:num>
  <w:num w:numId="25">
    <w:abstractNumId w:val="0"/>
  </w:num>
  <w:num w:numId="26">
    <w:abstractNumId w:val="4"/>
  </w:num>
  <w:num w:numId="27">
    <w:abstractNumId w:val="5"/>
  </w:num>
  <w:num w:numId="28">
    <w:abstractNumId w:val="6"/>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6DCC"/>
    <w:rsid w:val="00297C19"/>
    <w:rsid w:val="003419E7"/>
    <w:rsid w:val="00404052"/>
    <w:rsid w:val="004657D1"/>
    <w:rsid w:val="00471774"/>
    <w:rsid w:val="00472CD8"/>
    <w:rsid w:val="005067FD"/>
    <w:rsid w:val="00555CA4"/>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DF2E6A"/>
    <w:rsid w:val="00EA75E7"/>
    <w:rsid w:val="00EE6E18"/>
    <w:rsid w:val="00F637F6"/>
    <w:rsid w:val="00F90A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style>
  <w:style w:type="paragraph" w:styleId="1">
    <w:name w:val="heading 1"/>
    <w:basedOn w:val="a0"/>
    <w:next w:val="a0"/>
    <w:link w:val="10"/>
    <w:uiPriority w:val="99"/>
    <w:qFormat/>
    <w:rsid w:val="00296D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uiPriority w:val="99"/>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0"/>
    <w:next w:val="a0"/>
    <w:link w:val="30"/>
    <w:uiPriority w:val="99"/>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9"/>
    <w:qFormat/>
    <w:rsid w:val="00296DCC"/>
    <w:pPr>
      <w:keepNext/>
      <w:spacing w:before="240" w:after="60" w:line="240" w:lineRule="auto"/>
      <w:outlineLvl w:val="3"/>
    </w:pPr>
    <w:rPr>
      <w:rFonts w:ascii="Calibri" w:eastAsia="Times New Roman" w:hAnsi="Calibri" w:cs="Calibri"/>
      <w:b/>
      <w:bCs/>
      <w:sz w:val="28"/>
      <w:szCs w:val="28"/>
    </w:rPr>
  </w:style>
  <w:style w:type="paragraph" w:styleId="5">
    <w:name w:val="heading 5"/>
    <w:basedOn w:val="a0"/>
    <w:next w:val="a0"/>
    <w:link w:val="50"/>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9"/>
    <w:qFormat/>
    <w:rsid w:val="00296DCC"/>
    <w:pPr>
      <w:spacing w:before="240" w:after="60" w:line="240" w:lineRule="auto"/>
      <w:outlineLvl w:val="5"/>
    </w:pPr>
    <w:rPr>
      <w:rFonts w:ascii="Times New Roman" w:eastAsia="Times New Roman" w:hAnsi="Times New Roman" w:cs="Times New Roman"/>
      <w:b/>
      <w:bCs/>
    </w:rPr>
  </w:style>
  <w:style w:type="paragraph" w:styleId="8">
    <w:name w:val="heading 8"/>
    <w:basedOn w:val="a0"/>
    <w:next w:val="a0"/>
    <w:link w:val="80"/>
    <w:uiPriority w:val="99"/>
    <w:qFormat/>
    <w:rsid w:val="00296DCC"/>
    <w:pPr>
      <w:spacing w:before="240" w:after="60" w:line="240" w:lineRule="auto"/>
      <w:outlineLvl w:val="7"/>
    </w:pPr>
    <w:rPr>
      <w:rFonts w:ascii="Times New Roman" w:eastAsia="Times New Roman" w:hAnsi="Times New Roman" w:cs="Times New Roman"/>
      <w:i/>
      <w:iCs/>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296DCC"/>
    <w:rPr>
      <w:rFonts w:asciiTheme="majorHAnsi" w:eastAsiaTheme="majorEastAsia" w:hAnsiTheme="majorHAnsi" w:cstheme="majorBidi"/>
      <w:b/>
      <w:bCs/>
      <w:color w:val="365F91" w:themeColor="accent1" w:themeShade="BF"/>
      <w:sz w:val="28"/>
      <w:szCs w:val="28"/>
    </w:rPr>
  </w:style>
  <w:style w:type="paragraph" w:styleId="a1">
    <w:name w:val="Body Text"/>
    <w:basedOn w:val="a0"/>
    <w:link w:val="a5"/>
    <w:uiPriority w:val="99"/>
    <w:unhideWhenUsed/>
    <w:rsid w:val="00AA2C01"/>
    <w:pPr>
      <w:spacing w:after="120"/>
    </w:pPr>
  </w:style>
  <w:style w:type="character" w:customStyle="1" w:styleId="a5">
    <w:name w:val="Основной текст Знак"/>
    <w:basedOn w:val="a2"/>
    <w:link w:val="a1"/>
    <w:uiPriority w:val="99"/>
    <w:rsid w:val="00AA2C01"/>
    <w:rPr>
      <w:rFonts w:eastAsiaTheme="minorEastAsia"/>
      <w:lang w:eastAsia="ru-RU"/>
    </w:rPr>
  </w:style>
  <w:style w:type="character" w:customStyle="1" w:styleId="20">
    <w:name w:val="Заголовок 2 Знак"/>
    <w:basedOn w:val="a2"/>
    <w:link w:val="2"/>
    <w:uiPriority w:val="99"/>
    <w:rsid w:val="00AA2C01"/>
    <w:rPr>
      <w:rFonts w:ascii="Times New Roman" w:eastAsia="Times New Roman" w:hAnsi="Times New Roman" w:cs="Times New Roman"/>
      <w:b/>
      <w:sz w:val="28"/>
      <w:szCs w:val="20"/>
      <w:lang w:eastAsia="ar-SA"/>
    </w:rPr>
  </w:style>
  <w:style w:type="character" w:customStyle="1" w:styleId="30">
    <w:name w:val="Заголовок 3 Знак"/>
    <w:basedOn w:val="a2"/>
    <w:link w:val="3"/>
    <w:uiPriority w:val="99"/>
    <w:rsid w:val="004657D1"/>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2"/>
    <w:link w:val="4"/>
    <w:uiPriority w:val="99"/>
    <w:rsid w:val="00296DCC"/>
    <w:rPr>
      <w:rFonts w:ascii="Calibri" w:eastAsia="Times New Roman" w:hAnsi="Calibri" w:cs="Calibri"/>
      <w:b/>
      <w:bCs/>
      <w:sz w:val="28"/>
      <w:szCs w:val="28"/>
    </w:rPr>
  </w:style>
  <w:style w:type="character" w:customStyle="1" w:styleId="50">
    <w:name w:val="Заголовок 5 Знак"/>
    <w:basedOn w:val="a2"/>
    <w:link w:val="5"/>
    <w:rsid w:val="004657D1"/>
    <w:rPr>
      <w:rFonts w:asciiTheme="majorHAnsi" w:eastAsiaTheme="majorEastAsia" w:hAnsiTheme="majorHAnsi" w:cstheme="majorBidi"/>
      <w:color w:val="243F60" w:themeColor="accent1" w:themeShade="7F"/>
      <w:lang w:eastAsia="ru-RU"/>
    </w:rPr>
  </w:style>
  <w:style w:type="character" w:customStyle="1" w:styleId="60">
    <w:name w:val="Заголовок 6 Знак"/>
    <w:basedOn w:val="a2"/>
    <w:link w:val="6"/>
    <w:uiPriority w:val="99"/>
    <w:rsid w:val="00296DCC"/>
    <w:rPr>
      <w:rFonts w:ascii="Times New Roman" w:eastAsia="Times New Roman" w:hAnsi="Times New Roman" w:cs="Times New Roman"/>
      <w:b/>
      <w:bCs/>
    </w:rPr>
  </w:style>
  <w:style w:type="character" w:customStyle="1" w:styleId="80">
    <w:name w:val="Заголовок 8 Знак"/>
    <w:basedOn w:val="a2"/>
    <w:link w:val="8"/>
    <w:uiPriority w:val="99"/>
    <w:rsid w:val="00296DCC"/>
    <w:rPr>
      <w:rFonts w:ascii="Times New Roman" w:eastAsia="Times New Roman" w:hAnsi="Times New Roman" w:cs="Times New Roman"/>
      <w:i/>
      <w:iCs/>
      <w:sz w:val="24"/>
      <w:szCs w:val="24"/>
    </w:rPr>
  </w:style>
  <w:style w:type="paragraph" w:styleId="a6">
    <w:name w:val="Normal (Web)"/>
    <w:basedOn w:val="a0"/>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0"/>
    <w:link w:val="a8"/>
    <w:uiPriority w:val="99"/>
    <w:semiHidden/>
    <w:unhideWhenUsed/>
    <w:rsid w:val="00AA2C01"/>
    <w:pPr>
      <w:spacing w:after="0" w:line="240" w:lineRule="auto"/>
    </w:pPr>
    <w:rPr>
      <w:rFonts w:ascii="Tahoma" w:hAnsi="Tahoma" w:cs="Tahoma"/>
      <w:sz w:val="16"/>
      <w:szCs w:val="16"/>
    </w:rPr>
  </w:style>
  <w:style w:type="character" w:customStyle="1" w:styleId="a8">
    <w:name w:val="Текст выноски Знак"/>
    <w:basedOn w:val="a2"/>
    <w:link w:val="a7"/>
    <w:uiPriority w:val="99"/>
    <w:rsid w:val="00AA2C01"/>
    <w:rPr>
      <w:rFonts w:ascii="Tahoma" w:eastAsiaTheme="minorEastAsia" w:hAnsi="Tahoma" w:cs="Tahoma"/>
      <w:sz w:val="16"/>
      <w:szCs w:val="16"/>
      <w:lang w:eastAsia="ru-RU"/>
    </w:rPr>
  </w:style>
  <w:style w:type="paragraph" w:styleId="a9">
    <w:name w:val="Body Text Indent"/>
    <w:basedOn w:val="a0"/>
    <w:link w:val="aa"/>
    <w:uiPriority w:val="99"/>
    <w:unhideWhenUsed/>
    <w:rsid w:val="004657D1"/>
    <w:pPr>
      <w:spacing w:after="120"/>
      <w:ind w:left="283"/>
    </w:pPr>
  </w:style>
  <w:style w:type="character" w:customStyle="1" w:styleId="aa">
    <w:name w:val="Основной текст с отступом Знак"/>
    <w:basedOn w:val="a2"/>
    <w:link w:val="a9"/>
    <w:uiPriority w:val="99"/>
    <w:rsid w:val="004657D1"/>
    <w:rPr>
      <w:rFonts w:eastAsiaTheme="minorEastAsia"/>
      <w:lang w:eastAsia="ru-RU"/>
    </w:rPr>
  </w:style>
  <w:style w:type="paragraph" w:customStyle="1" w:styleId="printj">
    <w:name w:val="printj"/>
    <w:basedOn w:val="a0"/>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0"/>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b">
    <w:name w:val="Hyperlink"/>
    <w:basedOn w:val="a2"/>
    <w:uiPriority w:val="99"/>
    <w:unhideWhenUsed/>
    <w:rsid w:val="004657D1"/>
    <w:rPr>
      <w:color w:val="0000FF"/>
      <w:u w:val="single"/>
    </w:rPr>
  </w:style>
  <w:style w:type="paragraph" w:customStyle="1" w:styleId="p7">
    <w:name w:val="p7"/>
    <w:basedOn w:val="a0"/>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0"/>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2"/>
    <w:rsid w:val="000D1C81"/>
  </w:style>
  <w:style w:type="paragraph" w:styleId="ac">
    <w:name w:val="List Paragraph"/>
    <w:basedOn w:val="a0"/>
    <w:uiPriority w:val="99"/>
    <w:qFormat/>
    <w:rsid w:val="000D1C81"/>
    <w:pPr>
      <w:ind w:left="720"/>
      <w:contextualSpacing/>
    </w:pPr>
    <w:rPr>
      <w:rFonts w:ascii="Calibri" w:eastAsia="Times New Roman" w:hAnsi="Calibri" w:cs="Times New Roman"/>
    </w:rPr>
  </w:style>
  <w:style w:type="character" w:customStyle="1" w:styleId="ad">
    <w:name w:val="Гипертекстовая ссылка"/>
    <w:basedOn w:val="a2"/>
    <w:uiPriority w:val="99"/>
    <w:rsid w:val="000D1C81"/>
    <w:rPr>
      <w:color w:val="106BBE"/>
    </w:rPr>
  </w:style>
  <w:style w:type="paragraph" w:customStyle="1" w:styleId="s1">
    <w:name w:val="s_1"/>
    <w:basedOn w:val="a0"/>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e">
    <w:name w:val="Нормальный (таблица)"/>
    <w:basedOn w:val="a0"/>
    <w:next w:val="a0"/>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uiPriority w:val="99"/>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0"/>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f">
    <w:name w:val="Strong"/>
    <w:uiPriority w:val="99"/>
    <w:qFormat/>
    <w:rsid w:val="00C54E1A"/>
    <w:rPr>
      <w:b/>
      <w:bCs/>
    </w:rPr>
  </w:style>
  <w:style w:type="paragraph" w:styleId="af0">
    <w:name w:val="No Spacing"/>
    <w:link w:val="af1"/>
    <w:uiPriority w:val="99"/>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af1">
    <w:name w:val="Без интервала Знак"/>
    <w:link w:val="af0"/>
    <w:uiPriority w:val="99"/>
    <w:locked/>
    <w:rsid w:val="00296DCC"/>
    <w:rPr>
      <w:rFonts w:ascii="Times New Roman" w:eastAsia="Times New Roman" w:hAnsi="Times New Roman" w:cs="Times New Roman"/>
      <w:sz w:val="24"/>
      <w:szCs w:val="24"/>
      <w:lang w:eastAsia="ar-SA"/>
    </w:rPr>
  </w:style>
  <w:style w:type="paragraph" w:styleId="af2">
    <w:name w:val="Subtitle"/>
    <w:basedOn w:val="a0"/>
    <w:next w:val="a0"/>
    <w:link w:val="af3"/>
    <w:uiPriority w:val="11"/>
    <w:qFormat/>
    <w:rsid w:val="00296DC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2"/>
    <w:link w:val="af2"/>
    <w:uiPriority w:val="11"/>
    <w:rsid w:val="00296DCC"/>
    <w:rPr>
      <w:rFonts w:asciiTheme="majorHAnsi" w:eastAsiaTheme="majorEastAsia" w:hAnsiTheme="majorHAnsi" w:cstheme="majorBidi"/>
      <w:i/>
      <w:iCs/>
      <w:color w:val="4F81BD" w:themeColor="accent1"/>
      <w:spacing w:val="15"/>
      <w:sz w:val="24"/>
      <w:szCs w:val="24"/>
    </w:rPr>
  </w:style>
  <w:style w:type="paragraph" w:styleId="af4">
    <w:name w:val="header"/>
    <w:basedOn w:val="a0"/>
    <w:link w:val="af5"/>
    <w:uiPriority w:val="99"/>
    <w:rsid w:val="00296DC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2"/>
    <w:link w:val="af4"/>
    <w:uiPriority w:val="99"/>
    <w:rsid w:val="00296DCC"/>
    <w:rPr>
      <w:rFonts w:ascii="Times New Roman" w:eastAsia="Times New Roman" w:hAnsi="Times New Roman" w:cs="Times New Roman"/>
      <w:sz w:val="24"/>
      <w:szCs w:val="24"/>
    </w:rPr>
  </w:style>
  <w:style w:type="paragraph" w:styleId="af6">
    <w:name w:val="footer"/>
    <w:basedOn w:val="a0"/>
    <w:link w:val="af7"/>
    <w:uiPriority w:val="99"/>
    <w:rsid w:val="00296DC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7">
    <w:name w:val="Нижний колонтитул Знак"/>
    <w:basedOn w:val="a2"/>
    <w:link w:val="af6"/>
    <w:uiPriority w:val="99"/>
    <w:rsid w:val="00296DCC"/>
    <w:rPr>
      <w:rFonts w:ascii="Times New Roman" w:eastAsia="Times New Roman" w:hAnsi="Times New Roman" w:cs="Times New Roman"/>
      <w:sz w:val="24"/>
      <w:szCs w:val="24"/>
    </w:rPr>
  </w:style>
  <w:style w:type="paragraph" w:customStyle="1" w:styleId="af8">
    <w:name w:val="Знак"/>
    <w:basedOn w:val="a0"/>
    <w:uiPriority w:val="99"/>
    <w:rsid w:val="00296DCC"/>
    <w:pPr>
      <w:tabs>
        <w:tab w:val="num" w:pos="360"/>
      </w:tabs>
      <w:spacing w:after="160" w:line="240" w:lineRule="exact"/>
    </w:pPr>
    <w:rPr>
      <w:rFonts w:ascii="Verdana" w:eastAsia="Times New Roman" w:hAnsi="Verdana" w:cs="Verdana"/>
      <w:sz w:val="20"/>
      <w:szCs w:val="20"/>
      <w:lang w:val="en-US" w:eastAsia="en-US"/>
    </w:rPr>
  </w:style>
  <w:style w:type="character" w:customStyle="1" w:styleId="af9">
    <w:name w:val="Схема документа Знак"/>
    <w:basedOn w:val="a2"/>
    <w:link w:val="afa"/>
    <w:uiPriority w:val="99"/>
    <w:semiHidden/>
    <w:rsid w:val="00296DCC"/>
    <w:rPr>
      <w:rFonts w:ascii="Tahoma" w:eastAsia="Times New Roman" w:hAnsi="Tahoma" w:cs="Tahoma"/>
      <w:sz w:val="16"/>
      <w:szCs w:val="16"/>
    </w:rPr>
  </w:style>
  <w:style w:type="paragraph" w:styleId="afa">
    <w:name w:val="Document Map"/>
    <w:basedOn w:val="a0"/>
    <w:link w:val="af9"/>
    <w:uiPriority w:val="99"/>
    <w:semiHidden/>
    <w:rsid w:val="00296DCC"/>
    <w:pPr>
      <w:spacing w:after="0" w:line="240" w:lineRule="auto"/>
    </w:pPr>
    <w:rPr>
      <w:rFonts w:ascii="Tahoma" w:eastAsia="Times New Roman" w:hAnsi="Tahoma" w:cs="Tahoma"/>
      <w:sz w:val="16"/>
      <w:szCs w:val="16"/>
    </w:rPr>
  </w:style>
  <w:style w:type="paragraph" w:customStyle="1" w:styleId="11">
    <w:name w:val="Кузнецов 1"/>
    <w:basedOn w:val="1"/>
    <w:autoRedefine/>
    <w:uiPriority w:val="99"/>
    <w:rsid w:val="00404052"/>
    <w:pPr>
      <w:keepLines w:val="0"/>
      <w:pageBreakBefore/>
      <w:tabs>
        <w:tab w:val="left" w:pos="851"/>
        <w:tab w:val="left" w:pos="1276"/>
      </w:tabs>
      <w:spacing w:before="0" w:line="360" w:lineRule="auto"/>
      <w:jc w:val="center"/>
    </w:pPr>
    <w:rPr>
      <w:rFonts w:ascii="Times New Roman" w:eastAsia="Times New Roman" w:hAnsi="Times New Roman" w:cs="Times New Roman"/>
      <w:caps/>
      <w:color w:val="auto"/>
      <w:kern w:val="32"/>
    </w:rPr>
  </w:style>
  <w:style w:type="paragraph" w:customStyle="1" w:styleId="21">
    <w:name w:val="Кузнецов 2"/>
    <w:basedOn w:val="2"/>
    <w:autoRedefine/>
    <w:uiPriority w:val="99"/>
    <w:rsid w:val="00296DCC"/>
    <w:pPr>
      <w:keepLines w:val="0"/>
      <w:tabs>
        <w:tab w:val="clear" w:pos="1440"/>
      </w:tabs>
      <w:suppressAutoHyphens w:val="0"/>
      <w:spacing w:after="60" w:line="360" w:lineRule="auto"/>
      <w:ind w:left="0" w:firstLine="709"/>
      <w:jc w:val="both"/>
    </w:pPr>
    <w:rPr>
      <w:bCs/>
      <w:szCs w:val="28"/>
      <w:lang w:eastAsia="ru-RU"/>
    </w:rPr>
  </w:style>
  <w:style w:type="paragraph" w:styleId="12">
    <w:name w:val="toc 1"/>
    <w:basedOn w:val="a0"/>
    <w:next w:val="a0"/>
    <w:autoRedefine/>
    <w:uiPriority w:val="39"/>
    <w:rsid w:val="00296DCC"/>
    <w:pPr>
      <w:spacing w:before="360" w:after="0" w:line="240" w:lineRule="auto"/>
    </w:pPr>
    <w:rPr>
      <w:rFonts w:ascii="Cambria" w:eastAsia="Times New Roman" w:hAnsi="Cambria" w:cs="Cambria"/>
      <w:b/>
      <w:bCs/>
      <w:caps/>
      <w:sz w:val="24"/>
      <w:szCs w:val="24"/>
    </w:rPr>
  </w:style>
  <w:style w:type="paragraph" w:styleId="afb">
    <w:name w:val="TOC Heading"/>
    <w:basedOn w:val="1"/>
    <w:next w:val="a0"/>
    <w:uiPriority w:val="99"/>
    <w:qFormat/>
    <w:rsid w:val="00296DCC"/>
    <w:pPr>
      <w:pageBreakBefore/>
      <w:outlineLvl w:val="9"/>
    </w:pPr>
    <w:rPr>
      <w:rFonts w:ascii="Times New Roman" w:eastAsia="Times New Roman" w:hAnsi="Times New Roman" w:cs="Times New Roman"/>
      <w:color w:val="365F91"/>
      <w:lang w:eastAsia="en-US"/>
    </w:rPr>
  </w:style>
  <w:style w:type="paragraph" w:styleId="22">
    <w:name w:val="toc 2"/>
    <w:basedOn w:val="a0"/>
    <w:next w:val="a0"/>
    <w:autoRedefine/>
    <w:uiPriority w:val="39"/>
    <w:rsid w:val="00296DCC"/>
    <w:pPr>
      <w:tabs>
        <w:tab w:val="right" w:leader="dot" w:pos="9913"/>
      </w:tabs>
      <w:spacing w:before="240" w:after="0" w:line="240" w:lineRule="auto"/>
    </w:pPr>
    <w:rPr>
      <w:rFonts w:ascii="Calibri" w:eastAsia="Times New Roman" w:hAnsi="Calibri" w:cs="Calibri"/>
      <w:b/>
      <w:bCs/>
      <w:sz w:val="20"/>
      <w:szCs w:val="20"/>
    </w:rPr>
  </w:style>
  <w:style w:type="paragraph" w:styleId="32">
    <w:name w:val="toc 3"/>
    <w:basedOn w:val="a0"/>
    <w:next w:val="a0"/>
    <w:autoRedefine/>
    <w:uiPriority w:val="39"/>
    <w:rsid w:val="00296DCC"/>
    <w:pPr>
      <w:spacing w:after="0" w:line="240" w:lineRule="auto"/>
      <w:ind w:left="240"/>
    </w:pPr>
    <w:rPr>
      <w:rFonts w:ascii="Calibri" w:eastAsia="Times New Roman" w:hAnsi="Calibri" w:cs="Calibri"/>
      <w:sz w:val="20"/>
      <w:szCs w:val="20"/>
    </w:rPr>
  </w:style>
  <w:style w:type="paragraph" w:styleId="41">
    <w:name w:val="toc 4"/>
    <w:basedOn w:val="a0"/>
    <w:next w:val="a0"/>
    <w:autoRedefine/>
    <w:uiPriority w:val="39"/>
    <w:rsid w:val="00296DCC"/>
    <w:pPr>
      <w:spacing w:after="0" w:line="240" w:lineRule="auto"/>
      <w:ind w:left="480"/>
    </w:pPr>
    <w:rPr>
      <w:rFonts w:ascii="Calibri" w:eastAsia="Times New Roman" w:hAnsi="Calibri" w:cs="Calibri"/>
      <w:sz w:val="20"/>
      <w:szCs w:val="20"/>
    </w:rPr>
  </w:style>
  <w:style w:type="paragraph" w:styleId="51">
    <w:name w:val="toc 5"/>
    <w:basedOn w:val="a0"/>
    <w:next w:val="a0"/>
    <w:autoRedefine/>
    <w:uiPriority w:val="39"/>
    <w:rsid w:val="00296DCC"/>
    <w:pPr>
      <w:spacing w:after="0" w:line="240" w:lineRule="auto"/>
      <w:ind w:left="720"/>
    </w:pPr>
    <w:rPr>
      <w:rFonts w:ascii="Calibri" w:eastAsia="Times New Roman" w:hAnsi="Calibri" w:cs="Calibri"/>
      <w:sz w:val="20"/>
      <w:szCs w:val="20"/>
    </w:rPr>
  </w:style>
  <w:style w:type="paragraph" w:styleId="61">
    <w:name w:val="toc 6"/>
    <w:basedOn w:val="a0"/>
    <w:next w:val="a0"/>
    <w:autoRedefine/>
    <w:uiPriority w:val="39"/>
    <w:rsid w:val="00296DCC"/>
    <w:pPr>
      <w:spacing w:after="0" w:line="240" w:lineRule="auto"/>
      <w:ind w:left="960"/>
    </w:pPr>
    <w:rPr>
      <w:rFonts w:ascii="Calibri" w:eastAsia="Times New Roman" w:hAnsi="Calibri" w:cs="Calibri"/>
      <w:sz w:val="20"/>
      <w:szCs w:val="20"/>
    </w:rPr>
  </w:style>
  <w:style w:type="paragraph" w:styleId="7">
    <w:name w:val="toc 7"/>
    <w:basedOn w:val="a0"/>
    <w:next w:val="a0"/>
    <w:autoRedefine/>
    <w:uiPriority w:val="39"/>
    <w:rsid w:val="00296DCC"/>
    <w:pPr>
      <w:spacing w:after="0" w:line="240" w:lineRule="auto"/>
      <w:ind w:left="1200"/>
    </w:pPr>
    <w:rPr>
      <w:rFonts w:ascii="Calibri" w:eastAsia="Times New Roman" w:hAnsi="Calibri" w:cs="Calibri"/>
      <w:sz w:val="20"/>
      <w:szCs w:val="20"/>
    </w:rPr>
  </w:style>
  <w:style w:type="paragraph" w:styleId="81">
    <w:name w:val="toc 8"/>
    <w:basedOn w:val="a0"/>
    <w:next w:val="a0"/>
    <w:autoRedefine/>
    <w:uiPriority w:val="39"/>
    <w:rsid w:val="00296DCC"/>
    <w:pPr>
      <w:spacing w:after="0" w:line="240" w:lineRule="auto"/>
      <w:ind w:left="1440"/>
    </w:pPr>
    <w:rPr>
      <w:rFonts w:ascii="Calibri" w:eastAsia="Times New Roman" w:hAnsi="Calibri" w:cs="Calibri"/>
      <w:sz w:val="20"/>
      <w:szCs w:val="20"/>
    </w:rPr>
  </w:style>
  <w:style w:type="paragraph" w:styleId="9">
    <w:name w:val="toc 9"/>
    <w:basedOn w:val="a0"/>
    <w:next w:val="a0"/>
    <w:autoRedefine/>
    <w:uiPriority w:val="39"/>
    <w:rsid w:val="00296DCC"/>
    <w:pPr>
      <w:spacing w:after="0" w:line="240" w:lineRule="auto"/>
      <w:ind w:left="1680"/>
    </w:pPr>
    <w:rPr>
      <w:rFonts w:ascii="Calibri" w:eastAsia="Times New Roman" w:hAnsi="Calibri" w:cs="Calibri"/>
      <w:sz w:val="20"/>
      <w:szCs w:val="20"/>
    </w:rPr>
  </w:style>
  <w:style w:type="table" w:styleId="afc">
    <w:name w:val="Table Grid"/>
    <w:basedOn w:val="a3"/>
    <w:uiPriority w:val="59"/>
    <w:rsid w:val="00296DC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Знак2"/>
    <w:basedOn w:val="a0"/>
    <w:uiPriority w:val="99"/>
    <w:rsid w:val="00296DCC"/>
    <w:pPr>
      <w:tabs>
        <w:tab w:val="num" w:pos="360"/>
      </w:tabs>
      <w:spacing w:after="160" w:line="240" w:lineRule="exact"/>
    </w:pPr>
    <w:rPr>
      <w:rFonts w:ascii="Verdana" w:eastAsia="Times New Roman" w:hAnsi="Verdana" w:cs="Verdana"/>
      <w:sz w:val="20"/>
      <w:szCs w:val="20"/>
      <w:lang w:val="en-US" w:eastAsia="en-US"/>
    </w:rPr>
  </w:style>
  <w:style w:type="paragraph" w:customStyle="1" w:styleId="Style8">
    <w:name w:val="Style8"/>
    <w:basedOn w:val="a0"/>
    <w:rsid w:val="00296DCC"/>
    <w:pPr>
      <w:widowControl w:val="0"/>
      <w:suppressAutoHyphens/>
      <w:autoSpaceDE w:val="0"/>
      <w:autoSpaceDN w:val="0"/>
      <w:spacing w:after="0" w:line="240" w:lineRule="auto"/>
      <w:textAlignment w:val="baseline"/>
    </w:pPr>
    <w:rPr>
      <w:rFonts w:ascii="Times New Roman" w:eastAsia="Arial Unicode MS" w:hAnsi="Times New Roman" w:cs="Times New Roman"/>
      <w:kern w:val="3"/>
      <w:sz w:val="24"/>
      <w:szCs w:val="24"/>
      <w:lang w:eastAsia="zh-CN"/>
    </w:rPr>
  </w:style>
  <w:style w:type="paragraph" w:customStyle="1" w:styleId="Style59">
    <w:name w:val="Style59"/>
    <w:basedOn w:val="a0"/>
    <w:uiPriority w:val="99"/>
    <w:rsid w:val="00296DCC"/>
    <w:pPr>
      <w:widowControl w:val="0"/>
      <w:suppressAutoHyphens/>
      <w:autoSpaceDE w:val="0"/>
      <w:autoSpaceDN w:val="0"/>
      <w:spacing w:after="0" w:line="240" w:lineRule="auto"/>
      <w:textAlignment w:val="baseline"/>
    </w:pPr>
    <w:rPr>
      <w:rFonts w:ascii="Times New Roman" w:eastAsia="Arial Unicode MS" w:hAnsi="Times New Roman" w:cs="Times New Roman"/>
      <w:kern w:val="3"/>
      <w:sz w:val="24"/>
      <w:szCs w:val="24"/>
      <w:lang w:eastAsia="zh-CN"/>
    </w:rPr>
  </w:style>
  <w:style w:type="character" w:customStyle="1" w:styleId="FontStyle157">
    <w:name w:val="Font Style157"/>
    <w:uiPriority w:val="99"/>
    <w:rsid w:val="00296DCC"/>
    <w:rPr>
      <w:rFonts w:eastAsia="Times New Roman"/>
      <w:b/>
      <w:bCs/>
      <w:color w:val="auto"/>
      <w:sz w:val="26"/>
      <w:szCs w:val="26"/>
      <w:lang w:val="ru-RU" w:eastAsia="zh-CN"/>
    </w:rPr>
  </w:style>
  <w:style w:type="character" w:customStyle="1" w:styleId="FontStyle158">
    <w:name w:val="Font Style158"/>
    <w:rsid w:val="00296DCC"/>
    <w:rPr>
      <w:rFonts w:eastAsia="Times New Roman"/>
      <w:color w:val="auto"/>
      <w:sz w:val="26"/>
      <w:szCs w:val="26"/>
      <w:lang w:val="ru-RU" w:eastAsia="zh-CN"/>
    </w:rPr>
  </w:style>
  <w:style w:type="paragraph" w:customStyle="1" w:styleId="afd">
    <w:name w:val="Знак Знак Знак Знак Знак"/>
    <w:basedOn w:val="a0"/>
    <w:uiPriority w:val="99"/>
    <w:rsid w:val="00296DCC"/>
    <w:pPr>
      <w:spacing w:after="0" w:line="240" w:lineRule="auto"/>
    </w:pPr>
    <w:rPr>
      <w:rFonts w:ascii="Verdana" w:eastAsia="Times New Roman" w:hAnsi="Verdana" w:cs="Verdana"/>
      <w:sz w:val="20"/>
      <w:szCs w:val="20"/>
      <w:lang w:val="en-US" w:eastAsia="en-US"/>
    </w:rPr>
  </w:style>
  <w:style w:type="paragraph" w:customStyle="1" w:styleId="TableContents">
    <w:name w:val="Table Contents"/>
    <w:basedOn w:val="Standard"/>
    <w:uiPriority w:val="99"/>
    <w:rsid w:val="00296DCC"/>
    <w:pPr>
      <w:widowControl w:val="0"/>
      <w:suppressLineNumbers/>
    </w:pPr>
    <w:rPr>
      <w:rFonts w:ascii="Arial" w:eastAsia="Times New Roman" w:hAnsi="Arial" w:cs="Arial"/>
      <w:sz w:val="21"/>
      <w:szCs w:val="21"/>
      <w:lang w:eastAsia="ru-RU" w:bidi="ar-SA"/>
    </w:rPr>
  </w:style>
  <w:style w:type="character" w:styleId="afe">
    <w:name w:val="FollowedHyperlink"/>
    <w:uiPriority w:val="99"/>
    <w:rsid w:val="00296DCC"/>
    <w:rPr>
      <w:color w:val="800080"/>
      <w:u w:val="single"/>
    </w:rPr>
  </w:style>
  <w:style w:type="paragraph" w:customStyle="1" w:styleId="xl22">
    <w:name w:val="xl22"/>
    <w:basedOn w:val="a0"/>
    <w:uiPriority w:val="99"/>
    <w:rsid w:val="00296DC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13">
    <w:name w:val="Знак1"/>
    <w:basedOn w:val="a0"/>
    <w:uiPriority w:val="99"/>
    <w:rsid w:val="00296DCC"/>
    <w:pPr>
      <w:tabs>
        <w:tab w:val="num" w:pos="360"/>
      </w:tabs>
      <w:spacing w:after="160" w:line="240" w:lineRule="exact"/>
    </w:pPr>
    <w:rPr>
      <w:rFonts w:ascii="Verdana" w:eastAsia="Times New Roman" w:hAnsi="Verdana" w:cs="Verdana"/>
      <w:sz w:val="20"/>
      <w:szCs w:val="20"/>
      <w:lang w:val="en-US" w:eastAsia="en-US"/>
    </w:rPr>
  </w:style>
  <w:style w:type="paragraph" w:customStyle="1" w:styleId="xl68">
    <w:name w:val="xl68"/>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a0"/>
    <w:uiPriority w:val="99"/>
    <w:rsid w:val="00296DC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1">
    <w:name w:val="xl71"/>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a0"/>
    <w:uiPriority w:val="99"/>
    <w:rsid w:val="00296DCC"/>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a0"/>
    <w:uiPriority w:val="99"/>
    <w:rsid w:val="00296DCC"/>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4">
    <w:name w:val="xl74"/>
    <w:basedOn w:val="a0"/>
    <w:uiPriority w:val="99"/>
    <w:rsid w:val="00296DC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0"/>
    <w:uiPriority w:val="99"/>
    <w:rsid w:val="00296DC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6">
    <w:name w:val="xl76"/>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77">
    <w:name w:val="xl77"/>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79">
    <w:name w:val="xl79"/>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1">
    <w:name w:val="xl81"/>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2">
    <w:name w:val="xl82"/>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rPr>
  </w:style>
  <w:style w:type="paragraph" w:customStyle="1" w:styleId="xl85">
    <w:name w:val="xl85"/>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6">
    <w:name w:val="xl86"/>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7">
    <w:name w:val="xl87"/>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rPr>
  </w:style>
  <w:style w:type="paragraph" w:customStyle="1" w:styleId="xl88">
    <w:name w:val="xl88"/>
    <w:basedOn w:val="a0"/>
    <w:uiPriority w:val="99"/>
    <w:rsid w:val="00296DC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9">
    <w:name w:val="xl89"/>
    <w:basedOn w:val="a0"/>
    <w:uiPriority w:val="99"/>
    <w:rsid w:val="00296DC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0">
    <w:name w:val="xl90"/>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a0"/>
    <w:uiPriority w:val="99"/>
    <w:rsid w:val="00296DC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2">
    <w:name w:val="xl92"/>
    <w:basedOn w:val="a0"/>
    <w:uiPriority w:val="99"/>
    <w:rsid w:val="00296DCC"/>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3">
    <w:name w:val="xl93"/>
    <w:basedOn w:val="a0"/>
    <w:uiPriority w:val="99"/>
    <w:rsid w:val="00296DC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4">
    <w:name w:val="xl94"/>
    <w:basedOn w:val="a0"/>
    <w:uiPriority w:val="99"/>
    <w:rsid w:val="00296DC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5">
    <w:name w:val="xl95"/>
    <w:basedOn w:val="a0"/>
    <w:uiPriority w:val="99"/>
    <w:rsid w:val="00296DC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6">
    <w:name w:val="xl96"/>
    <w:basedOn w:val="a0"/>
    <w:uiPriority w:val="99"/>
    <w:rsid w:val="00296DC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0"/>
    <w:uiPriority w:val="99"/>
    <w:rsid w:val="00296DCC"/>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a0"/>
    <w:uiPriority w:val="99"/>
    <w:rsid w:val="00296DCC"/>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0">
    <w:name w:val="xl100"/>
    <w:basedOn w:val="a0"/>
    <w:uiPriority w:val="99"/>
    <w:rsid w:val="00296DCC"/>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1">
    <w:name w:val="xl101"/>
    <w:basedOn w:val="a0"/>
    <w:uiPriority w:val="99"/>
    <w:rsid w:val="00296DCC"/>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uiPriority w:val="99"/>
    <w:rsid w:val="00296DC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a0"/>
    <w:uiPriority w:val="99"/>
    <w:rsid w:val="00296DC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04">
    <w:name w:val="xl104"/>
    <w:basedOn w:val="a0"/>
    <w:uiPriority w:val="99"/>
    <w:rsid w:val="00296DC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105">
    <w:name w:val="xl105"/>
    <w:basedOn w:val="a0"/>
    <w:uiPriority w:val="99"/>
    <w:rsid w:val="00296DC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6">
    <w:name w:val="xl106"/>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14">
    <w:name w:val="Без интервала1"/>
    <w:rsid w:val="00296DCC"/>
    <w:pPr>
      <w:suppressAutoHyphens/>
      <w:spacing w:after="0" w:line="240" w:lineRule="auto"/>
    </w:pPr>
    <w:rPr>
      <w:rFonts w:ascii="Times New Roman" w:eastAsia="Times New Roman" w:hAnsi="Times New Roman" w:cs="Times New Roman"/>
      <w:kern w:val="1"/>
      <w:lang w:eastAsia="ar-SA"/>
    </w:rPr>
  </w:style>
  <w:style w:type="paragraph" w:customStyle="1" w:styleId="24">
    <w:name w:val="Название объекта2"/>
    <w:basedOn w:val="a0"/>
    <w:next w:val="a0"/>
    <w:rsid w:val="00296DCC"/>
    <w:pPr>
      <w:widowControl w:val="0"/>
      <w:suppressAutoHyphens/>
      <w:spacing w:after="0" w:line="100" w:lineRule="atLeast"/>
    </w:pPr>
    <w:rPr>
      <w:rFonts w:ascii="Arial" w:eastAsia="Times New Roman" w:hAnsi="Arial" w:cs="Arial"/>
      <w:b/>
      <w:bCs/>
      <w:color w:val="4F81BD"/>
      <w:kern w:val="1"/>
      <w:sz w:val="18"/>
      <w:szCs w:val="18"/>
      <w:lang w:eastAsia="hi-IN" w:bidi="hi-IN"/>
    </w:rPr>
  </w:style>
  <w:style w:type="paragraph" w:customStyle="1" w:styleId="a">
    <w:name w:val="МаркТабл"/>
    <w:uiPriority w:val="99"/>
    <w:rsid w:val="00296DCC"/>
    <w:pPr>
      <w:numPr>
        <w:numId w:val="4"/>
      </w:numPr>
      <w:tabs>
        <w:tab w:val="clear" w:pos="720"/>
        <w:tab w:val="left" w:pos="567"/>
        <w:tab w:val="left" w:pos="680"/>
        <w:tab w:val="left" w:pos="737"/>
      </w:tabs>
      <w:suppressAutoHyphens/>
      <w:spacing w:after="0" w:line="240" w:lineRule="auto"/>
      <w:ind w:left="567" w:firstLine="0"/>
    </w:pPr>
    <w:rPr>
      <w:rFonts w:ascii="Times New Roman" w:eastAsia="SimSun" w:hAnsi="Times New Roman" w:cs="Times New Roman"/>
      <w:kern w:val="1"/>
      <w:sz w:val="24"/>
      <w:szCs w:val="24"/>
      <w:lang w:eastAsia="ar-SA"/>
    </w:rPr>
  </w:style>
  <w:style w:type="paragraph" w:customStyle="1" w:styleId="25">
    <w:name w:val="Без интервала2"/>
    <w:uiPriority w:val="99"/>
    <w:rsid w:val="00296DCC"/>
    <w:pPr>
      <w:suppressAutoHyphens/>
      <w:spacing w:after="0" w:line="240" w:lineRule="auto"/>
    </w:pPr>
    <w:rPr>
      <w:rFonts w:ascii="Times New Roman" w:eastAsia="Times New Roman" w:hAnsi="Times New Roman" w:cs="Times New Roman"/>
      <w:kern w:val="1"/>
      <w:lang w:eastAsia="ar-SA"/>
    </w:rPr>
  </w:style>
  <w:style w:type="paragraph" w:customStyle="1" w:styleId="15">
    <w:name w:val="Название объекта1"/>
    <w:basedOn w:val="a0"/>
    <w:next w:val="a0"/>
    <w:uiPriority w:val="99"/>
    <w:rsid w:val="00296DCC"/>
    <w:pPr>
      <w:widowControl w:val="0"/>
      <w:suppressAutoHyphens/>
      <w:spacing w:before="120" w:after="120" w:line="240" w:lineRule="auto"/>
    </w:pPr>
    <w:rPr>
      <w:rFonts w:ascii="Arial" w:eastAsia="Times New Roman" w:hAnsi="Arial" w:cs="Arial"/>
      <w:b/>
      <w:bCs/>
      <w:kern w:val="1"/>
      <w:sz w:val="20"/>
      <w:szCs w:val="20"/>
      <w:lang w:eastAsia="hi-IN" w:bidi="hi-IN"/>
    </w:rPr>
  </w:style>
  <w:style w:type="paragraph" w:customStyle="1" w:styleId="33">
    <w:name w:val="Без интервала3"/>
    <w:uiPriority w:val="99"/>
    <w:rsid w:val="00296DCC"/>
    <w:pPr>
      <w:suppressAutoHyphens/>
      <w:spacing w:after="0" w:line="240" w:lineRule="auto"/>
    </w:pPr>
    <w:rPr>
      <w:rFonts w:ascii="Times New Roman" w:eastAsia="Times New Roman" w:hAnsi="Times New Roman" w:cs="Times New Roman"/>
      <w:kern w:val="1"/>
      <w:lang w:eastAsia="ar-SA"/>
    </w:rPr>
  </w:style>
  <w:style w:type="character" w:customStyle="1" w:styleId="26">
    <w:name w:val="Основной текст (2)_"/>
    <w:link w:val="210"/>
    <w:uiPriority w:val="99"/>
    <w:locked/>
    <w:rsid w:val="00296DCC"/>
    <w:rPr>
      <w:sz w:val="18"/>
      <w:szCs w:val="18"/>
      <w:shd w:val="clear" w:color="auto" w:fill="FFFFFF"/>
    </w:rPr>
  </w:style>
  <w:style w:type="paragraph" w:customStyle="1" w:styleId="210">
    <w:name w:val="Основной текст (2)1"/>
    <w:basedOn w:val="a0"/>
    <w:link w:val="26"/>
    <w:uiPriority w:val="99"/>
    <w:rsid w:val="00296DCC"/>
    <w:pPr>
      <w:shd w:val="clear" w:color="auto" w:fill="FFFFFF"/>
      <w:spacing w:after="0" w:line="240" w:lineRule="atLeast"/>
    </w:pPr>
    <w:rPr>
      <w:sz w:val="18"/>
      <w:szCs w:val="18"/>
    </w:rPr>
  </w:style>
  <w:style w:type="character" w:styleId="aff">
    <w:name w:val="Emphasis"/>
    <w:uiPriority w:val="99"/>
    <w:qFormat/>
    <w:rsid w:val="00296DCC"/>
    <w:rPr>
      <w:i/>
      <w:iCs/>
    </w:rPr>
  </w:style>
  <w:style w:type="paragraph" w:customStyle="1" w:styleId="42">
    <w:name w:val="Без интервала4"/>
    <w:uiPriority w:val="99"/>
    <w:rsid w:val="00296DCC"/>
    <w:pPr>
      <w:suppressAutoHyphens/>
      <w:spacing w:after="0" w:line="240" w:lineRule="auto"/>
    </w:pPr>
    <w:rPr>
      <w:rFonts w:ascii="Times New Roman" w:eastAsia="Times New Roman" w:hAnsi="Times New Roman" w:cs="Times New Roman"/>
      <w:kern w:val="1"/>
      <w:lang w:eastAsia="ar-SA"/>
    </w:rPr>
  </w:style>
  <w:style w:type="paragraph" w:customStyle="1" w:styleId="aff0">
    <w:name w:val="Содержимое таблицы"/>
    <w:basedOn w:val="a0"/>
    <w:rsid w:val="00296DCC"/>
    <w:pPr>
      <w:widowControl w:val="0"/>
      <w:suppressLineNumbers/>
      <w:suppressAutoHyphens/>
      <w:spacing w:after="0" w:line="240" w:lineRule="auto"/>
    </w:pPr>
    <w:rPr>
      <w:rFonts w:ascii="Arial" w:eastAsia="Times New Roman" w:hAnsi="Arial" w:cs="Arial"/>
      <w:kern w:val="1"/>
      <w:sz w:val="20"/>
      <w:szCs w:val="20"/>
      <w:lang w:eastAsia="hi-IN" w:bidi="hi-IN"/>
    </w:rPr>
  </w:style>
  <w:style w:type="paragraph" w:customStyle="1" w:styleId="62">
    <w:name w:val="Основной текст6"/>
    <w:basedOn w:val="a0"/>
    <w:rsid w:val="00296DCC"/>
    <w:pPr>
      <w:widowControl w:val="0"/>
      <w:shd w:val="clear" w:color="auto" w:fill="FFFFFF"/>
      <w:suppressAutoHyphens/>
      <w:spacing w:after="120" w:line="302" w:lineRule="exact"/>
      <w:ind w:hanging="1020"/>
    </w:pPr>
    <w:rPr>
      <w:rFonts w:ascii="Sylfaen" w:eastAsia="Times New Roman" w:hAnsi="Sylfaen" w:cs="Sylfaen"/>
      <w:i/>
      <w:iCs/>
      <w:kern w:val="1"/>
      <w:sz w:val="20"/>
      <w:szCs w:val="20"/>
      <w:lang w:eastAsia="hi-IN" w:bidi="hi-IN"/>
    </w:rPr>
  </w:style>
  <w:style w:type="paragraph" w:styleId="aff1">
    <w:name w:val="annotation text"/>
    <w:basedOn w:val="a0"/>
    <w:link w:val="aff2"/>
    <w:uiPriority w:val="99"/>
    <w:semiHidden/>
    <w:rsid w:val="00296DCC"/>
    <w:pPr>
      <w:spacing w:after="0" w:line="240" w:lineRule="auto"/>
    </w:pPr>
    <w:rPr>
      <w:rFonts w:ascii="Times New Roman" w:eastAsia="Times New Roman" w:hAnsi="Times New Roman" w:cs="Times New Roman"/>
      <w:sz w:val="20"/>
      <w:szCs w:val="20"/>
    </w:rPr>
  </w:style>
  <w:style w:type="character" w:customStyle="1" w:styleId="aff2">
    <w:name w:val="Текст примечания Знак"/>
    <w:basedOn w:val="a2"/>
    <w:link w:val="aff1"/>
    <w:uiPriority w:val="99"/>
    <w:semiHidden/>
    <w:rsid w:val="00296DCC"/>
    <w:rPr>
      <w:rFonts w:ascii="Times New Roman" w:eastAsia="Times New Roman" w:hAnsi="Times New Roman" w:cs="Times New Roman"/>
      <w:sz w:val="20"/>
      <w:szCs w:val="20"/>
    </w:rPr>
  </w:style>
  <w:style w:type="character" w:customStyle="1" w:styleId="aff3">
    <w:name w:val="Тема примечания Знак"/>
    <w:basedOn w:val="aff2"/>
    <w:link w:val="aff4"/>
    <w:uiPriority w:val="99"/>
    <w:semiHidden/>
    <w:rsid w:val="00296DCC"/>
    <w:rPr>
      <w:rFonts w:ascii="Times New Roman" w:eastAsia="Times New Roman" w:hAnsi="Times New Roman" w:cs="Times New Roman"/>
      <w:b/>
      <w:bCs/>
      <w:sz w:val="20"/>
      <w:szCs w:val="20"/>
    </w:rPr>
  </w:style>
  <w:style w:type="paragraph" w:styleId="aff4">
    <w:name w:val="annotation subject"/>
    <w:basedOn w:val="aff1"/>
    <w:next w:val="aff1"/>
    <w:link w:val="aff3"/>
    <w:uiPriority w:val="99"/>
    <w:semiHidden/>
    <w:rsid w:val="00296DCC"/>
    <w:rPr>
      <w:b/>
      <w:bCs/>
    </w:rPr>
  </w:style>
  <w:style w:type="paragraph" w:customStyle="1" w:styleId="FR4">
    <w:name w:val="FR4"/>
    <w:uiPriority w:val="99"/>
    <w:rsid w:val="00296DCC"/>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16">
    <w:name w:val="Красная строка1"/>
    <w:basedOn w:val="a1"/>
    <w:uiPriority w:val="99"/>
    <w:rsid w:val="00296DCC"/>
    <w:pPr>
      <w:widowControl w:val="0"/>
      <w:suppressAutoHyphens/>
      <w:spacing w:line="360" w:lineRule="auto"/>
      <w:ind w:firstLine="283"/>
      <w:jc w:val="right"/>
    </w:pPr>
    <w:rPr>
      <w:rFonts w:ascii="Arial" w:eastAsia="Calibri" w:hAnsi="Arial" w:cs="Arial"/>
      <w:i/>
      <w:iCs/>
      <w:color w:val="365F91"/>
      <w:kern w:val="1"/>
      <w:sz w:val="20"/>
      <w:szCs w:val="20"/>
      <w:lang w:eastAsia="ar-SA"/>
    </w:rPr>
  </w:style>
  <w:style w:type="paragraph" w:customStyle="1" w:styleId="Style17">
    <w:name w:val="Style17"/>
    <w:basedOn w:val="Standard"/>
    <w:rsid w:val="00296DCC"/>
    <w:pPr>
      <w:widowControl w:val="0"/>
      <w:autoSpaceDE w:val="0"/>
    </w:pPr>
    <w:rPr>
      <w:rFonts w:cs="Times New Roman"/>
      <w:lang w:eastAsia="zh-CN"/>
    </w:rPr>
  </w:style>
  <w:style w:type="paragraph" w:customStyle="1" w:styleId="Style20">
    <w:name w:val="Style20"/>
    <w:basedOn w:val="Standard"/>
    <w:rsid w:val="00296DCC"/>
    <w:pPr>
      <w:widowControl w:val="0"/>
      <w:autoSpaceDE w:val="0"/>
    </w:pPr>
    <w:rPr>
      <w:rFonts w:cs="Times New Roman"/>
      <w:lang w:eastAsia="zh-CN"/>
    </w:rPr>
  </w:style>
  <w:style w:type="character" w:customStyle="1" w:styleId="FontStyle163">
    <w:name w:val="Font Style163"/>
    <w:rsid w:val="00296DCC"/>
    <w:rPr>
      <w:rFonts w:ascii="Times New Roman" w:hAnsi="Times New Roman"/>
      <w:sz w:val="18"/>
      <w:lang w:val="ru-RU" w:eastAsia="zh-CN"/>
    </w:rPr>
  </w:style>
  <w:style w:type="character" w:customStyle="1" w:styleId="FontStyle162">
    <w:name w:val="Font Style162"/>
    <w:rsid w:val="00296DCC"/>
    <w:rPr>
      <w:rFonts w:ascii="Times New Roman" w:hAnsi="Times New Roman"/>
      <w:b/>
      <w:sz w:val="18"/>
      <w:lang w:val="ru-RU" w:eastAsia="zh-CN"/>
    </w:rPr>
  </w:style>
  <w:style w:type="paragraph" w:customStyle="1" w:styleId="Style11">
    <w:name w:val="Style11"/>
    <w:basedOn w:val="Standard"/>
    <w:rsid w:val="00296DCC"/>
    <w:pPr>
      <w:widowControl w:val="0"/>
      <w:autoSpaceDE w:val="0"/>
    </w:pPr>
    <w:rPr>
      <w:rFonts w:cs="Times New Roman"/>
      <w:lang w:eastAsia="zh-CN"/>
    </w:rPr>
  </w:style>
  <w:style w:type="paragraph" w:customStyle="1" w:styleId="Style57">
    <w:name w:val="Style57"/>
    <w:basedOn w:val="Standard"/>
    <w:rsid w:val="00296DCC"/>
    <w:pPr>
      <w:widowControl w:val="0"/>
      <w:autoSpaceDE w:val="0"/>
    </w:pPr>
    <w:rPr>
      <w:rFonts w:cs="Times New Roman"/>
      <w:lang w:eastAsia="zh-CN"/>
    </w:rPr>
  </w:style>
  <w:style w:type="paragraph" w:customStyle="1" w:styleId="Style63">
    <w:name w:val="Style63"/>
    <w:basedOn w:val="Standard"/>
    <w:rsid w:val="00296DCC"/>
    <w:pPr>
      <w:widowControl w:val="0"/>
      <w:autoSpaceDE w:val="0"/>
    </w:pPr>
    <w:rPr>
      <w:rFonts w:cs="Times New Roman"/>
      <w:lang w:eastAsia="zh-CN"/>
    </w:rPr>
  </w:style>
  <w:style w:type="paragraph" w:customStyle="1" w:styleId="17">
    <w:name w:val="Стиль1"/>
    <w:basedOn w:val="aff1"/>
    <w:link w:val="18"/>
    <w:rsid w:val="00296DCC"/>
    <w:rPr>
      <w:sz w:val="24"/>
    </w:rPr>
  </w:style>
  <w:style w:type="character" w:customStyle="1" w:styleId="18">
    <w:name w:val="Стиль1 Знак"/>
    <w:basedOn w:val="aff2"/>
    <w:link w:val="17"/>
    <w:rsid w:val="00296DCC"/>
    <w:rPr>
      <w:rFonts w:ascii="Times New Roman" w:eastAsia="Times New Roman" w:hAnsi="Times New Roman" w:cs="Times New Roman"/>
      <w:sz w:val="24"/>
      <w:szCs w:val="20"/>
    </w:rPr>
  </w:style>
  <w:style w:type="paragraph" w:customStyle="1" w:styleId="27">
    <w:name w:val="Стиль2"/>
    <w:basedOn w:val="17"/>
    <w:link w:val="28"/>
    <w:rsid w:val="00296DCC"/>
    <w:rPr>
      <w:sz w:val="28"/>
    </w:rPr>
  </w:style>
  <w:style w:type="character" w:customStyle="1" w:styleId="28">
    <w:name w:val="Стиль2 Знак"/>
    <w:basedOn w:val="18"/>
    <w:link w:val="27"/>
    <w:rsid w:val="00296DCC"/>
    <w:rPr>
      <w:rFonts w:ascii="Times New Roman" w:eastAsia="Times New Roman" w:hAnsi="Times New Roman" w:cs="Times New Roman"/>
      <w:sz w:val="28"/>
      <w:szCs w:val="20"/>
    </w:rPr>
  </w:style>
  <w:style w:type="paragraph" w:styleId="aff5">
    <w:name w:val="Revision"/>
    <w:hidden/>
    <w:uiPriority w:val="99"/>
    <w:semiHidden/>
    <w:rsid w:val="00296DCC"/>
    <w:pPr>
      <w:spacing w:after="0" w:line="240" w:lineRule="auto"/>
    </w:pPr>
    <w:rPr>
      <w:rFonts w:ascii="Times New Roman" w:eastAsia="Times New Roman" w:hAnsi="Times New Roman" w:cs="Times New Roman"/>
      <w:sz w:val="24"/>
      <w:szCs w:val="24"/>
    </w:rPr>
  </w:style>
  <w:style w:type="paragraph" w:customStyle="1" w:styleId="Style35">
    <w:name w:val="Style35"/>
    <w:basedOn w:val="a0"/>
    <w:uiPriority w:val="99"/>
    <w:rsid w:val="00296DCC"/>
    <w:pPr>
      <w:widowControl w:val="0"/>
      <w:autoSpaceDE w:val="0"/>
      <w:autoSpaceDN w:val="0"/>
      <w:adjustRightInd w:val="0"/>
      <w:spacing w:after="0" w:line="413" w:lineRule="exact"/>
      <w:jc w:val="both"/>
    </w:pPr>
    <w:rPr>
      <w:rFonts w:ascii="Arial" w:eastAsia="Times New Roman" w:hAnsi="Arial" w:cs="Arial"/>
      <w:sz w:val="24"/>
      <w:szCs w:val="24"/>
    </w:rPr>
  </w:style>
  <w:style w:type="paragraph" w:customStyle="1" w:styleId="Style110">
    <w:name w:val="Style110"/>
    <w:basedOn w:val="a0"/>
    <w:uiPriority w:val="99"/>
    <w:rsid w:val="00296DCC"/>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FontStyle495">
    <w:name w:val="Font Style495"/>
    <w:uiPriority w:val="99"/>
    <w:rsid w:val="00296DCC"/>
    <w:rPr>
      <w:rFonts w:ascii="Arial" w:hAnsi="Arial" w:cs="Arial"/>
      <w:sz w:val="22"/>
      <w:szCs w:val="22"/>
    </w:rPr>
  </w:style>
  <w:style w:type="character" w:customStyle="1" w:styleId="FontStyle497">
    <w:name w:val="Font Style497"/>
    <w:uiPriority w:val="99"/>
    <w:rsid w:val="00296DCC"/>
    <w:rPr>
      <w:rFonts w:ascii="Arial" w:hAnsi="Arial" w:cs="Arial"/>
      <w:b/>
      <w:bCs/>
      <w:sz w:val="22"/>
      <w:szCs w:val="22"/>
    </w:rPr>
  </w:style>
  <w:style w:type="paragraph" w:customStyle="1" w:styleId="Heading">
    <w:name w:val="Heading"/>
    <w:uiPriority w:val="99"/>
    <w:rsid w:val="00296DCC"/>
    <w:pPr>
      <w:widowControl w:val="0"/>
      <w:autoSpaceDE w:val="0"/>
      <w:autoSpaceDN w:val="0"/>
      <w:adjustRightInd w:val="0"/>
      <w:spacing w:after="0" w:line="240" w:lineRule="auto"/>
    </w:pPr>
    <w:rPr>
      <w:rFonts w:ascii="Arial" w:hAnsi="Arial" w:cs="Arial"/>
      <w:b/>
      <w:bCs/>
    </w:rPr>
  </w:style>
  <w:style w:type="paragraph" w:customStyle="1" w:styleId="Preformat">
    <w:name w:val="Preformat"/>
    <w:uiPriority w:val="99"/>
    <w:rsid w:val="00296DCC"/>
    <w:pPr>
      <w:widowControl w:val="0"/>
      <w:autoSpaceDE w:val="0"/>
      <w:autoSpaceDN w:val="0"/>
      <w:adjustRightInd w:val="0"/>
      <w:spacing w:after="0" w:line="240" w:lineRule="auto"/>
    </w:pPr>
    <w:rPr>
      <w:rFonts w:ascii="Courier New" w:hAnsi="Courier New" w:cs="Courier New"/>
      <w:sz w:val="20"/>
      <w:szCs w:val="20"/>
    </w:rPr>
  </w:style>
  <w:style w:type="paragraph" w:customStyle="1" w:styleId="Context">
    <w:name w:val="Context"/>
    <w:uiPriority w:val="99"/>
    <w:rsid w:val="00296DCC"/>
    <w:pPr>
      <w:widowControl w:val="0"/>
      <w:autoSpaceDE w:val="0"/>
      <w:autoSpaceDN w:val="0"/>
      <w:adjustRightInd w:val="0"/>
      <w:spacing w:after="0" w:line="240" w:lineRule="auto"/>
    </w:pPr>
    <w:rPr>
      <w:rFonts w:ascii="Arial" w:hAnsi="Arial" w:cs="Arial"/>
      <w:sz w:val="20"/>
      <w:szCs w:val="20"/>
      <w:u w:val="single"/>
    </w:rPr>
  </w:style>
  <w:style w:type="paragraph" w:customStyle="1" w:styleId="aff6">
    <w:name w:val="!табл"/>
    <w:basedOn w:val="ac"/>
    <w:link w:val="aff7"/>
    <w:qFormat/>
    <w:rsid w:val="00296DCC"/>
    <w:pPr>
      <w:widowControl w:val="0"/>
      <w:tabs>
        <w:tab w:val="left" w:pos="993"/>
      </w:tabs>
      <w:autoSpaceDE w:val="0"/>
      <w:autoSpaceDN w:val="0"/>
      <w:adjustRightInd w:val="0"/>
      <w:spacing w:before="120" w:after="120" w:line="240" w:lineRule="auto"/>
      <w:ind w:left="0"/>
      <w:jc w:val="both"/>
    </w:pPr>
    <w:rPr>
      <w:rFonts w:ascii="Times New Roman" w:eastAsia="Calibri" w:hAnsi="Times New Roman"/>
      <w:sz w:val="28"/>
      <w:szCs w:val="28"/>
      <w:lang w:eastAsia="en-US"/>
    </w:rPr>
  </w:style>
  <w:style w:type="character" w:customStyle="1" w:styleId="aff7">
    <w:name w:val="!табл Знак"/>
    <w:basedOn w:val="a2"/>
    <w:link w:val="aff6"/>
    <w:rsid w:val="00296DCC"/>
    <w:rPr>
      <w:rFonts w:ascii="Times New Roman" w:eastAsia="Calibri" w:hAnsi="Times New Roman" w:cs="Times New Roman"/>
      <w:sz w:val="28"/>
      <w:szCs w:val="28"/>
      <w:lang w:eastAsia="en-US"/>
    </w:rPr>
  </w:style>
  <w:style w:type="character" w:customStyle="1" w:styleId="aff8">
    <w:name w:val="Основной текст_"/>
    <w:basedOn w:val="a2"/>
    <w:link w:val="29"/>
    <w:rsid w:val="00296DCC"/>
    <w:rPr>
      <w:sz w:val="21"/>
      <w:szCs w:val="21"/>
      <w:shd w:val="clear" w:color="auto" w:fill="FFFFFF"/>
    </w:rPr>
  </w:style>
  <w:style w:type="paragraph" w:customStyle="1" w:styleId="29">
    <w:name w:val="Основной текст2"/>
    <w:basedOn w:val="a0"/>
    <w:link w:val="aff8"/>
    <w:rsid w:val="00296DCC"/>
    <w:pPr>
      <w:shd w:val="clear" w:color="auto" w:fill="FFFFFF"/>
      <w:spacing w:before="180" w:after="480" w:line="0" w:lineRule="atLeast"/>
      <w:ind w:hanging="800"/>
      <w:jc w:val="center"/>
    </w:pPr>
    <w:rPr>
      <w:sz w:val="21"/>
      <w:szCs w:val="21"/>
    </w:rPr>
  </w:style>
  <w:style w:type="character" w:customStyle="1" w:styleId="19">
    <w:name w:val="Основной текст1"/>
    <w:basedOn w:val="aff8"/>
    <w:rsid w:val="00296DCC"/>
    <w:rPr>
      <w:sz w:val="21"/>
      <w:szCs w:val="21"/>
      <w:shd w:val="clear" w:color="auto" w:fill="FFFFFF"/>
    </w:rPr>
  </w:style>
  <w:style w:type="character" w:customStyle="1" w:styleId="20pt">
    <w:name w:val="Основной текст (2) + Интервал 0 pt"/>
    <w:basedOn w:val="26"/>
    <w:rsid w:val="00296DCC"/>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95pt">
    <w:name w:val="Основной текст + 9;5 pt"/>
    <w:basedOn w:val="aff8"/>
    <w:rsid w:val="00296DCC"/>
    <w:rPr>
      <w:sz w:val="19"/>
      <w:szCs w:val="19"/>
      <w:shd w:val="clear" w:color="auto" w:fill="FFFFFF"/>
    </w:rPr>
  </w:style>
  <w:style w:type="character" w:customStyle="1" w:styleId="2105pt0pt">
    <w:name w:val="Основной текст (2) + 10;5 pt;Интервал 0 pt"/>
    <w:basedOn w:val="26"/>
    <w:rsid w:val="00296DCC"/>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ArialNarrow15pt">
    <w:name w:val="Основной текст + Arial Narrow;15 pt"/>
    <w:basedOn w:val="aff8"/>
    <w:rsid w:val="00296DCC"/>
    <w:rPr>
      <w:rFonts w:ascii="Arial Narrow" w:eastAsia="Arial Narrow" w:hAnsi="Arial Narrow" w:cs="Arial Narrow"/>
      <w:w w:val="100"/>
      <w:sz w:val="30"/>
      <w:szCs w:val="30"/>
      <w:shd w:val="clear" w:color="auto" w:fill="FFFFFF"/>
    </w:rPr>
  </w:style>
  <w:style w:type="character" w:customStyle="1" w:styleId="59">
    <w:name w:val="Основной текст (59)_"/>
    <w:basedOn w:val="a2"/>
    <w:rsid w:val="00296DCC"/>
    <w:rPr>
      <w:rFonts w:ascii="Georgia" w:eastAsia="Georgia" w:hAnsi="Georgia" w:cs="Georgia"/>
      <w:b w:val="0"/>
      <w:bCs w:val="0"/>
      <w:i w:val="0"/>
      <w:iCs w:val="0"/>
      <w:smallCaps w:val="0"/>
      <w:strike w:val="0"/>
      <w:spacing w:val="0"/>
      <w:sz w:val="26"/>
      <w:szCs w:val="26"/>
    </w:rPr>
  </w:style>
  <w:style w:type="character" w:customStyle="1" w:styleId="59TimesNewRoman105pt">
    <w:name w:val="Основной текст (59) + Times New Roman;10;5 pt"/>
    <w:basedOn w:val="59"/>
    <w:rsid w:val="00296DCC"/>
    <w:rPr>
      <w:rFonts w:ascii="Times New Roman" w:eastAsia="Times New Roman" w:hAnsi="Times New Roman" w:cs="Times New Roman"/>
      <w:b w:val="0"/>
      <w:bCs w:val="0"/>
      <w:i w:val="0"/>
      <w:iCs w:val="0"/>
      <w:smallCaps w:val="0"/>
      <w:strike w:val="0"/>
      <w:spacing w:val="0"/>
      <w:sz w:val="21"/>
      <w:szCs w:val="21"/>
    </w:rPr>
  </w:style>
  <w:style w:type="character" w:customStyle="1" w:styleId="590">
    <w:name w:val="Основной текст (59)"/>
    <w:basedOn w:val="59"/>
    <w:rsid w:val="00296DCC"/>
    <w:rPr>
      <w:rFonts w:ascii="Georgia" w:eastAsia="Georgia" w:hAnsi="Georgia" w:cs="Georgia"/>
      <w:b w:val="0"/>
      <w:bCs w:val="0"/>
      <w:i w:val="0"/>
      <w:iCs w:val="0"/>
      <w:smallCaps w:val="0"/>
      <w:strike w:val="0"/>
      <w:spacing w:val="0"/>
      <w:sz w:val="26"/>
      <w:szCs w:val="26"/>
      <w:lang w:val="en-US"/>
    </w:rPr>
  </w:style>
  <w:style w:type="paragraph" w:customStyle="1" w:styleId="2a">
    <w:name w:val="Основной текст (2)"/>
    <w:basedOn w:val="a0"/>
    <w:rsid w:val="00296DCC"/>
    <w:pPr>
      <w:shd w:val="clear" w:color="auto" w:fill="FFFFFF"/>
      <w:spacing w:after="0" w:line="0" w:lineRule="atLeast"/>
      <w:ind w:hanging="340"/>
    </w:pPr>
    <w:rPr>
      <w:rFonts w:ascii="Times New Roman" w:eastAsia="Times New Roman" w:hAnsi="Times New Roman" w:cs="Times New Roman"/>
      <w:color w:val="000000"/>
      <w:spacing w:val="10"/>
      <w:sz w:val="19"/>
      <w:szCs w:val="19"/>
      <w:lang w:val="ru"/>
    </w:rPr>
  </w:style>
  <w:style w:type="paragraph" w:customStyle="1" w:styleId="aff9">
    <w:name w:val="!Оглавление"/>
    <w:basedOn w:val="a0"/>
    <w:link w:val="affa"/>
    <w:qFormat/>
    <w:rsid w:val="00296DCC"/>
    <w:pPr>
      <w:widowControl w:val="0"/>
      <w:autoSpaceDE w:val="0"/>
      <w:autoSpaceDN w:val="0"/>
      <w:adjustRightInd w:val="0"/>
      <w:spacing w:after="120" w:line="240" w:lineRule="auto"/>
      <w:jc w:val="both"/>
    </w:pPr>
    <w:rPr>
      <w:rFonts w:ascii="Times New Roman" w:eastAsia="Calibri" w:hAnsi="Times New Roman" w:cs="Times New Roman"/>
      <w:b/>
      <w:sz w:val="28"/>
      <w:szCs w:val="28"/>
      <w:lang w:eastAsia="en-US"/>
    </w:rPr>
  </w:style>
  <w:style w:type="character" w:customStyle="1" w:styleId="affa">
    <w:name w:val="!Оглавление Знак"/>
    <w:basedOn w:val="a2"/>
    <w:link w:val="aff9"/>
    <w:rsid w:val="00296DCC"/>
    <w:rPr>
      <w:rFonts w:ascii="Times New Roman" w:eastAsia="Calibri" w:hAnsi="Times New Roman" w:cs="Times New Roman"/>
      <w:b/>
      <w:sz w:val="28"/>
      <w:szCs w:val="28"/>
      <w:lang w:eastAsia="en-US"/>
    </w:rPr>
  </w:style>
  <w:style w:type="paragraph" w:customStyle="1" w:styleId="affb">
    <w:name w:val="!обыч"/>
    <w:basedOn w:val="ac"/>
    <w:qFormat/>
    <w:rsid w:val="00296DCC"/>
    <w:pPr>
      <w:widowControl w:val="0"/>
      <w:tabs>
        <w:tab w:val="left" w:pos="993"/>
      </w:tabs>
      <w:autoSpaceDE w:val="0"/>
      <w:autoSpaceDN w:val="0"/>
      <w:adjustRightInd w:val="0"/>
      <w:spacing w:before="120" w:after="120" w:line="360" w:lineRule="auto"/>
      <w:ind w:left="0" w:firstLine="709"/>
      <w:jc w:val="both"/>
    </w:pPr>
    <w:rPr>
      <w:rFonts w:ascii="Times New Roman" w:eastAsia="Calibri" w:hAnsi="Times New Roman"/>
      <w:sz w:val="28"/>
      <w:szCs w:val="28"/>
      <w:lang w:eastAsia="en-US"/>
    </w:rPr>
  </w:style>
  <w:style w:type="table" w:customStyle="1" w:styleId="TableNormal">
    <w:name w:val="Table Normal"/>
    <w:uiPriority w:val="2"/>
    <w:semiHidden/>
    <w:unhideWhenUsed/>
    <w:qFormat/>
    <w:rsid w:val="00296DC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96DCC"/>
    <w:pPr>
      <w:widowControl w:val="0"/>
      <w:autoSpaceDE w:val="0"/>
      <w:autoSpaceDN w:val="0"/>
      <w:spacing w:after="0" w:line="240" w:lineRule="auto"/>
    </w:pPr>
    <w:rPr>
      <w:rFonts w:ascii="Times New Roman" w:eastAsia="Times New Roman" w:hAnsi="Times New Roman" w:cs="Times New Roman"/>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style>
  <w:style w:type="paragraph" w:styleId="1">
    <w:name w:val="heading 1"/>
    <w:basedOn w:val="a0"/>
    <w:next w:val="a0"/>
    <w:link w:val="10"/>
    <w:uiPriority w:val="99"/>
    <w:qFormat/>
    <w:rsid w:val="00296D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uiPriority w:val="99"/>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0"/>
    <w:next w:val="a0"/>
    <w:link w:val="30"/>
    <w:uiPriority w:val="99"/>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9"/>
    <w:qFormat/>
    <w:rsid w:val="00296DCC"/>
    <w:pPr>
      <w:keepNext/>
      <w:spacing w:before="240" w:after="60" w:line="240" w:lineRule="auto"/>
      <w:outlineLvl w:val="3"/>
    </w:pPr>
    <w:rPr>
      <w:rFonts w:ascii="Calibri" w:eastAsia="Times New Roman" w:hAnsi="Calibri" w:cs="Calibri"/>
      <w:b/>
      <w:bCs/>
      <w:sz w:val="28"/>
      <w:szCs w:val="28"/>
    </w:rPr>
  </w:style>
  <w:style w:type="paragraph" w:styleId="5">
    <w:name w:val="heading 5"/>
    <w:basedOn w:val="a0"/>
    <w:next w:val="a0"/>
    <w:link w:val="50"/>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9"/>
    <w:qFormat/>
    <w:rsid w:val="00296DCC"/>
    <w:pPr>
      <w:spacing w:before="240" w:after="60" w:line="240" w:lineRule="auto"/>
      <w:outlineLvl w:val="5"/>
    </w:pPr>
    <w:rPr>
      <w:rFonts w:ascii="Times New Roman" w:eastAsia="Times New Roman" w:hAnsi="Times New Roman" w:cs="Times New Roman"/>
      <w:b/>
      <w:bCs/>
    </w:rPr>
  </w:style>
  <w:style w:type="paragraph" w:styleId="8">
    <w:name w:val="heading 8"/>
    <w:basedOn w:val="a0"/>
    <w:next w:val="a0"/>
    <w:link w:val="80"/>
    <w:uiPriority w:val="99"/>
    <w:qFormat/>
    <w:rsid w:val="00296DCC"/>
    <w:pPr>
      <w:spacing w:before="240" w:after="60" w:line="240" w:lineRule="auto"/>
      <w:outlineLvl w:val="7"/>
    </w:pPr>
    <w:rPr>
      <w:rFonts w:ascii="Times New Roman" w:eastAsia="Times New Roman" w:hAnsi="Times New Roman" w:cs="Times New Roman"/>
      <w:i/>
      <w:iCs/>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296DCC"/>
    <w:rPr>
      <w:rFonts w:asciiTheme="majorHAnsi" w:eastAsiaTheme="majorEastAsia" w:hAnsiTheme="majorHAnsi" w:cstheme="majorBidi"/>
      <w:b/>
      <w:bCs/>
      <w:color w:val="365F91" w:themeColor="accent1" w:themeShade="BF"/>
      <w:sz w:val="28"/>
      <w:szCs w:val="28"/>
    </w:rPr>
  </w:style>
  <w:style w:type="paragraph" w:styleId="a1">
    <w:name w:val="Body Text"/>
    <w:basedOn w:val="a0"/>
    <w:link w:val="a5"/>
    <w:uiPriority w:val="99"/>
    <w:unhideWhenUsed/>
    <w:rsid w:val="00AA2C01"/>
    <w:pPr>
      <w:spacing w:after="120"/>
    </w:pPr>
  </w:style>
  <w:style w:type="character" w:customStyle="1" w:styleId="a5">
    <w:name w:val="Основной текст Знак"/>
    <w:basedOn w:val="a2"/>
    <w:link w:val="a1"/>
    <w:uiPriority w:val="99"/>
    <w:rsid w:val="00AA2C01"/>
    <w:rPr>
      <w:rFonts w:eastAsiaTheme="minorEastAsia"/>
      <w:lang w:eastAsia="ru-RU"/>
    </w:rPr>
  </w:style>
  <w:style w:type="character" w:customStyle="1" w:styleId="20">
    <w:name w:val="Заголовок 2 Знак"/>
    <w:basedOn w:val="a2"/>
    <w:link w:val="2"/>
    <w:uiPriority w:val="99"/>
    <w:rsid w:val="00AA2C01"/>
    <w:rPr>
      <w:rFonts w:ascii="Times New Roman" w:eastAsia="Times New Roman" w:hAnsi="Times New Roman" w:cs="Times New Roman"/>
      <w:b/>
      <w:sz w:val="28"/>
      <w:szCs w:val="20"/>
      <w:lang w:eastAsia="ar-SA"/>
    </w:rPr>
  </w:style>
  <w:style w:type="character" w:customStyle="1" w:styleId="30">
    <w:name w:val="Заголовок 3 Знак"/>
    <w:basedOn w:val="a2"/>
    <w:link w:val="3"/>
    <w:uiPriority w:val="99"/>
    <w:rsid w:val="004657D1"/>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2"/>
    <w:link w:val="4"/>
    <w:uiPriority w:val="99"/>
    <w:rsid w:val="00296DCC"/>
    <w:rPr>
      <w:rFonts w:ascii="Calibri" w:eastAsia="Times New Roman" w:hAnsi="Calibri" w:cs="Calibri"/>
      <w:b/>
      <w:bCs/>
      <w:sz w:val="28"/>
      <w:szCs w:val="28"/>
    </w:rPr>
  </w:style>
  <w:style w:type="character" w:customStyle="1" w:styleId="50">
    <w:name w:val="Заголовок 5 Знак"/>
    <w:basedOn w:val="a2"/>
    <w:link w:val="5"/>
    <w:rsid w:val="004657D1"/>
    <w:rPr>
      <w:rFonts w:asciiTheme="majorHAnsi" w:eastAsiaTheme="majorEastAsia" w:hAnsiTheme="majorHAnsi" w:cstheme="majorBidi"/>
      <w:color w:val="243F60" w:themeColor="accent1" w:themeShade="7F"/>
      <w:lang w:eastAsia="ru-RU"/>
    </w:rPr>
  </w:style>
  <w:style w:type="character" w:customStyle="1" w:styleId="60">
    <w:name w:val="Заголовок 6 Знак"/>
    <w:basedOn w:val="a2"/>
    <w:link w:val="6"/>
    <w:uiPriority w:val="99"/>
    <w:rsid w:val="00296DCC"/>
    <w:rPr>
      <w:rFonts w:ascii="Times New Roman" w:eastAsia="Times New Roman" w:hAnsi="Times New Roman" w:cs="Times New Roman"/>
      <w:b/>
      <w:bCs/>
    </w:rPr>
  </w:style>
  <w:style w:type="character" w:customStyle="1" w:styleId="80">
    <w:name w:val="Заголовок 8 Знак"/>
    <w:basedOn w:val="a2"/>
    <w:link w:val="8"/>
    <w:uiPriority w:val="99"/>
    <w:rsid w:val="00296DCC"/>
    <w:rPr>
      <w:rFonts w:ascii="Times New Roman" w:eastAsia="Times New Roman" w:hAnsi="Times New Roman" w:cs="Times New Roman"/>
      <w:i/>
      <w:iCs/>
      <w:sz w:val="24"/>
      <w:szCs w:val="24"/>
    </w:rPr>
  </w:style>
  <w:style w:type="paragraph" w:styleId="a6">
    <w:name w:val="Normal (Web)"/>
    <w:basedOn w:val="a0"/>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0"/>
    <w:link w:val="a8"/>
    <w:uiPriority w:val="99"/>
    <w:semiHidden/>
    <w:unhideWhenUsed/>
    <w:rsid w:val="00AA2C01"/>
    <w:pPr>
      <w:spacing w:after="0" w:line="240" w:lineRule="auto"/>
    </w:pPr>
    <w:rPr>
      <w:rFonts w:ascii="Tahoma" w:hAnsi="Tahoma" w:cs="Tahoma"/>
      <w:sz w:val="16"/>
      <w:szCs w:val="16"/>
    </w:rPr>
  </w:style>
  <w:style w:type="character" w:customStyle="1" w:styleId="a8">
    <w:name w:val="Текст выноски Знак"/>
    <w:basedOn w:val="a2"/>
    <w:link w:val="a7"/>
    <w:uiPriority w:val="99"/>
    <w:rsid w:val="00AA2C01"/>
    <w:rPr>
      <w:rFonts w:ascii="Tahoma" w:eastAsiaTheme="minorEastAsia" w:hAnsi="Tahoma" w:cs="Tahoma"/>
      <w:sz w:val="16"/>
      <w:szCs w:val="16"/>
      <w:lang w:eastAsia="ru-RU"/>
    </w:rPr>
  </w:style>
  <w:style w:type="paragraph" w:styleId="a9">
    <w:name w:val="Body Text Indent"/>
    <w:basedOn w:val="a0"/>
    <w:link w:val="aa"/>
    <w:uiPriority w:val="99"/>
    <w:unhideWhenUsed/>
    <w:rsid w:val="004657D1"/>
    <w:pPr>
      <w:spacing w:after="120"/>
      <w:ind w:left="283"/>
    </w:pPr>
  </w:style>
  <w:style w:type="character" w:customStyle="1" w:styleId="aa">
    <w:name w:val="Основной текст с отступом Знак"/>
    <w:basedOn w:val="a2"/>
    <w:link w:val="a9"/>
    <w:uiPriority w:val="99"/>
    <w:rsid w:val="004657D1"/>
    <w:rPr>
      <w:rFonts w:eastAsiaTheme="minorEastAsia"/>
      <w:lang w:eastAsia="ru-RU"/>
    </w:rPr>
  </w:style>
  <w:style w:type="paragraph" w:customStyle="1" w:styleId="printj">
    <w:name w:val="printj"/>
    <w:basedOn w:val="a0"/>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0"/>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b">
    <w:name w:val="Hyperlink"/>
    <w:basedOn w:val="a2"/>
    <w:uiPriority w:val="99"/>
    <w:unhideWhenUsed/>
    <w:rsid w:val="004657D1"/>
    <w:rPr>
      <w:color w:val="0000FF"/>
      <w:u w:val="single"/>
    </w:rPr>
  </w:style>
  <w:style w:type="paragraph" w:customStyle="1" w:styleId="p7">
    <w:name w:val="p7"/>
    <w:basedOn w:val="a0"/>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0"/>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2"/>
    <w:rsid w:val="000D1C81"/>
  </w:style>
  <w:style w:type="paragraph" w:styleId="ac">
    <w:name w:val="List Paragraph"/>
    <w:basedOn w:val="a0"/>
    <w:uiPriority w:val="99"/>
    <w:qFormat/>
    <w:rsid w:val="000D1C81"/>
    <w:pPr>
      <w:ind w:left="720"/>
      <w:contextualSpacing/>
    </w:pPr>
    <w:rPr>
      <w:rFonts w:ascii="Calibri" w:eastAsia="Times New Roman" w:hAnsi="Calibri" w:cs="Times New Roman"/>
    </w:rPr>
  </w:style>
  <w:style w:type="character" w:customStyle="1" w:styleId="ad">
    <w:name w:val="Гипертекстовая ссылка"/>
    <w:basedOn w:val="a2"/>
    <w:uiPriority w:val="99"/>
    <w:rsid w:val="000D1C81"/>
    <w:rPr>
      <w:color w:val="106BBE"/>
    </w:rPr>
  </w:style>
  <w:style w:type="paragraph" w:customStyle="1" w:styleId="s1">
    <w:name w:val="s_1"/>
    <w:basedOn w:val="a0"/>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e">
    <w:name w:val="Нормальный (таблица)"/>
    <w:basedOn w:val="a0"/>
    <w:next w:val="a0"/>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uiPriority w:val="99"/>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0"/>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f">
    <w:name w:val="Strong"/>
    <w:uiPriority w:val="99"/>
    <w:qFormat/>
    <w:rsid w:val="00C54E1A"/>
    <w:rPr>
      <w:b/>
      <w:bCs/>
    </w:rPr>
  </w:style>
  <w:style w:type="paragraph" w:styleId="af0">
    <w:name w:val="No Spacing"/>
    <w:link w:val="af1"/>
    <w:uiPriority w:val="99"/>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af1">
    <w:name w:val="Без интервала Знак"/>
    <w:link w:val="af0"/>
    <w:uiPriority w:val="99"/>
    <w:locked/>
    <w:rsid w:val="00296DCC"/>
    <w:rPr>
      <w:rFonts w:ascii="Times New Roman" w:eastAsia="Times New Roman" w:hAnsi="Times New Roman" w:cs="Times New Roman"/>
      <w:sz w:val="24"/>
      <w:szCs w:val="24"/>
      <w:lang w:eastAsia="ar-SA"/>
    </w:rPr>
  </w:style>
  <w:style w:type="paragraph" w:styleId="af2">
    <w:name w:val="Subtitle"/>
    <w:basedOn w:val="a0"/>
    <w:next w:val="a0"/>
    <w:link w:val="af3"/>
    <w:uiPriority w:val="11"/>
    <w:qFormat/>
    <w:rsid w:val="00296DC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2"/>
    <w:link w:val="af2"/>
    <w:uiPriority w:val="11"/>
    <w:rsid w:val="00296DCC"/>
    <w:rPr>
      <w:rFonts w:asciiTheme="majorHAnsi" w:eastAsiaTheme="majorEastAsia" w:hAnsiTheme="majorHAnsi" w:cstheme="majorBidi"/>
      <w:i/>
      <w:iCs/>
      <w:color w:val="4F81BD" w:themeColor="accent1"/>
      <w:spacing w:val="15"/>
      <w:sz w:val="24"/>
      <w:szCs w:val="24"/>
    </w:rPr>
  </w:style>
  <w:style w:type="paragraph" w:styleId="af4">
    <w:name w:val="header"/>
    <w:basedOn w:val="a0"/>
    <w:link w:val="af5"/>
    <w:uiPriority w:val="99"/>
    <w:rsid w:val="00296DC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basedOn w:val="a2"/>
    <w:link w:val="af4"/>
    <w:uiPriority w:val="99"/>
    <w:rsid w:val="00296DCC"/>
    <w:rPr>
      <w:rFonts w:ascii="Times New Roman" w:eastAsia="Times New Roman" w:hAnsi="Times New Roman" w:cs="Times New Roman"/>
      <w:sz w:val="24"/>
      <w:szCs w:val="24"/>
    </w:rPr>
  </w:style>
  <w:style w:type="paragraph" w:styleId="af6">
    <w:name w:val="footer"/>
    <w:basedOn w:val="a0"/>
    <w:link w:val="af7"/>
    <w:uiPriority w:val="99"/>
    <w:rsid w:val="00296DC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7">
    <w:name w:val="Нижний колонтитул Знак"/>
    <w:basedOn w:val="a2"/>
    <w:link w:val="af6"/>
    <w:uiPriority w:val="99"/>
    <w:rsid w:val="00296DCC"/>
    <w:rPr>
      <w:rFonts w:ascii="Times New Roman" w:eastAsia="Times New Roman" w:hAnsi="Times New Roman" w:cs="Times New Roman"/>
      <w:sz w:val="24"/>
      <w:szCs w:val="24"/>
    </w:rPr>
  </w:style>
  <w:style w:type="paragraph" w:customStyle="1" w:styleId="af8">
    <w:name w:val="Знак"/>
    <w:basedOn w:val="a0"/>
    <w:uiPriority w:val="99"/>
    <w:rsid w:val="00296DCC"/>
    <w:pPr>
      <w:tabs>
        <w:tab w:val="num" w:pos="360"/>
      </w:tabs>
      <w:spacing w:after="160" w:line="240" w:lineRule="exact"/>
    </w:pPr>
    <w:rPr>
      <w:rFonts w:ascii="Verdana" w:eastAsia="Times New Roman" w:hAnsi="Verdana" w:cs="Verdana"/>
      <w:sz w:val="20"/>
      <w:szCs w:val="20"/>
      <w:lang w:val="en-US" w:eastAsia="en-US"/>
    </w:rPr>
  </w:style>
  <w:style w:type="character" w:customStyle="1" w:styleId="af9">
    <w:name w:val="Схема документа Знак"/>
    <w:basedOn w:val="a2"/>
    <w:link w:val="afa"/>
    <w:uiPriority w:val="99"/>
    <w:semiHidden/>
    <w:rsid w:val="00296DCC"/>
    <w:rPr>
      <w:rFonts w:ascii="Tahoma" w:eastAsia="Times New Roman" w:hAnsi="Tahoma" w:cs="Tahoma"/>
      <w:sz w:val="16"/>
      <w:szCs w:val="16"/>
    </w:rPr>
  </w:style>
  <w:style w:type="paragraph" w:styleId="afa">
    <w:name w:val="Document Map"/>
    <w:basedOn w:val="a0"/>
    <w:link w:val="af9"/>
    <w:uiPriority w:val="99"/>
    <w:semiHidden/>
    <w:rsid w:val="00296DCC"/>
    <w:pPr>
      <w:spacing w:after="0" w:line="240" w:lineRule="auto"/>
    </w:pPr>
    <w:rPr>
      <w:rFonts w:ascii="Tahoma" w:eastAsia="Times New Roman" w:hAnsi="Tahoma" w:cs="Tahoma"/>
      <w:sz w:val="16"/>
      <w:szCs w:val="16"/>
    </w:rPr>
  </w:style>
  <w:style w:type="paragraph" w:customStyle="1" w:styleId="11">
    <w:name w:val="Кузнецов 1"/>
    <w:basedOn w:val="1"/>
    <w:autoRedefine/>
    <w:uiPriority w:val="99"/>
    <w:rsid w:val="00404052"/>
    <w:pPr>
      <w:keepLines w:val="0"/>
      <w:pageBreakBefore/>
      <w:tabs>
        <w:tab w:val="left" w:pos="851"/>
        <w:tab w:val="left" w:pos="1276"/>
      </w:tabs>
      <w:spacing w:before="0" w:line="360" w:lineRule="auto"/>
      <w:jc w:val="center"/>
    </w:pPr>
    <w:rPr>
      <w:rFonts w:ascii="Times New Roman" w:eastAsia="Times New Roman" w:hAnsi="Times New Roman" w:cs="Times New Roman"/>
      <w:caps/>
      <w:color w:val="auto"/>
      <w:kern w:val="32"/>
    </w:rPr>
  </w:style>
  <w:style w:type="paragraph" w:customStyle="1" w:styleId="21">
    <w:name w:val="Кузнецов 2"/>
    <w:basedOn w:val="2"/>
    <w:autoRedefine/>
    <w:uiPriority w:val="99"/>
    <w:rsid w:val="00296DCC"/>
    <w:pPr>
      <w:keepLines w:val="0"/>
      <w:tabs>
        <w:tab w:val="clear" w:pos="1440"/>
      </w:tabs>
      <w:suppressAutoHyphens w:val="0"/>
      <w:spacing w:after="60" w:line="360" w:lineRule="auto"/>
      <w:ind w:left="0" w:firstLine="709"/>
      <w:jc w:val="both"/>
    </w:pPr>
    <w:rPr>
      <w:bCs/>
      <w:szCs w:val="28"/>
      <w:lang w:eastAsia="ru-RU"/>
    </w:rPr>
  </w:style>
  <w:style w:type="paragraph" w:styleId="12">
    <w:name w:val="toc 1"/>
    <w:basedOn w:val="a0"/>
    <w:next w:val="a0"/>
    <w:autoRedefine/>
    <w:uiPriority w:val="39"/>
    <w:rsid w:val="00296DCC"/>
    <w:pPr>
      <w:spacing w:before="360" w:after="0" w:line="240" w:lineRule="auto"/>
    </w:pPr>
    <w:rPr>
      <w:rFonts w:ascii="Cambria" w:eastAsia="Times New Roman" w:hAnsi="Cambria" w:cs="Cambria"/>
      <w:b/>
      <w:bCs/>
      <w:caps/>
      <w:sz w:val="24"/>
      <w:szCs w:val="24"/>
    </w:rPr>
  </w:style>
  <w:style w:type="paragraph" w:styleId="afb">
    <w:name w:val="TOC Heading"/>
    <w:basedOn w:val="1"/>
    <w:next w:val="a0"/>
    <w:uiPriority w:val="99"/>
    <w:qFormat/>
    <w:rsid w:val="00296DCC"/>
    <w:pPr>
      <w:pageBreakBefore/>
      <w:outlineLvl w:val="9"/>
    </w:pPr>
    <w:rPr>
      <w:rFonts w:ascii="Times New Roman" w:eastAsia="Times New Roman" w:hAnsi="Times New Roman" w:cs="Times New Roman"/>
      <w:color w:val="365F91"/>
      <w:lang w:eastAsia="en-US"/>
    </w:rPr>
  </w:style>
  <w:style w:type="paragraph" w:styleId="22">
    <w:name w:val="toc 2"/>
    <w:basedOn w:val="a0"/>
    <w:next w:val="a0"/>
    <w:autoRedefine/>
    <w:uiPriority w:val="39"/>
    <w:rsid w:val="00296DCC"/>
    <w:pPr>
      <w:tabs>
        <w:tab w:val="right" w:leader="dot" w:pos="9913"/>
      </w:tabs>
      <w:spacing w:before="240" w:after="0" w:line="240" w:lineRule="auto"/>
    </w:pPr>
    <w:rPr>
      <w:rFonts w:ascii="Calibri" w:eastAsia="Times New Roman" w:hAnsi="Calibri" w:cs="Calibri"/>
      <w:b/>
      <w:bCs/>
      <w:sz w:val="20"/>
      <w:szCs w:val="20"/>
    </w:rPr>
  </w:style>
  <w:style w:type="paragraph" w:styleId="32">
    <w:name w:val="toc 3"/>
    <w:basedOn w:val="a0"/>
    <w:next w:val="a0"/>
    <w:autoRedefine/>
    <w:uiPriority w:val="39"/>
    <w:rsid w:val="00296DCC"/>
    <w:pPr>
      <w:spacing w:after="0" w:line="240" w:lineRule="auto"/>
      <w:ind w:left="240"/>
    </w:pPr>
    <w:rPr>
      <w:rFonts w:ascii="Calibri" w:eastAsia="Times New Roman" w:hAnsi="Calibri" w:cs="Calibri"/>
      <w:sz w:val="20"/>
      <w:szCs w:val="20"/>
    </w:rPr>
  </w:style>
  <w:style w:type="paragraph" w:styleId="41">
    <w:name w:val="toc 4"/>
    <w:basedOn w:val="a0"/>
    <w:next w:val="a0"/>
    <w:autoRedefine/>
    <w:uiPriority w:val="39"/>
    <w:rsid w:val="00296DCC"/>
    <w:pPr>
      <w:spacing w:after="0" w:line="240" w:lineRule="auto"/>
      <w:ind w:left="480"/>
    </w:pPr>
    <w:rPr>
      <w:rFonts w:ascii="Calibri" w:eastAsia="Times New Roman" w:hAnsi="Calibri" w:cs="Calibri"/>
      <w:sz w:val="20"/>
      <w:szCs w:val="20"/>
    </w:rPr>
  </w:style>
  <w:style w:type="paragraph" w:styleId="51">
    <w:name w:val="toc 5"/>
    <w:basedOn w:val="a0"/>
    <w:next w:val="a0"/>
    <w:autoRedefine/>
    <w:uiPriority w:val="39"/>
    <w:rsid w:val="00296DCC"/>
    <w:pPr>
      <w:spacing w:after="0" w:line="240" w:lineRule="auto"/>
      <w:ind w:left="720"/>
    </w:pPr>
    <w:rPr>
      <w:rFonts w:ascii="Calibri" w:eastAsia="Times New Roman" w:hAnsi="Calibri" w:cs="Calibri"/>
      <w:sz w:val="20"/>
      <w:szCs w:val="20"/>
    </w:rPr>
  </w:style>
  <w:style w:type="paragraph" w:styleId="61">
    <w:name w:val="toc 6"/>
    <w:basedOn w:val="a0"/>
    <w:next w:val="a0"/>
    <w:autoRedefine/>
    <w:uiPriority w:val="39"/>
    <w:rsid w:val="00296DCC"/>
    <w:pPr>
      <w:spacing w:after="0" w:line="240" w:lineRule="auto"/>
      <w:ind w:left="960"/>
    </w:pPr>
    <w:rPr>
      <w:rFonts w:ascii="Calibri" w:eastAsia="Times New Roman" w:hAnsi="Calibri" w:cs="Calibri"/>
      <w:sz w:val="20"/>
      <w:szCs w:val="20"/>
    </w:rPr>
  </w:style>
  <w:style w:type="paragraph" w:styleId="7">
    <w:name w:val="toc 7"/>
    <w:basedOn w:val="a0"/>
    <w:next w:val="a0"/>
    <w:autoRedefine/>
    <w:uiPriority w:val="39"/>
    <w:rsid w:val="00296DCC"/>
    <w:pPr>
      <w:spacing w:after="0" w:line="240" w:lineRule="auto"/>
      <w:ind w:left="1200"/>
    </w:pPr>
    <w:rPr>
      <w:rFonts w:ascii="Calibri" w:eastAsia="Times New Roman" w:hAnsi="Calibri" w:cs="Calibri"/>
      <w:sz w:val="20"/>
      <w:szCs w:val="20"/>
    </w:rPr>
  </w:style>
  <w:style w:type="paragraph" w:styleId="81">
    <w:name w:val="toc 8"/>
    <w:basedOn w:val="a0"/>
    <w:next w:val="a0"/>
    <w:autoRedefine/>
    <w:uiPriority w:val="39"/>
    <w:rsid w:val="00296DCC"/>
    <w:pPr>
      <w:spacing w:after="0" w:line="240" w:lineRule="auto"/>
      <w:ind w:left="1440"/>
    </w:pPr>
    <w:rPr>
      <w:rFonts w:ascii="Calibri" w:eastAsia="Times New Roman" w:hAnsi="Calibri" w:cs="Calibri"/>
      <w:sz w:val="20"/>
      <w:szCs w:val="20"/>
    </w:rPr>
  </w:style>
  <w:style w:type="paragraph" w:styleId="9">
    <w:name w:val="toc 9"/>
    <w:basedOn w:val="a0"/>
    <w:next w:val="a0"/>
    <w:autoRedefine/>
    <w:uiPriority w:val="39"/>
    <w:rsid w:val="00296DCC"/>
    <w:pPr>
      <w:spacing w:after="0" w:line="240" w:lineRule="auto"/>
      <w:ind w:left="1680"/>
    </w:pPr>
    <w:rPr>
      <w:rFonts w:ascii="Calibri" w:eastAsia="Times New Roman" w:hAnsi="Calibri" w:cs="Calibri"/>
      <w:sz w:val="20"/>
      <w:szCs w:val="20"/>
    </w:rPr>
  </w:style>
  <w:style w:type="table" w:styleId="afc">
    <w:name w:val="Table Grid"/>
    <w:basedOn w:val="a3"/>
    <w:uiPriority w:val="59"/>
    <w:rsid w:val="00296DC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Знак2"/>
    <w:basedOn w:val="a0"/>
    <w:uiPriority w:val="99"/>
    <w:rsid w:val="00296DCC"/>
    <w:pPr>
      <w:tabs>
        <w:tab w:val="num" w:pos="360"/>
      </w:tabs>
      <w:spacing w:after="160" w:line="240" w:lineRule="exact"/>
    </w:pPr>
    <w:rPr>
      <w:rFonts w:ascii="Verdana" w:eastAsia="Times New Roman" w:hAnsi="Verdana" w:cs="Verdana"/>
      <w:sz w:val="20"/>
      <w:szCs w:val="20"/>
      <w:lang w:val="en-US" w:eastAsia="en-US"/>
    </w:rPr>
  </w:style>
  <w:style w:type="paragraph" w:customStyle="1" w:styleId="Style8">
    <w:name w:val="Style8"/>
    <w:basedOn w:val="a0"/>
    <w:rsid w:val="00296DCC"/>
    <w:pPr>
      <w:widowControl w:val="0"/>
      <w:suppressAutoHyphens/>
      <w:autoSpaceDE w:val="0"/>
      <w:autoSpaceDN w:val="0"/>
      <w:spacing w:after="0" w:line="240" w:lineRule="auto"/>
      <w:textAlignment w:val="baseline"/>
    </w:pPr>
    <w:rPr>
      <w:rFonts w:ascii="Times New Roman" w:eastAsia="Arial Unicode MS" w:hAnsi="Times New Roman" w:cs="Times New Roman"/>
      <w:kern w:val="3"/>
      <w:sz w:val="24"/>
      <w:szCs w:val="24"/>
      <w:lang w:eastAsia="zh-CN"/>
    </w:rPr>
  </w:style>
  <w:style w:type="paragraph" w:customStyle="1" w:styleId="Style59">
    <w:name w:val="Style59"/>
    <w:basedOn w:val="a0"/>
    <w:uiPriority w:val="99"/>
    <w:rsid w:val="00296DCC"/>
    <w:pPr>
      <w:widowControl w:val="0"/>
      <w:suppressAutoHyphens/>
      <w:autoSpaceDE w:val="0"/>
      <w:autoSpaceDN w:val="0"/>
      <w:spacing w:after="0" w:line="240" w:lineRule="auto"/>
      <w:textAlignment w:val="baseline"/>
    </w:pPr>
    <w:rPr>
      <w:rFonts w:ascii="Times New Roman" w:eastAsia="Arial Unicode MS" w:hAnsi="Times New Roman" w:cs="Times New Roman"/>
      <w:kern w:val="3"/>
      <w:sz w:val="24"/>
      <w:szCs w:val="24"/>
      <w:lang w:eastAsia="zh-CN"/>
    </w:rPr>
  </w:style>
  <w:style w:type="character" w:customStyle="1" w:styleId="FontStyle157">
    <w:name w:val="Font Style157"/>
    <w:uiPriority w:val="99"/>
    <w:rsid w:val="00296DCC"/>
    <w:rPr>
      <w:rFonts w:eastAsia="Times New Roman"/>
      <w:b/>
      <w:bCs/>
      <w:color w:val="auto"/>
      <w:sz w:val="26"/>
      <w:szCs w:val="26"/>
      <w:lang w:val="ru-RU" w:eastAsia="zh-CN"/>
    </w:rPr>
  </w:style>
  <w:style w:type="character" w:customStyle="1" w:styleId="FontStyle158">
    <w:name w:val="Font Style158"/>
    <w:rsid w:val="00296DCC"/>
    <w:rPr>
      <w:rFonts w:eastAsia="Times New Roman"/>
      <w:color w:val="auto"/>
      <w:sz w:val="26"/>
      <w:szCs w:val="26"/>
      <w:lang w:val="ru-RU" w:eastAsia="zh-CN"/>
    </w:rPr>
  </w:style>
  <w:style w:type="paragraph" w:customStyle="1" w:styleId="afd">
    <w:name w:val="Знак Знак Знак Знак Знак"/>
    <w:basedOn w:val="a0"/>
    <w:uiPriority w:val="99"/>
    <w:rsid w:val="00296DCC"/>
    <w:pPr>
      <w:spacing w:after="0" w:line="240" w:lineRule="auto"/>
    </w:pPr>
    <w:rPr>
      <w:rFonts w:ascii="Verdana" w:eastAsia="Times New Roman" w:hAnsi="Verdana" w:cs="Verdana"/>
      <w:sz w:val="20"/>
      <w:szCs w:val="20"/>
      <w:lang w:val="en-US" w:eastAsia="en-US"/>
    </w:rPr>
  </w:style>
  <w:style w:type="paragraph" w:customStyle="1" w:styleId="TableContents">
    <w:name w:val="Table Contents"/>
    <w:basedOn w:val="Standard"/>
    <w:uiPriority w:val="99"/>
    <w:rsid w:val="00296DCC"/>
    <w:pPr>
      <w:widowControl w:val="0"/>
      <w:suppressLineNumbers/>
    </w:pPr>
    <w:rPr>
      <w:rFonts w:ascii="Arial" w:eastAsia="Times New Roman" w:hAnsi="Arial" w:cs="Arial"/>
      <w:sz w:val="21"/>
      <w:szCs w:val="21"/>
      <w:lang w:eastAsia="ru-RU" w:bidi="ar-SA"/>
    </w:rPr>
  </w:style>
  <w:style w:type="character" w:styleId="afe">
    <w:name w:val="FollowedHyperlink"/>
    <w:uiPriority w:val="99"/>
    <w:rsid w:val="00296DCC"/>
    <w:rPr>
      <w:color w:val="800080"/>
      <w:u w:val="single"/>
    </w:rPr>
  </w:style>
  <w:style w:type="paragraph" w:customStyle="1" w:styleId="xl22">
    <w:name w:val="xl22"/>
    <w:basedOn w:val="a0"/>
    <w:uiPriority w:val="99"/>
    <w:rsid w:val="00296DC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13">
    <w:name w:val="Знак1"/>
    <w:basedOn w:val="a0"/>
    <w:uiPriority w:val="99"/>
    <w:rsid w:val="00296DCC"/>
    <w:pPr>
      <w:tabs>
        <w:tab w:val="num" w:pos="360"/>
      </w:tabs>
      <w:spacing w:after="160" w:line="240" w:lineRule="exact"/>
    </w:pPr>
    <w:rPr>
      <w:rFonts w:ascii="Verdana" w:eastAsia="Times New Roman" w:hAnsi="Verdana" w:cs="Verdana"/>
      <w:sz w:val="20"/>
      <w:szCs w:val="20"/>
      <w:lang w:val="en-US" w:eastAsia="en-US"/>
    </w:rPr>
  </w:style>
  <w:style w:type="paragraph" w:customStyle="1" w:styleId="xl68">
    <w:name w:val="xl68"/>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a0"/>
    <w:uiPriority w:val="99"/>
    <w:rsid w:val="00296DC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1">
    <w:name w:val="xl71"/>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a0"/>
    <w:uiPriority w:val="99"/>
    <w:rsid w:val="00296DCC"/>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a0"/>
    <w:uiPriority w:val="99"/>
    <w:rsid w:val="00296DCC"/>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4">
    <w:name w:val="xl74"/>
    <w:basedOn w:val="a0"/>
    <w:uiPriority w:val="99"/>
    <w:rsid w:val="00296DC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0"/>
    <w:uiPriority w:val="99"/>
    <w:rsid w:val="00296DCC"/>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6">
    <w:name w:val="xl76"/>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77">
    <w:name w:val="xl77"/>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79">
    <w:name w:val="xl79"/>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1">
    <w:name w:val="xl81"/>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2">
    <w:name w:val="xl82"/>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3">
    <w:name w:val="xl83"/>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rPr>
  </w:style>
  <w:style w:type="paragraph" w:customStyle="1" w:styleId="xl85">
    <w:name w:val="xl85"/>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6">
    <w:name w:val="xl86"/>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7">
    <w:name w:val="xl87"/>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rPr>
  </w:style>
  <w:style w:type="paragraph" w:customStyle="1" w:styleId="xl88">
    <w:name w:val="xl88"/>
    <w:basedOn w:val="a0"/>
    <w:uiPriority w:val="99"/>
    <w:rsid w:val="00296DC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9">
    <w:name w:val="xl89"/>
    <w:basedOn w:val="a0"/>
    <w:uiPriority w:val="99"/>
    <w:rsid w:val="00296DC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0">
    <w:name w:val="xl90"/>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a0"/>
    <w:uiPriority w:val="99"/>
    <w:rsid w:val="00296DC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2">
    <w:name w:val="xl92"/>
    <w:basedOn w:val="a0"/>
    <w:uiPriority w:val="99"/>
    <w:rsid w:val="00296DCC"/>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3">
    <w:name w:val="xl93"/>
    <w:basedOn w:val="a0"/>
    <w:uiPriority w:val="99"/>
    <w:rsid w:val="00296DC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4">
    <w:name w:val="xl94"/>
    <w:basedOn w:val="a0"/>
    <w:uiPriority w:val="99"/>
    <w:rsid w:val="00296DC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5">
    <w:name w:val="xl95"/>
    <w:basedOn w:val="a0"/>
    <w:uiPriority w:val="99"/>
    <w:rsid w:val="00296DC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6">
    <w:name w:val="xl96"/>
    <w:basedOn w:val="a0"/>
    <w:uiPriority w:val="99"/>
    <w:rsid w:val="00296DCC"/>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a0"/>
    <w:uiPriority w:val="99"/>
    <w:rsid w:val="00296DCC"/>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a0"/>
    <w:uiPriority w:val="99"/>
    <w:rsid w:val="00296DCC"/>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0">
    <w:name w:val="xl100"/>
    <w:basedOn w:val="a0"/>
    <w:uiPriority w:val="99"/>
    <w:rsid w:val="00296DCC"/>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1">
    <w:name w:val="xl101"/>
    <w:basedOn w:val="a0"/>
    <w:uiPriority w:val="99"/>
    <w:rsid w:val="00296DCC"/>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uiPriority w:val="99"/>
    <w:rsid w:val="00296DCC"/>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a0"/>
    <w:uiPriority w:val="99"/>
    <w:rsid w:val="00296DC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104">
    <w:name w:val="xl104"/>
    <w:basedOn w:val="a0"/>
    <w:uiPriority w:val="99"/>
    <w:rsid w:val="00296DC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rPr>
  </w:style>
  <w:style w:type="paragraph" w:customStyle="1" w:styleId="xl105">
    <w:name w:val="xl105"/>
    <w:basedOn w:val="a0"/>
    <w:uiPriority w:val="99"/>
    <w:rsid w:val="00296DC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6">
    <w:name w:val="xl106"/>
    <w:basedOn w:val="a0"/>
    <w:uiPriority w:val="99"/>
    <w:rsid w:val="00296D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a0"/>
    <w:uiPriority w:val="99"/>
    <w:rsid w:val="00296DC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14">
    <w:name w:val="Без интервала1"/>
    <w:rsid w:val="00296DCC"/>
    <w:pPr>
      <w:suppressAutoHyphens/>
      <w:spacing w:after="0" w:line="240" w:lineRule="auto"/>
    </w:pPr>
    <w:rPr>
      <w:rFonts w:ascii="Times New Roman" w:eastAsia="Times New Roman" w:hAnsi="Times New Roman" w:cs="Times New Roman"/>
      <w:kern w:val="1"/>
      <w:lang w:eastAsia="ar-SA"/>
    </w:rPr>
  </w:style>
  <w:style w:type="paragraph" w:customStyle="1" w:styleId="24">
    <w:name w:val="Название объекта2"/>
    <w:basedOn w:val="a0"/>
    <w:next w:val="a0"/>
    <w:rsid w:val="00296DCC"/>
    <w:pPr>
      <w:widowControl w:val="0"/>
      <w:suppressAutoHyphens/>
      <w:spacing w:after="0" w:line="100" w:lineRule="atLeast"/>
    </w:pPr>
    <w:rPr>
      <w:rFonts w:ascii="Arial" w:eastAsia="Times New Roman" w:hAnsi="Arial" w:cs="Arial"/>
      <w:b/>
      <w:bCs/>
      <w:color w:val="4F81BD"/>
      <w:kern w:val="1"/>
      <w:sz w:val="18"/>
      <w:szCs w:val="18"/>
      <w:lang w:eastAsia="hi-IN" w:bidi="hi-IN"/>
    </w:rPr>
  </w:style>
  <w:style w:type="paragraph" w:customStyle="1" w:styleId="a">
    <w:name w:val="МаркТабл"/>
    <w:uiPriority w:val="99"/>
    <w:rsid w:val="00296DCC"/>
    <w:pPr>
      <w:numPr>
        <w:numId w:val="4"/>
      </w:numPr>
      <w:tabs>
        <w:tab w:val="clear" w:pos="720"/>
        <w:tab w:val="left" w:pos="567"/>
        <w:tab w:val="left" w:pos="680"/>
        <w:tab w:val="left" w:pos="737"/>
      </w:tabs>
      <w:suppressAutoHyphens/>
      <w:spacing w:after="0" w:line="240" w:lineRule="auto"/>
      <w:ind w:left="567" w:firstLine="0"/>
    </w:pPr>
    <w:rPr>
      <w:rFonts w:ascii="Times New Roman" w:eastAsia="SimSun" w:hAnsi="Times New Roman" w:cs="Times New Roman"/>
      <w:kern w:val="1"/>
      <w:sz w:val="24"/>
      <w:szCs w:val="24"/>
      <w:lang w:eastAsia="ar-SA"/>
    </w:rPr>
  </w:style>
  <w:style w:type="paragraph" w:customStyle="1" w:styleId="25">
    <w:name w:val="Без интервала2"/>
    <w:uiPriority w:val="99"/>
    <w:rsid w:val="00296DCC"/>
    <w:pPr>
      <w:suppressAutoHyphens/>
      <w:spacing w:after="0" w:line="240" w:lineRule="auto"/>
    </w:pPr>
    <w:rPr>
      <w:rFonts w:ascii="Times New Roman" w:eastAsia="Times New Roman" w:hAnsi="Times New Roman" w:cs="Times New Roman"/>
      <w:kern w:val="1"/>
      <w:lang w:eastAsia="ar-SA"/>
    </w:rPr>
  </w:style>
  <w:style w:type="paragraph" w:customStyle="1" w:styleId="15">
    <w:name w:val="Название объекта1"/>
    <w:basedOn w:val="a0"/>
    <w:next w:val="a0"/>
    <w:uiPriority w:val="99"/>
    <w:rsid w:val="00296DCC"/>
    <w:pPr>
      <w:widowControl w:val="0"/>
      <w:suppressAutoHyphens/>
      <w:spacing w:before="120" w:after="120" w:line="240" w:lineRule="auto"/>
    </w:pPr>
    <w:rPr>
      <w:rFonts w:ascii="Arial" w:eastAsia="Times New Roman" w:hAnsi="Arial" w:cs="Arial"/>
      <w:b/>
      <w:bCs/>
      <w:kern w:val="1"/>
      <w:sz w:val="20"/>
      <w:szCs w:val="20"/>
      <w:lang w:eastAsia="hi-IN" w:bidi="hi-IN"/>
    </w:rPr>
  </w:style>
  <w:style w:type="paragraph" w:customStyle="1" w:styleId="33">
    <w:name w:val="Без интервала3"/>
    <w:uiPriority w:val="99"/>
    <w:rsid w:val="00296DCC"/>
    <w:pPr>
      <w:suppressAutoHyphens/>
      <w:spacing w:after="0" w:line="240" w:lineRule="auto"/>
    </w:pPr>
    <w:rPr>
      <w:rFonts w:ascii="Times New Roman" w:eastAsia="Times New Roman" w:hAnsi="Times New Roman" w:cs="Times New Roman"/>
      <w:kern w:val="1"/>
      <w:lang w:eastAsia="ar-SA"/>
    </w:rPr>
  </w:style>
  <w:style w:type="character" w:customStyle="1" w:styleId="26">
    <w:name w:val="Основной текст (2)_"/>
    <w:link w:val="210"/>
    <w:uiPriority w:val="99"/>
    <w:locked/>
    <w:rsid w:val="00296DCC"/>
    <w:rPr>
      <w:sz w:val="18"/>
      <w:szCs w:val="18"/>
      <w:shd w:val="clear" w:color="auto" w:fill="FFFFFF"/>
    </w:rPr>
  </w:style>
  <w:style w:type="paragraph" w:customStyle="1" w:styleId="210">
    <w:name w:val="Основной текст (2)1"/>
    <w:basedOn w:val="a0"/>
    <w:link w:val="26"/>
    <w:uiPriority w:val="99"/>
    <w:rsid w:val="00296DCC"/>
    <w:pPr>
      <w:shd w:val="clear" w:color="auto" w:fill="FFFFFF"/>
      <w:spacing w:after="0" w:line="240" w:lineRule="atLeast"/>
    </w:pPr>
    <w:rPr>
      <w:sz w:val="18"/>
      <w:szCs w:val="18"/>
    </w:rPr>
  </w:style>
  <w:style w:type="character" w:styleId="aff">
    <w:name w:val="Emphasis"/>
    <w:uiPriority w:val="99"/>
    <w:qFormat/>
    <w:rsid w:val="00296DCC"/>
    <w:rPr>
      <w:i/>
      <w:iCs/>
    </w:rPr>
  </w:style>
  <w:style w:type="paragraph" w:customStyle="1" w:styleId="42">
    <w:name w:val="Без интервала4"/>
    <w:uiPriority w:val="99"/>
    <w:rsid w:val="00296DCC"/>
    <w:pPr>
      <w:suppressAutoHyphens/>
      <w:spacing w:after="0" w:line="240" w:lineRule="auto"/>
    </w:pPr>
    <w:rPr>
      <w:rFonts w:ascii="Times New Roman" w:eastAsia="Times New Roman" w:hAnsi="Times New Roman" w:cs="Times New Roman"/>
      <w:kern w:val="1"/>
      <w:lang w:eastAsia="ar-SA"/>
    </w:rPr>
  </w:style>
  <w:style w:type="paragraph" w:customStyle="1" w:styleId="aff0">
    <w:name w:val="Содержимое таблицы"/>
    <w:basedOn w:val="a0"/>
    <w:rsid w:val="00296DCC"/>
    <w:pPr>
      <w:widowControl w:val="0"/>
      <w:suppressLineNumbers/>
      <w:suppressAutoHyphens/>
      <w:spacing w:after="0" w:line="240" w:lineRule="auto"/>
    </w:pPr>
    <w:rPr>
      <w:rFonts w:ascii="Arial" w:eastAsia="Times New Roman" w:hAnsi="Arial" w:cs="Arial"/>
      <w:kern w:val="1"/>
      <w:sz w:val="20"/>
      <w:szCs w:val="20"/>
      <w:lang w:eastAsia="hi-IN" w:bidi="hi-IN"/>
    </w:rPr>
  </w:style>
  <w:style w:type="paragraph" w:customStyle="1" w:styleId="62">
    <w:name w:val="Основной текст6"/>
    <w:basedOn w:val="a0"/>
    <w:rsid w:val="00296DCC"/>
    <w:pPr>
      <w:widowControl w:val="0"/>
      <w:shd w:val="clear" w:color="auto" w:fill="FFFFFF"/>
      <w:suppressAutoHyphens/>
      <w:spacing w:after="120" w:line="302" w:lineRule="exact"/>
      <w:ind w:hanging="1020"/>
    </w:pPr>
    <w:rPr>
      <w:rFonts w:ascii="Sylfaen" w:eastAsia="Times New Roman" w:hAnsi="Sylfaen" w:cs="Sylfaen"/>
      <w:i/>
      <w:iCs/>
      <w:kern w:val="1"/>
      <w:sz w:val="20"/>
      <w:szCs w:val="20"/>
      <w:lang w:eastAsia="hi-IN" w:bidi="hi-IN"/>
    </w:rPr>
  </w:style>
  <w:style w:type="paragraph" w:styleId="aff1">
    <w:name w:val="annotation text"/>
    <w:basedOn w:val="a0"/>
    <w:link w:val="aff2"/>
    <w:uiPriority w:val="99"/>
    <w:semiHidden/>
    <w:rsid w:val="00296DCC"/>
    <w:pPr>
      <w:spacing w:after="0" w:line="240" w:lineRule="auto"/>
    </w:pPr>
    <w:rPr>
      <w:rFonts w:ascii="Times New Roman" w:eastAsia="Times New Roman" w:hAnsi="Times New Roman" w:cs="Times New Roman"/>
      <w:sz w:val="20"/>
      <w:szCs w:val="20"/>
    </w:rPr>
  </w:style>
  <w:style w:type="character" w:customStyle="1" w:styleId="aff2">
    <w:name w:val="Текст примечания Знак"/>
    <w:basedOn w:val="a2"/>
    <w:link w:val="aff1"/>
    <w:uiPriority w:val="99"/>
    <w:semiHidden/>
    <w:rsid w:val="00296DCC"/>
    <w:rPr>
      <w:rFonts w:ascii="Times New Roman" w:eastAsia="Times New Roman" w:hAnsi="Times New Roman" w:cs="Times New Roman"/>
      <w:sz w:val="20"/>
      <w:szCs w:val="20"/>
    </w:rPr>
  </w:style>
  <w:style w:type="character" w:customStyle="1" w:styleId="aff3">
    <w:name w:val="Тема примечания Знак"/>
    <w:basedOn w:val="aff2"/>
    <w:link w:val="aff4"/>
    <w:uiPriority w:val="99"/>
    <w:semiHidden/>
    <w:rsid w:val="00296DCC"/>
    <w:rPr>
      <w:rFonts w:ascii="Times New Roman" w:eastAsia="Times New Roman" w:hAnsi="Times New Roman" w:cs="Times New Roman"/>
      <w:b/>
      <w:bCs/>
      <w:sz w:val="20"/>
      <w:szCs w:val="20"/>
    </w:rPr>
  </w:style>
  <w:style w:type="paragraph" w:styleId="aff4">
    <w:name w:val="annotation subject"/>
    <w:basedOn w:val="aff1"/>
    <w:next w:val="aff1"/>
    <w:link w:val="aff3"/>
    <w:uiPriority w:val="99"/>
    <w:semiHidden/>
    <w:rsid w:val="00296DCC"/>
    <w:rPr>
      <w:b/>
      <w:bCs/>
    </w:rPr>
  </w:style>
  <w:style w:type="paragraph" w:customStyle="1" w:styleId="FR4">
    <w:name w:val="FR4"/>
    <w:uiPriority w:val="99"/>
    <w:rsid w:val="00296DCC"/>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16">
    <w:name w:val="Красная строка1"/>
    <w:basedOn w:val="a1"/>
    <w:uiPriority w:val="99"/>
    <w:rsid w:val="00296DCC"/>
    <w:pPr>
      <w:widowControl w:val="0"/>
      <w:suppressAutoHyphens/>
      <w:spacing w:line="360" w:lineRule="auto"/>
      <w:ind w:firstLine="283"/>
      <w:jc w:val="right"/>
    </w:pPr>
    <w:rPr>
      <w:rFonts w:ascii="Arial" w:eastAsia="Calibri" w:hAnsi="Arial" w:cs="Arial"/>
      <w:i/>
      <w:iCs/>
      <w:color w:val="365F91"/>
      <w:kern w:val="1"/>
      <w:sz w:val="20"/>
      <w:szCs w:val="20"/>
      <w:lang w:eastAsia="ar-SA"/>
    </w:rPr>
  </w:style>
  <w:style w:type="paragraph" w:customStyle="1" w:styleId="Style17">
    <w:name w:val="Style17"/>
    <w:basedOn w:val="Standard"/>
    <w:rsid w:val="00296DCC"/>
    <w:pPr>
      <w:widowControl w:val="0"/>
      <w:autoSpaceDE w:val="0"/>
    </w:pPr>
    <w:rPr>
      <w:rFonts w:cs="Times New Roman"/>
      <w:lang w:eastAsia="zh-CN"/>
    </w:rPr>
  </w:style>
  <w:style w:type="paragraph" w:customStyle="1" w:styleId="Style20">
    <w:name w:val="Style20"/>
    <w:basedOn w:val="Standard"/>
    <w:rsid w:val="00296DCC"/>
    <w:pPr>
      <w:widowControl w:val="0"/>
      <w:autoSpaceDE w:val="0"/>
    </w:pPr>
    <w:rPr>
      <w:rFonts w:cs="Times New Roman"/>
      <w:lang w:eastAsia="zh-CN"/>
    </w:rPr>
  </w:style>
  <w:style w:type="character" w:customStyle="1" w:styleId="FontStyle163">
    <w:name w:val="Font Style163"/>
    <w:rsid w:val="00296DCC"/>
    <w:rPr>
      <w:rFonts w:ascii="Times New Roman" w:hAnsi="Times New Roman"/>
      <w:sz w:val="18"/>
      <w:lang w:val="ru-RU" w:eastAsia="zh-CN"/>
    </w:rPr>
  </w:style>
  <w:style w:type="character" w:customStyle="1" w:styleId="FontStyle162">
    <w:name w:val="Font Style162"/>
    <w:rsid w:val="00296DCC"/>
    <w:rPr>
      <w:rFonts w:ascii="Times New Roman" w:hAnsi="Times New Roman"/>
      <w:b/>
      <w:sz w:val="18"/>
      <w:lang w:val="ru-RU" w:eastAsia="zh-CN"/>
    </w:rPr>
  </w:style>
  <w:style w:type="paragraph" w:customStyle="1" w:styleId="Style11">
    <w:name w:val="Style11"/>
    <w:basedOn w:val="Standard"/>
    <w:rsid w:val="00296DCC"/>
    <w:pPr>
      <w:widowControl w:val="0"/>
      <w:autoSpaceDE w:val="0"/>
    </w:pPr>
    <w:rPr>
      <w:rFonts w:cs="Times New Roman"/>
      <w:lang w:eastAsia="zh-CN"/>
    </w:rPr>
  </w:style>
  <w:style w:type="paragraph" w:customStyle="1" w:styleId="Style57">
    <w:name w:val="Style57"/>
    <w:basedOn w:val="Standard"/>
    <w:rsid w:val="00296DCC"/>
    <w:pPr>
      <w:widowControl w:val="0"/>
      <w:autoSpaceDE w:val="0"/>
    </w:pPr>
    <w:rPr>
      <w:rFonts w:cs="Times New Roman"/>
      <w:lang w:eastAsia="zh-CN"/>
    </w:rPr>
  </w:style>
  <w:style w:type="paragraph" w:customStyle="1" w:styleId="Style63">
    <w:name w:val="Style63"/>
    <w:basedOn w:val="Standard"/>
    <w:rsid w:val="00296DCC"/>
    <w:pPr>
      <w:widowControl w:val="0"/>
      <w:autoSpaceDE w:val="0"/>
    </w:pPr>
    <w:rPr>
      <w:rFonts w:cs="Times New Roman"/>
      <w:lang w:eastAsia="zh-CN"/>
    </w:rPr>
  </w:style>
  <w:style w:type="paragraph" w:customStyle="1" w:styleId="17">
    <w:name w:val="Стиль1"/>
    <w:basedOn w:val="aff1"/>
    <w:link w:val="18"/>
    <w:rsid w:val="00296DCC"/>
    <w:rPr>
      <w:sz w:val="24"/>
    </w:rPr>
  </w:style>
  <w:style w:type="character" w:customStyle="1" w:styleId="18">
    <w:name w:val="Стиль1 Знак"/>
    <w:basedOn w:val="aff2"/>
    <w:link w:val="17"/>
    <w:rsid w:val="00296DCC"/>
    <w:rPr>
      <w:rFonts w:ascii="Times New Roman" w:eastAsia="Times New Roman" w:hAnsi="Times New Roman" w:cs="Times New Roman"/>
      <w:sz w:val="24"/>
      <w:szCs w:val="20"/>
    </w:rPr>
  </w:style>
  <w:style w:type="paragraph" w:customStyle="1" w:styleId="27">
    <w:name w:val="Стиль2"/>
    <w:basedOn w:val="17"/>
    <w:link w:val="28"/>
    <w:rsid w:val="00296DCC"/>
    <w:rPr>
      <w:sz w:val="28"/>
    </w:rPr>
  </w:style>
  <w:style w:type="character" w:customStyle="1" w:styleId="28">
    <w:name w:val="Стиль2 Знак"/>
    <w:basedOn w:val="18"/>
    <w:link w:val="27"/>
    <w:rsid w:val="00296DCC"/>
    <w:rPr>
      <w:rFonts w:ascii="Times New Roman" w:eastAsia="Times New Roman" w:hAnsi="Times New Roman" w:cs="Times New Roman"/>
      <w:sz w:val="28"/>
      <w:szCs w:val="20"/>
    </w:rPr>
  </w:style>
  <w:style w:type="paragraph" w:styleId="aff5">
    <w:name w:val="Revision"/>
    <w:hidden/>
    <w:uiPriority w:val="99"/>
    <w:semiHidden/>
    <w:rsid w:val="00296DCC"/>
    <w:pPr>
      <w:spacing w:after="0" w:line="240" w:lineRule="auto"/>
    </w:pPr>
    <w:rPr>
      <w:rFonts w:ascii="Times New Roman" w:eastAsia="Times New Roman" w:hAnsi="Times New Roman" w:cs="Times New Roman"/>
      <w:sz w:val="24"/>
      <w:szCs w:val="24"/>
    </w:rPr>
  </w:style>
  <w:style w:type="paragraph" w:customStyle="1" w:styleId="Style35">
    <w:name w:val="Style35"/>
    <w:basedOn w:val="a0"/>
    <w:uiPriority w:val="99"/>
    <w:rsid w:val="00296DCC"/>
    <w:pPr>
      <w:widowControl w:val="0"/>
      <w:autoSpaceDE w:val="0"/>
      <w:autoSpaceDN w:val="0"/>
      <w:adjustRightInd w:val="0"/>
      <w:spacing w:after="0" w:line="413" w:lineRule="exact"/>
      <w:jc w:val="both"/>
    </w:pPr>
    <w:rPr>
      <w:rFonts w:ascii="Arial" w:eastAsia="Times New Roman" w:hAnsi="Arial" w:cs="Arial"/>
      <w:sz w:val="24"/>
      <w:szCs w:val="24"/>
    </w:rPr>
  </w:style>
  <w:style w:type="paragraph" w:customStyle="1" w:styleId="Style110">
    <w:name w:val="Style110"/>
    <w:basedOn w:val="a0"/>
    <w:uiPriority w:val="99"/>
    <w:rsid w:val="00296DCC"/>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FontStyle495">
    <w:name w:val="Font Style495"/>
    <w:uiPriority w:val="99"/>
    <w:rsid w:val="00296DCC"/>
    <w:rPr>
      <w:rFonts w:ascii="Arial" w:hAnsi="Arial" w:cs="Arial"/>
      <w:sz w:val="22"/>
      <w:szCs w:val="22"/>
    </w:rPr>
  </w:style>
  <w:style w:type="character" w:customStyle="1" w:styleId="FontStyle497">
    <w:name w:val="Font Style497"/>
    <w:uiPriority w:val="99"/>
    <w:rsid w:val="00296DCC"/>
    <w:rPr>
      <w:rFonts w:ascii="Arial" w:hAnsi="Arial" w:cs="Arial"/>
      <w:b/>
      <w:bCs/>
      <w:sz w:val="22"/>
      <w:szCs w:val="22"/>
    </w:rPr>
  </w:style>
  <w:style w:type="paragraph" w:customStyle="1" w:styleId="Heading">
    <w:name w:val="Heading"/>
    <w:uiPriority w:val="99"/>
    <w:rsid w:val="00296DCC"/>
    <w:pPr>
      <w:widowControl w:val="0"/>
      <w:autoSpaceDE w:val="0"/>
      <w:autoSpaceDN w:val="0"/>
      <w:adjustRightInd w:val="0"/>
      <w:spacing w:after="0" w:line="240" w:lineRule="auto"/>
    </w:pPr>
    <w:rPr>
      <w:rFonts w:ascii="Arial" w:hAnsi="Arial" w:cs="Arial"/>
      <w:b/>
      <w:bCs/>
    </w:rPr>
  </w:style>
  <w:style w:type="paragraph" w:customStyle="1" w:styleId="Preformat">
    <w:name w:val="Preformat"/>
    <w:uiPriority w:val="99"/>
    <w:rsid w:val="00296DCC"/>
    <w:pPr>
      <w:widowControl w:val="0"/>
      <w:autoSpaceDE w:val="0"/>
      <w:autoSpaceDN w:val="0"/>
      <w:adjustRightInd w:val="0"/>
      <w:spacing w:after="0" w:line="240" w:lineRule="auto"/>
    </w:pPr>
    <w:rPr>
      <w:rFonts w:ascii="Courier New" w:hAnsi="Courier New" w:cs="Courier New"/>
      <w:sz w:val="20"/>
      <w:szCs w:val="20"/>
    </w:rPr>
  </w:style>
  <w:style w:type="paragraph" w:customStyle="1" w:styleId="Context">
    <w:name w:val="Context"/>
    <w:uiPriority w:val="99"/>
    <w:rsid w:val="00296DCC"/>
    <w:pPr>
      <w:widowControl w:val="0"/>
      <w:autoSpaceDE w:val="0"/>
      <w:autoSpaceDN w:val="0"/>
      <w:adjustRightInd w:val="0"/>
      <w:spacing w:after="0" w:line="240" w:lineRule="auto"/>
    </w:pPr>
    <w:rPr>
      <w:rFonts w:ascii="Arial" w:hAnsi="Arial" w:cs="Arial"/>
      <w:sz w:val="20"/>
      <w:szCs w:val="20"/>
      <w:u w:val="single"/>
    </w:rPr>
  </w:style>
  <w:style w:type="paragraph" w:customStyle="1" w:styleId="aff6">
    <w:name w:val="!табл"/>
    <w:basedOn w:val="ac"/>
    <w:link w:val="aff7"/>
    <w:qFormat/>
    <w:rsid w:val="00296DCC"/>
    <w:pPr>
      <w:widowControl w:val="0"/>
      <w:tabs>
        <w:tab w:val="left" w:pos="993"/>
      </w:tabs>
      <w:autoSpaceDE w:val="0"/>
      <w:autoSpaceDN w:val="0"/>
      <w:adjustRightInd w:val="0"/>
      <w:spacing w:before="120" w:after="120" w:line="240" w:lineRule="auto"/>
      <w:ind w:left="0"/>
      <w:jc w:val="both"/>
    </w:pPr>
    <w:rPr>
      <w:rFonts w:ascii="Times New Roman" w:eastAsia="Calibri" w:hAnsi="Times New Roman"/>
      <w:sz w:val="28"/>
      <w:szCs w:val="28"/>
      <w:lang w:eastAsia="en-US"/>
    </w:rPr>
  </w:style>
  <w:style w:type="character" w:customStyle="1" w:styleId="aff7">
    <w:name w:val="!табл Знак"/>
    <w:basedOn w:val="a2"/>
    <w:link w:val="aff6"/>
    <w:rsid w:val="00296DCC"/>
    <w:rPr>
      <w:rFonts w:ascii="Times New Roman" w:eastAsia="Calibri" w:hAnsi="Times New Roman" w:cs="Times New Roman"/>
      <w:sz w:val="28"/>
      <w:szCs w:val="28"/>
      <w:lang w:eastAsia="en-US"/>
    </w:rPr>
  </w:style>
  <w:style w:type="character" w:customStyle="1" w:styleId="aff8">
    <w:name w:val="Основной текст_"/>
    <w:basedOn w:val="a2"/>
    <w:link w:val="29"/>
    <w:rsid w:val="00296DCC"/>
    <w:rPr>
      <w:sz w:val="21"/>
      <w:szCs w:val="21"/>
      <w:shd w:val="clear" w:color="auto" w:fill="FFFFFF"/>
    </w:rPr>
  </w:style>
  <w:style w:type="paragraph" w:customStyle="1" w:styleId="29">
    <w:name w:val="Основной текст2"/>
    <w:basedOn w:val="a0"/>
    <w:link w:val="aff8"/>
    <w:rsid w:val="00296DCC"/>
    <w:pPr>
      <w:shd w:val="clear" w:color="auto" w:fill="FFFFFF"/>
      <w:spacing w:before="180" w:after="480" w:line="0" w:lineRule="atLeast"/>
      <w:ind w:hanging="800"/>
      <w:jc w:val="center"/>
    </w:pPr>
    <w:rPr>
      <w:sz w:val="21"/>
      <w:szCs w:val="21"/>
    </w:rPr>
  </w:style>
  <w:style w:type="character" w:customStyle="1" w:styleId="19">
    <w:name w:val="Основной текст1"/>
    <w:basedOn w:val="aff8"/>
    <w:rsid w:val="00296DCC"/>
    <w:rPr>
      <w:sz w:val="21"/>
      <w:szCs w:val="21"/>
      <w:shd w:val="clear" w:color="auto" w:fill="FFFFFF"/>
    </w:rPr>
  </w:style>
  <w:style w:type="character" w:customStyle="1" w:styleId="20pt">
    <w:name w:val="Основной текст (2) + Интервал 0 pt"/>
    <w:basedOn w:val="26"/>
    <w:rsid w:val="00296DCC"/>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95pt">
    <w:name w:val="Основной текст + 9;5 pt"/>
    <w:basedOn w:val="aff8"/>
    <w:rsid w:val="00296DCC"/>
    <w:rPr>
      <w:sz w:val="19"/>
      <w:szCs w:val="19"/>
      <w:shd w:val="clear" w:color="auto" w:fill="FFFFFF"/>
    </w:rPr>
  </w:style>
  <w:style w:type="character" w:customStyle="1" w:styleId="2105pt0pt">
    <w:name w:val="Основной текст (2) + 10;5 pt;Интервал 0 pt"/>
    <w:basedOn w:val="26"/>
    <w:rsid w:val="00296DCC"/>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ArialNarrow15pt">
    <w:name w:val="Основной текст + Arial Narrow;15 pt"/>
    <w:basedOn w:val="aff8"/>
    <w:rsid w:val="00296DCC"/>
    <w:rPr>
      <w:rFonts w:ascii="Arial Narrow" w:eastAsia="Arial Narrow" w:hAnsi="Arial Narrow" w:cs="Arial Narrow"/>
      <w:w w:val="100"/>
      <w:sz w:val="30"/>
      <w:szCs w:val="30"/>
      <w:shd w:val="clear" w:color="auto" w:fill="FFFFFF"/>
    </w:rPr>
  </w:style>
  <w:style w:type="character" w:customStyle="1" w:styleId="59">
    <w:name w:val="Основной текст (59)_"/>
    <w:basedOn w:val="a2"/>
    <w:rsid w:val="00296DCC"/>
    <w:rPr>
      <w:rFonts w:ascii="Georgia" w:eastAsia="Georgia" w:hAnsi="Georgia" w:cs="Georgia"/>
      <w:b w:val="0"/>
      <w:bCs w:val="0"/>
      <w:i w:val="0"/>
      <w:iCs w:val="0"/>
      <w:smallCaps w:val="0"/>
      <w:strike w:val="0"/>
      <w:spacing w:val="0"/>
      <w:sz w:val="26"/>
      <w:szCs w:val="26"/>
    </w:rPr>
  </w:style>
  <w:style w:type="character" w:customStyle="1" w:styleId="59TimesNewRoman105pt">
    <w:name w:val="Основной текст (59) + Times New Roman;10;5 pt"/>
    <w:basedOn w:val="59"/>
    <w:rsid w:val="00296DCC"/>
    <w:rPr>
      <w:rFonts w:ascii="Times New Roman" w:eastAsia="Times New Roman" w:hAnsi="Times New Roman" w:cs="Times New Roman"/>
      <w:b w:val="0"/>
      <w:bCs w:val="0"/>
      <w:i w:val="0"/>
      <w:iCs w:val="0"/>
      <w:smallCaps w:val="0"/>
      <w:strike w:val="0"/>
      <w:spacing w:val="0"/>
      <w:sz w:val="21"/>
      <w:szCs w:val="21"/>
    </w:rPr>
  </w:style>
  <w:style w:type="character" w:customStyle="1" w:styleId="590">
    <w:name w:val="Основной текст (59)"/>
    <w:basedOn w:val="59"/>
    <w:rsid w:val="00296DCC"/>
    <w:rPr>
      <w:rFonts w:ascii="Georgia" w:eastAsia="Georgia" w:hAnsi="Georgia" w:cs="Georgia"/>
      <w:b w:val="0"/>
      <w:bCs w:val="0"/>
      <w:i w:val="0"/>
      <w:iCs w:val="0"/>
      <w:smallCaps w:val="0"/>
      <w:strike w:val="0"/>
      <w:spacing w:val="0"/>
      <w:sz w:val="26"/>
      <w:szCs w:val="26"/>
      <w:lang w:val="en-US"/>
    </w:rPr>
  </w:style>
  <w:style w:type="paragraph" w:customStyle="1" w:styleId="2a">
    <w:name w:val="Основной текст (2)"/>
    <w:basedOn w:val="a0"/>
    <w:rsid w:val="00296DCC"/>
    <w:pPr>
      <w:shd w:val="clear" w:color="auto" w:fill="FFFFFF"/>
      <w:spacing w:after="0" w:line="0" w:lineRule="atLeast"/>
      <w:ind w:hanging="340"/>
    </w:pPr>
    <w:rPr>
      <w:rFonts w:ascii="Times New Roman" w:eastAsia="Times New Roman" w:hAnsi="Times New Roman" w:cs="Times New Roman"/>
      <w:color w:val="000000"/>
      <w:spacing w:val="10"/>
      <w:sz w:val="19"/>
      <w:szCs w:val="19"/>
      <w:lang w:val="ru"/>
    </w:rPr>
  </w:style>
  <w:style w:type="paragraph" w:customStyle="1" w:styleId="aff9">
    <w:name w:val="!Оглавление"/>
    <w:basedOn w:val="a0"/>
    <w:link w:val="affa"/>
    <w:qFormat/>
    <w:rsid w:val="00296DCC"/>
    <w:pPr>
      <w:widowControl w:val="0"/>
      <w:autoSpaceDE w:val="0"/>
      <w:autoSpaceDN w:val="0"/>
      <w:adjustRightInd w:val="0"/>
      <w:spacing w:after="120" w:line="240" w:lineRule="auto"/>
      <w:jc w:val="both"/>
    </w:pPr>
    <w:rPr>
      <w:rFonts w:ascii="Times New Roman" w:eastAsia="Calibri" w:hAnsi="Times New Roman" w:cs="Times New Roman"/>
      <w:b/>
      <w:sz w:val="28"/>
      <w:szCs w:val="28"/>
      <w:lang w:eastAsia="en-US"/>
    </w:rPr>
  </w:style>
  <w:style w:type="character" w:customStyle="1" w:styleId="affa">
    <w:name w:val="!Оглавление Знак"/>
    <w:basedOn w:val="a2"/>
    <w:link w:val="aff9"/>
    <w:rsid w:val="00296DCC"/>
    <w:rPr>
      <w:rFonts w:ascii="Times New Roman" w:eastAsia="Calibri" w:hAnsi="Times New Roman" w:cs="Times New Roman"/>
      <w:b/>
      <w:sz w:val="28"/>
      <w:szCs w:val="28"/>
      <w:lang w:eastAsia="en-US"/>
    </w:rPr>
  </w:style>
  <w:style w:type="paragraph" w:customStyle="1" w:styleId="affb">
    <w:name w:val="!обыч"/>
    <w:basedOn w:val="ac"/>
    <w:qFormat/>
    <w:rsid w:val="00296DCC"/>
    <w:pPr>
      <w:widowControl w:val="0"/>
      <w:tabs>
        <w:tab w:val="left" w:pos="993"/>
      </w:tabs>
      <w:autoSpaceDE w:val="0"/>
      <w:autoSpaceDN w:val="0"/>
      <w:adjustRightInd w:val="0"/>
      <w:spacing w:before="120" w:after="120" w:line="360" w:lineRule="auto"/>
      <w:ind w:left="0" w:firstLine="709"/>
      <w:jc w:val="both"/>
    </w:pPr>
    <w:rPr>
      <w:rFonts w:ascii="Times New Roman" w:eastAsia="Calibri" w:hAnsi="Times New Roman"/>
      <w:sz w:val="28"/>
      <w:szCs w:val="28"/>
      <w:lang w:eastAsia="en-US"/>
    </w:rPr>
  </w:style>
  <w:style w:type="table" w:customStyle="1" w:styleId="TableNormal">
    <w:name w:val="Table Normal"/>
    <w:uiPriority w:val="2"/>
    <w:semiHidden/>
    <w:unhideWhenUsed/>
    <w:qFormat/>
    <w:rsid w:val="00296DC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96DCC"/>
    <w:pPr>
      <w:widowControl w:val="0"/>
      <w:autoSpaceDE w:val="0"/>
      <w:autoSpaceDN w:val="0"/>
      <w:spacing w:after="0" w:line="240" w:lineRule="auto"/>
    </w:pPr>
    <w:rPr>
      <w:rFonts w:ascii="Times New Roman" w:eastAsia="Times New Roman" w:hAnsi="Times New Roman" w:cs="Times New Roman"/>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2207DA61A0E8F50E50258344E8349469AE24E6DAFC603D89EBD8446B7C3DBCFD4A70EFEF9FF74Cy3S4J" TargetMode="External"/><Relationship Id="rId13" Type="http://schemas.openxmlformats.org/officeDocument/2006/relationships/image" Target="media/image2.png"/><Relationship Id="rId18" Type="http://schemas.openxmlformats.org/officeDocument/2006/relationships/image" Target="media/image5.jpeg"/><Relationship Id="rId26"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image" Target="media/image12.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hyperlink" Target="consultantplus://offline/ref=6AC8326C5AF087BA38A3AE61B50AC55860A3EAC29F44218DB274M3d3H" TargetMode="External"/><Relationship Id="rId19" Type="http://schemas.openxmlformats.org/officeDocument/2006/relationships/image" Target="media/image6.jpeg"/><Relationship Id="rId31" Type="http://schemas.openxmlformats.org/officeDocument/2006/relationships/image" Target="media/image18.png"/><Relationship Id="rId4" Type="http://schemas.microsoft.com/office/2007/relationships/stylesWithEffects" Target="stylesWithEffects.xml"/><Relationship Id="rId9" Type="http://schemas.openxmlformats.org/officeDocument/2006/relationships/hyperlink" Target="consultantplus://offline/ref=6AC8326C5AF087BA38A3AE61B50AC5586CA0E6CAC24E29D4BE7634M4d9H" TargetMode="Externa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image" Target="media/image14.emf"/><Relationship Id="rId30"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13DD4-C484-47F6-AE84-F84557E06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94</Pages>
  <Words>23577</Words>
  <Characters>134390</Characters>
  <Application>Microsoft Office Word</Application>
  <DocSecurity>0</DocSecurity>
  <Lines>1119</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2020-06-29T12:07:00Z</cp:lastPrinted>
  <dcterms:created xsi:type="dcterms:W3CDTF">2021-03-29T11:36:00Z</dcterms:created>
  <dcterms:modified xsi:type="dcterms:W3CDTF">2021-03-29T13:44:00Z</dcterms:modified>
</cp:coreProperties>
</file>