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4DB" w:rsidRPr="00B852B5" w:rsidRDefault="001764DB" w:rsidP="001764DB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55C75" w:rsidRPr="00B852B5" w:rsidRDefault="00355C75" w:rsidP="00355C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52B5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355C75" w:rsidRPr="00B852B5" w:rsidRDefault="00355C75" w:rsidP="00355C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52B5">
        <w:rPr>
          <w:rFonts w:ascii="Times New Roman" w:eastAsia="Times New Roman" w:hAnsi="Times New Roman" w:cs="Times New Roman"/>
          <w:b/>
          <w:sz w:val="28"/>
          <w:szCs w:val="28"/>
        </w:rPr>
        <w:t xml:space="preserve"> ТОРБЕЕВСКОГО МУНИЦИПАЛЬНОГО РАЙОНА</w:t>
      </w:r>
    </w:p>
    <w:p w:rsidR="00355C75" w:rsidRPr="00B852B5" w:rsidRDefault="00355C75" w:rsidP="00355C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52B5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355C75" w:rsidRPr="00B852B5" w:rsidRDefault="00920366" w:rsidP="00355C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52B5">
        <w:rPr>
          <w:rFonts w:ascii="Times New Roman" w:hAnsi="Times New Roman" w:cs="Times New Roman"/>
          <w:b/>
          <w:sz w:val="28"/>
          <w:szCs w:val="28"/>
        </w:rPr>
        <w:t xml:space="preserve">Пятнадцатая </w:t>
      </w:r>
      <w:r w:rsidR="00355C75" w:rsidRPr="00B852B5">
        <w:rPr>
          <w:rFonts w:ascii="Times New Roman" w:eastAsia="Times New Roman" w:hAnsi="Times New Roman" w:cs="Times New Roman"/>
          <w:b/>
          <w:sz w:val="28"/>
          <w:szCs w:val="28"/>
        </w:rPr>
        <w:t xml:space="preserve"> сессия</w:t>
      </w:r>
    </w:p>
    <w:p w:rsidR="00355C75" w:rsidRPr="00B852B5" w:rsidRDefault="00920366" w:rsidP="00355C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52B5">
        <w:rPr>
          <w:rFonts w:ascii="Times New Roman" w:hAnsi="Times New Roman" w:cs="Times New Roman"/>
          <w:b/>
          <w:sz w:val="28"/>
          <w:szCs w:val="28"/>
        </w:rPr>
        <w:t>(пятого</w:t>
      </w:r>
      <w:r w:rsidR="00355C75" w:rsidRPr="00B852B5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созыва)</w:t>
      </w:r>
    </w:p>
    <w:p w:rsidR="00355C75" w:rsidRPr="00B852B5" w:rsidRDefault="00355C75" w:rsidP="00355C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52B5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355C75" w:rsidRPr="00B852B5" w:rsidRDefault="00355C75" w:rsidP="00355C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55C75" w:rsidRPr="00B852B5" w:rsidRDefault="00355C75" w:rsidP="00355C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55C75" w:rsidRPr="00B852B5" w:rsidRDefault="00355C75" w:rsidP="001764DB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B852B5">
        <w:rPr>
          <w:rFonts w:ascii="Times New Roman" w:eastAsia="Times New Roman" w:hAnsi="Times New Roman" w:cs="Times New Roman"/>
          <w:sz w:val="28"/>
          <w:szCs w:val="28"/>
          <w:u w:val="single"/>
        </w:rPr>
        <w:t>«</w:t>
      </w:r>
      <w:r w:rsidR="008F76E3">
        <w:rPr>
          <w:rFonts w:ascii="Times New Roman" w:eastAsia="Times New Roman" w:hAnsi="Times New Roman" w:cs="Times New Roman"/>
          <w:sz w:val="28"/>
          <w:szCs w:val="28"/>
          <w:u w:val="single"/>
        </w:rPr>
        <w:t>24</w:t>
      </w:r>
      <w:r w:rsidRPr="00B852B5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 »</w:t>
      </w:r>
      <w:r w:rsidR="008F76E3">
        <w:rPr>
          <w:rFonts w:ascii="Times New Roman" w:eastAsia="Times New Roman" w:hAnsi="Times New Roman" w:cs="Times New Roman"/>
          <w:sz w:val="28"/>
          <w:szCs w:val="28"/>
          <w:u w:val="single"/>
        </w:rPr>
        <w:t>апреля</w:t>
      </w:r>
      <w:r w:rsidRPr="00B852B5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      201</w:t>
      </w:r>
      <w:r w:rsidR="001764DB" w:rsidRPr="00B852B5">
        <w:rPr>
          <w:rFonts w:ascii="Times New Roman" w:eastAsia="Times New Roman" w:hAnsi="Times New Roman" w:cs="Times New Roman"/>
          <w:sz w:val="28"/>
          <w:szCs w:val="28"/>
          <w:u w:val="single"/>
        </w:rPr>
        <w:t>3</w:t>
      </w:r>
      <w:r w:rsidRPr="00B852B5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года</w:t>
      </w:r>
      <w:r w:rsidR="001764DB" w:rsidRPr="00B852B5"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 w:rsidRPr="00B852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764DB" w:rsidRPr="00B852B5">
        <w:rPr>
          <w:rFonts w:ascii="Times New Roman" w:eastAsia="Times New Roman" w:hAnsi="Times New Roman" w:cs="Times New Roman"/>
          <w:sz w:val="28"/>
          <w:szCs w:val="28"/>
        </w:rPr>
        <w:t>рп</w:t>
      </w:r>
      <w:proofErr w:type="spellEnd"/>
      <w:r w:rsidRPr="00B852B5">
        <w:rPr>
          <w:rFonts w:ascii="Times New Roman" w:eastAsia="Times New Roman" w:hAnsi="Times New Roman" w:cs="Times New Roman"/>
          <w:sz w:val="28"/>
          <w:szCs w:val="28"/>
        </w:rPr>
        <w:t xml:space="preserve"> Торбеево</w:t>
      </w:r>
      <w:r w:rsidR="008F76E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№</w:t>
      </w:r>
      <w:r w:rsidR="00664EE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F76E3">
        <w:rPr>
          <w:rFonts w:ascii="Times New Roman" w:eastAsia="Times New Roman" w:hAnsi="Times New Roman" w:cs="Times New Roman"/>
          <w:sz w:val="28"/>
          <w:szCs w:val="28"/>
        </w:rPr>
        <w:t>68</w:t>
      </w:r>
      <w:r w:rsidRPr="00B852B5">
        <w:rPr>
          <w:rFonts w:ascii="Times New Roman" w:eastAsia="Times New Roman" w:hAnsi="Times New Roman" w:cs="Times New Roman"/>
          <w:sz w:val="28"/>
          <w:szCs w:val="28"/>
        </w:rPr>
        <w:t>____</w:t>
      </w:r>
    </w:p>
    <w:p w:rsidR="00355C75" w:rsidRPr="00B852B5" w:rsidRDefault="00355C75" w:rsidP="00355C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55C75" w:rsidRPr="00B852B5" w:rsidRDefault="00355C75" w:rsidP="00355C7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852B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</w:p>
    <w:p w:rsidR="00355C75" w:rsidRPr="00B852B5" w:rsidRDefault="00355C75" w:rsidP="001764DB">
      <w:pPr>
        <w:pStyle w:val="a5"/>
        <w:ind w:left="6480"/>
        <w:jc w:val="both"/>
        <w:rPr>
          <w:sz w:val="28"/>
          <w:szCs w:val="28"/>
        </w:rPr>
      </w:pPr>
    </w:p>
    <w:p w:rsidR="001764DB" w:rsidRPr="00B852B5" w:rsidRDefault="001764DB" w:rsidP="001764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B852B5">
        <w:rPr>
          <w:rFonts w:ascii="Times New Roman" w:hAnsi="Times New Roman" w:cs="Times New Roman"/>
          <w:sz w:val="28"/>
          <w:szCs w:val="28"/>
        </w:rPr>
        <w:t>Об утверждении Положения</w:t>
      </w:r>
      <w:r w:rsidRPr="00B852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52B5">
        <w:rPr>
          <w:rFonts w:ascii="Times New Roman" w:hAnsi="Times New Roman" w:cs="Times New Roman"/>
          <w:sz w:val="28"/>
          <w:szCs w:val="28"/>
        </w:rPr>
        <w:t xml:space="preserve">о порядке формирования фонда стимулирования </w:t>
      </w:r>
      <w:r w:rsidR="00E46B6C" w:rsidRPr="005571AC">
        <w:rPr>
          <w:rFonts w:ascii="Times New Roman" w:hAnsi="Times New Roman" w:cs="Times New Roman"/>
          <w:sz w:val="28"/>
          <w:szCs w:val="28"/>
        </w:rPr>
        <w:t>аппарата Администрации</w:t>
      </w:r>
      <w:r w:rsidR="00E46B6C" w:rsidRPr="00B852B5">
        <w:rPr>
          <w:rFonts w:ascii="Times New Roman" w:hAnsi="Times New Roman" w:cs="Times New Roman"/>
          <w:sz w:val="28"/>
          <w:szCs w:val="28"/>
        </w:rPr>
        <w:t xml:space="preserve">, </w:t>
      </w:r>
      <w:r w:rsidR="00E46B6C" w:rsidRPr="005571AC">
        <w:rPr>
          <w:rFonts w:ascii="Times New Roman" w:hAnsi="Times New Roman" w:cs="Times New Roman"/>
          <w:sz w:val="28"/>
          <w:szCs w:val="28"/>
        </w:rPr>
        <w:t>управлений Администрации</w:t>
      </w:r>
      <w:r w:rsidR="00E46B6C" w:rsidRPr="00B852B5">
        <w:rPr>
          <w:rFonts w:ascii="Times New Roman" w:hAnsi="Times New Roman" w:cs="Times New Roman"/>
          <w:sz w:val="28"/>
          <w:szCs w:val="28"/>
        </w:rPr>
        <w:t xml:space="preserve"> </w:t>
      </w:r>
      <w:r w:rsidRPr="00B852B5">
        <w:rPr>
          <w:rFonts w:ascii="Times New Roman" w:hAnsi="Times New Roman" w:cs="Times New Roman"/>
          <w:sz w:val="28"/>
          <w:szCs w:val="28"/>
        </w:rPr>
        <w:t>Торбеевского  муниципального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  <w:r w:rsidRPr="00B852B5">
        <w:rPr>
          <w:rFonts w:ascii="Times New Roman" w:hAnsi="Times New Roman" w:cs="Times New Roman"/>
          <w:b/>
          <w:sz w:val="28"/>
          <w:szCs w:val="28"/>
        </w:rPr>
        <w:t>.</w:t>
      </w:r>
      <w:r w:rsidRPr="00B852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64DB" w:rsidRPr="00B852B5" w:rsidRDefault="001764DB" w:rsidP="001764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64DB" w:rsidRPr="00B852B5" w:rsidRDefault="001764DB" w:rsidP="001764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64DB" w:rsidRPr="005571AC" w:rsidRDefault="001764DB" w:rsidP="001764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br/>
        <w:t xml:space="preserve">               </w:t>
      </w:r>
      <w:r w:rsidRPr="005571AC">
        <w:rPr>
          <w:rFonts w:ascii="Times New Roman" w:hAnsi="Times New Roman" w:cs="Times New Roman"/>
          <w:sz w:val="28"/>
          <w:szCs w:val="28"/>
        </w:rPr>
        <w:t xml:space="preserve">В целях повышения эффективности управленческой деятельности лиц, замещающих муниципальные должности и муниципальных служащих в </w:t>
      </w:r>
      <w:proofErr w:type="spellStart"/>
      <w:r w:rsidRPr="005571AC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B852B5"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r w:rsidRPr="005571AC">
        <w:rPr>
          <w:rFonts w:ascii="Times New Roman" w:hAnsi="Times New Roman" w:cs="Times New Roman"/>
          <w:sz w:val="28"/>
          <w:szCs w:val="28"/>
        </w:rPr>
        <w:t>районе</w:t>
      </w:r>
      <w:r w:rsidR="00E46B6C" w:rsidRPr="00B852B5">
        <w:rPr>
          <w:rFonts w:ascii="Times New Roman" w:hAnsi="Times New Roman" w:cs="Times New Roman"/>
          <w:sz w:val="28"/>
          <w:szCs w:val="28"/>
        </w:rPr>
        <w:t xml:space="preserve">, </w:t>
      </w:r>
      <w:r w:rsidRPr="005571AC">
        <w:rPr>
          <w:rFonts w:ascii="Times New Roman" w:hAnsi="Times New Roman" w:cs="Times New Roman"/>
          <w:sz w:val="28"/>
          <w:szCs w:val="28"/>
        </w:rPr>
        <w:t>Совет депутатов</w:t>
      </w:r>
      <w:r w:rsidR="00E46B6C" w:rsidRPr="00B852B5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 РМ</w:t>
      </w:r>
    </w:p>
    <w:p w:rsidR="00355C75" w:rsidRPr="00B852B5" w:rsidRDefault="00355C75" w:rsidP="00355C75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55C75" w:rsidRPr="00B852B5" w:rsidRDefault="00355C75" w:rsidP="00355C75">
      <w:pPr>
        <w:pStyle w:val="ConsNormal"/>
        <w:spacing w:line="360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852B5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B852B5">
        <w:rPr>
          <w:rFonts w:ascii="Times New Roman" w:hAnsi="Times New Roman" w:cs="Times New Roman"/>
          <w:b/>
          <w:sz w:val="28"/>
          <w:szCs w:val="28"/>
        </w:rPr>
        <w:t xml:space="preserve"> Е Ш И Л:</w:t>
      </w:r>
    </w:p>
    <w:p w:rsidR="00355C75" w:rsidRPr="00B852B5" w:rsidRDefault="00355C75" w:rsidP="005571A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46B6C" w:rsidRPr="00B852B5" w:rsidRDefault="00E46B6C" w:rsidP="00E46B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B852B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571AC" w:rsidRPr="005571AC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946C85">
        <w:rPr>
          <w:rFonts w:ascii="Times New Roman" w:hAnsi="Times New Roman" w:cs="Times New Roman"/>
          <w:sz w:val="28"/>
          <w:szCs w:val="28"/>
        </w:rPr>
        <w:t>Положение о</w:t>
      </w:r>
      <w:r w:rsidR="005571AC" w:rsidRPr="005571AC">
        <w:rPr>
          <w:rFonts w:ascii="Times New Roman" w:hAnsi="Times New Roman" w:cs="Times New Roman"/>
          <w:sz w:val="28"/>
          <w:szCs w:val="28"/>
        </w:rPr>
        <w:t xml:space="preserve"> порядке формирования фонда стимулирования аппарата Администрации</w:t>
      </w:r>
      <w:r w:rsidRPr="00B852B5">
        <w:rPr>
          <w:rFonts w:ascii="Times New Roman" w:hAnsi="Times New Roman" w:cs="Times New Roman"/>
          <w:sz w:val="28"/>
          <w:szCs w:val="28"/>
        </w:rPr>
        <w:t xml:space="preserve">, </w:t>
      </w:r>
      <w:r w:rsidR="00946C85">
        <w:rPr>
          <w:rFonts w:ascii="Times New Roman" w:hAnsi="Times New Roman" w:cs="Times New Roman"/>
          <w:sz w:val="28"/>
          <w:szCs w:val="28"/>
        </w:rPr>
        <w:t>У</w:t>
      </w:r>
      <w:r w:rsidR="005571AC" w:rsidRPr="005571AC">
        <w:rPr>
          <w:rFonts w:ascii="Times New Roman" w:hAnsi="Times New Roman" w:cs="Times New Roman"/>
          <w:sz w:val="28"/>
          <w:szCs w:val="28"/>
        </w:rPr>
        <w:t xml:space="preserve">правлений Администрации </w:t>
      </w:r>
      <w:proofErr w:type="spellStart"/>
      <w:r w:rsidR="005571AC" w:rsidRPr="005571A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571AC" w:rsidRPr="005571AC">
        <w:rPr>
          <w:rFonts w:ascii="Times New Roman" w:hAnsi="Times New Roman" w:cs="Times New Roman"/>
          <w:sz w:val="28"/>
          <w:szCs w:val="28"/>
        </w:rPr>
        <w:t xml:space="preserve"> </w:t>
      </w:r>
      <w:r w:rsidRPr="00B852B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5571AC" w:rsidRPr="005571AC">
        <w:rPr>
          <w:rFonts w:ascii="Times New Roman" w:hAnsi="Times New Roman" w:cs="Times New Roman"/>
          <w:sz w:val="28"/>
          <w:szCs w:val="28"/>
        </w:rPr>
        <w:t>района</w:t>
      </w:r>
      <w:r w:rsidRPr="00B852B5">
        <w:rPr>
          <w:rFonts w:ascii="Times New Roman" w:hAnsi="Times New Roman" w:cs="Times New Roman"/>
          <w:sz w:val="28"/>
          <w:szCs w:val="28"/>
        </w:rPr>
        <w:t>,</w:t>
      </w:r>
      <w:r w:rsidR="005571AC" w:rsidRPr="005571AC">
        <w:rPr>
          <w:rFonts w:ascii="Times New Roman" w:hAnsi="Times New Roman" w:cs="Times New Roman"/>
          <w:sz w:val="28"/>
          <w:szCs w:val="28"/>
        </w:rPr>
        <w:t xml:space="preserve"> </w:t>
      </w:r>
      <w:r w:rsidRPr="00B852B5">
        <w:rPr>
          <w:rFonts w:ascii="Times New Roman" w:hAnsi="Times New Roman" w:cs="Times New Roman"/>
          <w:sz w:val="28"/>
          <w:szCs w:val="28"/>
        </w:rPr>
        <w:t>условиях выплаты ежемесячной</w:t>
      </w:r>
      <w:r w:rsidR="00946C85">
        <w:rPr>
          <w:rFonts w:ascii="Times New Roman" w:hAnsi="Times New Roman" w:cs="Times New Roman"/>
          <w:sz w:val="28"/>
          <w:szCs w:val="28"/>
        </w:rPr>
        <w:t xml:space="preserve"> надбавки</w:t>
      </w:r>
      <w:r w:rsidRPr="00B852B5">
        <w:rPr>
          <w:rFonts w:ascii="Times New Roman" w:hAnsi="Times New Roman" w:cs="Times New Roman"/>
          <w:sz w:val="28"/>
          <w:szCs w:val="28"/>
        </w:rPr>
        <w:t xml:space="preserve">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  <w:r w:rsidR="00B852B5" w:rsidRPr="00B852B5">
        <w:rPr>
          <w:rFonts w:ascii="Times New Roman" w:hAnsi="Times New Roman" w:cs="Times New Roman"/>
          <w:sz w:val="28"/>
          <w:szCs w:val="28"/>
        </w:rPr>
        <w:t xml:space="preserve"> (Приложение №1)</w:t>
      </w:r>
      <w:r w:rsidRPr="00B852B5">
        <w:rPr>
          <w:rFonts w:ascii="Times New Roman" w:hAnsi="Times New Roman" w:cs="Times New Roman"/>
          <w:b/>
          <w:sz w:val="28"/>
          <w:szCs w:val="28"/>
        </w:rPr>
        <w:t>.</w:t>
      </w:r>
      <w:r w:rsidRPr="00B852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71AC" w:rsidRPr="005571AC" w:rsidRDefault="005571AC" w:rsidP="005571A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571AC" w:rsidRPr="005571AC" w:rsidRDefault="005571AC" w:rsidP="005571A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664EE6">
        <w:rPr>
          <w:rFonts w:ascii="Times New Roman" w:hAnsi="Times New Roman" w:cs="Times New Roman"/>
          <w:sz w:val="28"/>
          <w:szCs w:val="28"/>
        </w:rPr>
        <w:t xml:space="preserve">2. Утвердить </w:t>
      </w:r>
      <w:proofErr w:type="gramStart"/>
      <w:r w:rsidR="00946C85" w:rsidRPr="00664EE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102B1D" w:rsidRPr="00664EE6">
        <w:fldChar w:fldCharType="begin"/>
      </w:r>
      <w:r w:rsidR="00B11066" w:rsidRPr="00664EE6">
        <w:instrText>HYPERLINK \l "sub_2000"</w:instrText>
      </w:r>
      <w:r w:rsidR="00102B1D" w:rsidRPr="00664EE6">
        <w:fldChar w:fldCharType="separate"/>
      </w:r>
      <w:r w:rsidRPr="00664EE6">
        <w:rPr>
          <w:rFonts w:ascii="Times New Roman" w:hAnsi="Times New Roman" w:cs="Times New Roman"/>
          <w:sz w:val="28"/>
          <w:szCs w:val="28"/>
        </w:rPr>
        <w:t>еречень</w:t>
      </w:r>
      <w:r w:rsidR="00946C85" w:rsidRPr="00664EE6">
        <w:rPr>
          <w:rFonts w:ascii="Times New Roman" w:hAnsi="Times New Roman" w:cs="Times New Roman"/>
          <w:sz w:val="28"/>
          <w:szCs w:val="28"/>
        </w:rPr>
        <w:t xml:space="preserve"> и значимость показателей (индикаторов) эффективности управленческой деятельности администрации </w:t>
      </w:r>
      <w:proofErr w:type="spellStart"/>
      <w:r w:rsidR="00946C85" w:rsidRPr="00664EE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46C85" w:rsidRPr="00664EE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102B1D" w:rsidRPr="00664EE6">
        <w:fldChar w:fldCharType="end"/>
      </w:r>
      <w:r w:rsidR="00B852B5" w:rsidRPr="00664EE6">
        <w:rPr>
          <w:rFonts w:ascii="Times New Roman" w:hAnsi="Times New Roman" w:cs="Times New Roman"/>
          <w:sz w:val="28"/>
          <w:szCs w:val="28"/>
        </w:rPr>
        <w:t xml:space="preserve"> (Приложение №2)</w:t>
      </w:r>
      <w:r w:rsidRPr="00664EE6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5571AC" w:rsidRDefault="005571AC" w:rsidP="005571A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571AC">
        <w:rPr>
          <w:rFonts w:ascii="Times New Roman" w:hAnsi="Times New Roman" w:cs="Times New Roman"/>
          <w:sz w:val="28"/>
          <w:szCs w:val="28"/>
        </w:rPr>
        <w:lastRenderedPageBreak/>
        <w:t>3. Руководител</w:t>
      </w:r>
      <w:r w:rsidR="00E46B6C" w:rsidRPr="00B852B5">
        <w:rPr>
          <w:rFonts w:ascii="Times New Roman" w:hAnsi="Times New Roman" w:cs="Times New Roman"/>
          <w:sz w:val="28"/>
          <w:szCs w:val="28"/>
        </w:rPr>
        <w:t>ю</w:t>
      </w:r>
      <w:r w:rsidRPr="005571AC">
        <w:rPr>
          <w:rFonts w:ascii="Times New Roman" w:hAnsi="Times New Roman" w:cs="Times New Roman"/>
          <w:sz w:val="28"/>
          <w:szCs w:val="28"/>
        </w:rPr>
        <w:t xml:space="preserve"> аппарата Администрации и </w:t>
      </w:r>
      <w:r w:rsidR="000A49ED" w:rsidRPr="00B852B5">
        <w:rPr>
          <w:rFonts w:ascii="Times New Roman" w:hAnsi="Times New Roman" w:cs="Times New Roman"/>
          <w:sz w:val="28"/>
          <w:szCs w:val="28"/>
        </w:rPr>
        <w:t xml:space="preserve">начальникам </w:t>
      </w:r>
      <w:r w:rsidRPr="005571AC">
        <w:rPr>
          <w:rFonts w:ascii="Times New Roman" w:hAnsi="Times New Roman" w:cs="Times New Roman"/>
          <w:sz w:val="28"/>
          <w:szCs w:val="28"/>
        </w:rPr>
        <w:t>управлений Администрации Торбеевского</w:t>
      </w:r>
      <w:r w:rsidR="000A49ED" w:rsidRPr="00B852B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5571AC">
        <w:rPr>
          <w:rFonts w:ascii="Times New Roman" w:hAnsi="Times New Roman" w:cs="Times New Roman"/>
          <w:sz w:val="28"/>
          <w:szCs w:val="28"/>
        </w:rPr>
        <w:t xml:space="preserve">привести в соответствие с настоящим </w:t>
      </w:r>
      <w:r w:rsidR="000A49ED" w:rsidRPr="00B852B5">
        <w:rPr>
          <w:rFonts w:ascii="Times New Roman" w:hAnsi="Times New Roman" w:cs="Times New Roman"/>
          <w:sz w:val="28"/>
          <w:szCs w:val="28"/>
        </w:rPr>
        <w:t>решением</w:t>
      </w:r>
      <w:r w:rsidR="00B852B5">
        <w:rPr>
          <w:rFonts w:ascii="Times New Roman" w:hAnsi="Times New Roman" w:cs="Times New Roman"/>
          <w:sz w:val="28"/>
          <w:szCs w:val="28"/>
        </w:rPr>
        <w:t xml:space="preserve"> П</w:t>
      </w:r>
      <w:r w:rsidRPr="005571AC">
        <w:rPr>
          <w:rFonts w:ascii="Times New Roman" w:hAnsi="Times New Roman" w:cs="Times New Roman"/>
          <w:sz w:val="28"/>
          <w:szCs w:val="28"/>
        </w:rPr>
        <w:t xml:space="preserve">оложение </w:t>
      </w:r>
      <w:r w:rsidR="000A49ED" w:rsidRPr="00B852B5">
        <w:rPr>
          <w:rFonts w:ascii="Times New Roman" w:hAnsi="Times New Roman" w:cs="Times New Roman"/>
          <w:sz w:val="28"/>
          <w:szCs w:val="28"/>
        </w:rPr>
        <w:t>о размерах и условиях оплаты труда муниципальных служащих Торбеевского муниципального района Республики Мордовия.</w:t>
      </w:r>
    </w:p>
    <w:p w:rsidR="00946C85" w:rsidRPr="00B852B5" w:rsidRDefault="00946C85" w:rsidP="005571A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Решение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районного Совета депутатов Республики Мордовия от 25 февраля 2005 года № 72 «О некоторых условиях оплаты труда лиц, замещающих муниципальные должности и муниципальных служащих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Республики Мордовия» считать утратившим силу. </w:t>
      </w:r>
    </w:p>
    <w:p w:rsidR="000A49ED" w:rsidRPr="00B852B5" w:rsidRDefault="00946C85" w:rsidP="005571A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A49ED" w:rsidRPr="00B852B5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официального опубликования и распространяет свое действие на правоотношения, возникшие с 1 апреля 2013 года, за исключением порядка начисления фонда стимулирования для ежеквартальных премий. Порядок начисления фонда стимулирования для ежеквартальных премий распространяет свое действие на правоотношения, возникшие с 1 января 2013 года.</w:t>
      </w:r>
    </w:p>
    <w:p w:rsidR="000A49ED" w:rsidRPr="00B852B5" w:rsidRDefault="00F601E3" w:rsidP="005571A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Годовая премия по результатам работы за 2012 год начисляется и выплачивается в порядке, </w:t>
      </w:r>
      <w:r w:rsidR="002F3E4C" w:rsidRPr="00B852B5">
        <w:rPr>
          <w:rFonts w:ascii="Times New Roman" w:hAnsi="Times New Roman" w:cs="Times New Roman"/>
          <w:sz w:val="28"/>
          <w:szCs w:val="28"/>
        </w:rPr>
        <w:t>действовавшим до вступления с силу настоящего решения.</w:t>
      </w:r>
    </w:p>
    <w:p w:rsidR="002F3E4C" w:rsidRPr="00B852B5" w:rsidRDefault="002F3E4C" w:rsidP="005571A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F3E4C" w:rsidRPr="00B852B5" w:rsidRDefault="002F3E4C" w:rsidP="005571A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F3E4C" w:rsidRPr="00B852B5" w:rsidRDefault="002F3E4C" w:rsidP="005571A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F3E4C" w:rsidRPr="00B852B5" w:rsidRDefault="002F3E4C" w:rsidP="005571A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2F3E4C" w:rsidRPr="005571AC" w:rsidRDefault="002F3E4C" w:rsidP="002F3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52B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852B5">
        <w:rPr>
          <w:rFonts w:ascii="Times New Roman" w:hAnsi="Times New Roman" w:cs="Times New Roman"/>
          <w:sz w:val="28"/>
          <w:szCs w:val="28"/>
        </w:rPr>
        <w:t xml:space="preserve"> муниципального района РМ                                  С.В. </w:t>
      </w:r>
      <w:proofErr w:type="spellStart"/>
      <w:r w:rsidRPr="00B852B5">
        <w:rPr>
          <w:rFonts w:ascii="Times New Roman" w:hAnsi="Times New Roman" w:cs="Times New Roman"/>
          <w:sz w:val="28"/>
          <w:szCs w:val="28"/>
        </w:rPr>
        <w:t>Ладяев</w:t>
      </w:r>
      <w:proofErr w:type="spellEnd"/>
    </w:p>
    <w:p w:rsidR="005571AC" w:rsidRPr="00B852B5" w:rsidRDefault="005571AC" w:rsidP="000038D9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5571AC" w:rsidRPr="00B852B5" w:rsidRDefault="005571AC" w:rsidP="000038D9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5571AC" w:rsidRPr="00B852B5" w:rsidRDefault="005571AC" w:rsidP="000038D9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5571AC" w:rsidRPr="00B852B5" w:rsidRDefault="005571AC" w:rsidP="000038D9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5571AC" w:rsidRPr="00B852B5" w:rsidRDefault="005571AC" w:rsidP="000038D9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5571AC" w:rsidRPr="00B852B5" w:rsidRDefault="005571AC" w:rsidP="000038D9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5571AC" w:rsidRPr="00B852B5" w:rsidRDefault="005571AC" w:rsidP="000038D9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2F3E4C" w:rsidRPr="00B852B5" w:rsidRDefault="002F3E4C" w:rsidP="000038D9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2F3E4C" w:rsidRPr="00B852B5" w:rsidRDefault="002F3E4C" w:rsidP="000038D9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2F3E4C" w:rsidRPr="00B852B5" w:rsidRDefault="002F3E4C" w:rsidP="000038D9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2F3E4C" w:rsidRPr="00B852B5" w:rsidRDefault="002F3E4C" w:rsidP="000038D9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2F3E4C" w:rsidRPr="00B852B5" w:rsidRDefault="002F3E4C" w:rsidP="000038D9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2F3E4C" w:rsidRPr="00B852B5" w:rsidRDefault="002F3E4C" w:rsidP="000038D9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2F3E4C" w:rsidRPr="00B852B5" w:rsidRDefault="002F3E4C" w:rsidP="000038D9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2F3E4C" w:rsidRPr="00B852B5" w:rsidRDefault="002F3E4C" w:rsidP="000038D9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2F3E4C" w:rsidRPr="00B852B5" w:rsidRDefault="002F3E4C" w:rsidP="000038D9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2F3E4C" w:rsidRPr="00B852B5" w:rsidRDefault="002F3E4C" w:rsidP="000038D9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2F3E4C" w:rsidRPr="00B852B5" w:rsidRDefault="002F3E4C" w:rsidP="000038D9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2F3E4C" w:rsidRPr="00B852B5" w:rsidRDefault="002F3E4C" w:rsidP="000038D9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1A053F" w:rsidRDefault="001A053F" w:rsidP="002F3E4C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1A053F" w:rsidRDefault="001A053F" w:rsidP="002F3E4C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2F3E4C" w:rsidRPr="00B852B5" w:rsidRDefault="00946C85" w:rsidP="002F3E4C">
      <w:pPr>
        <w:spacing w:after="0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Style w:val="a7"/>
          <w:rFonts w:ascii="Times New Roman" w:hAnsi="Times New Roman" w:cs="Times New Roman"/>
          <w:color w:val="auto"/>
          <w:sz w:val="20"/>
          <w:szCs w:val="20"/>
        </w:rPr>
        <w:lastRenderedPageBreak/>
        <w:t>П</w:t>
      </w:r>
      <w:r w:rsidR="002F3E4C" w:rsidRPr="00B852B5">
        <w:rPr>
          <w:rStyle w:val="a7"/>
          <w:rFonts w:ascii="Times New Roman" w:hAnsi="Times New Roman" w:cs="Times New Roman"/>
          <w:color w:val="auto"/>
          <w:sz w:val="20"/>
          <w:szCs w:val="20"/>
        </w:rPr>
        <w:t xml:space="preserve">риложение </w:t>
      </w:r>
      <w:r w:rsidR="00B852B5" w:rsidRPr="00B852B5">
        <w:rPr>
          <w:rStyle w:val="a7"/>
          <w:rFonts w:ascii="Times New Roman" w:hAnsi="Times New Roman" w:cs="Times New Roman"/>
          <w:color w:val="auto"/>
          <w:sz w:val="20"/>
          <w:szCs w:val="20"/>
        </w:rPr>
        <w:t>№1</w:t>
      </w:r>
    </w:p>
    <w:p w:rsidR="002F3E4C" w:rsidRPr="00B852B5" w:rsidRDefault="002F3E4C" w:rsidP="002F3E4C">
      <w:pPr>
        <w:spacing w:after="0"/>
        <w:jc w:val="right"/>
        <w:rPr>
          <w:rStyle w:val="a7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B852B5">
        <w:rPr>
          <w:rStyle w:val="a7"/>
          <w:rFonts w:ascii="Times New Roman" w:hAnsi="Times New Roman" w:cs="Times New Roman"/>
          <w:color w:val="auto"/>
          <w:sz w:val="20"/>
          <w:szCs w:val="20"/>
        </w:rPr>
        <w:t xml:space="preserve"> к решению Совета депутатов </w:t>
      </w:r>
    </w:p>
    <w:p w:rsidR="002F3E4C" w:rsidRPr="00B852B5" w:rsidRDefault="002F3E4C" w:rsidP="002F3E4C">
      <w:pPr>
        <w:spacing w:after="0"/>
        <w:jc w:val="right"/>
        <w:rPr>
          <w:rStyle w:val="a7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B852B5">
        <w:rPr>
          <w:rStyle w:val="a7"/>
          <w:rFonts w:ascii="Times New Roman" w:hAnsi="Times New Roman" w:cs="Times New Roman"/>
          <w:color w:val="auto"/>
          <w:sz w:val="20"/>
          <w:szCs w:val="20"/>
        </w:rPr>
        <w:t xml:space="preserve">Торбеевского муниципального района </w:t>
      </w:r>
    </w:p>
    <w:p w:rsidR="002F3E4C" w:rsidRPr="00B852B5" w:rsidRDefault="002F3E4C" w:rsidP="002F3E4C">
      <w:pPr>
        <w:spacing w:after="0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B852B5">
        <w:rPr>
          <w:rStyle w:val="a7"/>
          <w:rFonts w:ascii="Times New Roman" w:hAnsi="Times New Roman" w:cs="Times New Roman"/>
          <w:color w:val="auto"/>
          <w:sz w:val="20"/>
          <w:szCs w:val="20"/>
        </w:rPr>
        <w:t>Республики Мордовия</w:t>
      </w:r>
    </w:p>
    <w:p w:rsidR="002F3E4C" w:rsidRPr="00B852B5" w:rsidRDefault="002F3E4C" w:rsidP="002F3E4C">
      <w:pPr>
        <w:tabs>
          <w:tab w:val="left" w:pos="5812"/>
        </w:tabs>
        <w:spacing w:after="0"/>
        <w:jc w:val="right"/>
        <w:rPr>
          <w:rStyle w:val="a7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852B5">
        <w:rPr>
          <w:rStyle w:val="a7"/>
          <w:rFonts w:ascii="Times New Roman" w:hAnsi="Times New Roman" w:cs="Times New Roman"/>
          <w:color w:val="auto"/>
          <w:sz w:val="20"/>
          <w:szCs w:val="20"/>
        </w:rPr>
        <w:t xml:space="preserve">                                                                                        от «__»__________2013г. №___</w:t>
      </w:r>
    </w:p>
    <w:p w:rsidR="002F3E4C" w:rsidRPr="00B852B5" w:rsidRDefault="002F3E4C" w:rsidP="000038D9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2F3E4C" w:rsidRPr="00B852B5" w:rsidRDefault="002F3E4C" w:rsidP="000038D9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2F3E4C" w:rsidRPr="00B852B5" w:rsidRDefault="002F3E4C" w:rsidP="000038D9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2F3E4C" w:rsidRPr="00B852B5" w:rsidRDefault="002F3E4C" w:rsidP="000038D9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2F3E4C" w:rsidRPr="00B852B5" w:rsidRDefault="002F3E4C" w:rsidP="000038D9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0038D9" w:rsidRPr="00B852B5" w:rsidRDefault="000038D9" w:rsidP="000038D9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 w:rsidRPr="00B852B5">
        <w:rPr>
          <w:rFonts w:ascii="Times New Roman" w:hAnsi="Times New Roman"/>
          <w:color w:val="auto"/>
          <w:sz w:val="28"/>
          <w:szCs w:val="28"/>
        </w:rPr>
        <w:t>Положение</w:t>
      </w:r>
    </w:p>
    <w:p w:rsidR="000038D9" w:rsidRPr="00B852B5" w:rsidRDefault="000038D9" w:rsidP="000038D9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 w:rsidRPr="00B852B5">
        <w:rPr>
          <w:rFonts w:ascii="Times New Roman" w:hAnsi="Times New Roman"/>
          <w:color w:val="auto"/>
          <w:sz w:val="28"/>
          <w:szCs w:val="28"/>
        </w:rPr>
        <w:t xml:space="preserve">о порядке </w:t>
      </w:r>
      <w:r w:rsidR="002F3E4C" w:rsidRPr="00B852B5">
        <w:rPr>
          <w:rFonts w:ascii="Times New Roman" w:hAnsi="Times New Roman"/>
          <w:color w:val="auto"/>
          <w:sz w:val="28"/>
          <w:szCs w:val="28"/>
        </w:rPr>
        <w:t xml:space="preserve">формирования фонда стимулирования </w:t>
      </w:r>
      <w:r w:rsidR="002F3E4C" w:rsidRPr="005571AC">
        <w:rPr>
          <w:rFonts w:ascii="Times New Roman" w:hAnsi="Times New Roman"/>
          <w:color w:val="auto"/>
          <w:sz w:val="28"/>
          <w:szCs w:val="28"/>
        </w:rPr>
        <w:t>аппарата Администрации</w:t>
      </w:r>
      <w:r w:rsidR="002F3E4C" w:rsidRPr="00B852B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2F3E4C" w:rsidRPr="005571AC">
        <w:rPr>
          <w:rFonts w:ascii="Times New Roman" w:hAnsi="Times New Roman"/>
          <w:color w:val="auto"/>
          <w:sz w:val="28"/>
          <w:szCs w:val="28"/>
        </w:rPr>
        <w:t>управлений Администрации</w:t>
      </w:r>
      <w:r w:rsidR="002F3E4C" w:rsidRPr="00B852B5">
        <w:rPr>
          <w:rFonts w:ascii="Times New Roman" w:hAnsi="Times New Roman"/>
          <w:color w:val="auto"/>
          <w:sz w:val="28"/>
          <w:szCs w:val="28"/>
        </w:rPr>
        <w:t xml:space="preserve"> Торбеевского  муниципального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  <w:r w:rsidRPr="00B852B5">
        <w:rPr>
          <w:rFonts w:ascii="Times New Roman" w:hAnsi="Times New Roman"/>
          <w:color w:val="auto"/>
          <w:sz w:val="28"/>
          <w:szCs w:val="28"/>
        </w:rPr>
        <w:br/>
      </w:r>
    </w:p>
    <w:p w:rsidR="000038D9" w:rsidRPr="00B852B5" w:rsidRDefault="002F3E4C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0038D9" w:rsidRPr="00B852B5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формирования фонда стимулирования </w:t>
      </w:r>
      <w:r w:rsidRPr="005571AC">
        <w:rPr>
          <w:rFonts w:ascii="Times New Roman" w:hAnsi="Times New Roman" w:cs="Times New Roman"/>
          <w:sz w:val="28"/>
          <w:szCs w:val="28"/>
        </w:rPr>
        <w:t>аппарата Администрации</w:t>
      </w:r>
      <w:r w:rsidRPr="00B852B5">
        <w:rPr>
          <w:rFonts w:ascii="Times New Roman" w:hAnsi="Times New Roman" w:cs="Times New Roman"/>
          <w:sz w:val="28"/>
          <w:szCs w:val="28"/>
        </w:rPr>
        <w:t xml:space="preserve">, </w:t>
      </w:r>
      <w:r w:rsidRPr="005571AC">
        <w:rPr>
          <w:rFonts w:ascii="Times New Roman" w:hAnsi="Times New Roman" w:cs="Times New Roman"/>
          <w:sz w:val="28"/>
          <w:szCs w:val="28"/>
        </w:rPr>
        <w:t>управлений Администрации</w:t>
      </w:r>
      <w:r w:rsidRPr="00B852B5">
        <w:rPr>
          <w:rFonts w:ascii="Times New Roman" w:hAnsi="Times New Roman" w:cs="Times New Roman"/>
          <w:sz w:val="28"/>
          <w:szCs w:val="28"/>
        </w:rPr>
        <w:t xml:space="preserve"> Торбеевского  муниципального района Республики Мордовия 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и условия выплаты должностным лицам и муниципальным служащим ежемесячной надбавки к должностному окладу за особые условия работы, особые условия муниципальной службы, ежемесячного денежного поощрения и </w:t>
      </w:r>
      <w:r w:rsidR="000038D9" w:rsidRPr="00B852B5">
        <w:rPr>
          <w:rFonts w:ascii="Times New Roman" w:hAnsi="Times New Roman" w:cs="Times New Roman"/>
          <w:b/>
          <w:i/>
          <w:sz w:val="28"/>
          <w:szCs w:val="28"/>
        </w:rPr>
        <w:t>ежеквартальной премии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 по результатам работы (далее – </w:t>
      </w:r>
      <w:r w:rsidR="000038D9" w:rsidRPr="00B852B5">
        <w:rPr>
          <w:rFonts w:ascii="Times New Roman" w:hAnsi="Times New Roman" w:cs="Times New Roman"/>
          <w:b/>
          <w:i/>
          <w:sz w:val="28"/>
          <w:szCs w:val="28"/>
        </w:rPr>
        <w:t>ежеквартальной премии</w:t>
      </w:r>
      <w:r w:rsidR="000038D9" w:rsidRPr="00B852B5">
        <w:rPr>
          <w:rFonts w:ascii="Times New Roman" w:hAnsi="Times New Roman" w:cs="Times New Roman"/>
          <w:sz w:val="28"/>
          <w:szCs w:val="28"/>
        </w:rPr>
        <w:t>) с учетом выполнения основных показателей социально-экономического развития Торбеевского муниципального района Республики</w:t>
      </w:r>
      <w:proofErr w:type="gramEnd"/>
      <w:r w:rsidR="000038D9" w:rsidRPr="00B852B5">
        <w:rPr>
          <w:rFonts w:ascii="Times New Roman" w:hAnsi="Times New Roman" w:cs="Times New Roman"/>
          <w:sz w:val="28"/>
          <w:szCs w:val="28"/>
        </w:rPr>
        <w:t xml:space="preserve"> Мордовия.</w:t>
      </w:r>
    </w:p>
    <w:p w:rsidR="000038D9" w:rsidRPr="00B852B5" w:rsidRDefault="000038D9" w:rsidP="000038D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F3E4C" w:rsidRPr="00B852B5" w:rsidRDefault="000038D9" w:rsidP="002F3E4C">
      <w:pPr>
        <w:pStyle w:val="1"/>
        <w:jc w:val="both"/>
        <w:rPr>
          <w:rFonts w:ascii="Times New Roman" w:hAnsi="Times New Roman"/>
          <w:color w:val="auto"/>
          <w:sz w:val="28"/>
          <w:szCs w:val="28"/>
        </w:rPr>
      </w:pPr>
      <w:bookmarkStart w:id="2" w:name="sub_9100"/>
      <w:r w:rsidRPr="00B852B5">
        <w:rPr>
          <w:rFonts w:ascii="Times New Roman" w:hAnsi="Times New Roman"/>
          <w:color w:val="auto"/>
          <w:sz w:val="28"/>
          <w:szCs w:val="28"/>
        </w:rPr>
        <w:t xml:space="preserve">I. Порядок формирования фонда стимулирования </w:t>
      </w:r>
      <w:bookmarkStart w:id="3" w:name="sub_9101"/>
      <w:bookmarkEnd w:id="2"/>
      <w:r w:rsidR="002F3E4C" w:rsidRPr="005571AC">
        <w:rPr>
          <w:rFonts w:ascii="Times New Roman" w:hAnsi="Times New Roman"/>
          <w:color w:val="auto"/>
          <w:sz w:val="28"/>
          <w:szCs w:val="28"/>
        </w:rPr>
        <w:t>аппарата Администрации</w:t>
      </w:r>
      <w:r w:rsidR="002F3E4C" w:rsidRPr="00B852B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2F3E4C" w:rsidRPr="005571AC">
        <w:rPr>
          <w:rFonts w:ascii="Times New Roman" w:hAnsi="Times New Roman"/>
          <w:color w:val="auto"/>
          <w:sz w:val="28"/>
          <w:szCs w:val="28"/>
        </w:rPr>
        <w:t>управлений Администрации</w:t>
      </w:r>
      <w:r w:rsidR="002F3E4C" w:rsidRPr="00B852B5">
        <w:rPr>
          <w:rFonts w:ascii="Times New Roman" w:hAnsi="Times New Roman"/>
          <w:color w:val="auto"/>
          <w:sz w:val="28"/>
          <w:szCs w:val="28"/>
        </w:rPr>
        <w:t xml:space="preserve"> Торбеевского  муниципального района Республики Мордовия        </w:t>
      </w:r>
    </w:p>
    <w:p w:rsidR="002F3E4C" w:rsidRPr="00B852B5" w:rsidRDefault="002F3E4C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1. Сумма средств, направляемых для выплаты должностным лицам и муниципальным служащим ежемесячной надбавки к должностному окладу за особые условия работы, особые условия муниципальной службы, ежемесячного денежного поощрения </w:t>
      </w:r>
      <w:r w:rsidR="000038D9" w:rsidRPr="00B852B5">
        <w:rPr>
          <w:rFonts w:ascii="Times New Roman" w:hAnsi="Times New Roman" w:cs="Times New Roman"/>
          <w:b/>
          <w:i/>
          <w:sz w:val="28"/>
          <w:szCs w:val="28"/>
        </w:rPr>
        <w:t xml:space="preserve">и ежеквартальной премии 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образует фонд стимулирования </w:t>
      </w:r>
      <w:bookmarkStart w:id="4" w:name="sub_9102"/>
      <w:bookmarkEnd w:id="3"/>
      <w:r w:rsidRPr="005571AC">
        <w:rPr>
          <w:rFonts w:ascii="Times New Roman" w:hAnsi="Times New Roman" w:cs="Times New Roman"/>
          <w:sz w:val="28"/>
          <w:szCs w:val="28"/>
        </w:rPr>
        <w:t>аппарата Администрации</w:t>
      </w:r>
      <w:r w:rsidRPr="00B852B5">
        <w:rPr>
          <w:rFonts w:ascii="Times New Roman" w:hAnsi="Times New Roman" w:cs="Times New Roman"/>
          <w:sz w:val="28"/>
          <w:szCs w:val="28"/>
        </w:rPr>
        <w:t xml:space="preserve">, </w:t>
      </w:r>
      <w:r w:rsidRPr="005571AC">
        <w:rPr>
          <w:rFonts w:ascii="Times New Roman" w:hAnsi="Times New Roman" w:cs="Times New Roman"/>
          <w:sz w:val="28"/>
          <w:szCs w:val="28"/>
        </w:rPr>
        <w:t>управлений Администрации</w:t>
      </w:r>
      <w:r w:rsidRPr="00B852B5">
        <w:rPr>
          <w:rFonts w:ascii="Times New Roman" w:hAnsi="Times New Roman" w:cs="Times New Roman"/>
          <w:sz w:val="28"/>
          <w:szCs w:val="28"/>
        </w:rPr>
        <w:t xml:space="preserve"> Торбеевского  муниципального района Республики Мордовия</w:t>
      </w:r>
      <w:proofErr w:type="gramStart"/>
      <w:r w:rsidRPr="00B852B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038D9" w:rsidRPr="00B852B5" w:rsidRDefault="002F3E4C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0038D9" w:rsidRPr="00B852B5">
        <w:rPr>
          <w:rFonts w:ascii="Times New Roman" w:hAnsi="Times New Roman" w:cs="Times New Roman"/>
          <w:sz w:val="28"/>
          <w:szCs w:val="28"/>
        </w:rPr>
        <w:t>Плановый месячный фонд стимулирования состоит из ежемесячной надбавки к должностному окладу за особые условия работы, особые условия муниципальной службы, ежемесячного денежного поощрения.</w:t>
      </w:r>
    </w:p>
    <w:p w:rsidR="000038D9" w:rsidRPr="00B852B5" w:rsidRDefault="002F3E4C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  </w:t>
      </w:r>
      <w:r w:rsidR="000038D9" w:rsidRPr="00B852B5">
        <w:rPr>
          <w:rFonts w:ascii="Times New Roman" w:hAnsi="Times New Roman" w:cs="Times New Roman"/>
          <w:sz w:val="28"/>
          <w:szCs w:val="28"/>
        </w:rPr>
        <w:t>2. Расчет общей суммы сре</w:t>
      </w:r>
      <w:proofErr w:type="gramStart"/>
      <w:r w:rsidR="000038D9" w:rsidRPr="00B852B5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="000038D9" w:rsidRPr="00B852B5">
        <w:rPr>
          <w:rFonts w:ascii="Times New Roman" w:hAnsi="Times New Roman" w:cs="Times New Roman"/>
          <w:sz w:val="28"/>
          <w:szCs w:val="28"/>
        </w:rPr>
        <w:t xml:space="preserve">я формирования месячного фонда стимулирования </w:t>
      </w:r>
      <w:r w:rsidR="00B852B5" w:rsidRPr="005571AC">
        <w:rPr>
          <w:rFonts w:ascii="Times New Roman" w:hAnsi="Times New Roman" w:cs="Times New Roman"/>
          <w:sz w:val="28"/>
          <w:szCs w:val="28"/>
        </w:rPr>
        <w:t>аппарата Администрации</w:t>
      </w:r>
      <w:r w:rsidR="00B852B5" w:rsidRPr="00B852B5">
        <w:rPr>
          <w:rFonts w:ascii="Times New Roman" w:hAnsi="Times New Roman" w:cs="Times New Roman"/>
          <w:sz w:val="28"/>
          <w:szCs w:val="28"/>
        </w:rPr>
        <w:t xml:space="preserve">, </w:t>
      </w:r>
      <w:r w:rsidR="00B852B5" w:rsidRPr="005571AC">
        <w:rPr>
          <w:rFonts w:ascii="Times New Roman" w:hAnsi="Times New Roman" w:cs="Times New Roman"/>
          <w:sz w:val="28"/>
          <w:szCs w:val="28"/>
        </w:rPr>
        <w:t>управлений Администрации</w:t>
      </w:r>
      <w:r w:rsidR="00B852B5" w:rsidRPr="00B852B5">
        <w:rPr>
          <w:rFonts w:ascii="Times New Roman" w:hAnsi="Times New Roman" w:cs="Times New Roman"/>
          <w:sz w:val="28"/>
          <w:szCs w:val="28"/>
        </w:rPr>
        <w:t xml:space="preserve"> Торбеевского  муниципального района Республики Мордовия 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производится в зависимости от выполнения основных показателей социально-экономического развития </w:t>
      </w:r>
      <w:r w:rsidR="00251310" w:rsidRPr="00B852B5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251310" w:rsidRPr="00B852B5">
        <w:rPr>
          <w:rFonts w:ascii="Times New Roman" w:hAnsi="Times New Roman" w:cs="Times New Roman"/>
          <w:sz w:val="28"/>
          <w:szCs w:val="28"/>
        </w:rPr>
        <w:t>а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 за месяц в следующем порядке:</w:t>
      </w:r>
    </w:p>
    <w:bookmarkEnd w:id="4"/>
    <w:p w:rsidR="000038D9" w:rsidRPr="00B852B5" w:rsidRDefault="002F3E4C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 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2.1. При выполнении прогноза собственных доходов консолидированного бюджета (без учета финансовой помощи) </w:t>
      </w:r>
      <w:r w:rsidR="00251310" w:rsidRPr="00B852B5">
        <w:rPr>
          <w:rFonts w:ascii="Times New Roman" w:hAnsi="Times New Roman" w:cs="Times New Roman"/>
          <w:sz w:val="28"/>
          <w:szCs w:val="28"/>
        </w:rPr>
        <w:t>Торбеевского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 муниципального района до 90 процентов включительно начисления в фонд стимулирования производятся в размере 50 % планового месячного фонда стимулирования.</w:t>
      </w:r>
    </w:p>
    <w:p w:rsidR="000038D9" w:rsidRPr="00B852B5" w:rsidRDefault="002F3E4C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</w:t>
      </w:r>
      <w:r w:rsidR="000038D9" w:rsidRPr="00B852B5">
        <w:rPr>
          <w:rFonts w:ascii="Times New Roman" w:hAnsi="Times New Roman" w:cs="Times New Roman"/>
          <w:sz w:val="28"/>
          <w:szCs w:val="28"/>
        </w:rPr>
        <w:t>2.2. При выполнении прогноза собственных доходов консолидированного бюджета (без учета финансовой помощи)</w:t>
      </w:r>
      <w:r w:rsidR="00251310" w:rsidRPr="00B852B5">
        <w:rPr>
          <w:rFonts w:ascii="Times New Roman" w:hAnsi="Times New Roman" w:cs="Times New Roman"/>
          <w:sz w:val="28"/>
          <w:szCs w:val="28"/>
        </w:rPr>
        <w:t xml:space="preserve"> Торбеевского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0038D9" w:rsidRPr="00B852B5" w:rsidRDefault="002F3E4C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0038D9" w:rsidRPr="00B852B5">
        <w:rPr>
          <w:rFonts w:ascii="Times New Roman" w:hAnsi="Times New Roman" w:cs="Times New Roman"/>
          <w:sz w:val="28"/>
          <w:szCs w:val="28"/>
        </w:rPr>
        <w:t>а)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 увеличиваются за каждый процент превышения уровня 90 процентов на 5 процентов от планового месячного фонда стимулирования с  корректировкой на общий коэффициент выполнения показателей, рассчитанный в виде суммы коэффициентов значимости конкретных показателей, скорректированных с учетом</w:t>
      </w:r>
      <w:proofErr w:type="gramEnd"/>
      <w:r w:rsidR="000038D9" w:rsidRPr="00B852B5">
        <w:rPr>
          <w:rFonts w:ascii="Times New Roman" w:hAnsi="Times New Roman" w:cs="Times New Roman"/>
          <w:sz w:val="28"/>
          <w:szCs w:val="28"/>
        </w:rPr>
        <w:t xml:space="preserve"> степени их выполнения, по следующей формуле:</w:t>
      </w:r>
    </w:p>
    <w:p w:rsidR="000038D9" w:rsidRPr="00B852B5" w:rsidRDefault="000038D9" w:rsidP="000038D9">
      <w:pPr>
        <w:pStyle w:val="a4"/>
        <w:spacing w:before="120" w:after="120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                    ФС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= 1/2ФС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+  ФС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МП </w:t>
      </w:r>
      <w:r w:rsidRPr="00B852B5">
        <w:rPr>
          <w:rFonts w:ascii="Times New Roman" w:hAnsi="Times New Roman" w:cs="Times New Roman"/>
          <w:noProof/>
          <w:sz w:val="28"/>
          <w:szCs w:val="28"/>
        </w:rPr>
        <w:t>: 100 х ((П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- 90) х </w:t>
      </w:r>
      <w:r w:rsidRPr="00B852B5">
        <w:rPr>
          <w:rFonts w:ascii="Times New Roman" w:hAnsi="Times New Roman" w:cs="Times New Roman"/>
          <w:sz w:val="28"/>
          <w:szCs w:val="28"/>
        </w:rPr>
        <w:t>5</w:t>
      </w:r>
      <w:r w:rsidRPr="00B852B5">
        <w:rPr>
          <w:rFonts w:ascii="Times New Roman" w:hAnsi="Times New Roman" w:cs="Times New Roman"/>
          <w:noProof/>
          <w:sz w:val="28"/>
          <w:szCs w:val="28"/>
        </w:rPr>
        <w:t>) х И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,</w:t>
      </w:r>
    </w:p>
    <w:p w:rsidR="000038D9" w:rsidRPr="00B852B5" w:rsidRDefault="000038D9" w:rsidP="000038D9">
      <w:pPr>
        <w:pStyle w:val="a4"/>
        <w:spacing w:before="120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 где ФС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- фактический месячный фонд стимулирования;</w:t>
      </w:r>
    </w:p>
    <w:p w:rsidR="000038D9" w:rsidRPr="00B852B5" w:rsidRDefault="000038D9" w:rsidP="000038D9">
      <w:pPr>
        <w:pStyle w:val="a4"/>
        <w:spacing w:before="120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       ФС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- плановый месячный фонд стимулирования;</w:t>
      </w:r>
    </w:p>
    <w:p w:rsidR="000038D9" w:rsidRPr="00B852B5" w:rsidRDefault="000038D9" w:rsidP="000038D9">
      <w:pPr>
        <w:pStyle w:val="a4"/>
        <w:spacing w:before="120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        П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  собственных   доходов   консолидированного бюджета (без учета финансовой помощи) от 90 до 100 процентов;</w:t>
      </w:r>
    </w:p>
    <w:p w:rsidR="000038D9" w:rsidRPr="00B852B5" w:rsidRDefault="000038D9" w:rsidP="000038D9">
      <w:pPr>
        <w:pStyle w:val="a4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       И 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- общий индекс выполнения корректирующих месячных  показателей, определяемый по формуле:</w:t>
      </w:r>
    </w:p>
    <w:p w:rsidR="000038D9" w:rsidRPr="00B852B5" w:rsidRDefault="000038D9" w:rsidP="000038D9">
      <w:pPr>
        <w:pStyle w:val="a4"/>
        <w:rPr>
          <w:rFonts w:ascii="Times New Roman" w:hAnsi="Times New Roman" w:cs="Times New Roman"/>
          <w:noProof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</w:t>
      </w:r>
    </w:p>
    <w:p w:rsidR="000038D9" w:rsidRPr="00B852B5" w:rsidRDefault="000038D9" w:rsidP="000038D9">
      <w:pPr>
        <w:pStyle w:val="a4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proofErr w:type="gramStart"/>
      <w:r w:rsidRPr="00B852B5">
        <w:rPr>
          <w:rFonts w:ascii="Times New Roman" w:hAnsi="Times New Roman" w:cs="Times New Roman"/>
          <w:noProof/>
          <w:sz w:val="28"/>
          <w:szCs w:val="28"/>
        </w:rPr>
        <w:t>И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= (Д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: 100 х К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: 100 + ...</w:t>
      </w:r>
      <w:proofErr w:type="gramEnd"/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+ </w:t>
      </w:r>
      <w:proofErr w:type="gramStart"/>
      <w:r w:rsidRPr="00B852B5">
        <w:rPr>
          <w:rFonts w:ascii="Times New Roman" w:hAnsi="Times New Roman" w:cs="Times New Roman"/>
          <w:noProof/>
          <w:sz w:val="28"/>
          <w:szCs w:val="28"/>
        </w:rPr>
        <w:t>Д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: 100 х К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: 100),</w:t>
      </w:r>
      <w:proofErr w:type="gramEnd"/>
    </w:p>
    <w:p w:rsidR="000038D9" w:rsidRPr="00B852B5" w:rsidRDefault="000038D9" w:rsidP="000038D9">
      <w:pPr>
        <w:pStyle w:val="a4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</w:t>
      </w:r>
    </w:p>
    <w:p w:rsidR="000038D9" w:rsidRPr="00B852B5" w:rsidRDefault="000038D9" w:rsidP="000038D9">
      <w:pPr>
        <w:pStyle w:val="a4"/>
        <w:rPr>
          <w:rFonts w:ascii="Times New Roman" w:hAnsi="Times New Roman" w:cs="Times New Roman"/>
          <w:noProof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     где     Д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- доля i-го  корректирующего  показателя  в  структуре  фонда </w:t>
      </w:r>
    </w:p>
    <w:p w:rsidR="000038D9" w:rsidRPr="00B852B5" w:rsidRDefault="000038D9" w:rsidP="000038D9">
      <w:pPr>
        <w:pStyle w:val="a4"/>
        <w:ind w:left="720" w:firstLine="180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      стимулирования (значимость) в процентах;</w:t>
      </w:r>
    </w:p>
    <w:p w:rsidR="000038D9" w:rsidRPr="00B852B5" w:rsidRDefault="000038D9" w:rsidP="000038D9">
      <w:pPr>
        <w:pStyle w:val="a4"/>
        <w:spacing w:before="120"/>
        <w:ind w:left="720" w:hanging="720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    К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- коэффициент  напряженности  прогноза  ежемесячного  показателя, устанавливаемый в виде   соотношения    между    значением    показателя, утвержденным органом местного   самоуправления</w:t>
      </w:r>
      <w:r w:rsidR="00251310" w:rsidRPr="00B852B5">
        <w:rPr>
          <w:rFonts w:ascii="Times New Roman" w:hAnsi="Times New Roman" w:cs="Times New Roman"/>
          <w:noProof/>
          <w:sz w:val="28"/>
          <w:szCs w:val="28"/>
        </w:rPr>
        <w:t xml:space="preserve"> Торбеевского муниципального района</w:t>
      </w:r>
      <w:r w:rsidRPr="00B852B5">
        <w:rPr>
          <w:rFonts w:ascii="Times New Roman" w:hAnsi="Times New Roman" w:cs="Times New Roman"/>
          <w:noProof/>
          <w:sz w:val="28"/>
          <w:szCs w:val="28"/>
        </w:rPr>
        <w:t>,   и   его значением, установленным Правительством Республики Мордовия;</w:t>
      </w:r>
    </w:p>
    <w:p w:rsidR="000038D9" w:rsidRPr="00B852B5" w:rsidRDefault="000038D9" w:rsidP="000038D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038D9" w:rsidRPr="00B852B5" w:rsidRDefault="000038D9" w:rsidP="000038D9">
      <w:pPr>
        <w:pStyle w:val="a4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 </w:t>
      </w:r>
      <w:proofErr w:type="gramStart"/>
      <w:r w:rsidRPr="00B852B5">
        <w:rPr>
          <w:rFonts w:ascii="Times New Roman" w:hAnsi="Times New Roman" w:cs="Times New Roman"/>
          <w:noProof/>
          <w:sz w:val="28"/>
          <w:szCs w:val="28"/>
        </w:rPr>
        <w:t>В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i-го корректирующего показателя</w:t>
      </w:r>
      <w:hyperlink w:anchor="sub_9003" w:history="1">
        <w:r w:rsidRPr="00B852B5">
          <w:rPr>
            <w:rStyle w:val="a3"/>
            <w:rFonts w:ascii="Times New Roman" w:hAnsi="Times New Roman" w:cs="Times New Roman"/>
            <w:noProof/>
            <w:color w:val="auto"/>
            <w:sz w:val="28"/>
            <w:szCs w:val="28"/>
          </w:rPr>
          <w:t>*)</w:t>
        </w:r>
      </w:hyperlink>
      <w:r w:rsidRPr="00B852B5">
        <w:rPr>
          <w:rFonts w:ascii="Times New Roman" w:hAnsi="Times New Roman" w:cs="Times New Roman"/>
          <w:noProof/>
          <w:sz w:val="28"/>
          <w:szCs w:val="28"/>
        </w:rPr>
        <w:t>;</w:t>
      </w:r>
      <w:proofErr w:type="gramEnd"/>
    </w:p>
    <w:p w:rsidR="000038D9" w:rsidRPr="00B852B5" w:rsidRDefault="000038D9" w:rsidP="000038D9">
      <w:pPr>
        <w:pStyle w:val="a4"/>
        <w:rPr>
          <w:rFonts w:ascii="Times New Roman" w:hAnsi="Times New Roman" w:cs="Times New Roman"/>
          <w:noProof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 </w:t>
      </w:r>
    </w:p>
    <w:p w:rsidR="000038D9" w:rsidRPr="00B852B5" w:rsidRDefault="000038D9" w:rsidP="000038D9">
      <w:pPr>
        <w:pStyle w:val="a4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 i - порядковый номер показателя.</w:t>
      </w:r>
    </w:p>
    <w:p w:rsidR="000038D9" w:rsidRPr="00B852B5" w:rsidRDefault="000038D9" w:rsidP="000038D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38D9" w:rsidRPr="00B852B5" w:rsidRDefault="002F3E4C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   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2.3. При перевыполнении прогноза собственных доходов консолидированного бюджета (без учета финансовой помощи) и прогноза собственных доходов бюджета (без учета финансовой помощи) </w:t>
      </w:r>
      <w:r w:rsidR="00251310" w:rsidRPr="00B852B5"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муниципального района,  отсутствии задолженности по  платежам за </w:t>
      </w:r>
      <w:proofErr w:type="spellStart"/>
      <w:r w:rsidR="000038D9" w:rsidRPr="00B852B5"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 w:rsidR="000038D9" w:rsidRPr="00B852B5">
        <w:rPr>
          <w:rFonts w:ascii="Times New Roman" w:hAnsi="Times New Roman" w:cs="Times New Roman"/>
          <w:sz w:val="28"/>
          <w:szCs w:val="28"/>
        </w:rPr>
        <w:t>-, тепл</w:t>
      </w:r>
      <w:proofErr w:type="gramStart"/>
      <w:r w:rsidR="000038D9" w:rsidRPr="00B852B5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0038D9" w:rsidRPr="00B852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038D9" w:rsidRPr="00B852B5">
        <w:rPr>
          <w:rFonts w:ascii="Times New Roman" w:hAnsi="Times New Roman" w:cs="Times New Roman"/>
          <w:sz w:val="28"/>
          <w:szCs w:val="28"/>
        </w:rPr>
        <w:t>газо</w:t>
      </w:r>
      <w:proofErr w:type="spellEnd"/>
      <w:r w:rsidR="000038D9" w:rsidRPr="00B852B5">
        <w:rPr>
          <w:rFonts w:ascii="Times New Roman" w:hAnsi="Times New Roman" w:cs="Times New Roman"/>
          <w:sz w:val="28"/>
          <w:szCs w:val="28"/>
        </w:rPr>
        <w:t xml:space="preserve">-, водоснабжение и отсутствии задолженности по оплате труда работников учреждений бюджетной сферы, финансируемых из консолидированного бюджета </w:t>
      </w:r>
      <w:r w:rsidR="00251310" w:rsidRPr="00B852B5"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="000038D9" w:rsidRPr="00B852B5">
        <w:rPr>
          <w:rFonts w:ascii="Times New Roman" w:hAnsi="Times New Roman" w:cs="Times New Roman"/>
          <w:sz w:val="28"/>
          <w:szCs w:val="28"/>
        </w:rPr>
        <w:t>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коэффициент выполнения показателей, рассчитанный в виде суммы коэффициентов значимости конкретных показателей, определяемых с учетом степени их выполнения, по следующей формуле:</w:t>
      </w:r>
    </w:p>
    <w:p w:rsidR="000038D9" w:rsidRPr="00B852B5" w:rsidRDefault="000038D9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ФС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>2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= 1/2ФС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+   1/2ФС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х И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,</w:t>
      </w:r>
    </w:p>
    <w:p w:rsidR="000038D9" w:rsidRPr="00B852B5" w:rsidRDefault="000038D9" w:rsidP="000038D9">
      <w:pPr>
        <w:pStyle w:val="a4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 </w:t>
      </w:r>
    </w:p>
    <w:p w:rsidR="000038D9" w:rsidRPr="00B852B5" w:rsidRDefault="000038D9" w:rsidP="000038D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при этом общий коэффициент выполнения показателей в части превышения значения 100 процентов </w:t>
      </w:r>
      <w:r w:rsidRPr="00B852B5">
        <w:rPr>
          <w:rFonts w:ascii="Times New Roman" w:hAnsi="Times New Roman" w:cs="Times New Roman"/>
          <w:b/>
          <w:i/>
          <w:sz w:val="28"/>
          <w:szCs w:val="28"/>
        </w:rPr>
        <w:t>увеличивается:</w:t>
      </w:r>
    </w:p>
    <w:p w:rsidR="000038D9" w:rsidRPr="00B852B5" w:rsidRDefault="000038D9" w:rsidP="000038D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52B5">
        <w:rPr>
          <w:rFonts w:ascii="Times New Roman" w:hAnsi="Times New Roman" w:cs="Times New Roman"/>
          <w:b/>
          <w:i/>
          <w:sz w:val="28"/>
          <w:szCs w:val="28"/>
        </w:rPr>
        <w:t>на 1 процента за каждый процент превышения значения 100 процентов</w:t>
      </w:r>
      <w:r w:rsidRPr="00B852B5">
        <w:rPr>
          <w:rFonts w:ascii="Times New Roman" w:hAnsi="Times New Roman" w:cs="Times New Roman"/>
          <w:sz w:val="28"/>
          <w:szCs w:val="28"/>
        </w:rPr>
        <w:t xml:space="preserve"> до 110 процентов включительно</w:t>
      </w:r>
      <w:r w:rsidRPr="00B852B5">
        <w:rPr>
          <w:rFonts w:ascii="Times New Roman" w:hAnsi="Times New Roman" w:cs="Times New Roman"/>
          <w:b/>
          <w:i/>
          <w:sz w:val="28"/>
          <w:szCs w:val="28"/>
        </w:rPr>
        <w:t>;</w:t>
      </w:r>
    </w:p>
    <w:p w:rsidR="000038D9" w:rsidRPr="00B852B5" w:rsidRDefault="000038D9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>на 0,5 процента за каждый процент превышения значения 110 процентов.</w:t>
      </w:r>
    </w:p>
    <w:p w:rsidR="000038D9" w:rsidRPr="00B852B5" w:rsidRDefault="002F3E4C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   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2.4. Дополнительные средства, направляемые в общий фонд стимулирования для выплаты ежемесячного денежного поощрения, надбавок должностным лицам и муниципальным служащим </w:t>
      </w:r>
      <w:r w:rsidR="00251310" w:rsidRPr="00B852B5">
        <w:rPr>
          <w:rFonts w:ascii="Times New Roman" w:hAnsi="Times New Roman" w:cs="Times New Roman"/>
          <w:sz w:val="28"/>
          <w:szCs w:val="28"/>
        </w:rPr>
        <w:t>Администрации Торбеевского муниципального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251310" w:rsidRPr="00B852B5">
        <w:rPr>
          <w:rFonts w:ascii="Times New Roman" w:hAnsi="Times New Roman" w:cs="Times New Roman"/>
          <w:sz w:val="28"/>
          <w:szCs w:val="28"/>
        </w:rPr>
        <w:t>а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, корректируются на процент муниципальных образований (городских и сельских поселений), в которых </w:t>
      </w:r>
      <w:r w:rsidR="000038D9" w:rsidRPr="00B852B5">
        <w:rPr>
          <w:rFonts w:ascii="Times New Roman" w:hAnsi="Times New Roman" w:cs="Times New Roman"/>
          <w:sz w:val="28"/>
          <w:szCs w:val="28"/>
        </w:rPr>
        <w:lastRenderedPageBreak/>
        <w:t>прогноз собственных доходов бюджета (без учета финансовой помощи) за отчетный месяц не выполнен.</w:t>
      </w:r>
    </w:p>
    <w:p w:rsidR="000038D9" w:rsidRPr="00B852B5" w:rsidRDefault="00B852B5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   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Средства, направляемые в месячный фонд стимулирования должностным лицам и муниципальным служащим </w:t>
      </w:r>
      <w:r w:rsidRPr="005571AC">
        <w:rPr>
          <w:rFonts w:ascii="Times New Roman" w:hAnsi="Times New Roman" w:cs="Times New Roman"/>
          <w:sz w:val="28"/>
          <w:szCs w:val="28"/>
        </w:rPr>
        <w:t>аппарата Администрации</w:t>
      </w:r>
      <w:r w:rsidRPr="00B852B5">
        <w:rPr>
          <w:rFonts w:ascii="Times New Roman" w:hAnsi="Times New Roman" w:cs="Times New Roman"/>
          <w:sz w:val="28"/>
          <w:szCs w:val="28"/>
        </w:rPr>
        <w:t xml:space="preserve">, </w:t>
      </w:r>
      <w:r w:rsidRPr="005571AC">
        <w:rPr>
          <w:rFonts w:ascii="Times New Roman" w:hAnsi="Times New Roman" w:cs="Times New Roman"/>
          <w:sz w:val="28"/>
          <w:szCs w:val="28"/>
        </w:rPr>
        <w:t>управлений Администрации</w:t>
      </w:r>
      <w:r w:rsidRPr="00B852B5">
        <w:rPr>
          <w:rFonts w:ascii="Times New Roman" w:hAnsi="Times New Roman" w:cs="Times New Roman"/>
          <w:sz w:val="28"/>
          <w:szCs w:val="28"/>
        </w:rPr>
        <w:t xml:space="preserve"> Торбеевского  муниципального района Республики Мордовия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, исчисляются, кроме того, в зависимости от сохранности поголовья </w:t>
      </w:r>
      <w:r w:rsidR="000038D9" w:rsidRPr="00B852B5">
        <w:rPr>
          <w:rFonts w:ascii="Times New Roman" w:hAnsi="Times New Roman" w:cs="Times New Roman"/>
          <w:b/>
          <w:i/>
          <w:sz w:val="28"/>
          <w:szCs w:val="28"/>
        </w:rPr>
        <w:t>КРС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 в целом по территории</w:t>
      </w:r>
      <w:r w:rsidR="00251310" w:rsidRPr="00B852B5">
        <w:rPr>
          <w:rFonts w:ascii="Times New Roman" w:hAnsi="Times New Roman" w:cs="Times New Roman"/>
          <w:sz w:val="28"/>
          <w:szCs w:val="28"/>
        </w:rPr>
        <w:t xml:space="preserve"> Торбеевского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251310" w:rsidRPr="00B852B5">
        <w:rPr>
          <w:rFonts w:ascii="Times New Roman" w:hAnsi="Times New Roman" w:cs="Times New Roman"/>
          <w:sz w:val="28"/>
          <w:szCs w:val="28"/>
        </w:rPr>
        <w:t>района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 по сравнению с соответствующим периодом прошлого года. В случае снижения поголовья </w:t>
      </w:r>
      <w:r w:rsidR="000038D9" w:rsidRPr="00B852B5">
        <w:rPr>
          <w:rFonts w:ascii="Times New Roman" w:hAnsi="Times New Roman" w:cs="Times New Roman"/>
          <w:b/>
          <w:i/>
          <w:sz w:val="28"/>
          <w:szCs w:val="28"/>
        </w:rPr>
        <w:t>КРС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 начисленный фонд стимулирования уменьшается на три процента за каждый процент снижения поголовья от уровня прошлого года. В случае увеличения поголовья </w:t>
      </w:r>
      <w:r w:rsidR="000038D9" w:rsidRPr="00B852B5">
        <w:rPr>
          <w:rFonts w:ascii="Times New Roman" w:hAnsi="Times New Roman" w:cs="Times New Roman"/>
          <w:b/>
          <w:i/>
          <w:sz w:val="28"/>
          <w:szCs w:val="28"/>
        </w:rPr>
        <w:t>КРС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 начисленный фонд стимулирования увеличивается на один процент за каждый процент увеличения поголовья к уровню прошлого года.</w:t>
      </w:r>
    </w:p>
    <w:p w:rsidR="000038D9" w:rsidRPr="00B852B5" w:rsidRDefault="002F3E4C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2.5. Общий размер дополнительных начислений (с учетом начислений на выплаты по оплате труда) в фонд стимулирования должностных лиц и муниципальных служащих по итогам работы за месяц не может превышать </w:t>
      </w:r>
      <w:r w:rsidR="00251310" w:rsidRPr="00B852B5">
        <w:rPr>
          <w:rFonts w:ascii="Times New Roman" w:hAnsi="Times New Roman" w:cs="Times New Roman"/>
          <w:sz w:val="28"/>
          <w:szCs w:val="28"/>
        </w:rPr>
        <w:t xml:space="preserve">25 </w:t>
      </w:r>
      <w:proofErr w:type="gramStart"/>
      <w:r w:rsidR="00251310" w:rsidRPr="00B852B5">
        <w:rPr>
          <w:rFonts w:ascii="Times New Roman" w:hAnsi="Times New Roman" w:cs="Times New Roman"/>
          <w:sz w:val="28"/>
          <w:szCs w:val="28"/>
        </w:rPr>
        <w:t>процентов</w:t>
      </w:r>
      <w:proofErr w:type="gramEnd"/>
      <w:r w:rsidR="00251310" w:rsidRPr="00B852B5">
        <w:rPr>
          <w:rFonts w:ascii="Times New Roman" w:hAnsi="Times New Roman" w:cs="Times New Roman"/>
          <w:sz w:val="28"/>
          <w:szCs w:val="28"/>
        </w:rPr>
        <w:t xml:space="preserve"> </w:t>
      </w:r>
      <w:r w:rsidR="000038D9" w:rsidRPr="00B852B5">
        <w:rPr>
          <w:rFonts w:ascii="Times New Roman" w:hAnsi="Times New Roman" w:cs="Times New Roman"/>
          <w:sz w:val="28"/>
          <w:szCs w:val="28"/>
        </w:rPr>
        <w:t>дополнительно полученных за отчетный месяц собственных доходов бюджета (без учета финансовой помощи):</w:t>
      </w:r>
    </w:p>
    <w:p w:rsidR="000038D9" w:rsidRPr="00B852B5" w:rsidRDefault="002F3E4C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  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2.6 Фонд стимулирования </w:t>
      </w:r>
      <w:r w:rsidR="00B852B5" w:rsidRPr="005571AC">
        <w:rPr>
          <w:rFonts w:ascii="Times New Roman" w:hAnsi="Times New Roman" w:cs="Times New Roman"/>
          <w:sz w:val="28"/>
          <w:szCs w:val="28"/>
        </w:rPr>
        <w:t>аппарата Администрации</w:t>
      </w:r>
      <w:r w:rsidR="00B852B5" w:rsidRPr="00B852B5">
        <w:rPr>
          <w:rFonts w:ascii="Times New Roman" w:hAnsi="Times New Roman" w:cs="Times New Roman"/>
          <w:sz w:val="28"/>
          <w:szCs w:val="28"/>
        </w:rPr>
        <w:t xml:space="preserve">, </w:t>
      </w:r>
      <w:r w:rsidR="00B852B5" w:rsidRPr="005571AC">
        <w:rPr>
          <w:rFonts w:ascii="Times New Roman" w:hAnsi="Times New Roman" w:cs="Times New Roman"/>
          <w:sz w:val="28"/>
          <w:szCs w:val="28"/>
        </w:rPr>
        <w:t>управлений Администрации</w:t>
      </w:r>
      <w:r w:rsidR="00B852B5" w:rsidRPr="00B852B5">
        <w:rPr>
          <w:rFonts w:ascii="Times New Roman" w:hAnsi="Times New Roman" w:cs="Times New Roman"/>
          <w:sz w:val="28"/>
          <w:szCs w:val="28"/>
        </w:rPr>
        <w:t xml:space="preserve"> Торбеевского  муниципального района Республики Мордовия </w:t>
      </w:r>
      <w:r w:rsidR="000038D9" w:rsidRPr="00B852B5">
        <w:rPr>
          <w:rFonts w:ascii="Times New Roman" w:hAnsi="Times New Roman" w:cs="Times New Roman"/>
          <w:sz w:val="28"/>
          <w:szCs w:val="28"/>
        </w:rPr>
        <w:t>за месяцы, в которых прогнозный показатель меньше среднемесячного дохода от годового назначения, формируется из расчета не более двух плановых месячных фондов стимулирования.</w:t>
      </w:r>
    </w:p>
    <w:p w:rsidR="000038D9" w:rsidRPr="00B852B5" w:rsidRDefault="002F3E4C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 </w:t>
      </w:r>
      <w:r w:rsidR="000038D9" w:rsidRPr="00B852B5">
        <w:rPr>
          <w:rFonts w:ascii="Times New Roman" w:hAnsi="Times New Roman" w:cs="Times New Roman"/>
          <w:sz w:val="28"/>
          <w:szCs w:val="28"/>
        </w:rPr>
        <w:t>2.7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</w:r>
    </w:p>
    <w:p w:rsidR="000038D9" w:rsidRPr="00B852B5" w:rsidRDefault="002F3E4C" w:rsidP="000038D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9103"/>
      <w:r w:rsidRPr="00B852B5">
        <w:rPr>
          <w:rFonts w:ascii="Times New Roman" w:hAnsi="Times New Roman" w:cs="Times New Roman"/>
          <w:sz w:val="28"/>
          <w:szCs w:val="28"/>
        </w:rPr>
        <w:t xml:space="preserve">       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3. По результатам работы за квартал из фонда стимулирования </w:t>
      </w:r>
      <w:r w:rsidR="000038D9" w:rsidRPr="00B852B5">
        <w:rPr>
          <w:rFonts w:ascii="Times New Roman" w:hAnsi="Times New Roman" w:cs="Times New Roman"/>
          <w:b/>
          <w:i/>
          <w:sz w:val="28"/>
          <w:szCs w:val="28"/>
        </w:rPr>
        <w:t>выплачивается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 </w:t>
      </w:r>
      <w:r w:rsidR="000038D9" w:rsidRPr="00B852B5">
        <w:rPr>
          <w:rFonts w:ascii="Times New Roman" w:hAnsi="Times New Roman" w:cs="Times New Roman"/>
          <w:b/>
          <w:i/>
          <w:sz w:val="28"/>
          <w:szCs w:val="28"/>
        </w:rPr>
        <w:t>ежеквартальная премия.</w:t>
      </w:r>
      <w:bookmarkEnd w:id="5"/>
    </w:p>
    <w:p w:rsidR="000038D9" w:rsidRPr="00B852B5" w:rsidRDefault="002F3E4C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  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При </w:t>
      </w:r>
      <w:r w:rsidR="000038D9" w:rsidRPr="00B852B5">
        <w:rPr>
          <w:rFonts w:ascii="Times New Roman" w:hAnsi="Times New Roman" w:cs="Times New Roman"/>
          <w:b/>
          <w:i/>
          <w:sz w:val="28"/>
          <w:szCs w:val="28"/>
        </w:rPr>
        <w:t>отсутствии задолженности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 по оплате труда работников бюджетной сферы, финансируемых из бюджета </w:t>
      </w:r>
      <w:r w:rsidR="00373B9B" w:rsidRPr="00B852B5">
        <w:rPr>
          <w:rFonts w:ascii="Times New Roman" w:hAnsi="Times New Roman" w:cs="Times New Roman"/>
          <w:sz w:val="28"/>
          <w:szCs w:val="28"/>
        </w:rPr>
        <w:t>Торбеевского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373B9B" w:rsidRPr="00B852B5">
        <w:rPr>
          <w:rFonts w:ascii="Times New Roman" w:hAnsi="Times New Roman" w:cs="Times New Roman"/>
          <w:sz w:val="28"/>
          <w:szCs w:val="28"/>
        </w:rPr>
        <w:t>ого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73B9B" w:rsidRPr="00B852B5">
        <w:rPr>
          <w:rFonts w:ascii="Times New Roman" w:hAnsi="Times New Roman" w:cs="Times New Roman"/>
          <w:sz w:val="28"/>
          <w:szCs w:val="28"/>
        </w:rPr>
        <w:t>а</w:t>
      </w:r>
      <w:r w:rsidR="000038D9" w:rsidRPr="00B852B5">
        <w:rPr>
          <w:rFonts w:ascii="Times New Roman" w:hAnsi="Times New Roman" w:cs="Times New Roman"/>
          <w:sz w:val="28"/>
          <w:szCs w:val="28"/>
        </w:rPr>
        <w:t>, фактический размер ежеквартальной премии определяется в следующем порядке:</w:t>
      </w:r>
    </w:p>
    <w:p w:rsidR="000038D9" w:rsidRPr="00B852B5" w:rsidRDefault="002F3E4C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  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3.1. Корректировкой планового размера премии на общий коэффициент выполнения квартальных показателей, определяемый в виде суммы </w:t>
      </w:r>
      <w:r w:rsidR="000038D9" w:rsidRPr="00B852B5">
        <w:rPr>
          <w:rFonts w:ascii="Times New Roman" w:hAnsi="Times New Roman" w:cs="Times New Roman"/>
          <w:sz w:val="28"/>
          <w:szCs w:val="28"/>
        </w:rPr>
        <w:lastRenderedPageBreak/>
        <w:t>произведений коэффициентов значимости и степени выполнения конкретных показателей, по следующей формуле:</w:t>
      </w:r>
    </w:p>
    <w:p w:rsidR="000038D9" w:rsidRPr="00B852B5" w:rsidRDefault="000038D9" w:rsidP="000038D9">
      <w:pPr>
        <w:pStyle w:val="a4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 ФС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>кв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=    ФС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квп   </w:t>
      </w:r>
      <w:r w:rsidRPr="00B852B5">
        <w:rPr>
          <w:rFonts w:ascii="Times New Roman" w:hAnsi="Times New Roman" w:cs="Times New Roman"/>
          <w:noProof/>
          <w:sz w:val="28"/>
          <w:szCs w:val="28"/>
        </w:rPr>
        <w:t>х  И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общ.кв</w:t>
      </w:r>
      <w:r w:rsidRPr="00B852B5">
        <w:rPr>
          <w:rFonts w:ascii="Times New Roman" w:hAnsi="Times New Roman" w:cs="Times New Roman"/>
          <w:noProof/>
          <w:sz w:val="28"/>
          <w:szCs w:val="28"/>
        </w:rPr>
        <w:t>,</w:t>
      </w:r>
    </w:p>
    <w:p w:rsidR="000038D9" w:rsidRPr="00B852B5" w:rsidRDefault="000038D9" w:rsidP="008F76E3">
      <w:pPr>
        <w:pStyle w:val="a4"/>
        <w:spacing w:beforeLines="60"/>
        <w:ind w:left="2160" w:hanging="1800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 где ФС 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>кв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-   фактический размер средств, направляемых на формирование        фонда стимулирования для выплаты ежеквартальной премии;</w:t>
      </w:r>
    </w:p>
    <w:p w:rsidR="000038D9" w:rsidRPr="00B852B5" w:rsidRDefault="000038D9" w:rsidP="008F76E3">
      <w:pPr>
        <w:pStyle w:val="a4"/>
        <w:spacing w:beforeLines="60"/>
        <w:ind w:left="2160" w:hanging="2160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 ФС 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>кв.п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-  плановый размер средств, направляемых на формирование            фонда стимулирования для выплаты ежеквартальной премии;</w:t>
      </w:r>
    </w:p>
    <w:p w:rsidR="000038D9" w:rsidRPr="00B852B5" w:rsidRDefault="000038D9" w:rsidP="008F76E3">
      <w:pPr>
        <w:pStyle w:val="a4"/>
        <w:spacing w:beforeLines="60"/>
        <w:rPr>
          <w:rFonts w:ascii="Times New Roman" w:hAnsi="Times New Roman" w:cs="Times New Roman"/>
          <w:noProof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  И  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общ. кв 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-  общий коэффициент выполнения квартальных показателей, </w:t>
      </w:r>
    </w:p>
    <w:p w:rsidR="000038D9" w:rsidRPr="00B852B5" w:rsidRDefault="000038D9" w:rsidP="000038D9">
      <w:pPr>
        <w:pStyle w:val="a4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                         определяемый по формуле:</w:t>
      </w:r>
    </w:p>
    <w:p w:rsidR="000038D9" w:rsidRPr="00B852B5" w:rsidRDefault="000038D9" w:rsidP="000038D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038D9" w:rsidRPr="00B852B5" w:rsidRDefault="000038D9" w:rsidP="000038D9">
      <w:pPr>
        <w:pStyle w:val="a4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 </w:t>
      </w:r>
      <w:proofErr w:type="gramStart"/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И 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общ. кв. 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= (Д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:100 х К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х В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/100 + ...</w:t>
      </w:r>
      <w:proofErr w:type="gramEnd"/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+ </w:t>
      </w:r>
      <w:proofErr w:type="gramStart"/>
      <w:r w:rsidRPr="00B852B5">
        <w:rPr>
          <w:rFonts w:ascii="Times New Roman" w:hAnsi="Times New Roman" w:cs="Times New Roman"/>
          <w:noProof/>
          <w:sz w:val="28"/>
          <w:szCs w:val="28"/>
        </w:rPr>
        <w:t>Д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:100 х К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</w:t>
      </w:r>
      <w:r w:rsidRPr="00B852B5">
        <w:rPr>
          <w:rFonts w:ascii="Times New Roman" w:hAnsi="Times New Roman" w:cs="Times New Roman"/>
          <w:noProof/>
          <w:sz w:val="28"/>
          <w:szCs w:val="28"/>
        </w:rPr>
        <w:t>:100),</w:t>
      </w:r>
      <w:proofErr w:type="gramEnd"/>
    </w:p>
    <w:p w:rsidR="000038D9" w:rsidRPr="00B852B5" w:rsidRDefault="000038D9" w:rsidP="000038D9">
      <w:pPr>
        <w:pStyle w:val="a4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  </w:t>
      </w:r>
    </w:p>
    <w:p w:rsidR="000038D9" w:rsidRPr="00B852B5" w:rsidRDefault="000038D9" w:rsidP="000038D9">
      <w:pPr>
        <w:pStyle w:val="a4"/>
        <w:rPr>
          <w:rFonts w:ascii="Times New Roman" w:hAnsi="Times New Roman" w:cs="Times New Roman"/>
          <w:noProof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 где Д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- доля i-го корректирующего показателя в структуре фонда   </w:t>
      </w:r>
    </w:p>
    <w:p w:rsidR="000038D9" w:rsidRPr="00B852B5" w:rsidRDefault="000038D9" w:rsidP="000038D9">
      <w:pPr>
        <w:pStyle w:val="a4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               стимулирования (значимость) в процентах;</w:t>
      </w:r>
    </w:p>
    <w:p w:rsidR="000038D9" w:rsidRPr="00B852B5" w:rsidRDefault="000038D9" w:rsidP="000038D9">
      <w:pPr>
        <w:pStyle w:val="a4"/>
        <w:spacing w:before="120"/>
        <w:rPr>
          <w:rFonts w:ascii="Times New Roman" w:hAnsi="Times New Roman" w:cs="Times New Roman"/>
          <w:noProof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 К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- коэффициент напряженности  прогноза по кажому конкретному </w:t>
      </w:r>
    </w:p>
    <w:p w:rsidR="000038D9" w:rsidRPr="00B852B5" w:rsidRDefault="000038D9" w:rsidP="000038D9">
      <w:pPr>
        <w:pStyle w:val="a4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        квартальному показателю, устанавливаемый в  виде соотношения между значением показателя, утвержденным </w:t>
      </w:r>
      <w:r w:rsidR="00B852B5" w:rsidRPr="00B852B5">
        <w:rPr>
          <w:rFonts w:ascii="Times New Roman" w:hAnsi="Times New Roman" w:cs="Times New Roman"/>
          <w:noProof/>
          <w:sz w:val="28"/>
          <w:szCs w:val="28"/>
        </w:rPr>
        <w:t>администрацией</w:t>
      </w:r>
      <w:r w:rsidR="00373B9B" w:rsidRPr="00B852B5">
        <w:rPr>
          <w:rFonts w:ascii="Times New Roman" w:hAnsi="Times New Roman" w:cs="Times New Roman"/>
          <w:noProof/>
          <w:sz w:val="28"/>
          <w:szCs w:val="28"/>
        </w:rPr>
        <w:t xml:space="preserve"> Торбеевского муниципального района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, и его значением, установленным </w:t>
      </w:r>
      <w:r w:rsidR="00373B9B" w:rsidRPr="00B852B5">
        <w:rPr>
          <w:rFonts w:ascii="Times New Roman" w:hAnsi="Times New Roman" w:cs="Times New Roman"/>
          <w:noProof/>
          <w:sz w:val="28"/>
          <w:szCs w:val="28"/>
        </w:rPr>
        <w:t xml:space="preserve">   </w:t>
      </w:r>
      <w:r w:rsidRPr="00B852B5">
        <w:rPr>
          <w:rFonts w:ascii="Times New Roman" w:hAnsi="Times New Roman" w:cs="Times New Roman"/>
          <w:noProof/>
          <w:sz w:val="28"/>
          <w:szCs w:val="28"/>
        </w:rPr>
        <w:t>Правительством  Республики Мордовия;</w:t>
      </w:r>
    </w:p>
    <w:p w:rsidR="000038D9" w:rsidRPr="00B852B5" w:rsidRDefault="000038D9" w:rsidP="000038D9">
      <w:pPr>
        <w:pStyle w:val="a4"/>
        <w:spacing w:before="120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 </w:t>
      </w:r>
      <w:proofErr w:type="gramStart"/>
      <w:r w:rsidRPr="00B852B5">
        <w:rPr>
          <w:rFonts w:ascii="Times New Roman" w:hAnsi="Times New Roman" w:cs="Times New Roman"/>
          <w:noProof/>
          <w:sz w:val="28"/>
          <w:szCs w:val="28"/>
        </w:rPr>
        <w:t>В</w:t>
      </w:r>
      <w:r w:rsidRPr="00B852B5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 i-го корректирующего квартального показателя</w:t>
      </w:r>
      <w:hyperlink w:anchor="sub_9003" w:history="1">
        <w:r w:rsidRPr="00B852B5">
          <w:rPr>
            <w:rStyle w:val="a3"/>
            <w:rFonts w:ascii="Times New Roman" w:hAnsi="Times New Roman" w:cs="Times New Roman"/>
            <w:noProof/>
            <w:color w:val="auto"/>
            <w:sz w:val="28"/>
            <w:szCs w:val="28"/>
          </w:rPr>
          <w:t>*)</w:t>
        </w:r>
      </w:hyperlink>
      <w:r w:rsidRPr="00B852B5">
        <w:rPr>
          <w:rFonts w:ascii="Times New Roman" w:hAnsi="Times New Roman" w:cs="Times New Roman"/>
          <w:noProof/>
          <w:sz w:val="28"/>
          <w:szCs w:val="28"/>
        </w:rPr>
        <w:t>;</w:t>
      </w:r>
      <w:proofErr w:type="gramEnd"/>
    </w:p>
    <w:p w:rsidR="000038D9" w:rsidRPr="00B852B5" w:rsidRDefault="000038D9" w:rsidP="000038D9">
      <w:pPr>
        <w:pStyle w:val="a4"/>
        <w:spacing w:before="120"/>
        <w:rPr>
          <w:rFonts w:ascii="Times New Roman" w:hAnsi="Times New Roman" w:cs="Times New Roman"/>
          <w:noProof/>
          <w:sz w:val="28"/>
          <w:szCs w:val="28"/>
        </w:rPr>
      </w:pP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           </w:t>
      </w:r>
      <w:r w:rsidRPr="00B852B5">
        <w:rPr>
          <w:rFonts w:ascii="Times New Roman" w:hAnsi="Times New Roman" w:cs="Times New Roman"/>
          <w:noProof/>
          <w:sz w:val="28"/>
          <w:szCs w:val="28"/>
          <w:lang w:val="en-US"/>
        </w:rPr>
        <w:t>i</w:t>
      </w:r>
      <w:r w:rsidRPr="00B852B5">
        <w:rPr>
          <w:rFonts w:ascii="Times New Roman" w:hAnsi="Times New Roman" w:cs="Times New Roman"/>
          <w:noProof/>
          <w:sz w:val="28"/>
          <w:szCs w:val="28"/>
        </w:rPr>
        <w:t xml:space="preserve">  - порядковый номер показателя.</w:t>
      </w:r>
    </w:p>
    <w:p w:rsidR="000038D9" w:rsidRPr="00B852B5" w:rsidRDefault="000038D9" w:rsidP="000038D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38D9" w:rsidRPr="00B852B5" w:rsidRDefault="002F3E4C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3.2. Средства, направляемые на формирование фонда стимулирования для выплаты ежеквартальной премии должностным лицам и муниципальным служащим </w:t>
      </w:r>
      <w:r w:rsidR="00B852B5" w:rsidRPr="005571AC">
        <w:rPr>
          <w:rFonts w:ascii="Times New Roman" w:hAnsi="Times New Roman" w:cs="Times New Roman"/>
          <w:sz w:val="28"/>
          <w:szCs w:val="28"/>
        </w:rPr>
        <w:t>аппарата Администрации</w:t>
      </w:r>
      <w:r w:rsidR="00B852B5" w:rsidRPr="00B852B5">
        <w:rPr>
          <w:rFonts w:ascii="Times New Roman" w:hAnsi="Times New Roman" w:cs="Times New Roman"/>
          <w:sz w:val="28"/>
          <w:szCs w:val="28"/>
        </w:rPr>
        <w:t xml:space="preserve">, </w:t>
      </w:r>
      <w:r w:rsidR="00B852B5" w:rsidRPr="005571AC">
        <w:rPr>
          <w:rFonts w:ascii="Times New Roman" w:hAnsi="Times New Roman" w:cs="Times New Roman"/>
          <w:sz w:val="28"/>
          <w:szCs w:val="28"/>
        </w:rPr>
        <w:t>управлений Администрации</w:t>
      </w:r>
      <w:r w:rsidR="00B852B5" w:rsidRPr="00B852B5">
        <w:rPr>
          <w:rFonts w:ascii="Times New Roman" w:hAnsi="Times New Roman" w:cs="Times New Roman"/>
          <w:sz w:val="28"/>
          <w:szCs w:val="28"/>
        </w:rPr>
        <w:t xml:space="preserve"> Торбеевского  муниципального района Республики Мордовия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, исчисляются, кроме того, в зависимости от сохранности поголовья </w:t>
      </w:r>
      <w:r w:rsidR="000038D9" w:rsidRPr="00B852B5">
        <w:rPr>
          <w:rFonts w:ascii="Times New Roman" w:hAnsi="Times New Roman" w:cs="Times New Roman"/>
          <w:b/>
          <w:i/>
          <w:sz w:val="28"/>
          <w:szCs w:val="28"/>
        </w:rPr>
        <w:t>КРС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 в целом по территории </w:t>
      </w:r>
      <w:r w:rsidR="00373B9B" w:rsidRPr="00B852B5"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373B9B" w:rsidRPr="00B852B5">
        <w:rPr>
          <w:rFonts w:ascii="Times New Roman" w:hAnsi="Times New Roman" w:cs="Times New Roman"/>
          <w:sz w:val="28"/>
          <w:szCs w:val="28"/>
        </w:rPr>
        <w:t>ого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73B9B" w:rsidRPr="00B852B5">
        <w:rPr>
          <w:rFonts w:ascii="Times New Roman" w:hAnsi="Times New Roman" w:cs="Times New Roman"/>
          <w:sz w:val="28"/>
          <w:szCs w:val="28"/>
        </w:rPr>
        <w:t>а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 по сравнению с соответствующим периодом прошлого года. В случае снижения поголовья </w:t>
      </w:r>
      <w:r w:rsidR="000038D9" w:rsidRPr="00B852B5">
        <w:rPr>
          <w:rFonts w:ascii="Times New Roman" w:hAnsi="Times New Roman" w:cs="Times New Roman"/>
          <w:b/>
          <w:i/>
          <w:sz w:val="28"/>
          <w:szCs w:val="28"/>
        </w:rPr>
        <w:t>КРС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 размер </w:t>
      </w:r>
      <w:r w:rsidR="000038D9" w:rsidRPr="00B852B5">
        <w:rPr>
          <w:rFonts w:ascii="Times New Roman" w:hAnsi="Times New Roman" w:cs="Times New Roman"/>
          <w:b/>
          <w:i/>
          <w:sz w:val="28"/>
          <w:szCs w:val="28"/>
        </w:rPr>
        <w:t xml:space="preserve">средств, направляемых на формирование фонда стимулирования для выплаты ежеквартальной премии, 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 уменьшается на три процента за каждый процент снижения поголовья от уровня прошлого года. В случае увеличения поголовья </w:t>
      </w:r>
      <w:r w:rsidR="000038D9" w:rsidRPr="00B852B5">
        <w:rPr>
          <w:rFonts w:ascii="Times New Roman" w:hAnsi="Times New Roman" w:cs="Times New Roman"/>
          <w:b/>
          <w:i/>
          <w:sz w:val="28"/>
          <w:szCs w:val="28"/>
        </w:rPr>
        <w:t>КРС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 </w:t>
      </w:r>
      <w:r w:rsidR="000038D9" w:rsidRPr="00B852B5">
        <w:rPr>
          <w:rFonts w:ascii="Times New Roman" w:hAnsi="Times New Roman" w:cs="Times New Roman"/>
          <w:b/>
          <w:i/>
          <w:sz w:val="28"/>
          <w:szCs w:val="28"/>
        </w:rPr>
        <w:t>фонд стимулирования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 увеличивается на один процент за каждый процент увеличения поголовья к уровню прошлого года.</w:t>
      </w:r>
    </w:p>
    <w:p w:rsidR="000038D9" w:rsidRPr="00B852B5" w:rsidRDefault="002F3E4C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3.3 Общий размер дополнительных средств (с учетом начислений на выплаты по оплате труда), используемых </w:t>
      </w:r>
      <w:r w:rsidR="000038D9" w:rsidRPr="00B852B5">
        <w:rPr>
          <w:rFonts w:ascii="Times New Roman" w:hAnsi="Times New Roman" w:cs="Times New Roman"/>
          <w:b/>
          <w:i/>
          <w:sz w:val="28"/>
          <w:szCs w:val="28"/>
        </w:rPr>
        <w:t>на формирование фонда стимулирования для выплаты ежеквартальной премии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  должностным лицам и муниципальным служащим не может превышать: </w:t>
      </w:r>
      <w:bookmarkStart w:id="6" w:name="sub_9104"/>
    </w:p>
    <w:p w:rsidR="000038D9" w:rsidRPr="00B852B5" w:rsidRDefault="000038D9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18 процентов дополнительно полученных собственных доходов бюджета (без учета финансовой помощи) по </w:t>
      </w:r>
      <w:proofErr w:type="spellStart"/>
      <w:r w:rsidR="00373B9B" w:rsidRPr="00B852B5">
        <w:rPr>
          <w:rFonts w:ascii="Times New Roman" w:hAnsi="Times New Roman" w:cs="Times New Roman"/>
          <w:sz w:val="28"/>
          <w:szCs w:val="28"/>
        </w:rPr>
        <w:t>Торбеевскому</w:t>
      </w:r>
      <w:proofErr w:type="spellEnd"/>
      <w:r w:rsidRPr="00B852B5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373B9B" w:rsidRPr="00B852B5">
        <w:rPr>
          <w:rFonts w:ascii="Times New Roman" w:hAnsi="Times New Roman" w:cs="Times New Roman"/>
          <w:sz w:val="28"/>
          <w:szCs w:val="28"/>
        </w:rPr>
        <w:t>ому</w:t>
      </w:r>
      <w:r w:rsidRPr="00B852B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73B9B" w:rsidRPr="00B852B5">
        <w:rPr>
          <w:rFonts w:ascii="Times New Roman" w:hAnsi="Times New Roman" w:cs="Times New Roman"/>
          <w:sz w:val="28"/>
          <w:szCs w:val="28"/>
        </w:rPr>
        <w:t>у</w:t>
      </w:r>
      <w:r w:rsidRPr="00B852B5">
        <w:rPr>
          <w:rFonts w:ascii="Times New Roman" w:hAnsi="Times New Roman" w:cs="Times New Roman"/>
          <w:sz w:val="28"/>
          <w:szCs w:val="28"/>
        </w:rPr>
        <w:t>;</w:t>
      </w:r>
    </w:p>
    <w:p w:rsidR="000038D9" w:rsidRPr="00B852B5" w:rsidRDefault="000038D9" w:rsidP="000038D9">
      <w:pPr>
        <w:pStyle w:val="1"/>
        <w:spacing w:before="0" w:after="0"/>
        <w:jc w:val="both"/>
        <w:rPr>
          <w:rFonts w:ascii="Times New Roman" w:hAnsi="Times New Roman"/>
          <w:color w:val="auto"/>
          <w:sz w:val="28"/>
          <w:szCs w:val="28"/>
        </w:rPr>
      </w:pPr>
      <w:bookmarkStart w:id="7" w:name="sub_9200"/>
      <w:bookmarkEnd w:id="6"/>
    </w:p>
    <w:p w:rsidR="000038D9" w:rsidRPr="00B852B5" w:rsidRDefault="000038D9" w:rsidP="000038D9">
      <w:pPr>
        <w:pStyle w:val="1"/>
        <w:spacing w:before="0" w:after="0"/>
        <w:jc w:val="both"/>
        <w:rPr>
          <w:rFonts w:ascii="Times New Roman" w:hAnsi="Times New Roman"/>
          <w:color w:val="auto"/>
          <w:sz w:val="28"/>
          <w:szCs w:val="28"/>
        </w:rPr>
      </w:pPr>
      <w:r w:rsidRPr="00B852B5">
        <w:rPr>
          <w:rFonts w:ascii="Times New Roman" w:hAnsi="Times New Roman"/>
          <w:color w:val="auto"/>
          <w:sz w:val="28"/>
          <w:szCs w:val="28"/>
        </w:rPr>
        <w:t>II. Основные показатели, учитываемые при установлении размеров надбавки за особые условия работы, особые условия муниципальной службы и премий по результатам работы должностным лицам  и муниципальным служащим</w:t>
      </w:r>
    </w:p>
    <w:p w:rsidR="000038D9" w:rsidRPr="00B852B5" w:rsidRDefault="000038D9" w:rsidP="000038D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9201"/>
      <w:bookmarkEnd w:id="7"/>
    </w:p>
    <w:p w:rsidR="000038D9" w:rsidRPr="00B852B5" w:rsidRDefault="002F3E4C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  </w:t>
      </w:r>
      <w:r w:rsidR="000038D9" w:rsidRPr="00B852B5">
        <w:rPr>
          <w:rFonts w:ascii="Times New Roman" w:hAnsi="Times New Roman" w:cs="Times New Roman"/>
          <w:sz w:val="28"/>
          <w:szCs w:val="28"/>
        </w:rPr>
        <w:t xml:space="preserve">1. Выплаты ежемесячной надбавки к должностному окладу за особые условия работы,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условиях, как правило, отличающихся </w:t>
      </w:r>
      <w:proofErr w:type="gramStart"/>
      <w:r w:rsidR="000038D9" w:rsidRPr="00B852B5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0038D9" w:rsidRPr="00B852B5">
        <w:rPr>
          <w:rFonts w:ascii="Times New Roman" w:hAnsi="Times New Roman" w:cs="Times New Roman"/>
          <w:sz w:val="28"/>
          <w:szCs w:val="28"/>
        </w:rPr>
        <w:t xml:space="preserve"> нормальных (сложность и срочность).</w:t>
      </w:r>
    </w:p>
    <w:bookmarkEnd w:id="8"/>
    <w:p w:rsidR="000038D9" w:rsidRPr="00B852B5" w:rsidRDefault="00B852B5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038D9" w:rsidRPr="00B852B5">
        <w:rPr>
          <w:rFonts w:ascii="Times New Roman" w:hAnsi="Times New Roman" w:cs="Times New Roman"/>
          <w:sz w:val="28"/>
          <w:szCs w:val="28"/>
        </w:rPr>
        <w:t>Основными показателями, учитываемыми при установлении и выплате ежемесячной надбавки к должностному окладу за особые условия работы, особые условия муниципальной службы, являются:</w:t>
      </w:r>
    </w:p>
    <w:p w:rsidR="000038D9" w:rsidRPr="00B852B5" w:rsidRDefault="00B852B5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   </w:t>
      </w:r>
      <w:r w:rsidR="000038D9" w:rsidRPr="00B852B5">
        <w:rPr>
          <w:rFonts w:ascii="Times New Roman" w:hAnsi="Times New Roman" w:cs="Times New Roman"/>
          <w:sz w:val="28"/>
          <w:szCs w:val="28"/>
        </w:rPr>
        <w:t>привлечение должностных лиц и муниципальных служащих к выполнению непредвиденных, особо важных, срочных и ответственных работ;</w:t>
      </w:r>
    </w:p>
    <w:p w:rsidR="000038D9" w:rsidRPr="00B852B5" w:rsidRDefault="00B852B5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  </w:t>
      </w:r>
      <w:r w:rsidR="000038D9" w:rsidRPr="00B852B5">
        <w:rPr>
          <w:rFonts w:ascii="Times New Roman" w:hAnsi="Times New Roman" w:cs="Times New Roman"/>
          <w:sz w:val="28"/>
          <w:szCs w:val="28"/>
        </w:rPr>
        <w:t>выполнение должностных обязанностей в условиях особого режима и графика работы;</w:t>
      </w:r>
    </w:p>
    <w:p w:rsidR="000038D9" w:rsidRPr="00B852B5" w:rsidRDefault="00B852B5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  </w:t>
      </w:r>
      <w:r w:rsidR="000038D9" w:rsidRPr="00B852B5">
        <w:rPr>
          <w:rFonts w:ascii="Times New Roman" w:hAnsi="Times New Roman" w:cs="Times New Roman"/>
          <w:sz w:val="28"/>
          <w:szCs w:val="28"/>
        </w:rPr>
        <w:t>выполнение должностных обязанностей вне места нахождения основного рабочего места.</w:t>
      </w:r>
    </w:p>
    <w:p w:rsidR="000038D9" w:rsidRPr="00B852B5" w:rsidRDefault="00B852B5" w:rsidP="000038D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9202"/>
      <w:r w:rsidRPr="00B852B5">
        <w:rPr>
          <w:rFonts w:ascii="Times New Roman" w:hAnsi="Times New Roman" w:cs="Times New Roman"/>
          <w:sz w:val="28"/>
          <w:szCs w:val="28"/>
        </w:rPr>
        <w:t xml:space="preserve">         </w:t>
      </w:r>
      <w:r w:rsidR="000038D9" w:rsidRPr="00B852B5">
        <w:rPr>
          <w:rFonts w:ascii="Times New Roman" w:hAnsi="Times New Roman" w:cs="Times New Roman"/>
          <w:sz w:val="28"/>
          <w:szCs w:val="28"/>
        </w:rPr>
        <w:t>2. Основными показателями, учитывающими конкретный вклад муниципального служащего в общие результаты работы, являются:</w:t>
      </w:r>
    </w:p>
    <w:bookmarkEnd w:id="9"/>
    <w:p w:rsidR="000038D9" w:rsidRPr="00B852B5" w:rsidRDefault="00B852B5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 </w:t>
      </w:r>
      <w:r w:rsidR="000038D9" w:rsidRPr="00B852B5">
        <w:rPr>
          <w:rFonts w:ascii="Times New Roman" w:hAnsi="Times New Roman" w:cs="Times New Roman"/>
          <w:sz w:val="28"/>
          <w:szCs w:val="28"/>
        </w:rPr>
        <w:t>личный трудовой вклад в общие результаты работы и качество труда;</w:t>
      </w:r>
    </w:p>
    <w:p w:rsidR="000038D9" w:rsidRPr="00B852B5" w:rsidRDefault="00B852B5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 </w:t>
      </w:r>
      <w:r w:rsidR="000038D9" w:rsidRPr="00B852B5">
        <w:rPr>
          <w:rFonts w:ascii="Times New Roman" w:hAnsi="Times New Roman" w:cs="Times New Roman"/>
          <w:sz w:val="28"/>
          <w:szCs w:val="28"/>
        </w:rPr>
        <w:t>компетентность должностных лиц и муниципальных служащих в принятии управленческих решений;</w:t>
      </w:r>
    </w:p>
    <w:p w:rsidR="000038D9" w:rsidRPr="00B852B5" w:rsidRDefault="00B852B5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</w:t>
      </w:r>
      <w:r w:rsidR="000038D9" w:rsidRPr="00B852B5">
        <w:rPr>
          <w:rFonts w:ascii="Times New Roman" w:hAnsi="Times New Roman" w:cs="Times New Roman"/>
          <w:sz w:val="28"/>
          <w:szCs w:val="28"/>
        </w:rPr>
        <w:t>инициативность и творческое отношение к выполнению своих функциональных обязанностей и поручений руководства;</w:t>
      </w:r>
    </w:p>
    <w:p w:rsidR="000038D9" w:rsidRPr="00B852B5" w:rsidRDefault="00B852B5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0038D9" w:rsidRPr="00B852B5">
        <w:rPr>
          <w:rFonts w:ascii="Times New Roman" w:hAnsi="Times New Roman" w:cs="Times New Roman"/>
          <w:sz w:val="28"/>
          <w:szCs w:val="28"/>
        </w:rPr>
        <w:t>обеспечение выполнения закрепленных за ним ответственных мероприятий и полученных заданий в полном объеме и установленные сроки;</w:t>
      </w:r>
    </w:p>
    <w:p w:rsidR="000038D9" w:rsidRPr="00B852B5" w:rsidRDefault="00B852B5" w:rsidP="000038D9">
      <w:pPr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        </w:t>
      </w:r>
      <w:r w:rsidR="000038D9" w:rsidRPr="00B852B5">
        <w:rPr>
          <w:rFonts w:ascii="Times New Roman" w:hAnsi="Times New Roman" w:cs="Times New Roman"/>
          <w:sz w:val="28"/>
          <w:szCs w:val="28"/>
        </w:rPr>
        <w:t>отсутствие фактов нарушения трудовой, исполнительской дисциплины и правил внутреннего трудового распорядка.</w:t>
      </w:r>
    </w:p>
    <w:p w:rsidR="000038D9" w:rsidRPr="00B852B5" w:rsidRDefault="000038D9" w:rsidP="000038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38D9" w:rsidRPr="00B852B5" w:rsidRDefault="000038D9" w:rsidP="000038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2B5">
        <w:rPr>
          <w:rFonts w:ascii="Times New Roman" w:hAnsi="Times New Roman" w:cs="Times New Roman"/>
          <w:sz w:val="28"/>
          <w:szCs w:val="28"/>
        </w:rPr>
        <w:t xml:space="preserve">3. Конкретный размер выплаты должностному лицу и муниципальному служащему ежемесячного денежного поощрения, </w:t>
      </w:r>
      <w:r w:rsidRPr="00B852B5">
        <w:rPr>
          <w:rFonts w:ascii="Times New Roman" w:hAnsi="Times New Roman" w:cs="Times New Roman"/>
          <w:b/>
          <w:i/>
          <w:sz w:val="28"/>
          <w:szCs w:val="28"/>
        </w:rPr>
        <w:t>ежеквартальной премии</w:t>
      </w:r>
      <w:r w:rsidRPr="00B852B5">
        <w:rPr>
          <w:rFonts w:ascii="Times New Roman" w:hAnsi="Times New Roman" w:cs="Times New Roman"/>
          <w:sz w:val="28"/>
          <w:szCs w:val="28"/>
        </w:rPr>
        <w:t xml:space="preserve"> по результатам работы устанавливается представителем нанимателя (работодателем) в пределах средств направляемых соответственно в месячный  фонд стимулирования, и фонд стимулирования по результатам работы за квартал. </w:t>
      </w: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946C85" w:rsidRDefault="00946C85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1A053F" w:rsidRDefault="001A053F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1A053F" w:rsidRDefault="001A053F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1A053F" w:rsidRDefault="001A053F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1A053F" w:rsidRDefault="001A053F" w:rsidP="00B852B5">
      <w:pPr>
        <w:spacing w:after="0"/>
        <w:jc w:val="right"/>
        <w:rPr>
          <w:rStyle w:val="a7"/>
          <w:rFonts w:ascii="Times New Roman" w:hAnsi="Times New Roman" w:cs="Times New Roman"/>
          <w:color w:val="auto"/>
          <w:sz w:val="20"/>
          <w:szCs w:val="20"/>
        </w:rPr>
      </w:pPr>
    </w:p>
    <w:p w:rsidR="00B852B5" w:rsidRPr="001A053F" w:rsidRDefault="00B852B5" w:rsidP="00B852B5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1A053F">
        <w:rPr>
          <w:rStyle w:val="a7"/>
          <w:rFonts w:ascii="Times New Roman" w:hAnsi="Times New Roman" w:cs="Times New Roman"/>
          <w:color w:val="auto"/>
          <w:sz w:val="28"/>
          <w:szCs w:val="28"/>
        </w:rPr>
        <w:lastRenderedPageBreak/>
        <w:t>Приложение №2</w:t>
      </w:r>
    </w:p>
    <w:p w:rsidR="00B852B5" w:rsidRPr="001A053F" w:rsidRDefault="00B852B5" w:rsidP="00B852B5">
      <w:pPr>
        <w:spacing w:after="0"/>
        <w:jc w:val="right"/>
        <w:rPr>
          <w:rStyle w:val="a7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1A053F">
        <w:rPr>
          <w:rStyle w:val="a7"/>
          <w:rFonts w:ascii="Times New Roman" w:hAnsi="Times New Roman" w:cs="Times New Roman"/>
          <w:color w:val="auto"/>
          <w:sz w:val="28"/>
          <w:szCs w:val="28"/>
        </w:rPr>
        <w:t xml:space="preserve"> к решению Совета депутатов </w:t>
      </w:r>
    </w:p>
    <w:p w:rsidR="00B852B5" w:rsidRPr="001A053F" w:rsidRDefault="00B852B5" w:rsidP="00B852B5">
      <w:pPr>
        <w:spacing w:after="0"/>
        <w:jc w:val="right"/>
        <w:rPr>
          <w:rStyle w:val="a7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1A053F">
        <w:rPr>
          <w:rStyle w:val="a7"/>
          <w:rFonts w:ascii="Times New Roman" w:hAnsi="Times New Roman" w:cs="Times New Roman"/>
          <w:color w:val="auto"/>
          <w:sz w:val="28"/>
          <w:szCs w:val="28"/>
        </w:rPr>
        <w:t xml:space="preserve">Торбеевского муниципального района </w:t>
      </w:r>
    </w:p>
    <w:p w:rsidR="00B852B5" w:rsidRPr="001A053F" w:rsidRDefault="00B852B5" w:rsidP="00B852B5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1A053F">
        <w:rPr>
          <w:rStyle w:val="a7"/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B852B5" w:rsidRPr="001A053F" w:rsidRDefault="00B852B5" w:rsidP="00B852B5">
      <w:pPr>
        <w:tabs>
          <w:tab w:val="left" w:pos="5812"/>
        </w:tabs>
        <w:spacing w:after="0"/>
        <w:jc w:val="right"/>
        <w:rPr>
          <w:rStyle w:val="a7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1A053F">
        <w:rPr>
          <w:rStyle w:val="a7"/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                                    от «__»__________2013г. №___</w:t>
      </w:r>
    </w:p>
    <w:p w:rsidR="00B852B5" w:rsidRPr="001A053F" w:rsidRDefault="00B852B5" w:rsidP="00B852B5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1A053F" w:rsidRPr="001A053F" w:rsidRDefault="001A053F" w:rsidP="001A05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53F">
        <w:rPr>
          <w:rFonts w:ascii="Times New Roman" w:hAnsi="Times New Roman" w:cs="Times New Roman"/>
          <w:b/>
          <w:sz w:val="28"/>
          <w:szCs w:val="28"/>
        </w:rPr>
        <w:t xml:space="preserve">Перечень и значимость  показателей (индикаторов) эффективности управленческой  деятельности Администрации </w:t>
      </w:r>
      <w:proofErr w:type="spellStart"/>
      <w:r w:rsidRPr="001A053F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A053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1A053F" w:rsidRPr="001A053F" w:rsidRDefault="001A053F" w:rsidP="001A05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53F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 в 2013 году</w:t>
      </w:r>
    </w:p>
    <w:tbl>
      <w:tblPr>
        <w:tblW w:w="10159" w:type="dxa"/>
        <w:tblInd w:w="-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84"/>
        <w:gridCol w:w="5516"/>
        <w:gridCol w:w="1800"/>
        <w:gridCol w:w="2059"/>
      </w:tblGrid>
      <w:tr w:rsidR="001A053F" w:rsidRPr="001A053F" w:rsidTr="001A053F">
        <w:trPr>
          <w:cantSplit/>
          <w:tblHeader/>
        </w:trPr>
        <w:tc>
          <w:tcPr>
            <w:tcW w:w="784" w:type="dxa"/>
            <w:vMerge w:val="restart"/>
            <w:vAlign w:val="center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</w:p>
        </w:tc>
        <w:tc>
          <w:tcPr>
            <w:tcW w:w="5516" w:type="dxa"/>
            <w:vMerge w:val="restart"/>
            <w:vAlign w:val="center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Наименование показателя (индикатора)</w:t>
            </w:r>
          </w:p>
          <w:p w:rsidR="001A053F" w:rsidRPr="001A053F" w:rsidRDefault="001A053F" w:rsidP="00AE6C0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59" w:type="dxa"/>
            <w:gridSpan w:val="2"/>
            <w:vAlign w:val="center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Значимость (доля) ежемесячных показателей для подведения итогов</w:t>
            </w:r>
          </w:p>
        </w:tc>
      </w:tr>
      <w:tr w:rsidR="001A053F" w:rsidRPr="001A053F" w:rsidTr="001A053F">
        <w:trPr>
          <w:cantSplit/>
          <w:tblHeader/>
        </w:trPr>
        <w:tc>
          <w:tcPr>
            <w:tcW w:w="784" w:type="dxa"/>
            <w:vMerge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</w:p>
        </w:tc>
        <w:tc>
          <w:tcPr>
            <w:tcW w:w="5516" w:type="dxa"/>
            <w:vMerge/>
          </w:tcPr>
          <w:p w:rsidR="001A053F" w:rsidRPr="001A053F" w:rsidRDefault="001A053F" w:rsidP="00AE6C0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00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ежемесячных</w:t>
            </w:r>
          </w:p>
        </w:tc>
        <w:tc>
          <w:tcPr>
            <w:tcW w:w="2059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ежеквартальных</w:t>
            </w:r>
          </w:p>
        </w:tc>
      </w:tr>
      <w:tr w:rsidR="001A053F" w:rsidRPr="001A053F" w:rsidTr="001A053F">
        <w:trPr>
          <w:tblHeader/>
        </w:trPr>
        <w:tc>
          <w:tcPr>
            <w:tcW w:w="784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1</w:t>
            </w:r>
          </w:p>
        </w:tc>
        <w:tc>
          <w:tcPr>
            <w:tcW w:w="5516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800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059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</w:tr>
      <w:tr w:rsidR="001A053F" w:rsidRPr="001A053F" w:rsidTr="001A053F">
        <w:tc>
          <w:tcPr>
            <w:tcW w:w="784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1.</w:t>
            </w:r>
          </w:p>
        </w:tc>
        <w:tc>
          <w:tcPr>
            <w:tcW w:w="5516" w:type="dxa"/>
          </w:tcPr>
          <w:p w:rsidR="001A053F" w:rsidRPr="001A053F" w:rsidRDefault="001A053F" w:rsidP="00AE6C0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Выполнение </w:t>
            </w:r>
            <w:proofErr w:type="gramStart"/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прогноза  поступления  собственных доходов консолидированного бюджета муниципального района</w:t>
            </w:r>
            <w:proofErr w:type="gramEnd"/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800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35%</w:t>
            </w:r>
          </w:p>
        </w:tc>
        <w:tc>
          <w:tcPr>
            <w:tcW w:w="2059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15%</w:t>
            </w:r>
          </w:p>
        </w:tc>
      </w:tr>
      <w:tr w:rsidR="001A053F" w:rsidRPr="001A053F" w:rsidTr="001A053F">
        <w:tc>
          <w:tcPr>
            <w:tcW w:w="784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2.</w:t>
            </w:r>
          </w:p>
        </w:tc>
        <w:tc>
          <w:tcPr>
            <w:tcW w:w="5516" w:type="dxa"/>
          </w:tcPr>
          <w:p w:rsidR="001A053F" w:rsidRPr="001A053F" w:rsidRDefault="001A053F" w:rsidP="00AE6C06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 xml:space="preserve">Темп роста объемов отгруженных товаров собственного производства, выполненных работ и услуг собственными силами в сопоставимых ценах по видам деятельности "Обрабатывающие производства", "Производство и распределение электроэнергии, газа и воды" по муниципальному району к соответствующему периоду прошлого года (100,9%) </w:t>
            </w:r>
          </w:p>
        </w:tc>
        <w:tc>
          <w:tcPr>
            <w:tcW w:w="1800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10%</w:t>
            </w:r>
          </w:p>
        </w:tc>
        <w:tc>
          <w:tcPr>
            <w:tcW w:w="2059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5%</w:t>
            </w:r>
          </w:p>
        </w:tc>
      </w:tr>
      <w:tr w:rsidR="001A053F" w:rsidRPr="001A053F" w:rsidTr="001A053F">
        <w:tc>
          <w:tcPr>
            <w:tcW w:w="784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3.</w:t>
            </w:r>
          </w:p>
        </w:tc>
        <w:tc>
          <w:tcPr>
            <w:tcW w:w="5516" w:type="dxa"/>
          </w:tcPr>
          <w:p w:rsidR="001A053F" w:rsidRPr="001A053F" w:rsidRDefault="001A053F" w:rsidP="00AE6C06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Выполнение прогноза закупок молока  в хозяйствах всех категорий</w:t>
            </w:r>
          </w:p>
        </w:tc>
        <w:tc>
          <w:tcPr>
            <w:tcW w:w="1800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25%</w:t>
            </w:r>
          </w:p>
        </w:tc>
        <w:tc>
          <w:tcPr>
            <w:tcW w:w="2059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10%</w:t>
            </w:r>
          </w:p>
        </w:tc>
      </w:tr>
      <w:tr w:rsidR="001A053F" w:rsidRPr="001A053F" w:rsidTr="001A053F">
        <w:tc>
          <w:tcPr>
            <w:tcW w:w="784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4.</w:t>
            </w:r>
          </w:p>
        </w:tc>
        <w:tc>
          <w:tcPr>
            <w:tcW w:w="5516" w:type="dxa"/>
          </w:tcPr>
          <w:p w:rsidR="001A053F" w:rsidRPr="001A053F" w:rsidRDefault="001A053F" w:rsidP="00AE6C06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Выполнение прогноза закупок скота и птицы  в хозяйствах всех категорий  </w:t>
            </w:r>
          </w:p>
        </w:tc>
        <w:tc>
          <w:tcPr>
            <w:tcW w:w="1800" w:type="dxa"/>
          </w:tcPr>
          <w:p w:rsidR="001A053F" w:rsidRPr="001A053F" w:rsidRDefault="001A053F" w:rsidP="00AE6C06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059" w:type="dxa"/>
          </w:tcPr>
          <w:p w:rsidR="001A053F" w:rsidRPr="001A053F" w:rsidRDefault="001A053F" w:rsidP="00AE6C06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5%</w:t>
            </w:r>
          </w:p>
        </w:tc>
      </w:tr>
      <w:tr w:rsidR="001A053F" w:rsidRPr="001A053F" w:rsidTr="001A053F">
        <w:tc>
          <w:tcPr>
            <w:tcW w:w="784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lastRenderedPageBreak/>
              <w:t>5.</w:t>
            </w:r>
          </w:p>
        </w:tc>
        <w:tc>
          <w:tcPr>
            <w:tcW w:w="5516" w:type="dxa"/>
          </w:tcPr>
          <w:p w:rsidR="001A053F" w:rsidRPr="001A053F" w:rsidRDefault="001A053F" w:rsidP="00AE6C0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Выполнение прогноза оборота розничной торговли во всех каналах реализации</w:t>
            </w:r>
          </w:p>
        </w:tc>
        <w:tc>
          <w:tcPr>
            <w:tcW w:w="1800" w:type="dxa"/>
          </w:tcPr>
          <w:p w:rsidR="001A053F" w:rsidRPr="001A053F" w:rsidRDefault="001A053F" w:rsidP="00AE6C06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10%</w:t>
            </w:r>
          </w:p>
        </w:tc>
        <w:tc>
          <w:tcPr>
            <w:tcW w:w="2059" w:type="dxa"/>
          </w:tcPr>
          <w:p w:rsidR="001A053F" w:rsidRPr="001A053F" w:rsidRDefault="001A053F" w:rsidP="00AE6C06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5%</w:t>
            </w:r>
          </w:p>
        </w:tc>
      </w:tr>
      <w:tr w:rsidR="001A053F" w:rsidRPr="001A053F" w:rsidTr="001A053F">
        <w:tc>
          <w:tcPr>
            <w:tcW w:w="784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6.</w:t>
            </w:r>
          </w:p>
        </w:tc>
        <w:tc>
          <w:tcPr>
            <w:tcW w:w="5516" w:type="dxa"/>
          </w:tcPr>
          <w:p w:rsidR="001A053F" w:rsidRPr="001A053F" w:rsidRDefault="001A053F" w:rsidP="00AE6C0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Обеспечение доведения доли реализации водки и ЛВИ местного  производства до ее прогнозного значения</w:t>
            </w:r>
          </w:p>
        </w:tc>
        <w:tc>
          <w:tcPr>
            <w:tcW w:w="1800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5%</w:t>
            </w:r>
          </w:p>
        </w:tc>
        <w:tc>
          <w:tcPr>
            <w:tcW w:w="2059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5%</w:t>
            </w:r>
          </w:p>
        </w:tc>
      </w:tr>
      <w:tr w:rsidR="001A053F" w:rsidRPr="001A053F" w:rsidTr="001A053F">
        <w:tc>
          <w:tcPr>
            <w:tcW w:w="784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7.</w:t>
            </w:r>
          </w:p>
        </w:tc>
        <w:tc>
          <w:tcPr>
            <w:tcW w:w="5516" w:type="dxa"/>
          </w:tcPr>
          <w:p w:rsidR="001A053F" w:rsidRPr="001A053F" w:rsidRDefault="001A053F" w:rsidP="00AE6C06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Выполнение прогноза  реализации пива местного производства с учетом  установленной доли</w:t>
            </w:r>
          </w:p>
        </w:tc>
        <w:tc>
          <w:tcPr>
            <w:tcW w:w="1800" w:type="dxa"/>
          </w:tcPr>
          <w:p w:rsidR="001A053F" w:rsidRPr="001A053F" w:rsidRDefault="001A053F" w:rsidP="00AE6C06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5%*</w:t>
            </w:r>
          </w:p>
        </w:tc>
        <w:tc>
          <w:tcPr>
            <w:tcW w:w="2059" w:type="dxa"/>
          </w:tcPr>
          <w:p w:rsidR="001A053F" w:rsidRPr="001A053F" w:rsidRDefault="001A053F" w:rsidP="00AE6C06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5%</w:t>
            </w:r>
          </w:p>
        </w:tc>
      </w:tr>
      <w:tr w:rsidR="001A053F" w:rsidRPr="001A053F" w:rsidTr="001A053F">
        <w:tc>
          <w:tcPr>
            <w:tcW w:w="784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8.</w:t>
            </w:r>
          </w:p>
        </w:tc>
        <w:tc>
          <w:tcPr>
            <w:tcW w:w="5516" w:type="dxa"/>
          </w:tcPr>
          <w:p w:rsidR="001A053F" w:rsidRPr="001A053F" w:rsidRDefault="001A053F" w:rsidP="00AE6C06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 xml:space="preserve"> Темп роста среднемесячной номинальной начисленной заработной платы в целом по муниципальному району  к соответствующему периоду прошлого года (114%)</w:t>
            </w:r>
          </w:p>
        </w:tc>
        <w:tc>
          <w:tcPr>
            <w:tcW w:w="1800" w:type="dxa"/>
          </w:tcPr>
          <w:p w:rsidR="001A053F" w:rsidRPr="001A053F" w:rsidRDefault="001A053F" w:rsidP="00AE6C06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059" w:type="dxa"/>
          </w:tcPr>
          <w:p w:rsidR="001A053F" w:rsidRPr="001A053F" w:rsidRDefault="001A053F" w:rsidP="00AE6C06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8%</w:t>
            </w:r>
          </w:p>
        </w:tc>
      </w:tr>
      <w:tr w:rsidR="001A053F" w:rsidRPr="001A053F" w:rsidTr="001A053F">
        <w:tc>
          <w:tcPr>
            <w:tcW w:w="784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9.</w:t>
            </w:r>
          </w:p>
        </w:tc>
        <w:tc>
          <w:tcPr>
            <w:tcW w:w="5516" w:type="dxa"/>
          </w:tcPr>
          <w:p w:rsidR="001A053F" w:rsidRPr="001A053F" w:rsidRDefault="001A053F" w:rsidP="00AE6C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sz w:val="28"/>
                <w:szCs w:val="28"/>
              </w:rPr>
              <w:t>Общая площадь введенного в эксплуатацию жилья с учетом индивидуального строительства.</w:t>
            </w:r>
          </w:p>
          <w:p w:rsidR="001A053F" w:rsidRPr="001A053F" w:rsidRDefault="001A053F" w:rsidP="00AE6C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059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7%</w:t>
            </w:r>
          </w:p>
        </w:tc>
      </w:tr>
      <w:tr w:rsidR="001A053F" w:rsidRPr="001A053F" w:rsidTr="001A053F">
        <w:tc>
          <w:tcPr>
            <w:tcW w:w="784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10.</w:t>
            </w:r>
          </w:p>
        </w:tc>
        <w:tc>
          <w:tcPr>
            <w:tcW w:w="5516" w:type="dxa"/>
          </w:tcPr>
          <w:p w:rsidR="001A053F" w:rsidRPr="001A053F" w:rsidRDefault="001A053F" w:rsidP="00AE6C06">
            <w:pPr>
              <w:keepNext/>
              <w:keepLine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sz w:val="28"/>
                <w:szCs w:val="28"/>
              </w:rPr>
              <w:t>Сокращение доли убыточных предприятий по сравнению с соответствующим периодом прошлого года</w:t>
            </w:r>
          </w:p>
        </w:tc>
        <w:tc>
          <w:tcPr>
            <w:tcW w:w="1800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059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3%</w:t>
            </w:r>
          </w:p>
        </w:tc>
      </w:tr>
      <w:tr w:rsidR="001A053F" w:rsidRPr="001A053F" w:rsidTr="001A053F">
        <w:tc>
          <w:tcPr>
            <w:tcW w:w="784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11.</w:t>
            </w:r>
          </w:p>
        </w:tc>
        <w:tc>
          <w:tcPr>
            <w:tcW w:w="5516" w:type="dxa"/>
          </w:tcPr>
          <w:p w:rsidR="001A053F" w:rsidRPr="001A053F" w:rsidRDefault="001A053F" w:rsidP="00AE6C06">
            <w:pPr>
              <w:keepNext/>
              <w:keepLine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информационно разъяснительной работы среди населения о необходимости участия  собственников жилья в реализации программ капитального ремонта многоквартирных домов  и переселению   граждан из аварийного жилищного  фонда  (не менее 1 публикации </w:t>
            </w:r>
            <w:r w:rsidRPr="001A05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месяц), в том числе  с использованием средств Республиканского фонда содействия реформированию жилищно-коммунального хозяйства</w:t>
            </w:r>
          </w:p>
        </w:tc>
        <w:tc>
          <w:tcPr>
            <w:tcW w:w="1800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10%</w:t>
            </w:r>
          </w:p>
        </w:tc>
        <w:tc>
          <w:tcPr>
            <w:tcW w:w="2059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1A053F" w:rsidRPr="001A053F" w:rsidTr="001A053F">
        <w:tc>
          <w:tcPr>
            <w:tcW w:w="784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lastRenderedPageBreak/>
              <w:t>12.</w:t>
            </w:r>
          </w:p>
        </w:tc>
        <w:tc>
          <w:tcPr>
            <w:tcW w:w="5516" w:type="dxa"/>
          </w:tcPr>
          <w:p w:rsidR="001A053F" w:rsidRPr="001A053F" w:rsidRDefault="001A053F" w:rsidP="00AE6C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sz w:val="28"/>
                <w:szCs w:val="28"/>
              </w:rPr>
              <w:t xml:space="preserve"> Обеспеченность собираемости текущих платежей за жилищно-коммунальные  услуги (95%)</w:t>
            </w:r>
          </w:p>
        </w:tc>
        <w:tc>
          <w:tcPr>
            <w:tcW w:w="1800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059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2%</w:t>
            </w:r>
          </w:p>
        </w:tc>
      </w:tr>
      <w:tr w:rsidR="001A053F" w:rsidRPr="001A053F" w:rsidTr="001A053F">
        <w:tc>
          <w:tcPr>
            <w:tcW w:w="784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13.</w:t>
            </w:r>
          </w:p>
        </w:tc>
        <w:tc>
          <w:tcPr>
            <w:tcW w:w="5516" w:type="dxa"/>
          </w:tcPr>
          <w:p w:rsidR="001A053F" w:rsidRPr="001A053F" w:rsidRDefault="001A053F" w:rsidP="00AE6C06">
            <w:pPr>
              <w:keepNext/>
              <w:keepLine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Непревышение</w:t>
            </w:r>
            <w:proofErr w:type="spellEnd"/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уровня регистрируемой безработицы </w:t>
            </w:r>
            <w:proofErr w:type="spellStart"/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среднереспубликанского</w:t>
            </w:r>
            <w:proofErr w:type="spellEnd"/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значения (в среднем за период)</w:t>
            </w:r>
          </w:p>
        </w:tc>
        <w:tc>
          <w:tcPr>
            <w:tcW w:w="1800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059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3%</w:t>
            </w:r>
          </w:p>
        </w:tc>
      </w:tr>
      <w:tr w:rsidR="001A053F" w:rsidRPr="001A053F" w:rsidTr="001A053F">
        <w:tc>
          <w:tcPr>
            <w:tcW w:w="784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14.</w:t>
            </w:r>
          </w:p>
        </w:tc>
        <w:tc>
          <w:tcPr>
            <w:tcW w:w="5516" w:type="dxa"/>
          </w:tcPr>
          <w:p w:rsidR="001A053F" w:rsidRPr="001A053F" w:rsidRDefault="001A053F" w:rsidP="00AE6C06">
            <w:pPr>
              <w:keepNext/>
              <w:keepLine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sz w:val="28"/>
                <w:szCs w:val="28"/>
              </w:rPr>
              <w:t>Соблюдение регламента представления земельных участков в целях строительства (срок - 180 дней)</w:t>
            </w:r>
          </w:p>
        </w:tc>
        <w:tc>
          <w:tcPr>
            <w:tcW w:w="1800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059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2%</w:t>
            </w:r>
          </w:p>
        </w:tc>
      </w:tr>
      <w:tr w:rsidR="001A053F" w:rsidRPr="001A053F" w:rsidTr="001A053F">
        <w:tc>
          <w:tcPr>
            <w:tcW w:w="784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15.</w:t>
            </w:r>
          </w:p>
        </w:tc>
        <w:tc>
          <w:tcPr>
            <w:tcW w:w="5516" w:type="dxa"/>
          </w:tcPr>
          <w:p w:rsidR="001A053F" w:rsidRPr="001A053F" w:rsidRDefault="001A053F" w:rsidP="00AE6C06">
            <w:pPr>
              <w:keepNext/>
              <w:keepLine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sz w:val="28"/>
                <w:szCs w:val="28"/>
              </w:rPr>
              <w:t xml:space="preserve">Снижение </w:t>
            </w:r>
            <w:proofErr w:type="spellStart"/>
            <w:r w:rsidRPr="001A053F">
              <w:rPr>
                <w:rFonts w:ascii="Times New Roman" w:hAnsi="Times New Roman" w:cs="Times New Roman"/>
                <w:sz w:val="28"/>
                <w:szCs w:val="28"/>
              </w:rPr>
              <w:t>внешнерегиональной</w:t>
            </w:r>
            <w:proofErr w:type="spellEnd"/>
            <w:r w:rsidRPr="001A053F">
              <w:rPr>
                <w:rFonts w:ascii="Times New Roman" w:hAnsi="Times New Roman" w:cs="Times New Roman"/>
                <w:sz w:val="28"/>
                <w:szCs w:val="28"/>
              </w:rPr>
              <w:t xml:space="preserve"> миграционной убыли  (по внешней  для республики миграции</w:t>
            </w:r>
            <w:proofErr w:type="gramStart"/>
            <w:r w:rsidRPr="001A053F">
              <w:rPr>
                <w:rFonts w:ascii="Times New Roman" w:hAnsi="Times New Roman" w:cs="Times New Roman"/>
                <w:sz w:val="28"/>
                <w:szCs w:val="28"/>
              </w:rPr>
              <w:t>)к</w:t>
            </w:r>
            <w:proofErr w:type="gramEnd"/>
            <w:r w:rsidRPr="001A053F"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соответствующему периоду прошлого года, чел.</w:t>
            </w:r>
          </w:p>
        </w:tc>
        <w:tc>
          <w:tcPr>
            <w:tcW w:w="1800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059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2%</w:t>
            </w:r>
          </w:p>
        </w:tc>
      </w:tr>
      <w:tr w:rsidR="001A053F" w:rsidRPr="001A053F" w:rsidTr="001A053F">
        <w:tc>
          <w:tcPr>
            <w:tcW w:w="784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16.</w:t>
            </w:r>
          </w:p>
        </w:tc>
        <w:tc>
          <w:tcPr>
            <w:tcW w:w="5516" w:type="dxa"/>
          </w:tcPr>
          <w:p w:rsidR="001A053F" w:rsidRPr="001A053F" w:rsidRDefault="001A053F" w:rsidP="00AE6C06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Доля неэффективных расходов местных бюджетов в общем объеме расходов (не более норматива установленного МФ)</w:t>
            </w:r>
          </w:p>
        </w:tc>
        <w:tc>
          <w:tcPr>
            <w:tcW w:w="1800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059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2%</w:t>
            </w:r>
          </w:p>
        </w:tc>
      </w:tr>
      <w:tr w:rsidR="001A053F" w:rsidRPr="001A053F" w:rsidTr="001A053F">
        <w:tc>
          <w:tcPr>
            <w:tcW w:w="784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17.</w:t>
            </w:r>
          </w:p>
        </w:tc>
        <w:tc>
          <w:tcPr>
            <w:tcW w:w="5516" w:type="dxa"/>
          </w:tcPr>
          <w:p w:rsidR="001A053F" w:rsidRPr="001A053F" w:rsidRDefault="001A053F" w:rsidP="00AE6C06">
            <w:pPr>
              <w:keepNext/>
              <w:keepLine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бюджетных расходов</w:t>
            </w:r>
          </w:p>
        </w:tc>
        <w:tc>
          <w:tcPr>
            <w:tcW w:w="1800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059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2%</w:t>
            </w:r>
          </w:p>
        </w:tc>
      </w:tr>
      <w:tr w:rsidR="001A053F" w:rsidRPr="001A053F" w:rsidTr="001A053F">
        <w:tc>
          <w:tcPr>
            <w:tcW w:w="784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18.</w:t>
            </w:r>
          </w:p>
        </w:tc>
        <w:tc>
          <w:tcPr>
            <w:tcW w:w="5516" w:type="dxa"/>
          </w:tcPr>
          <w:p w:rsidR="001A053F" w:rsidRPr="001A053F" w:rsidRDefault="001A053F" w:rsidP="00AE6C06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sz w:val="28"/>
                <w:szCs w:val="28"/>
              </w:rPr>
              <w:t>Реализация мероприятий муниципальной программы поддержки субъектов малого и среднего предпринимательства</w:t>
            </w:r>
          </w:p>
        </w:tc>
        <w:tc>
          <w:tcPr>
            <w:tcW w:w="1800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059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5%</w:t>
            </w:r>
          </w:p>
        </w:tc>
      </w:tr>
      <w:tr w:rsidR="001A053F" w:rsidRPr="001A053F" w:rsidTr="001A053F">
        <w:tc>
          <w:tcPr>
            <w:tcW w:w="784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19.</w:t>
            </w:r>
          </w:p>
        </w:tc>
        <w:tc>
          <w:tcPr>
            <w:tcW w:w="5516" w:type="dxa"/>
          </w:tcPr>
          <w:p w:rsidR="001A053F" w:rsidRPr="001A053F" w:rsidRDefault="001A053F" w:rsidP="00AE6C06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sz w:val="28"/>
                <w:szCs w:val="28"/>
              </w:rPr>
              <w:t xml:space="preserve">Доля площади земельных участков, являющихся объектами налогообложения </w:t>
            </w:r>
            <w:r w:rsidRPr="001A05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земельным налогом от общей площади территории муниципального образования</w:t>
            </w:r>
          </w:p>
        </w:tc>
        <w:tc>
          <w:tcPr>
            <w:tcW w:w="1800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059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2%</w:t>
            </w:r>
          </w:p>
        </w:tc>
      </w:tr>
      <w:tr w:rsidR="001A053F" w:rsidRPr="001A053F" w:rsidTr="001A053F">
        <w:tc>
          <w:tcPr>
            <w:tcW w:w="784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lastRenderedPageBreak/>
              <w:t>20.</w:t>
            </w:r>
          </w:p>
        </w:tc>
        <w:tc>
          <w:tcPr>
            <w:tcW w:w="5516" w:type="dxa"/>
          </w:tcPr>
          <w:p w:rsidR="001A053F" w:rsidRPr="001A053F" w:rsidRDefault="001A053F" w:rsidP="00AE6C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sz w:val="28"/>
                <w:szCs w:val="28"/>
              </w:rPr>
              <w:t>Разработка и реализация мероприятий направленных на энергосбережение  в муниципальном районе</w:t>
            </w:r>
          </w:p>
          <w:p w:rsidR="001A053F" w:rsidRPr="001A053F" w:rsidRDefault="001A053F" w:rsidP="00AE6C0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800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059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2%</w:t>
            </w:r>
          </w:p>
        </w:tc>
      </w:tr>
      <w:tr w:rsidR="001A053F" w:rsidRPr="001A053F" w:rsidTr="001A053F">
        <w:tc>
          <w:tcPr>
            <w:tcW w:w="784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21.</w:t>
            </w:r>
          </w:p>
        </w:tc>
        <w:tc>
          <w:tcPr>
            <w:tcW w:w="5516" w:type="dxa"/>
          </w:tcPr>
          <w:p w:rsidR="001A053F" w:rsidRPr="001A053F" w:rsidRDefault="001A053F" w:rsidP="00AE6C06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Организация производства товаров первой необходимости на территории муниципальных районов Республики Мордовия (по перечню, утвержденному Министерством торговли и предпринимательства)</w:t>
            </w:r>
          </w:p>
        </w:tc>
        <w:tc>
          <w:tcPr>
            <w:tcW w:w="1800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059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3%</w:t>
            </w:r>
          </w:p>
        </w:tc>
      </w:tr>
      <w:tr w:rsidR="001A053F" w:rsidRPr="001A053F" w:rsidTr="001A053F">
        <w:tc>
          <w:tcPr>
            <w:tcW w:w="784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22.</w:t>
            </w:r>
          </w:p>
        </w:tc>
        <w:tc>
          <w:tcPr>
            <w:tcW w:w="5516" w:type="dxa"/>
          </w:tcPr>
          <w:p w:rsidR="001A053F" w:rsidRPr="001A053F" w:rsidRDefault="001A053F" w:rsidP="00AE6C06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Темп роста инвестиций в основной капитал в сопоставимых ценах к соответствующему периоду прошлого года (113%)</w:t>
            </w:r>
          </w:p>
        </w:tc>
        <w:tc>
          <w:tcPr>
            <w:tcW w:w="1800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059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5%</w:t>
            </w:r>
          </w:p>
        </w:tc>
      </w:tr>
      <w:tr w:rsidR="001A053F" w:rsidRPr="001A053F" w:rsidTr="001A053F">
        <w:tc>
          <w:tcPr>
            <w:tcW w:w="784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23.</w:t>
            </w:r>
          </w:p>
        </w:tc>
        <w:tc>
          <w:tcPr>
            <w:tcW w:w="5516" w:type="dxa"/>
          </w:tcPr>
          <w:p w:rsidR="001A053F" w:rsidRPr="001A053F" w:rsidRDefault="001A053F" w:rsidP="00AE6C06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Темп роста  приема на дополнительно введенные (созданные)  рабочие места  по муниципальному району   к соответствующему периоду прошлого года **.</w:t>
            </w:r>
          </w:p>
        </w:tc>
        <w:tc>
          <w:tcPr>
            <w:tcW w:w="1800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059" w:type="dxa"/>
          </w:tcPr>
          <w:p w:rsidR="001A053F" w:rsidRPr="001A053F" w:rsidRDefault="001A053F" w:rsidP="00AE6C0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053F">
              <w:rPr>
                <w:rFonts w:ascii="Times New Roman" w:hAnsi="Times New Roman" w:cs="Times New Roman"/>
                <w:bCs/>
                <w:sz w:val="28"/>
                <w:szCs w:val="28"/>
              </w:rPr>
              <w:t>2%</w:t>
            </w:r>
          </w:p>
        </w:tc>
      </w:tr>
    </w:tbl>
    <w:p w:rsidR="00D331F2" w:rsidRPr="001A053F" w:rsidRDefault="00D331F2" w:rsidP="000038D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331F2" w:rsidRPr="001A053F" w:rsidSect="000A4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038D9"/>
    <w:rsid w:val="000038D9"/>
    <w:rsid w:val="000A43D0"/>
    <w:rsid w:val="000A49ED"/>
    <w:rsid w:val="00102B1D"/>
    <w:rsid w:val="001044B4"/>
    <w:rsid w:val="001764DB"/>
    <w:rsid w:val="001A053F"/>
    <w:rsid w:val="00246665"/>
    <w:rsid w:val="00251310"/>
    <w:rsid w:val="002F3E4C"/>
    <w:rsid w:val="00355C75"/>
    <w:rsid w:val="00373B9B"/>
    <w:rsid w:val="00444FFE"/>
    <w:rsid w:val="005571AC"/>
    <w:rsid w:val="005A625B"/>
    <w:rsid w:val="00664EE6"/>
    <w:rsid w:val="008E0CFA"/>
    <w:rsid w:val="008F76E3"/>
    <w:rsid w:val="00920366"/>
    <w:rsid w:val="00946C85"/>
    <w:rsid w:val="00B11066"/>
    <w:rsid w:val="00B852B5"/>
    <w:rsid w:val="00D23338"/>
    <w:rsid w:val="00D331F2"/>
    <w:rsid w:val="00E46B6C"/>
    <w:rsid w:val="00F601E3"/>
    <w:rsid w:val="00FB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3D0"/>
  </w:style>
  <w:style w:type="paragraph" w:styleId="1">
    <w:name w:val="heading 1"/>
    <w:basedOn w:val="a"/>
    <w:next w:val="a"/>
    <w:link w:val="10"/>
    <w:qFormat/>
    <w:rsid w:val="000038D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38D9"/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customStyle="1" w:styleId="a3">
    <w:name w:val="Гипертекстовая ссылка"/>
    <w:basedOn w:val="a0"/>
    <w:rsid w:val="000038D9"/>
    <w:rPr>
      <w:b/>
      <w:bCs/>
      <w:color w:val="008000"/>
      <w:u w:val="single"/>
    </w:rPr>
  </w:style>
  <w:style w:type="paragraph" w:customStyle="1" w:styleId="a4">
    <w:name w:val="Таблицы (моноширинный)"/>
    <w:basedOn w:val="a"/>
    <w:next w:val="a"/>
    <w:rsid w:val="000038D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355C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styleId="a5">
    <w:name w:val="Title"/>
    <w:basedOn w:val="a"/>
    <w:link w:val="a6"/>
    <w:qFormat/>
    <w:rsid w:val="00355C75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6">
    <w:name w:val="Название Знак"/>
    <w:basedOn w:val="a0"/>
    <w:link w:val="a5"/>
    <w:rsid w:val="00355C75"/>
    <w:rPr>
      <w:rFonts w:ascii="Times New Roman" w:eastAsia="Times New Roman" w:hAnsi="Times New Roman" w:cs="Times New Roman"/>
      <w:sz w:val="36"/>
      <w:szCs w:val="20"/>
    </w:rPr>
  </w:style>
  <w:style w:type="character" w:customStyle="1" w:styleId="a7">
    <w:name w:val="Цветовое выделение"/>
    <w:rsid w:val="002F3E4C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3C9D3-BC0B-424E-B319-DAA198EE8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13</Pages>
  <Words>2822</Words>
  <Characters>16087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Чумарина ЕП</cp:lastModifiedBy>
  <cp:revision>7</cp:revision>
  <cp:lastPrinted>2013-04-22T13:36:00Z</cp:lastPrinted>
  <dcterms:created xsi:type="dcterms:W3CDTF">2013-04-09T11:43:00Z</dcterms:created>
  <dcterms:modified xsi:type="dcterms:W3CDTF">2013-05-13T11:32:00Z</dcterms:modified>
</cp:coreProperties>
</file>