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879" w:rsidRDefault="00262879" w:rsidP="00262879">
      <w:pPr>
        <w:autoSpaceDE w:val="0"/>
        <w:autoSpaceDN w:val="0"/>
        <w:adjustRightInd w:val="0"/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Проект</w:t>
      </w:r>
    </w:p>
    <w:p w:rsidR="00262879" w:rsidRDefault="00262879" w:rsidP="00262879">
      <w:pPr>
        <w:autoSpaceDE w:val="0"/>
        <w:autoSpaceDN w:val="0"/>
        <w:adjustRightInd w:val="0"/>
        <w:spacing w:after="0" w:line="240" w:lineRule="auto"/>
        <w:ind w:right="-185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САЛАЗГОРЬСКОГО СЕЛЬСКОГО ПОСЕЛЕНИЯ</w:t>
      </w:r>
    </w:p>
    <w:p w:rsidR="00262879" w:rsidRDefault="00262879" w:rsidP="00262879">
      <w:pPr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262879" w:rsidRDefault="00262879" w:rsidP="00262879">
      <w:pPr>
        <w:tabs>
          <w:tab w:val="left" w:pos="810"/>
          <w:tab w:val="center" w:pos="4770"/>
        </w:tabs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62879" w:rsidRDefault="00262879" w:rsidP="00262879">
      <w:pPr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36"/>
          <w:szCs w:val="24"/>
        </w:rPr>
      </w:pPr>
    </w:p>
    <w:p w:rsidR="00262879" w:rsidRDefault="00262879" w:rsidP="00262879">
      <w:pPr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62879" w:rsidRDefault="00262879" w:rsidP="00262879">
      <w:pPr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от ________.2021 г.      № ___</w:t>
      </w:r>
    </w:p>
    <w:p w:rsidR="00262879" w:rsidRDefault="00262879" w:rsidP="00262879">
      <w:pPr>
        <w:spacing w:after="0" w:line="240" w:lineRule="auto"/>
        <w:ind w:right="-185"/>
        <w:rPr>
          <w:rFonts w:ascii="Times New Roman" w:hAnsi="Times New Roman" w:cs="Times New Roman"/>
          <w:b/>
          <w:sz w:val="28"/>
          <w:szCs w:val="24"/>
        </w:rPr>
      </w:pPr>
    </w:p>
    <w:p w:rsidR="00262879" w:rsidRDefault="00262879" w:rsidP="008F5C89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B3627F" w:rsidRPr="00A24D52" w:rsidRDefault="00B3627F" w:rsidP="00262879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B3627F" w:rsidRPr="00A24D52" w:rsidRDefault="00B3627F" w:rsidP="008F5C89">
      <w:pPr>
        <w:pStyle w:val="ac"/>
        <w:ind w:firstLine="709"/>
        <w:jc w:val="both"/>
        <w:rPr>
          <w:color w:val="000000" w:themeColor="text1"/>
        </w:rPr>
      </w:pPr>
      <w:r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передаче </w:t>
      </w:r>
      <w:proofErr w:type="gramStart"/>
      <w:r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>части бюджетных полномочий администраторов</w:t>
      </w:r>
      <w:r w:rsidR="00A24D52"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доходов бюджета</w:t>
      </w:r>
      <w:proofErr w:type="gramEnd"/>
      <w:r w:rsidR="00A24D52"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24D52"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муниципального района Республики Мордовия  в части - невыясненные поступления, зачисляемые в бюджеты сельских поселений; 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суммы.</w:t>
      </w:r>
    </w:p>
    <w:p w:rsidR="00B3627F" w:rsidRPr="00A24D52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27F" w:rsidRPr="00A24D52" w:rsidRDefault="00B3627F" w:rsidP="001F5E2D">
      <w:pPr>
        <w:spacing w:after="0" w:line="240" w:lineRule="auto"/>
        <w:ind w:firstLine="720"/>
        <w:jc w:val="both"/>
        <w:rPr>
          <w:color w:val="000000" w:themeColor="text1"/>
        </w:rPr>
      </w:pPr>
      <w:proofErr w:type="gramStart"/>
      <w:r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</w:t>
      </w:r>
      <w:hyperlink r:id="rId5">
        <w:r w:rsidRPr="00A24D52">
          <w:rPr>
            <w:rStyle w:val="ListLabel1"/>
            <w:color w:val="000000" w:themeColor="text1"/>
          </w:rPr>
          <w:t>пунктом 2 статьи 160.1</w:t>
        </w:r>
      </w:hyperlink>
      <w:r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Бюджетного кодекса Российской Федерации, и </w:t>
      </w:r>
      <w:hyperlink r:id="rId6">
        <w:r w:rsidRPr="00A24D52">
          <w:rPr>
            <w:rStyle w:val="ListLabel1"/>
            <w:color w:val="000000" w:themeColor="text1"/>
          </w:rPr>
          <w:t>пунктом 2</w:t>
        </w:r>
      </w:hyperlink>
      <w:r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Порядка осуществления бюджетных полномочий главных администраторов доходов и главных администраторов источников финансирования дефицита органами государственной власти Республики Мордовия, органами управления территориальными государственными внебюджетными фондами и (или) находящимися в их ведении казенными учреждениями, утвержденного </w:t>
      </w:r>
      <w:hyperlink r:id="rId7">
        <w:r w:rsidRPr="00A24D52">
          <w:rPr>
            <w:rStyle w:val="ListLabel1"/>
            <w:color w:val="000000" w:themeColor="text1"/>
          </w:rPr>
          <w:t>постановлением</w:t>
        </w:r>
      </w:hyperlink>
      <w:r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Правительства Республики Мордовия от 22 декабря 2008 г. N 593</w:t>
      </w:r>
      <w:r w:rsidR="001F5E2D">
        <w:rPr>
          <w:color w:val="000000" w:themeColor="text1"/>
        </w:rPr>
        <w:t xml:space="preserve"> </w:t>
      </w:r>
      <w:r w:rsidRPr="001F5E2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</w:t>
      </w:r>
      <w:r w:rsidR="00A24D52" w:rsidRPr="001F5E2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овет депутатов</w:t>
      </w:r>
      <w:proofErr w:type="gramEnd"/>
      <w:r w:rsidR="00A24D52" w:rsidRPr="001F5E2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A24D52" w:rsidRPr="001F5E2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Салазгорьского</w:t>
      </w:r>
      <w:proofErr w:type="spellEnd"/>
      <w:r w:rsidR="00A24D52" w:rsidRPr="001F5E2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1F5E2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сельского поселения </w:t>
      </w:r>
      <w:proofErr w:type="spellStart"/>
      <w:r w:rsidRPr="001F5E2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Торбеевского</w:t>
      </w:r>
      <w:proofErr w:type="spellEnd"/>
      <w:r w:rsidRPr="001F5E2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муниципального района Республики Мордовия  </w:t>
      </w:r>
      <w:r w:rsidRPr="00A24D5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РЕШИЛ:</w:t>
      </w:r>
    </w:p>
    <w:p w:rsidR="00B3627F" w:rsidRPr="00A24D52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27F" w:rsidRPr="00A24D52" w:rsidRDefault="00B3627F">
      <w:pPr>
        <w:pStyle w:val="ac"/>
        <w:ind w:firstLine="510"/>
        <w:jc w:val="both"/>
        <w:rPr>
          <w:color w:val="000000" w:themeColor="text1"/>
        </w:rPr>
      </w:pPr>
      <w:r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1.Передать Управлению финансов администрации </w:t>
      </w:r>
      <w:proofErr w:type="spellStart"/>
      <w:r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муниципального района Республики Мордовия осуществление части бюджетных полномочий администраторов</w:t>
      </w:r>
      <w:r w:rsidR="00A24D52"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доходов </w:t>
      </w:r>
      <w:proofErr w:type="spellStart"/>
      <w:r w:rsidR="00A24D52"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муниципального района Республики Мордовия  в части</w:t>
      </w:r>
      <w:proofErr w:type="gramStart"/>
      <w:r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:</w:t>
      </w:r>
      <w:proofErr w:type="gramEnd"/>
    </w:p>
    <w:p w:rsidR="00B3627F" w:rsidRPr="00A24D52" w:rsidRDefault="00B3627F">
      <w:pPr>
        <w:pStyle w:val="ac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>1) невыясненные поступления, зачисляемые в бюджеты сельских поселений,</w:t>
      </w:r>
    </w:p>
    <w:p w:rsidR="00B3627F" w:rsidRPr="00A24D52" w:rsidRDefault="00B3627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>2)перечисления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суммы.</w:t>
      </w:r>
    </w:p>
    <w:p w:rsidR="00B3627F" w:rsidRPr="00A24D52" w:rsidRDefault="001F5E2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B3627F"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>2. Утвердить прилагаемые:</w:t>
      </w:r>
    </w:p>
    <w:p w:rsidR="00B3627F" w:rsidRPr="00A24D52" w:rsidRDefault="009548D6">
      <w:pPr>
        <w:pStyle w:val="ac"/>
        <w:ind w:firstLine="454"/>
        <w:jc w:val="both"/>
        <w:rPr>
          <w:color w:val="000000" w:themeColor="text1"/>
        </w:rPr>
      </w:pPr>
      <w:hyperlink w:anchor="sub_1000">
        <w:r w:rsidR="00B3627F" w:rsidRPr="001F5E2D">
          <w:rPr>
            <w:rStyle w:val="ListLabel2"/>
            <w:color w:val="000000" w:themeColor="text1"/>
            <w:u w:val="none"/>
          </w:rPr>
          <w:t>перечень</w:t>
        </w:r>
      </w:hyperlink>
      <w:r w:rsidR="00B3627F"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источников доходов</w:t>
      </w:r>
      <w:r w:rsidR="00A24D52"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бюджета </w:t>
      </w:r>
      <w:proofErr w:type="spellStart"/>
      <w:r w:rsidR="00A24D52"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="00A24D52"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3627F"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сельского поселения </w:t>
      </w:r>
      <w:proofErr w:type="spellStart"/>
      <w:r w:rsidR="00B3627F"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="00B3627F"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Мордовия, в отношении которых Управление финансов администрации </w:t>
      </w:r>
      <w:proofErr w:type="spellStart"/>
      <w:r w:rsidR="00B3627F"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="00B3627F"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 осуществляет администрирование в качестве администратора доходов бюджета </w:t>
      </w:r>
      <w:proofErr w:type="spellStart"/>
      <w:r w:rsidR="00B3627F"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="00B3627F"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 </w:t>
      </w:r>
      <w:r w:rsidR="00B3627F"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B3627F" w:rsidRPr="00A24D52" w:rsidRDefault="009548D6">
      <w:pPr>
        <w:pStyle w:val="ac"/>
        <w:ind w:firstLine="454"/>
        <w:jc w:val="both"/>
        <w:rPr>
          <w:color w:val="000000" w:themeColor="text1"/>
        </w:rPr>
      </w:pPr>
      <w:hyperlink w:anchor="sub_2000">
        <w:r w:rsidR="00B3627F" w:rsidRPr="00A24D52">
          <w:rPr>
            <w:rStyle w:val="ListLabel2"/>
            <w:color w:val="000000" w:themeColor="text1"/>
            <w:u w:val="none"/>
          </w:rPr>
          <w:t>перечень</w:t>
        </w:r>
      </w:hyperlink>
      <w:r w:rsidR="00B3627F"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органов местного самоуправления  муниципального образования осуществляющих бюджетные полномочия администраторов </w:t>
      </w:r>
      <w:r w:rsidR="00A24D52"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доходов бюджета </w:t>
      </w:r>
      <w:proofErr w:type="spellStart"/>
      <w:r w:rsidR="00A24D52"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="00A24D52"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3627F"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сельского поселения </w:t>
      </w:r>
      <w:proofErr w:type="spellStart"/>
      <w:r w:rsidR="00B3627F"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="00B3627F"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B3627F" w:rsidRPr="00A24D52" w:rsidRDefault="009548D6">
      <w:pPr>
        <w:spacing w:after="0" w:line="240" w:lineRule="auto"/>
        <w:ind w:firstLine="567"/>
        <w:jc w:val="both"/>
        <w:rPr>
          <w:color w:val="000000" w:themeColor="text1"/>
        </w:rPr>
      </w:pPr>
      <w:hyperlink w:anchor="sub_3000">
        <w:r w:rsidR="00B3627F" w:rsidRPr="00A24D52">
          <w:rPr>
            <w:rStyle w:val="ListLabel2"/>
            <w:color w:val="000000" w:themeColor="text1"/>
            <w:u w:val="none"/>
          </w:rPr>
          <w:t>порядок</w:t>
        </w:r>
      </w:hyperlink>
      <w:r w:rsidR="00B3627F"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осуществления органами местного самоуправления муниципального </w:t>
      </w:r>
      <w:proofErr w:type="gramStart"/>
      <w:r w:rsidR="00B3627F"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>образования бюджетных полномочий</w:t>
      </w:r>
      <w:r w:rsidR="00A24D52"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администратора доходов бюджета</w:t>
      </w:r>
      <w:proofErr w:type="gramEnd"/>
      <w:r w:rsidR="00A24D52"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24D52"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="00A24D52"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3627F"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="00B3627F"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="00B3627F"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</w:t>
      </w:r>
      <w:r w:rsid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="00B3627F"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>начисленных на излишне взысканные суммы;</w:t>
      </w:r>
    </w:p>
    <w:p w:rsidR="00B3627F" w:rsidRPr="00A24D52" w:rsidRDefault="001F5E2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B3627F" w:rsidRPr="00A24D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3.Настоящее решение вступает в силу со дня его официального опубликования. </w:t>
      </w:r>
    </w:p>
    <w:p w:rsidR="00B3627F" w:rsidRPr="00A24D52" w:rsidRDefault="00B3627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27F" w:rsidRPr="00A24D52" w:rsidRDefault="00B3627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27F" w:rsidRPr="00A24D52" w:rsidRDefault="00B3627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27F" w:rsidRPr="00A24D52" w:rsidRDefault="00B3627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27F" w:rsidRPr="00A24D52" w:rsidRDefault="00B3627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27F" w:rsidRDefault="0026287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</w:p>
    <w:p w:rsidR="00262879" w:rsidRPr="00A24D52" w:rsidRDefault="0026287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                                                 Г.П.Солдатова.</w:t>
      </w:r>
    </w:p>
    <w:p w:rsidR="00B3627F" w:rsidRPr="00A24D52" w:rsidRDefault="00B3627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27F" w:rsidRPr="00A24D52" w:rsidRDefault="00B3627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27F" w:rsidRPr="00A24D52" w:rsidRDefault="00B3627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27F" w:rsidRPr="00A24D52" w:rsidRDefault="00B3627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27F" w:rsidRPr="00A24D52" w:rsidRDefault="00B3627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27F" w:rsidRPr="00A24D52" w:rsidRDefault="00B3627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27F" w:rsidRPr="00A24D52" w:rsidRDefault="00B3627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27F" w:rsidRPr="00A24D52" w:rsidRDefault="00B3627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27F" w:rsidRPr="00A24D52" w:rsidRDefault="00B3627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27F" w:rsidRPr="00A24D52" w:rsidRDefault="00B3627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27F" w:rsidRPr="00A24D52" w:rsidRDefault="00B3627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27F" w:rsidRPr="00A24D52" w:rsidRDefault="00B3627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27F" w:rsidRPr="00A24D52" w:rsidRDefault="00B3627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27F" w:rsidRPr="00A24D52" w:rsidRDefault="00B3627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27F" w:rsidRPr="00A24D52" w:rsidRDefault="00B3627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F5E2D" w:rsidRDefault="001F5E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1 </w:t>
      </w:r>
    </w:p>
    <w:p w:rsidR="00B3627F" w:rsidRDefault="00B3627F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решению сессии Совета депутатов </w:t>
      </w:r>
    </w:p>
    <w:p w:rsidR="00B3627F" w:rsidRDefault="002B6768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B3627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B3627F" w:rsidRDefault="00B3627F">
      <w:pPr>
        <w:tabs>
          <w:tab w:val="left" w:pos="5835"/>
        </w:tabs>
        <w:spacing w:after="0" w:line="240" w:lineRule="auto"/>
        <w:jc w:val="right"/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</w:t>
      </w:r>
    </w:p>
    <w:p w:rsidR="00B3627F" w:rsidRDefault="00B3627F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B3627F" w:rsidRDefault="00B3627F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   _________2021 г № ______</w:t>
      </w:r>
    </w:p>
    <w:p w:rsidR="00B3627F" w:rsidRDefault="00B3627F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27F" w:rsidRDefault="001F5E2D">
      <w:pPr>
        <w:pStyle w:val="ac"/>
        <w:ind w:firstLine="567"/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B3627F">
        <w:rPr>
          <w:rFonts w:ascii="Times New Roman" w:hAnsi="Times New Roman" w:cs="Times New Roman"/>
          <w:sz w:val="28"/>
          <w:szCs w:val="28"/>
        </w:rPr>
        <w:t>Перечень</w:t>
      </w:r>
    </w:p>
    <w:p w:rsidR="00B3627F" w:rsidRDefault="00B3627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pStyle w:val="ac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источников до</w:t>
      </w:r>
      <w:r w:rsidR="002B6768">
        <w:rPr>
          <w:rFonts w:ascii="Times New Roman" w:hAnsi="Times New Roman" w:cs="Times New Roman"/>
          <w:sz w:val="28"/>
          <w:szCs w:val="28"/>
        </w:rPr>
        <w:t xml:space="preserve">ходов бюджета </w:t>
      </w:r>
      <w:proofErr w:type="spellStart"/>
      <w:r w:rsidR="002B6768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2B67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Мордовия, в отношении которых Управление финансов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осуществляет администрирование в качестве администратора доходов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B3627F" w:rsidRDefault="00B3627F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63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3066"/>
        <w:gridCol w:w="6570"/>
      </w:tblGrid>
      <w:tr w:rsidR="00B3627F" w:rsidRPr="004C6195">
        <w:tc>
          <w:tcPr>
            <w:tcW w:w="3066" w:type="dxa"/>
          </w:tcPr>
          <w:p w:rsidR="00B3627F" w:rsidRPr="004C6195" w:rsidRDefault="00B3627F">
            <w:pPr>
              <w:spacing w:after="0" w:line="240" w:lineRule="auto"/>
              <w:jc w:val="center"/>
            </w:pPr>
            <w:r w:rsidRPr="001F5E2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Код </w:t>
            </w:r>
            <w:hyperlink r:id="rId8">
              <w:r w:rsidRPr="001F5E2D">
                <w:rPr>
                  <w:rStyle w:val="ListLabel1"/>
                  <w:color w:val="000000" w:themeColor="text1"/>
                </w:rPr>
                <w:t>бюджетной классификации</w:t>
              </w:r>
            </w:hyperlink>
            <w:r w:rsidRPr="004C6195">
              <w:rPr>
                <w:rFonts w:ascii="Times New Roman" w:hAnsi="Times New Roman" w:cs="Times New Roman"/>
                <w:sz w:val="28"/>
                <w:szCs w:val="28"/>
              </w:rPr>
              <w:t xml:space="preserve"> доходов</w:t>
            </w:r>
          </w:p>
        </w:tc>
        <w:tc>
          <w:tcPr>
            <w:tcW w:w="6569" w:type="dxa"/>
          </w:tcPr>
          <w:p w:rsidR="00B3627F" w:rsidRPr="004C6195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6195">
              <w:rPr>
                <w:rFonts w:ascii="Times New Roman" w:hAnsi="Times New Roman" w:cs="Times New Roman"/>
                <w:sz w:val="28"/>
                <w:szCs w:val="28"/>
              </w:rPr>
              <w:t>Наименование источников доходов</w:t>
            </w:r>
          </w:p>
        </w:tc>
      </w:tr>
      <w:tr w:rsidR="00B3627F" w:rsidRPr="004C6195">
        <w:tc>
          <w:tcPr>
            <w:tcW w:w="3066" w:type="dxa"/>
          </w:tcPr>
          <w:p w:rsidR="00B3627F" w:rsidRPr="004C6195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619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69" w:type="dxa"/>
          </w:tcPr>
          <w:p w:rsidR="00B3627F" w:rsidRPr="004C6195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619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3627F" w:rsidRPr="004C6195">
        <w:tc>
          <w:tcPr>
            <w:tcW w:w="3066" w:type="dxa"/>
          </w:tcPr>
          <w:p w:rsidR="00B3627F" w:rsidRPr="004C6195" w:rsidRDefault="00B362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6195">
              <w:rPr>
                <w:rFonts w:ascii="Times New Roman" w:hAnsi="Times New Roman" w:cs="Times New Roman"/>
                <w:sz w:val="28"/>
                <w:szCs w:val="28"/>
              </w:rPr>
              <w:t>90111701050100000180</w:t>
            </w:r>
          </w:p>
        </w:tc>
        <w:tc>
          <w:tcPr>
            <w:tcW w:w="6569" w:type="dxa"/>
          </w:tcPr>
          <w:p w:rsidR="00B3627F" w:rsidRPr="004C6195" w:rsidRDefault="00B362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6195">
              <w:rPr>
                <w:rFonts w:ascii="Times New Roman" w:hAnsi="Times New Roman" w:cs="Times New Roman"/>
                <w:sz w:val="28"/>
                <w:szCs w:val="28"/>
              </w:rPr>
              <w:t>Невыясненные поступления, зачисляемые в бюджеты сельских поселений</w:t>
            </w:r>
          </w:p>
        </w:tc>
      </w:tr>
      <w:tr w:rsidR="00B3627F" w:rsidRPr="004C6195">
        <w:tc>
          <w:tcPr>
            <w:tcW w:w="3066" w:type="dxa"/>
          </w:tcPr>
          <w:p w:rsidR="00B3627F" w:rsidRPr="004C6195" w:rsidRDefault="00B362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6195">
              <w:rPr>
                <w:rFonts w:ascii="Times New Roman" w:hAnsi="Times New Roman" w:cs="Times New Roman"/>
                <w:sz w:val="28"/>
                <w:szCs w:val="28"/>
              </w:rPr>
              <w:t>90120805000100000150</w:t>
            </w:r>
          </w:p>
        </w:tc>
        <w:tc>
          <w:tcPr>
            <w:tcW w:w="6569" w:type="dxa"/>
          </w:tcPr>
          <w:p w:rsidR="00B3627F" w:rsidRPr="004C6195" w:rsidRDefault="00B362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6195">
              <w:rPr>
                <w:rFonts w:ascii="Times New Roman" w:hAnsi="Times New Roman" w:cs="Times New Roman"/>
                <w:sz w:val="28"/>
                <w:szCs w:val="28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B3627F" w:rsidRDefault="00B3627F">
      <w:pPr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2 </w:t>
      </w:r>
    </w:p>
    <w:p w:rsidR="00B3627F" w:rsidRDefault="00B3627F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решению сессии Совета депутатов </w:t>
      </w:r>
    </w:p>
    <w:p w:rsidR="00B3627F" w:rsidRDefault="002B6768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B3627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B3627F" w:rsidRDefault="00B3627F">
      <w:pPr>
        <w:tabs>
          <w:tab w:val="left" w:pos="5835"/>
        </w:tabs>
        <w:spacing w:after="0" w:line="240" w:lineRule="auto"/>
        <w:jc w:val="right"/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B3627F" w:rsidRDefault="00B3627F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B3627F" w:rsidRDefault="00B3627F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   _________2021 г № ______</w:t>
      </w:r>
    </w:p>
    <w:p w:rsidR="00B3627F" w:rsidRDefault="00B3627F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27F" w:rsidRDefault="001F5E2D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B3627F">
        <w:rPr>
          <w:rFonts w:ascii="Times New Roman" w:hAnsi="Times New Roman" w:cs="Times New Roman"/>
          <w:sz w:val="28"/>
          <w:szCs w:val="28"/>
        </w:rPr>
        <w:t>Перечень</w:t>
      </w:r>
    </w:p>
    <w:p w:rsidR="00B3627F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>органов местного самоуправления  муниципального образования осуществляющих бюджетные полномочия администраторов доходо</w:t>
      </w:r>
      <w:r w:rsidR="002B6768">
        <w:rPr>
          <w:rFonts w:ascii="Times New Roman" w:hAnsi="Times New Roman" w:cs="Times New Roman"/>
          <w:sz w:val="28"/>
          <w:szCs w:val="28"/>
        </w:rPr>
        <w:t xml:space="preserve">в бюджета </w:t>
      </w:r>
      <w:proofErr w:type="spellStart"/>
      <w:r w:rsidR="002B6768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B3627F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35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594"/>
        <w:gridCol w:w="2219"/>
        <w:gridCol w:w="2412"/>
        <w:gridCol w:w="2776"/>
        <w:gridCol w:w="1585"/>
      </w:tblGrid>
      <w:tr w:rsidR="00B3627F" w:rsidRPr="004C6195">
        <w:tc>
          <w:tcPr>
            <w:tcW w:w="481" w:type="dxa"/>
          </w:tcPr>
          <w:p w:rsidR="00B3627F" w:rsidRPr="004C6195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6195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4C619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4C6195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4C619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333" w:type="dxa"/>
          </w:tcPr>
          <w:p w:rsidR="00B3627F" w:rsidRPr="004C6195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6195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муниципального образования </w:t>
            </w:r>
          </w:p>
        </w:tc>
        <w:tc>
          <w:tcPr>
            <w:tcW w:w="2954" w:type="dxa"/>
          </w:tcPr>
          <w:p w:rsidR="00B3627F" w:rsidRPr="004C6195" w:rsidRDefault="00B362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6195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proofErr w:type="gramStart"/>
            <w:r w:rsidRPr="004C6195">
              <w:rPr>
                <w:rFonts w:ascii="Times New Roman" w:hAnsi="Times New Roman" w:cs="Times New Roman"/>
                <w:sz w:val="28"/>
                <w:szCs w:val="28"/>
              </w:rPr>
              <w:t>органа местного самоуправления осуществляющего полномочия администратора доходов</w:t>
            </w:r>
            <w:proofErr w:type="gramEnd"/>
          </w:p>
        </w:tc>
        <w:tc>
          <w:tcPr>
            <w:tcW w:w="2028" w:type="dxa"/>
          </w:tcPr>
          <w:p w:rsidR="00B3627F" w:rsidRPr="004C6195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6195">
              <w:rPr>
                <w:rFonts w:ascii="Times New Roman" w:hAnsi="Times New Roman" w:cs="Times New Roman"/>
                <w:sz w:val="28"/>
                <w:szCs w:val="28"/>
              </w:rPr>
              <w:t>Идентификационный номер налогоплательщика</w:t>
            </w:r>
          </w:p>
        </w:tc>
        <w:tc>
          <w:tcPr>
            <w:tcW w:w="1560" w:type="dxa"/>
          </w:tcPr>
          <w:p w:rsidR="00B3627F" w:rsidRPr="004C6195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6195">
              <w:rPr>
                <w:rFonts w:ascii="Times New Roman" w:hAnsi="Times New Roman" w:cs="Times New Roman"/>
                <w:sz w:val="28"/>
                <w:szCs w:val="28"/>
              </w:rPr>
              <w:t>Код причины постановки на учет</w:t>
            </w:r>
          </w:p>
        </w:tc>
      </w:tr>
      <w:tr w:rsidR="00B3627F" w:rsidRPr="004C6195">
        <w:tc>
          <w:tcPr>
            <w:tcW w:w="481" w:type="dxa"/>
          </w:tcPr>
          <w:p w:rsidR="00B3627F" w:rsidRPr="004C6195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619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333" w:type="dxa"/>
          </w:tcPr>
          <w:p w:rsidR="00B3627F" w:rsidRPr="004C6195" w:rsidRDefault="002B6768">
            <w:pPr>
              <w:spacing w:after="0" w:line="240" w:lineRule="auto"/>
              <w:jc w:val="both"/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Салазгорьское</w:t>
            </w:r>
            <w:proofErr w:type="spellEnd"/>
            <w:r w:rsidRPr="004C61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3627F" w:rsidRPr="004C6195">
              <w:rPr>
                <w:rFonts w:ascii="Times New Roman" w:hAnsi="Times New Roman" w:cs="Times New Roman"/>
                <w:sz w:val="28"/>
                <w:szCs w:val="28"/>
              </w:rPr>
              <w:t xml:space="preserve">сельское поселение </w:t>
            </w:r>
            <w:proofErr w:type="spellStart"/>
            <w:r w:rsidR="00B3627F" w:rsidRPr="004C6195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="00B3627F" w:rsidRPr="004C619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2954" w:type="dxa"/>
          </w:tcPr>
          <w:p w:rsidR="00B3627F" w:rsidRPr="004C6195" w:rsidRDefault="00B3627F">
            <w:pPr>
              <w:spacing w:after="0" w:line="240" w:lineRule="auto"/>
              <w:jc w:val="both"/>
            </w:pPr>
            <w:r w:rsidRPr="004C6195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финансов администрации </w:t>
            </w:r>
            <w:proofErr w:type="spellStart"/>
            <w:r w:rsidRPr="004C6195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4C619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2028" w:type="dxa"/>
          </w:tcPr>
          <w:p w:rsidR="00B3627F" w:rsidRPr="004C6195" w:rsidRDefault="00B3627F">
            <w:pPr>
              <w:spacing w:after="0" w:line="240" w:lineRule="auto"/>
              <w:jc w:val="center"/>
            </w:pPr>
            <w:r w:rsidRPr="004C6195">
              <w:rPr>
                <w:rFonts w:ascii="Times New Roman" w:hAnsi="Times New Roman" w:cs="Times New Roman"/>
                <w:sz w:val="28"/>
                <w:szCs w:val="28"/>
              </w:rPr>
              <w:t>1321116552</w:t>
            </w:r>
          </w:p>
        </w:tc>
        <w:tc>
          <w:tcPr>
            <w:tcW w:w="1560" w:type="dxa"/>
          </w:tcPr>
          <w:p w:rsidR="00B3627F" w:rsidRPr="004C6195" w:rsidRDefault="00B3627F">
            <w:pPr>
              <w:spacing w:after="0" w:line="240" w:lineRule="auto"/>
              <w:jc w:val="center"/>
            </w:pPr>
            <w:r w:rsidRPr="004C6195">
              <w:rPr>
                <w:rFonts w:ascii="Times New Roman" w:hAnsi="Times New Roman" w:cs="Times New Roman"/>
                <w:sz w:val="28"/>
                <w:szCs w:val="28"/>
              </w:rPr>
              <w:t>132101001</w:t>
            </w:r>
          </w:p>
        </w:tc>
      </w:tr>
    </w:tbl>
    <w:p w:rsidR="00B3627F" w:rsidRDefault="00B3627F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3 </w:t>
      </w:r>
    </w:p>
    <w:p w:rsidR="00B3627F" w:rsidRDefault="00B3627F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решению сессии Совета депутатов </w:t>
      </w:r>
    </w:p>
    <w:p w:rsidR="00B3627F" w:rsidRDefault="002B6768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B3627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B3627F" w:rsidRDefault="00B3627F">
      <w:pPr>
        <w:tabs>
          <w:tab w:val="left" w:pos="5835"/>
        </w:tabs>
        <w:spacing w:after="0" w:line="240" w:lineRule="auto"/>
        <w:jc w:val="right"/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B3627F" w:rsidRDefault="00B3627F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B3627F" w:rsidRDefault="00B3627F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   _________2021 г № ______</w:t>
      </w:r>
    </w:p>
    <w:p w:rsidR="00B3627F" w:rsidRDefault="00B3627F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spacing w:before="108" w:after="108" w:line="240" w:lineRule="auto"/>
        <w:jc w:val="center"/>
        <w:outlineLvl w:val="0"/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Порядок</w:t>
      </w:r>
    </w:p>
    <w:p w:rsidR="00B3627F" w:rsidRDefault="00B3627F">
      <w:pPr>
        <w:spacing w:before="108" w:after="108" w:line="240" w:lineRule="auto"/>
        <w:jc w:val="both"/>
        <w:outlineLvl w:val="0"/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r w:rsidRPr="001F5E2D">
        <w:rPr>
          <w:rFonts w:ascii="Times New Roman" w:hAnsi="Times New Roman" w:cs="Times New Roman"/>
          <w:sz w:val="28"/>
          <w:szCs w:val="28"/>
        </w:rPr>
        <w:t>осуществления</w:t>
      </w:r>
      <w:r>
        <w:rPr>
          <w:rFonts w:ascii="Times New Roman" w:hAnsi="Times New Roman" w:cs="Times New Roman"/>
          <w:sz w:val="28"/>
          <w:szCs w:val="28"/>
        </w:rPr>
        <w:t xml:space="preserve"> органами местного самоуправления муниципального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образования бюджетных полномочий администратора</w:t>
      </w:r>
      <w:r w:rsidR="002B6768">
        <w:rPr>
          <w:rFonts w:ascii="Times New Roman" w:hAnsi="Times New Roman" w:cs="Times New Roman"/>
          <w:sz w:val="28"/>
          <w:szCs w:val="28"/>
        </w:rPr>
        <w:t xml:space="preserve"> доходов бюджета</w:t>
      </w:r>
      <w:proofErr w:type="gramEnd"/>
      <w:r w:rsidR="002B6768" w:rsidRPr="002B6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6768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B3627F" w:rsidRPr="001F5E2D" w:rsidRDefault="00B3627F">
      <w:pPr>
        <w:spacing w:before="108" w:after="108" w:line="240" w:lineRule="auto"/>
        <w:ind w:firstLine="567"/>
        <w:jc w:val="both"/>
        <w:outlineLvl w:val="0"/>
        <w:rPr>
          <w:color w:val="000000" w:themeColor="text1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Настоящий Порядок предусматривает осуществление органами местного самоуправления муниципального </w:t>
      </w:r>
      <w:proofErr w:type="gramStart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образования бюджетных полномочий администратора </w:t>
      </w:r>
      <w:r w:rsidR="002B6768"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доходов бюджета</w:t>
      </w:r>
      <w:proofErr w:type="gramEnd"/>
      <w:r w:rsidR="002B6768"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B6768"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="002B6768"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сельского поселения </w:t>
      </w:r>
      <w:proofErr w:type="spellStart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B3627F" w:rsidRPr="001F5E2D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Порядок).</w:t>
      </w:r>
    </w:p>
    <w:p w:rsidR="00B3627F" w:rsidRPr="001F5E2D" w:rsidRDefault="00B3627F">
      <w:pPr>
        <w:spacing w:after="0" w:line="240" w:lineRule="auto"/>
        <w:ind w:firstLine="720"/>
        <w:jc w:val="both"/>
        <w:rPr>
          <w:color w:val="000000" w:themeColor="text1"/>
        </w:rPr>
      </w:pPr>
      <w:proofErr w:type="gramStart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</w:t>
      </w:r>
      <w:hyperlink r:id="rId9">
        <w:r w:rsidRPr="001F5E2D">
          <w:rPr>
            <w:rStyle w:val="ListLabel1"/>
            <w:color w:val="000000" w:themeColor="text1"/>
          </w:rPr>
          <w:t>пунктом 2 статьи 160.1</w:t>
        </w:r>
      </w:hyperlink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Бюджетного кодекса Российской Федерации, и </w:t>
      </w:r>
      <w:hyperlink r:id="rId10">
        <w:r w:rsidRPr="001F5E2D">
          <w:rPr>
            <w:rStyle w:val="ListLabel1"/>
            <w:color w:val="000000" w:themeColor="text1"/>
          </w:rPr>
          <w:t>пунктом 2</w:t>
        </w:r>
      </w:hyperlink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Порядка осуществления бюджетных полномочий главных администраторов доходов и главных администраторов источников финансирования дефицита органами государственной власти Республики Мордовия, органами управления территориальными государственными внебюджетными фондами и (или) находящимися в их ведении казенными учреждениями, утвержденного </w:t>
      </w:r>
      <w:hyperlink r:id="rId11">
        <w:r w:rsidRPr="001F5E2D">
          <w:rPr>
            <w:rStyle w:val="ListLabel1"/>
            <w:color w:val="000000" w:themeColor="text1"/>
          </w:rPr>
          <w:t>постановлением</w:t>
        </w:r>
      </w:hyperlink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Правительства Республики Мордовия от 22 декабря 2008 г. N 593</w:t>
      </w:r>
      <w:proofErr w:type="gramEnd"/>
    </w:p>
    <w:p w:rsidR="00B3627F" w:rsidRPr="001F5E2D" w:rsidRDefault="00B3627F">
      <w:pPr>
        <w:spacing w:before="108" w:after="108" w:line="240" w:lineRule="auto"/>
        <w:ind w:firstLine="624"/>
        <w:jc w:val="both"/>
        <w:outlineLvl w:val="0"/>
        <w:rPr>
          <w:color w:val="000000" w:themeColor="text1"/>
        </w:rPr>
      </w:pPr>
      <w:bookmarkStart w:id="0" w:name="sub_3001"/>
      <w:bookmarkStart w:id="1" w:name="sub_3002"/>
      <w:bookmarkEnd w:id="0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Органы местного самоуправления в качестве </w:t>
      </w:r>
      <w:proofErr w:type="gramStart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администраторов доходов администратора</w:t>
      </w:r>
      <w:r w:rsidR="002B6768"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доходов бюджета</w:t>
      </w:r>
      <w:proofErr w:type="gramEnd"/>
      <w:r w:rsidR="002B6768"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B6768"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 </w:t>
      </w:r>
      <w:bookmarkEnd w:id="1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части невыясненных поступлений, зачисляемые в бюджеты сельских поселений; </w:t>
      </w: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суммы:</w:t>
      </w:r>
    </w:p>
    <w:p w:rsidR="00B3627F" w:rsidRPr="001F5E2D" w:rsidRDefault="00B3627F">
      <w:pPr>
        <w:spacing w:after="0" w:line="240" w:lineRule="auto"/>
        <w:ind w:firstLine="720"/>
        <w:jc w:val="both"/>
        <w:rPr>
          <w:color w:val="000000" w:themeColor="text1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а) формируют и представляют в Управлении финансов администрации </w:t>
      </w:r>
      <w:proofErr w:type="spellStart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 (далее - уполномоченный орган):</w:t>
      </w:r>
    </w:p>
    <w:p w:rsidR="00B3627F" w:rsidRPr="001F5E2D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б) прогноз поступления доходов;</w:t>
      </w:r>
    </w:p>
    <w:p w:rsidR="00B3627F" w:rsidRPr="001F5E2D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в) аналитические материалы по исполнению бюджета в части доходов соответствующего бюджета;</w:t>
      </w:r>
    </w:p>
    <w:p w:rsidR="00B3627F" w:rsidRPr="001F5E2D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г) сведения, необходимые для составления проекта соответствующего бюджета;</w:t>
      </w:r>
    </w:p>
    <w:p w:rsidR="00B3627F" w:rsidRPr="001F5E2D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proofErr w:type="spellEnd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) сведения, необходимые для составления и ведения кассового плана;</w:t>
      </w:r>
    </w:p>
    <w:p w:rsidR="00B3627F" w:rsidRPr="001F5E2D" w:rsidRDefault="00B3627F">
      <w:pPr>
        <w:spacing w:after="0" w:line="240" w:lineRule="auto"/>
        <w:ind w:firstLine="720"/>
        <w:jc w:val="both"/>
        <w:rPr>
          <w:color w:val="000000" w:themeColor="text1"/>
        </w:rPr>
      </w:pPr>
      <w:proofErr w:type="gramStart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е) бюджетную отчетность администратора </w:t>
      </w:r>
      <w:r w:rsidR="002B6768"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доходов бюджета </w:t>
      </w:r>
      <w:proofErr w:type="spellStart"/>
      <w:r w:rsidR="002B6768"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муниципального района Республики Мордовия  по формам и в сроки, установленные </w:t>
      </w:r>
      <w:hyperlink r:id="rId12">
        <w:r w:rsidRPr="001F5E2D">
          <w:rPr>
            <w:rStyle w:val="ListLabel1"/>
            <w:color w:val="000000" w:themeColor="text1"/>
          </w:rPr>
          <w:t>Инструкцией</w:t>
        </w:r>
      </w:hyperlink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</w:t>
      </w:r>
      <w:hyperlink r:id="rId13">
        <w:r w:rsidRPr="001F5E2D">
          <w:rPr>
            <w:rStyle w:val="ListLabel1"/>
            <w:color w:val="000000" w:themeColor="text1"/>
          </w:rPr>
          <w:t>приказом</w:t>
        </w:r>
      </w:hyperlink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Минфина России от 28 декабря 2010 г. N 191н (далее - Инструкция).</w:t>
      </w:r>
      <w:proofErr w:type="gramEnd"/>
    </w:p>
    <w:p w:rsidR="00B3627F" w:rsidRPr="001F5E2D" w:rsidRDefault="00B3627F">
      <w:pPr>
        <w:spacing w:before="108" w:after="108" w:line="240" w:lineRule="auto"/>
        <w:ind w:firstLine="567"/>
        <w:jc w:val="both"/>
        <w:outlineLvl w:val="0"/>
        <w:rPr>
          <w:color w:val="000000" w:themeColor="text1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3. Органы местного самоуправления в качестве админист</w:t>
      </w:r>
      <w:r w:rsidR="002B6768"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раторов доходов </w:t>
      </w:r>
      <w:proofErr w:type="spellStart"/>
      <w:r w:rsidR="002B6768"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  в части невыясненных поступлений, зачисляемые в бюджеты сельских поселений; </w:t>
      </w:r>
      <w:proofErr w:type="gramStart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суммы, осуществляют администрирование источников </w:t>
      </w:r>
      <w:r w:rsidR="002B6768"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доходов бюджета </w:t>
      </w:r>
      <w:proofErr w:type="spellStart"/>
      <w:r w:rsidR="002B6768"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муниципального района Республики Мордовия (далее - доходы бюджета сельского поселения), утвержденные настоящим решением</w:t>
      </w:r>
      <w:proofErr w:type="gramEnd"/>
    </w:p>
    <w:p w:rsidR="00B3627F" w:rsidRPr="001F5E2D" w:rsidRDefault="00B3627F">
      <w:pPr>
        <w:spacing w:after="0" w:line="240" w:lineRule="auto"/>
        <w:ind w:firstLine="720"/>
        <w:jc w:val="both"/>
        <w:rPr>
          <w:color w:val="000000" w:themeColor="text1"/>
        </w:rPr>
      </w:pPr>
      <w:bookmarkStart w:id="2" w:name="sub_3003"/>
      <w:bookmarkEnd w:id="2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Органы местного самоуправления в отношении закрепленных за ними источников </w:t>
      </w:r>
      <w:r w:rsidR="002B6768"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доходов бюджета </w:t>
      </w:r>
      <w:proofErr w:type="spellStart"/>
      <w:r w:rsidR="002B6768"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 </w:t>
      </w:r>
      <w:proofErr w:type="spellStart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муниципального района Республики Мордовия, предусмотренных </w:t>
      </w:r>
      <w:hyperlink w:anchor="sub_3003">
        <w:r w:rsidRPr="001F5E2D">
          <w:rPr>
            <w:rStyle w:val="ListLabel1"/>
            <w:color w:val="000000" w:themeColor="text1"/>
          </w:rPr>
          <w:t>пунктом 3</w:t>
        </w:r>
      </w:hyperlink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Порядка, осуществляют следующие бюджетные полномочия:</w:t>
      </w:r>
      <w:bookmarkStart w:id="3" w:name="sub_3004"/>
      <w:bookmarkEnd w:id="3"/>
    </w:p>
    <w:p w:rsidR="00B3627F" w:rsidRPr="001F5E2D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а) доведение до плательщиков сведений о реквизитах счетов и иной информации, необходимой для заполнения расчетных документов для оплаты штрафа в бюджет;</w:t>
      </w:r>
    </w:p>
    <w:p w:rsidR="00B3627F" w:rsidRPr="001F5E2D" w:rsidRDefault="00B3627F">
      <w:pPr>
        <w:spacing w:after="0" w:line="240" w:lineRule="auto"/>
        <w:ind w:firstLine="720"/>
        <w:jc w:val="both"/>
        <w:rPr>
          <w:color w:val="000000" w:themeColor="text1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б) начисление, учет и </w:t>
      </w:r>
      <w:proofErr w:type="gramStart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контроль за</w:t>
      </w:r>
      <w:proofErr w:type="gramEnd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правильностью исчисления, полнотой и своевременностью уплаты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 в бюджет сельского поселения. </w:t>
      </w:r>
      <w:proofErr w:type="gramStart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Учет начисленных и поступивших сумм дох</w:t>
      </w:r>
      <w:r w:rsidR="002B6768"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одов  бюджета </w:t>
      </w:r>
      <w:proofErr w:type="spellStart"/>
      <w:r w:rsidR="002B6768"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="002B6768"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сельского </w:t>
      </w: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поселения </w:t>
      </w:r>
      <w:proofErr w:type="spellStart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Торбевского</w:t>
      </w:r>
      <w:proofErr w:type="spellEnd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муниципального района Республики Мордовия осуществляется в соответствии с требованиями Инструкции по применению </w:t>
      </w:r>
      <w:hyperlink r:id="rId14">
        <w:r w:rsidRPr="001F5E2D">
          <w:rPr>
            <w:rStyle w:val="ListLabel1"/>
            <w:color w:val="000000" w:themeColor="text1"/>
          </w:rPr>
          <w:t>Плана</w:t>
        </w:r>
      </w:hyperlink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счетов бюджетного учета, утвержденной </w:t>
      </w:r>
      <w:hyperlink r:id="rId15">
        <w:r w:rsidRPr="001F5E2D">
          <w:rPr>
            <w:rStyle w:val="ListLabel1"/>
            <w:color w:val="000000" w:themeColor="text1"/>
          </w:rPr>
          <w:t>приказом</w:t>
        </w:r>
      </w:hyperlink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Минфина России от 6 декабря 2010 г. N 162н "Об утверждении плана счетов бюджетного учета и Инструкции по его применению", в разрезе кодов </w:t>
      </w:r>
      <w:hyperlink r:id="rId16">
        <w:r w:rsidRPr="001F5E2D">
          <w:rPr>
            <w:rStyle w:val="ListLabel1"/>
            <w:color w:val="000000" w:themeColor="text1"/>
          </w:rPr>
          <w:t>бюджетной классификации</w:t>
        </w:r>
      </w:hyperlink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соответствии с требованиями </w:t>
      </w:r>
      <w:hyperlink r:id="rId17">
        <w:r w:rsidRPr="001F5E2D">
          <w:rPr>
            <w:rStyle w:val="ListLabel1"/>
            <w:color w:val="000000" w:themeColor="text1"/>
          </w:rPr>
          <w:t>бюджетного законодательства</w:t>
        </w:r>
        <w:proofErr w:type="gramEnd"/>
      </w:hyperlink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с учетом особенностей, предусмотренных настоящим Порядком;</w:t>
      </w:r>
    </w:p>
    <w:p w:rsidR="00B3627F" w:rsidRPr="001F5E2D" w:rsidRDefault="00B3627F">
      <w:pPr>
        <w:spacing w:after="0" w:line="240" w:lineRule="auto"/>
        <w:ind w:firstLine="720"/>
        <w:jc w:val="both"/>
        <w:rPr>
          <w:color w:val="000000" w:themeColor="text1"/>
        </w:rPr>
      </w:pPr>
      <w:proofErr w:type="gramStart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в) открытие в органах Федерального казначейства лицевого счета администратора доходов в соответствии с </w:t>
      </w:r>
      <w:hyperlink r:id="rId18">
        <w:r w:rsidRPr="001F5E2D">
          <w:rPr>
            <w:rStyle w:val="ListLabel1"/>
            <w:color w:val="000000" w:themeColor="text1"/>
          </w:rPr>
          <w:t>Порядком</w:t>
        </w:r>
      </w:hyperlink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открытия и ведения лицевых счетов территориальными органами Федерального казначейства, утвержденным </w:t>
      </w:r>
      <w:hyperlink r:id="rId19">
        <w:r w:rsidRPr="001F5E2D">
          <w:rPr>
            <w:rStyle w:val="ListLabel1"/>
            <w:color w:val="000000" w:themeColor="text1"/>
          </w:rPr>
          <w:t>приказом</w:t>
        </w:r>
      </w:hyperlink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казначейства от 17 октября 2016 г. N 21н, для исполнения переданных полномочий администратора д</w:t>
      </w:r>
      <w:r w:rsidR="002B6768"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оходов бюджета  </w:t>
      </w:r>
      <w:proofErr w:type="spellStart"/>
      <w:r w:rsidR="002B6768"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муниципального района Республики Мордовия утвержденным приложением №1 источникам дохода бюджета;</w:t>
      </w:r>
      <w:proofErr w:type="gramEnd"/>
    </w:p>
    <w:p w:rsidR="00B3627F" w:rsidRPr="001F5E2D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г) осуществление взаимодействия с органами Федерального казначейства в целях осуществления полномочий.</w:t>
      </w:r>
    </w:p>
    <w:p w:rsidR="00B3627F" w:rsidRPr="001F5E2D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5. Органы местного самоуправления в целях осуществления полномочий:</w:t>
      </w:r>
      <w:bookmarkStart w:id="4" w:name="sub_3005"/>
      <w:bookmarkEnd w:id="4"/>
    </w:p>
    <w:p w:rsidR="00B3627F" w:rsidRPr="001F5E2D" w:rsidRDefault="00B3627F">
      <w:pPr>
        <w:spacing w:after="0" w:line="240" w:lineRule="auto"/>
        <w:ind w:firstLine="720"/>
        <w:jc w:val="both"/>
        <w:rPr>
          <w:color w:val="000000" w:themeColor="text1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а) доводят до плательщиков реквизиты получателя платежа и платежных документов, необходимых для перечисления в бюджетную систему, заполняют (составляют) и отражают в бюджетном учете первичные документы по </w:t>
      </w:r>
      <w:proofErr w:type="spellStart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администрируемым</w:t>
      </w:r>
      <w:proofErr w:type="spellEnd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B6768"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доходам бюджета </w:t>
      </w:r>
      <w:proofErr w:type="spellStart"/>
      <w:r w:rsidR="002B6768"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муниципального района Республики Мордовия Республики Мордовия;</w:t>
      </w:r>
    </w:p>
    <w:p w:rsidR="00B3627F" w:rsidRPr="001F5E2D" w:rsidRDefault="00B3627F">
      <w:pPr>
        <w:spacing w:after="0" w:line="240" w:lineRule="auto"/>
        <w:ind w:firstLine="720"/>
        <w:jc w:val="both"/>
        <w:rPr>
          <w:color w:val="000000" w:themeColor="text1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б) в установленные сроки осуществляют сверку данных бюджетного учета </w:t>
      </w:r>
      <w:proofErr w:type="spellStart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администрируемых</w:t>
      </w:r>
      <w:proofErr w:type="spellEnd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B6768"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доходов бюджета </w:t>
      </w:r>
      <w:proofErr w:type="spellStart"/>
      <w:r w:rsidR="002B6768"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муниципального района Республики Мордовия с данными органа Федерального казначейства;</w:t>
      </w:r>
    </w:p>
    <w:p w:rsidR="00B3627F" w:rsidRPr="001F5E2D" w:rsidRDefault="00B3627F">
      <w:pPr>
        <w:spacing w:after="0" w:line="240" w:lineRule="auto"/>
        <w:ind w:firstLine="720"/>
        <w:jc w:val="both"/>
        <w:rPr>
          <w:color w:val="000000" w:themeColor="text1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в) в случае </w:t>
      </w:r>
      <w:proofErr w:type="gramStart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необходимости уточнения кода </w:t>
      </w:r>
      <w:hyperlink r:id="rId20">
        <w:r w:rsidRPr="001F5E2D">
          <w:rPr>
            <w:rStyle w:val="ListLabel1"/>
            <w:color w:val="000000" w:themeColor="text1"/>
          </w:rPr>
          <w:t>бюджетной классификации</w:t>
        </w:r>
      </w:hyperlink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поступивших платежей</w:t>
      </w:r>
      <w:proofErr w:type="gramEnd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соответствии с </w:t>
      </w:r>
      <w:hyperlink r:id="rId21">
        <w:r w:rsidRPr="001F5E2D">
          <w:rPr>
            <w:rStyle w:val="ListLabel1"/>
            <w:color w:val="000000" w:themeColor="text1"/>
          </w:rPr>
          <w:t>приказом</w:t>
        </w:r>
      </w:hyperlink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Минфина России N 125н представляют в орган Федерального казначейства уведомление администратора поступлений в бюджет об уточнении вида и принадлежности платежа (код формы по </w:t>
      </w:r>
      <w:hyperlink r:id="rId22">
        <w:r w:rsidRPr="001F5E2D">
          <w:rPr>
            <w:rStyle w:val="ListLabel1"/>
            <w:color w:val="000000" w:themeColor="text1"/>
          </w:rPr>
          <w:t>КФД 0531809</w:t>
        </w:r>
      </w:hyperlink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). Для регистрации данных уведомлений органы местного самоуправления ведут журнал учета уведомлений об уточнении вида и принадлежности поступлений в бюджет по форме согласно </w:t>
      </w:r>
      <w:hyperlink w:anchor="sub_3100">
        <w:r w:rsidRPr="001F5E2D">
          <w:rPr>
            <w:rStyle w:val="ListLabel1"/>
            <w:color w:val="000000" w:themeColor="text1"/>
          </w:rPr>
          <w:t>приложению N 1</w:t>
        </w:r>
      </w:hyperlink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настоящему Порядку;</w:t>
      </w:r>
    </w:p>
    <w:p w:rsidR="00B3627F" w:rsidRPr="001F5E2D" w:rsidRDefault="00B3627F">
      <w:pPr>
        <w:spacing w:after="0" w:line="240" w:lineRule="auto"/>
        <w:ind w:firstLine="720"/>
        <w:jc w:val="both"/>
        <w:rPr>
          <w:color w:val="000000" w:themeColor="text1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г) в соответствии с </w:t>
      </w:r>
      <w:hyperlink r:id="rId23">
        <w:r w:rsidRPr="001F5E2D">
          <w:rPr>
            <w:rStyle w:val="ListLabel1"/>
            <w:color w:val="000000" w:themeColor="text1"/>
          </w:rPr>
          <w:t>пунктами 273</w:t>
        </w:r>
      </w:hyperlink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hyperlink r:id="rId24">
        <w:r w:rsidRPr="001F5E2D">
          <w:rPr>
            <w:rStyle w:val="ListLabel1"/>
            <w:color w:val="000000" w:themeColor="text1"/>
          </w:rPr>
          <w:t>274</w:t>
        </w:r>
      </w:hyperlink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Инструкции формируют бюджетную отчетность по операциям администрирования посту</w:t>
      </w:r>
      <w:r w:rsidR="002B6768"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плений в бюджет </w:t>
      </w:r>
      <w:proofErr w:type="spellStart"/>
      <w:r w:rsidR="002B6768"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муниципального района Республики Мордовия в объеме форм месячной, квартальной и годовой бюджетной отчетности, установленных для получателя средств бюджета;</w:t>
      </w:r>
    </w:p>
    <w:p w:rsidR="00B3627F" w:rsidRPr="001F5E2D" w:rsidRDefault="00B3627F">
      <w:pPr>
        <w:spacing w:after="0" w:line="240" w:lineRule="auto"/>
        <w:ind w:firstLine="720"/>
        <w:jc w:val="both"/>
        <w:rPr>
          <w:color w:val="000000" w:themeColor="text1"/>
        </w:rPr>
      </w:pPr>
      <w:proofErr w:type="spellStart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proofErr w:type="spellEnd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ведут реестры поступлений </w:t>
      </w:r>
      <w:r w:rsidR="002B6768"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доходов бюджета </w:t>
      </w:r>
      <w:proofErr w:type="spellStart"/>
      <w:r w:rsidR="002B6768"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муниципального района Республики Мордовия по каждому виду поступлений по форме согласно </w:t>
      </w:r>
      <w:hyperlink w:anchor="sub_3200">
        <w:r w:rsidRPr="001F5E2D">
          <w:rPr>
            <w:rStyle w:val="ListLabel1"/>
            <w:color w:val="000000" w:themeColor="text1"/>
          </w:rPr>
          <w:t>приложению N 2</w:t>
        </w:r>
      </w:hyperlink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настоящему Порядку и представляют их в уполномоченный орган ежемесячно, до 5 числа месяца, следующего </w:t>
      </w:r>
      <w:proofErr w:type="gramStart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proofErr w:type="gramEnd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отчетным;</w:t>
      </w:r>
    </w:p>
    <w:p w:rsidR="00B3627F" w:rsidRPr="001F5E2D" w:rsidRDefault="00B3627F">
      <w:pPr>
        <w:spacing w:after="0" w:line="240" w:lineRule="auto"/>
        <w:ind w:firstLine="720"/>
        <w:jc w:val="both"/>
        <w:rPr>
          <w:color w:val="000000" w:themeColor="text1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 Органы местного самоуправления в рамках осуществления полномочий осуществляют информационное взаимодействие с оператором Государственной </w:t>
      </w: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информационной системы о государственных и муниципальных платежах в соответствии с </w:t>
      </w:r>
      <w:hyperlink r:id="rId25">
        <w:r w:rsidRPr="001F5E2D">
          <w:rPr>
            <w:rStyle w:val="ListLabel1"/>
            <w:color w:val="000000" w:themeColor="text1"/>
          </w:rPr>
          <w:t>приказом</w:t>
        </w:r>
      </w:hyperlink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Казначейства России от 12 мая 2017 г. N 11н "Об утверждении Порядка ведения Государственной информационной системы о государственных и муниципальных платежах", в том числе:</w:t>
      </w:r>
      <w:bookmarkStart w:id="5" w:name="sub_3006"/>
      <w:bookmarkEnd w:id="5"/>
    </w:p>
    <w:p w:rsidR="00B3627F" w:rsidRPr="001F5E2D" w:rsidRDefault="00B3627F">
      <w:pPr>
        <w:spacing w:after="0" w:line="240" w:lineRule="auto"/>
        <w:ind w:firstLine="720"/>
        <w:jc w:val="both"/>
        <w:rPr>
          <w:color w:val="000000" w:themeColor="text1"/>
        </w:rPr>
      </w:pPr>
      <w:proofErr w:type="gramStart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а) представление информации, необходимой для уплаты денежных средств физическими и юридическими лицами иных платежей, являющихся источниками формирования доходов бюджетов бюджетной системы Российской Федерации, в Государственную информационную систему о государственных и муниципальных платежах в соответствии с порядком, установленным </w:t>
      </w:r>
      <w:hyperlink r:id="rId26">
        <w:r w:rsidRPr="001F5E2D">
          <w:rPr>
            <w:rStyle w:val="ListLabel1"/>
            <w:color w:val="000000" w:themeColor="text1"/>
          </w:rPr>
          <w:t>Федеральным законом</w:t>
        </w:r>
      </w:hyperlink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27 июля 2010 г. N 210-ФЗ "Об организации предоставления государственных и муниципальных услуг" и </w:t>
      </w:r>
      <w:hyperlink r:id="rId27">
        <w:r w:rsidRPr="001F5E2D">
          <w:rPr>
            <w:rStyle w:val="ListLabel1"/>
            <w:color w:val="000000" w:themeColor="text1"/>
          </w:rPr>
          <w:t>Порядком</w:t>
        </w:r>
      </w:hyperlink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ведения Государственной информационной системы о</w:t>
      </w:r>
      <w:proofErr w:type="gramEnd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государственных и муниципальных </w:t>
      </w:r>
      <w:proofErr w:type="gramStart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платежах</w:t>
      </w:r>
      <w:proofErr w:type="gramEnd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утвержденным </w:t>
      </w:r>
      <w:hyperlink r:id="rId28">
        <w:r w:rsidRPr="001F5E2D">
          <w:rPr>
            <w:rStyle w:val="ListLabel1"/>
            <w:color w:val="000000" w:themeColor="text1"/>
          </w:rPr>
          <w:t>приказом</w:t>
        </w:r>
      </w:hyperlink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Казначейства России от 12 мая 2017 г. N 11н "Об утверждении Порядка ведения Государственной информационной системы о государственных и муниципальных платежах";</w:t>
      </w:r>
    </w:p>
    <w:p w:rsidR="00B3627F" w:rsidRPr="001F5E2D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б) своевременное представление уточненной информации оператору Государственной информационной системы о государственных и муниципальных платежах в случае изменения информации, необходимой для уплаты денежных средств физическими и юридическими лицами иных платежей, являющихся источниками </w:t>
      </w:r>
      <w:proofErr w:type="gramStart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формирования доходов бюджетов бюджетной системы Российской Федерации</w:t>
      </w:r>
      <w:proofErr w:type="gramEnd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3627F" w:rsidRPr="001F5E2D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27F" w:rsidRPr="001F5E2D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27F" w:rsidRPr="001F5E2D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27F" w:rsidRPr="001F5E2D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27F" w:rsidRPr="001F5E2D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27F" w:rsidRPr="001F5E2D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27F" w:rsidRPr="001F5E2D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27F" w:rsidRPr="001F5E2D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27F" w:rsidRPr="001F5E2D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27F" w:rsidRPr="001F5E2D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27F" w:rsidRPr="001F5E2D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27F" w:rsidRPr="001F5E2D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27F" w:rsidRPr="001F5E2D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27F" w:rsidRPr="001F5E2D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27F" w:rsidRPr="001F5E2D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27F" w:rsidRPr="001F5E2D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27F" w:rsidRPr="001F5E2D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27F" w:rsidRPr="001F5E2D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27F" w:rsidRPr="001F5E2D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27F" w:rsidRPr="001F5E2D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27F" w:rsidRPr="001F5E2D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27F" w:rsidRPr="001F5E2D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27F" w:rsidRPr="001F5E2D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B6768" w:rsidRPr="001F5E2D" w:rsidRDefault="002B6768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27F" w:rsidRPr="001F5E2D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27F" w:rsidRPr="001F5E2D" w:rsidRDefault="002B6768">
      <w:pPr>
        <w:spacing w:after="0" w:line="240" w:lineRule="auto"/>
        <w:jc w:val="right"/>
        <w:outlineLvl w:val="0"/>
        <w:rPr>
          <w:color w:val="000000" w:themeColor="text1"/>
        </w:rPr>
      </w:pPr>
      <w:r w:rsidRPr="001F5E2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 xml:space="preserve">Приложение </w:t>
      </w:r>
      <w:r w:rsidR="001F5E2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№</w:t>
      </w:r>
      <w:r w:rsidR="00B3627F" w:rsidRPr="001F5E2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 1</w:t>
      </w:r>
      <w:r w:rsidR="00B3627F" w:rsidRPr="001F5E2D">
        <w:rPr>
          <w:rFonts w:ascii="Arial" w:hAnsi="Arial" w:cs="Arial"/>
          <w:b/>
          <w:bCs/>
          <w:color w:val="000000" w:themeColor="text1"/>
          <w:sz w:val="24"/>
          <w:szCs w:val="24"/>
        </w:rPr>
        <w:br/>
      </w:r>
      <w:r w:rsidR="00B3627F"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к Порядку осуществления органами местного    </w:t>
      </w:r>
    </w:p>
    <w:p w:rsidR="00B3627F" w:rsidRPr="001F5E2D" w:rsidRDefault="00B3627F">
      <w:pPr>
        <w:tabs>
          <w:tab w:val="left" w:pos="3420"/>
          <w:tab w:val="center" w:pos="4677"/>
        </w:tabs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  самоуправления муниципального образования</w:t>
      </w: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B3627F" w:rsidRPr="001F5E2D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бюджетных полномочий администратора доходов  </w:t>
      </w:r>
    </w:p>
    <w:p w:rsidR="00B3627F" w:rsidRPr="001F5E2D" w:rsidRDefault="002B6768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бюджета </w:t>
      </w:r>
      <w:proofErr w:type="spellStart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="00B3627F"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                  </w:t>
      </w:r>
    </w:p>
    <w:p w:rsidR="00B3627F" w:rsidRPr="001F5E2D" w:rsidRDefault="00B3627F">
      <w:pPr>
        <w:spacing w:after="0" w:line="240" w:lineRule="auto"/>
        <w:jc w:val="right"/>
        <w:outlineLvl w:val="0"/>
        <w:rPr>
          <w:color w:val="000000" w:themeColor="text1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поселения </w:t>
      </w:r>
      <w:proofErr w:type="spellStart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муниципального</w:t>
      </w:r>
    </w:p>
    <w:p w:rsidR="00B3627F" w:rsidRPr="001F5E2D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района Республики Мордовия в части</w:t>
      </w:r>
    </w:p>
    <w:p w:rsidR="00B3627F" w:rsidRPr="001F5E2D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невыясненных поступлений, </w:t>
      </w:r>
      <w:proofErr w:type="gramStart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зачисляемые</w:t>
      </w:r>
      <w:proofErr w:type="gramEnd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</w:p>
    <w:p w:rsidR="00B3627F" w:rsidRPr="001F5E2D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бюджеты сельских поселений; перечислений</w:t>
      </w:r>
    </w:p>
    <w:p w:rsidR="00B3627F" w:rsidRPr="001F5E2D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из бюджетов сельских поселений (в бюджеты поселений)</w:t>
      </w:r>
    </w:p>
    <w:p w:rsidR="00B3627F" w:rsidRPr="001F5E2D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для осуществления возврата (зачета) излишне</w:t>
      </w:r>
    </w:p>
    <w:p w:rsidR="00B3627F" w:rsidRPr="001F5E2D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уплаченных или излишне взысканных  сумм налогов,</w:t>
      </w:r>
    </w:p>
    <w:p w:rsidR="00B3627F" w:rsidRPr="001F5E2D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сборов и иных платежей, а также сумм процентов                           </w:t>
      </w:r>
    </w:p>
    <w:p w:rsidR="00B3627F" w:rsidRPr="001F5E2D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за несвоевременное  осуществление такого</w:t>
      </w:r>
    </w:p>
    <w:p w:rsidR="00B3627F" w:rsidRPr="001F5E2D" w:rsidRDefault="00B3627F">
      <w:pPr>
        <w:spacing w:after="0" w:line="240" w:lineRule="auto"/>
        <w:jc w:val="right"/>
        <w:outlineLvl w:val="0"/>
        <w:rPr>
          <w:color w:val="000000" w:themeColor="text1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возврата и процентов, начисленных на излишне взысканные суммы</w:t>
      </w:r>
    </w:p>
    <w:p w:rsidR="00B3627F" w:rsidRPr="001F5E2D" w:rsidRDefault="00B3627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27F" w:rsidRPr="001F5E2D" w:rsidRDefault="00B3627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27F" w:rsidRPr="001F5E2D" w:rsidRDefault="00B3627F">
      <w:pPr>
        <w:spacing w:after="0" w:line="240" w:lineRule="auto"/>
        <w:jc w:val="center"/>
        <w:rPr>
          <w:color w:val="000000" w:themeColor="text1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Наименование администратора доходов</w:t>
      </w:r>
      <w:r w:rsidR="002B6768"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бюджета </w:t>
      </w:r>
      <w:proofErr w:type="spellStart"/>
      <w:r w:rsidR="002B6768"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="002B6768"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сельского поселения </w:t>
      </w:r>
      <w:proofErr w:type="spellStart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муниципального  района  Республики Мордовия </w:t>
      </w:r>
    </w:p>
    <w:p w:rsidR="00B3627F" w:rsidRPr="001F5E2D" w:rsidRDefault="00B3627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B3627F" w:rsidRPr="001F5E2D" w:rsidRDefault="00B3627F">
      <w:pPr>
        <w:spacing w:after="0" w:line="240" w:lineRule="auto"/>
        <w:ind w:firstLine="3912"/>
        <w:rPr>
          <w:color w:val="000000" w:themeColor="text1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Журнал</w:t>
      </w:r>
    </w:p>
    <w:p w:rsidR="00B3627F" w:rsidRPr="001F5E2D" w:rsidRDefault="00B3627F">
      <w:pPr>
        <w:spacing w:after="0" w:line="240" w:lineRule="auto"/>
        <w:jc w:val="center"/>
        <w:rPr>
          <w:rFonts w:ascii="Courier New" w:hAnsi="Courier New" w:cs="Courier New"/>
          <w:color w:val="000000" w:themeColor="text1"/>
          <w:sz w:val="20"/>
          <w:szCs w:val="20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учета уведомлений об уточнении вида и принадлежности поступлений в бюджет</w:t>
      </w:r>
    </w:p>
    <w:p w:rsidR="00B3627F" w:rsidRPr="001F5E2D" w:rsidRDefault="00B3627F">
      <w:pPr>
        <w:spacing w:after="0" w:line="240" w:lineRule="auto"/>
        <w:jc w:val="center"/>
        <w:rPr>
          <w:rFonts w:ascii="Courier New" w:hAnsi="Courier New" w:cs="Courier New"/>
          <w:color w:val="000000" w:themeColor="text1"/>
          <w:sz w:val="20"/>
          <w:szCs w:val="20"/>
        </w:rPr>
      </w:pPr>
      <w:r w:rsidRPr="001F5E2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 __________________ 20__ года</w:t>
      </w:r>
    </w:p>
    <w:p w:rsidR="00B3627F" w:rsidRPr="001F5E2D" w:rsidRDefault="00B3627F">
      <w:pPr>
        <w:spacing w:after="0" w:line="240" w:lineRule="auto"/>
        <w:ind w:firstLine="72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10221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557"/>
        <w:gridCol w:w="971"/>
        <w:gridCol w:w="947"/>
        <w:gridCol w:w="1544"/>
        <w:gridCol w:w="3609"/>
        <w:gridCol w:w="979"/>
        <w:gridCol w:w="1614"/>
      </w:tblGrid>
      <w:tr w:rsidR="00B3627F" w:rsidRPr="001F5E2D">
        <w:tc>
          <w:tcPr>
            <w:tcW w:w="560" w:type="dxa"/>
            <w:vMerge w:val="restart"/>
          </w:tcPr>
          <w:p w:rsidR="00B3627F" w:rsidRPr="001F5E2D" w:rsidRDefault="00B3627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5E2D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1F5E2D">
              <w:rPr>
                <w:rFonts w:ascii="Arial" w:hAnsi="Arial" w:cs="Arial"/>
                <w:color w:val="000000" w:themeColor="text1"/>
                <w:sz w:val="24"/>
                <w:szCs w:val="24"/>
              </w:rPr>
              <w:t>п</w:t>
            </w:r>
            <w:proofErr w:type="spellEnd"/>
            <w:proofErr w:type="gramEnd"/>
            <w:r w:rsidRPr="001F5E2D">
              <w:rPr>
                <w:rFonts w:ascii="Arial" w:hAnsi="Arial" w:cs="Arial"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1F5E2D">
              <w:rPr>
                <w:rFonts w:ascii="Arial" w:hAnsi="Arial" w:cs="Arial"/>
                <w:color w:val="000000" w:themeColor="text1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60" w:type="dxa"/>
            <w:gridSpan w:val="2"/>
          </w:tcPr>
          <w:p w:rsidR="00B3627F" w:rsidRPr="001F5E2D" w:rsidRDefault="00B3627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5E2D">
              <w:rPr>
                <w:rFonts w:ascii="Arial" w:hAnsi="Arial" w:cs="Arial"/>
                <w:color w:val="000000" w:themeColor="text1"/>
                <w:sz w:val="24"/>
                <w:szCs w:val="24"/>
              </w:rPr>
              <w:t>Уведомление</w:t>
            </w:r>
          </w:p>
        </w:tc>
        <w:tc>
          <w:tcPr>
            <w:tcW w:w="1400" w:type="dxa"/>
            <w:vMerge w:val="restart"/>
          </w:tcPr>
          <w:p w:rsidR="00B3627F" w:rsidRPr="001F5E2D" w:rsidRDefault="00B3627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5E2D">
              <w:rPr>
                <w:rFonts w:ascii="Arial" w:hAnsi="Arial" w:cs="Arial"/>
                <w:color w:val="000000" w:themeColor="text1"/>
                <w:sz w:val="24"/>
                <w:szCs w:val="24"/>
              </w:rPr>
              <w:t>Дата проведения</w:t>
            </w:r>
          </w:p>
        </w:tc>
        <w:tc>
          <w:tcPr>
            <w:tcW w:w="3781" w:type="dxa"/>
            <w:vMerge w:val="restart"/>
          </w:tcPr>
          <w:p w:rsidR="00B3627F" w:rsidRPr="001F5E2D" w:rsidRDefault="00B3627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5E2D">
              <w:rPr>
                <w:rFonts w:ascii="Arial" w:hAnsi="Arial" w:cs="Arial"/>
                <w:color w:val="000000" w:themeColor="text1"/>
                <w:sz w:val="24"/>
                <w:szCs w:val="24"/>
              </w:rPr>
              <w:t>ИНН, КПП, наименование организации/инициалы, фамилия физического лица, адрес</w:t>
            </w:r>
          </w:p>
        </w:tc>
        <w:tc>
          <w:tcPr>
            <w:tcW w:w="980" w:type="dxa"/>
            <w:vMerge w:val="restart"/>
          </w:tcPr>
          <w:p w:rsidR="00B3627F" w:rsidRPr="001F5E2D" w:rsidRDefault="00B3627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5E2D">
              <w:rPr>
                <w:rFonts w:ascii="Arial" w:hAnsi="Arial" w:cs="Arial"/>
                <w:color w:val="000000" w:themeColor="text1"/>
                <w:sz w:val="24"/>
                <w:szCs w:val="24"/>
              </w:rPr>
              <w:t>Сумма (руб.)</w:t>
            </w:r>
          </w:p>
        </w:tc>
        <w:tc>
          <w:tcPr>
            <w:tcW w:w="1539" w:type="dxa"/>
            <w:vMerge w:val="restart"/>
          </w:tcPr>
          <w:p w:rsidR="00B3627F" w:rsidRPr="001F5E2D" w:rsidRDefault="00B3627F">
            <w:pPr>
              <w:spacing w:after="0" w:line="240" w:lineRule="auto"/>
              <w:jc w:val="center"/>
              <w:rPr>
                <w:color w:val="000000" w:themeColor="text1"/>
              </w:rPr>
            </w:pPr>
            <w:r w:rsidRPr="001F5E2D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Примечание </w:t>
            </w:r>
            <w:hyperlink w:anchor="sub_11">
              <w:r w:rsidRPr="001F5E2D">
                <w:rPr>
                  <w:rStyle w:val="ListLabel3"/>
                  <w:color w:val="000000" w:themeColor="text1"/>
                </w:rPr>
                <w:t>&lt;*&gt;</w:t>
              </w:r>
            </w:hyperlink>
          </w:p>
        </w:tc>
      </w:tr>
      <w:tr w:rsidR="00B3627F" w:rsidRPr="001F5E2D">
        <w:tc>
          <w:tcPr>
            <w:tcW w:w="560" w:type="dxa"/>
            <w:vMerge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</w:tcPr>
          <w:p w:rsidR="00B3627F" w:rsidRPr="001F5E2D" w:rsidRDefault="00B3627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5E2D">
              <w:rPr>
                <w:rFonts w:ascii="Arial" w:hAnsi="Arial" w:cs="Arial"/>
                <w:color w:val="000000" w:themeColor="text1"/>
                <w:sz w:val="24"/>
                <w:szCs w:val="24"/>
              </w:rPr>
              <w:t>номер</w:t>
            </w:r>
          </w:p>
        </w:tc>
        <w:tc>
          <w:tcPr>
            <w:tcW w:w="980" w:type="dxa"/>
          </w:tcPr>
          <w:p w:rsidR="00B3627F" w:rsidRPr="001F5E2D" w:rsidRDefault="00B3627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5E2D">
              <w:rPr>
                <w:rFonts w:ascii="Arial" w:hAnsi="Arial" w:cs="Arial"/>
                <w:color w:val="000000" w:themeColor="text1"/>
                <w:sz w:val="24"/>
                <w:szCs w:val="24"/>
              </w:rPr>
              <w:t>дата</w:t>
            </w:r>
          </w:p>
        </w:tc>
        <w:tc>
          <w:tcPr>
            <w:tcW w:w="1400" w:type="dxa"/>
            <w:vMerge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781" w:type="dxa"/>
            <w:vMerge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vMerge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39" w:type="dxa"/>
            <w:vMerge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B3627F" w:rsidRPr="001F5E2D">
        <w:tc>
          <w:tcPr>
            <w:tcW w:w="560" w:type="dxa"/>
          </w:tcPr>
          <w:p w:rsidR="00B3627F" w:rsidRPr="001F5E2D" w:rsidRDefault="00B3627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5E2D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80" w:type="dxa"/>
          </w:tcPr>
          <w:p w:rsidR="00B3627F" w:rsidRPr="001F5E2D" w:rsidRDefault="00B3627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5E2D">
              <w:rPr>
                <w:rFonts w:ascii="Arial" w:hAnsi="Arial" w:cs="Arial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80" w:type="dxa"/>
          </w:tcPr>
          <w:p w:rsidR="00B3627F" w:rsidRPr="001F5E2D" w:rsidRDefault="00B3627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5E2D">
              <w:rPr>
                <w:rFonts w:ascii="Arial" w:hAnsi="Arial" w:cs="Arial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00" w:type="dxa"/>
          </w:tcPr>
          <w:p w:rsidR="00B3627F" w:rsidRPr="001F5E2D" w:rsidRDefault="00B3627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5E2D">
              <w:rPr>
                <w:rFonts w:ascii="Arial" w:hAnsi="Arial" w:cs="Arial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781" w:type="dxa"/>
          </w:tcPr>
          <w:p w:rsidR="00B3627F" w:rsidRPr="001F5E2D" w:rsidRDefault="00B3627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5E2D">
              <w:rPr>
                <w:rFonts w:ascii="Arial" w:hAnsi="Arial" w:cs="Arial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80" w:type="dxa"/>
          </w:tcPr>
          <w:p w:rsidR="00B3627F" w:rsidRPr="001F5E2D" w:rsidRDefault="00B3627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5E2D">
              <w:rPr>
                <w:rFonts w:ascii="Arial" w:hAnsi="Arial" w:cs="Arial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39" w:type="dxa"/>
          </w:tcPr>
          <w:p w:rsidR="00B3627F" w:rsidRPr="001F5E2D" w:rsidRDefault="00B3627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5E2D">
              <w:rPr>
                <w:rFonts w:ascii="Arial" w:hAnsi="Arial" w:cs="Arial"/>
                <w:color w:val="000000" w:themeColor="text1"/>
                <w:sz w:val="24"/>
                <w:szCs w:val="24"/>
              </w:rPr>
              <w:t>7</w:t>
            </w:r>
          </w:p>
        </w:tc>
      </w:tr>
      <w:tr w:rsidR="00B3627F" w:rsidRPr="001F5E2D">
        <w:tc>
          <w:tcPr>
            <w:tcW w:w="560" w:type="dxa"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00" w:type="dxa"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781" w:type="dxa"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39" w:type="dxa"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B3627F" w:rsidRPr="001F5E2D">
        <w:tc>
          <w:tcPr>
            <w:tcW w:w="1540" w:type="dxa"/>
            <w:gridSpan w:val="2"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5E2D">
              <w:rPr>
                <w:rFonts w:ascii="Arial" w:hAnsi="Arial" w:cs="Arial"/>
                <w:color w:val="000000" w:themeColor="text1"/>
                <w:sz w:val="24"/>
                <w:szCs w:val="24"/>
              </w:rPr>
              <w:t>Итого за месяц</w:t>
            </w:r>
          </w:p>
        </w:tc>
        <w:tc>
          <w:tcPr>
            <w:tcW w:w="980" w:type="dxa"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00" w:type="dxa"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781" w:type="dxa"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39" w:type="dxa"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B3627F" w:rsidRPr="001F5E2D">
        <w:tc>
          <w:tcPr>
            <w:tcW w:w="1540" w:type="dxa"/>
            <w:gridSpan w:val="2"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5E2D">
              <w:rPr>
                <w:rFonts w:ascii="Arial" w:hAnsi="Arial" w:cs="Arial"/>
                <w:color w:val="000000" w:themeColor="text1"/>
                <w:sz w:val="24"/>
                <w:szCs w:val="24"/>
              </w:rPr>
              <w:t>Итого за год</w:t>
            </w:r>
          </w:p>
        </w:tc>
        <w:tc>
          <w:tcPr>
            <w:tcW w:w="980" w:type="dxa"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00" w:type="dxa"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781" w:type="dxa"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39" w:type="dxa"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</w:tbl>
    <w:p w:rsidR="00B3627F" w:rsidRPr="001F5E2D" w:rsidRDefault="00B3627F">
      <w:pPr>
        <w:spacing w:after="0" w:line="240" w:lineRule="auto"/>
        <w:ind w:firstLine="72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B3627F" w:rsidRPr="001F5E2D" w:rsidRDefault="00B3627F">
      <w:pPr>
        <w:spacing w:after="0" w:line="240" w:lineRule="auto"/>
        <w:rPr>
          <w:rFonts w:ascii="Courier New" w:hAnsi="Courier New" w:cs="Courier New"/>
          <w:color w:val="000000" w:themeColor="text1"/>
          <w:sz w:val="20"/>
          <w:szCs w:val="20"/>
        </w:rPr>
      </w:pPr>
      <w:r w:rsidRPr="001F5E2D">
        <w:rPr>
          <w:rFonts w:ascii="Courier New" w:hAnsi="Courier New" w:cs="Courier New"/>
          <w:color w:val="000000" w:themeColor="text1"/>
          <w:sz w:val="20"/>
          <w:szCs w:val="20"/>
        </w:rPr>
        <w:t>________________________________________</w:t>
      </w:r>
    </w:p>
    <w:p w:rsidR="00B3627F" w:rsidRPr="001F5E2D" w:rsidRDefault="00B3627F">
      <w:pPr>
        <w:spacing w:after="0" w:line="240" w:lineRule="auto"/>
        <w:rPr>
          <w:color w:val="000000" w:themeColor="text1"/>
        </w:rPr>
      </w:pPr>
      <w:r w:rsidRPr="001F5E2D">
        <w:rPr>
          <w:rFonts w:ascii="Courier New" w:hAnsi="Courier New" w:cs="Courier New"/>
          <w:color w:val="000000" w:themeColor="text1"/>
          <w:sz w:val="20"/>
          <w:szCs w:val="20"/>
        </w:rPr>
        <w:t xml:space="preserve">&lt;*&gt; В  примечании  указывается,  платежи  с  какого  кода  </w:t>
      </w:r>
      <w:hyperlink r:id="rId29">
        <w:proofErr w:type="gramStart"/>
        <w:r w:rsidRPr="001F5E2D">
          <w:rPr>
            <w:rStyle w:val="ListLabel4"/>
            <w:color w:val="000000" w:themeColor="text1"/>
          </w:rPr>
          <w:t>бюджетной</w:t>
        </w:r>
        <w:proofErr w:type="gramEnd"/>
      </w:hyperlink>
      <w:bookmarkStart w:id="6" w:name="sub_11"/>
      <w:bookmarkEnd w:id="6"/>
    </w:p>
    <w:p w:rsidR="00B3627F" w:rsidRPr="001F5E2D" w:rsidRDefault="009548D6">
      <w:pPr>
        <w:spacing w:after="0" w:line="240" w:lineRule="auto"/>
        <w:rPr>
          <w:color w:val="000000" w:themeColor="text1"/>
        </w:rPr>
      </w:pPr>
      <w:hyperlink r:id="rId30">
        <w:r w:rsidR="00B3627F" w:rsidRPr="001F5E2D">
          <w:rPr>
            <w:rStyle w:val="ListLabel4"/>
            <w:color w:val="000000" w:themeColor="text1"/>
          </w:rPr>
          <w:t>классификации</w:t>
        </w:r>
      </w:hyperlink>
      <w:r w:rsidR="00B3627F" w:rsidRPr="001F5E2D">
        <w:rPr>
          <w:rFonts w:ascii="Courier New" w:hAnsi="Courier New" w:cs="Courier New"/>
          <w:color w:val="000000" w:themeColor="text1"/>
          <w:sz w:val="20"/>
          <w:szCs w:val="20"/>
        </w:rPr>
        <w:t xml:space="preserve"> Российской </w:t>
      </w:r>
      <w:proofErr w:type="gramStart"/>
      <w:r w:rsidR="00B3627F" w:rsidRPr="001F5E2D">
        <w:rPr>
          <w:rFonts w:ascii="Courier New" w:hAnsi="Courier New" w:cs="Courier New"/>
          <w:color w:val="000000" w:themeColor="text1"/>
          <w:sz w:val="20"/>
          <w:szCs w:val="20"/>
        </w:rPr>
        <w:t>Федерации</w:t>
      </w:r>
      <w:proofErr w:type="gramEnd"/>
      <w:r w:rsidR="00B3627F" w:rsidRPr="001F5E2D">
        <w:rPr>
          <w:rFonts w:ascii="Courier New" w:hAnsi="Courier New" w:cs="Courier New"/>
          <w:color w:val="000000" w:themeColor="text1"/>
          <w:sz w:val="20"/>
          <w:szCs w:val="20"/>
        </w:rPr>
        <w:t xml:space="preserve"> и на </w:t>
      </w:r>
      <w:proofErr w:type="gramStart"/>
      <w:r w:rsidR="00B3627F" w:rsidRPr="001F5E2D">
        <w:rPr>
          <w:rFonts w:ascii="Courier New" w:hAnsi="Courier New" w:cs="Courier New"/>
          <w:color w:val="000000" w:themeColor="text1"/>
          <w:sz w:val="20"/>
          <w:szCs w:val="20"/>
        </w:rPr>
        <w:t>какой</w:t>
      </w:r>
      <w:proofErr w:type="gramEnd"/>
      <w:r w:rsidR="00B3627F" w:rsidRPr="001F5E2D">
        <w:rPr>
          <w:rFonts w:ascii="Courier New" w:hAnsi="Courier New" w:cs="Courier New"/>
          <w:color w:val="000000" w:themeColor="text1"/>
          <w:sz w:val="20"/>
          <w:szCs w:val="20"/>
        </w:rPr>
        <w:t xml:space="preserve"> код бюджетной классификации</w:t>
      </w:r>
    </w:p>
    <w:p w:rsidR="00B3627F" w:rsidRPr="001F5E2D" w:rsidRDefault="00B3627F">
      <w:pPr>
        <w:spacing w:after="0" w:line="240" w:lineRule="auto"/>
        <w:rPr>
          <w:rFonts w:ascii="Courier New" w:hAnsi="Courier New" w:cs="Courier New"/>
          <w:color w:val="000000" w:themeColor="text1"/>
          <w:sz w:val="20"/>
          <w:szCs w:val="20"/>
        </w:rPr>
      </w:pPr>
      <w:r w:rsidRPr="001F5E2D">
        <w:rPr>
          <w:rFonts w:ascii="Courier New" w:hAnsi="Courier New" w:cs="Courier New"/>
          <w:color w:val="000000" w:themeColor="text1"/>
          <w:sz w:val="20"/>
          <w:szCs w:val="20"/>
        </w:rPr>
        <w:t>Российской Федерации уточнялись.</w:t>
      </w:r>
    </w:p>
    <w:p w:rsidR="00B3627F" w:rsidRPr="001F5E2D" w:rsidRDefault="00B3627F">
      <w:pPr>
        <w:spacing w:after="0" w:line="240" w:lineRule="auto"/>
        <w:ind w:firstLine="72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B3627F" w:rsidRPr="001F5E2D" w:rsidRDefault="00B3627F">
      <w:pPr>
        <w:spacing w:after="0" w:line="240" w:lineRule="auto"/>
        <w:rPr>
          <w:rFonts w:ascii="Courier New" w:hAnsi="Courier New" w:cs="Courier New"/>
          <w:color w:val="000000" w:themeColor="text1"/>
          <w:sz w:val="20"/>
          <w:szCs w:val="20"/>
        </w:rPr>
      </w:pPr>
      <w:r w:rsidRPr="001F5E2D">
        <w:rPr>
          <w:rFonts w:ascii="Courier New" w:hAnsi="Courier New" w:cs="Courier New"/>
          <w:color w:val="000000" w:themeColor="text1"/>
          <w:sz w:val="20"/>
          <w:szCs w:val="20"/>
        </w:rPr>
        <w:t>Исполнитель ____________________________</w:t>
      </w:r>
    </w:p>
    <w:p w:rsidR="00B3627F" w:rsidRPr="001F5E2D" w:rsidRDefault="00B3627F">
      <w:pPr>
        <w:spacing w:after="0" w:line="240" w:lineRule="auto"/>
        <w:rPr>
          <w:rFonts w:ascii="Courier New" w:hAnsi="Courier New" w:cs="Courier New"/>
          <w:color w:val="000000" w:themeColor="text1"/>
          <w:sz w:val="20"/>
          <w:szCs w:val="20"/>
        </w:rPr>
      </w:pPr>
    </w:p>
    <w:p w:rsidR="00B3627F" w:rsidRPr="001F5E2D" w:rsidRDefault="00B3627F">
      <w:pPr>
        <w:spacing w:after="0" w:line="240" w:lineRule="auto"/>
        <w:rPr>
          <w:rFonts w:ascii="Courier New" w:hAnsi="Courier New" w:cs="Courier New"/>
          <w:color w:val="000000" w:themeColor="text1"/>
          <w:sz w:val="20"/>
          <w:szCs w:val="20"/>
        </w:rPr>
      </w:pPr>
    </w:p>
    <w:p w:rsidR="00B3627F" w:rsidRPr="001F5E2D" w:rsidRDefault="00B3627F">
      <w:pPr>
        <w:spacing w:after="0" w:line="240" w:lineRule="auto"/>
        <w:rPr>
          <w:rFonts w:ascii="Courier New" w:hAnsi="Courier New" w:cs="Courier New"/>
          <w:color w:val="000000" w:themeColor="text1"/>
          <w:sz w:val="20"/>
          <w:szCs w:val="20"/>
        </w:rPr>
      </w:pPr>
    </w:p>
    <w:p w:rsidR="00B3627F" w:rsidRPr="001F5E2D" w:rsidRDefault="00B3627F">
      <w:pPr>
        <w:spacing w:after="0" w:line="240" w:lineRule="auto"/>
        <w:rPr>
          <w:rFonts w:ascii="Courier New" w:hAnsi="Courier New" w:cs="Courier New"/>
          <w:color w:val="000000" w:themeColor="text1"/>
          <w:sz w:val="20"/>
          <w:szCs w:val="20"/>
        </w:rPr>
      </w:pPr>
    </w:p>
    <w:p w:rsidR="00B3627F" w:rsidRPr="001F5E2D" w:rsidRDefault="00B3627F">
      <w:pPr>
        <w:spacing w:after="0" w:line="240" w:lineRule="auto"/>
        <w:rPr>
          <w:rFonts w:ascii="Courier New" w:hAnsi="Courier New" w:cs="Courier New"/>
          <w:color w:val="000000" w:themeColor="text1"/>
          <w:sz w:val="20"/>
          <w:szCs w:val="20"/>
        </w:rPr>
      </w:pPr>
    </w:p>
    <w:p w:rsidR="00B3627F" w:rsidRPr="001F5E2D" w:rsidRDefault="00B3627F">
      <w:pPr>
        <w:spacing w:after="0" w:line="240" w:lineRule="auto"/>
        <w:rPr>
          <w:rFonts w:ascii="Courier New" w:hAnsi="Courier New" w:cs="Courier New"/>
          <w:color w:val="000000" w:themeColor="text1"/>
          <w:sz w:val="20"/>
          <w:szCs w:val="20"/>
        </w:rPr>
      </w:pPr>
    </w:p>
    <w:p w:rsidR="00B3627F" w:rsidRPr="001F5E2D" w:rsidRDefault="00B3627F">
      <w:pPr>
        <w:spacing w:after="0" w:line="240" w:lineRule="auto"/>
        <w:rPr>
          <w:rFonts w:ascii="Courier New" w:hAnsi="Courier New" w:cs="Courier New"/>
          <w:color w:val="000000" w:themeColor="text1"/>
          <w:sz w:val="20"/>
          <w:szCs w:val="20"/>
        </w:rPr>
      </w:pPr>
    </w:p>
    <w:p w:rsidR="00B3627F" w:rsidRPr="001F5E2D" w:rsidRDefault="00B3627F">
      <w:pPr>
        <w:spacing w:after="0" w:line="240" w:lineRule="auto"/>
        <w:rPr>
          <w:rFonts w:ascii="Courier New" w:hAnsi="Courier New" w:cs="Courier New"/>
          <w:color w:val="000000" w:themeColor="text1"/>
          <w:sz w:val="20"/>
          <w:szCs w:val="20"/>
        </w:rPr>
      </w:pPr>
    </w:p>
    <w:p w:rsidR="00B3627F" w:rsidRPr="001F5E2D" w:rsidRDefault="00B3627F">
      <w:pPr>
        <w:spacing w:after="0" w:line="240" w:lineRule="auto"/>
        <w:rPr>
          <w:rFonts w:ascii="Courier New" w:hAnsi="Courier New" w:cs="Courier New"/>
          <w:color w:val="000000" w:themeColor="text1"/>
          <w:sz w:val="20"/>
          <w:szCs w:val="20"/>
        </w:rPr>
      </w:pPr>
    </w:p>
    <w:p w:rsidR="002B6768" w:rsidRPr="001F5E2D" w:rsidRDefault="002B6768">
      <w:pPr>
        <w:spacing w:after="0" w:line="240" w:lineRule="auto"/>
        <w:rPr>
          <w:rFonts w:ascii="Courier New" w:hAnsi="Courier New" w:cs="Courier New"/>
          <w:color w:val="000000" w:themeColor="text1"/>
          <w:sz w:val="20"/>
          <w:szCs w:val="20"/>
        </w:rPr>
      </w:pPr>
    </w:p>
    <w:p w:rsidR="002B6768" w:rsidRPr="001F5E2D" w:rsidRDefault="002B6768">
      <w:pPr>
        <w:spacing w:after="0" w:line="240" w:lineRule="auto"/>
        <w:rPr>
          <w:rFonts w:ascii="Courier New" w:hAnsi="Courier New" w:cs="Courier New"/>
          <w:color w:val="000000" w:themeColor="text1"/>
          <w:sz w:val="20"/>
          <w:szCs w:val="20"/>
        </w:rPr>
      </w:pPr>
    </w:p>
    <w:p w:rsidR="002B6768" w:rsidRPr="001F5E2D" w:rsidRDefault="002B6768">
      <w:pPr>
        <w:spacing w:after="0" w:line="240" w:lineRule="auto"/>
        <w:rPr>
          <w:rFonts w:ascii="Courier New" w:hAnsi="Courier New" w:cs="Courier New"/>
          <w:color w:val="000000" w:themeColor="text1"/>
          <w:sz w:val="20"/>
          <w:szCs w:val="20"/>
        </w:rPr>
      </w:pPr>
    </w:p>
    <w:p w:rsidR="002B6768" w:rsidRPr="001F5E2D" w:rsidRDefault="002B6768">
      <w:pPr>
        <w:spacing w:after="0" w:line="240" w:lineRule="auto"/>
        <w:rPr>
          <w:rFonts w:ascii="Courier New" w:hAnsi="Courier New" w:cs="Courier New"/>
          <w:color w:val="000000" w:themeColor="text1"/>
          <w:sz w:val="20"/>
          <w:szCs w:val="20"/>
        </w:rPr>
      </w:pPr>
    </w:p>
    <w:p w:rsidR="00B3627F" w:rsidRPr="001F5E2D" w:rsidRDefault="00B3627F">
      <w:pPr>
        <w:spacing w:after="0" w:line="240" w:lineRule="auto"/>
        <w:rPr>
          <w:rFonts w:ascii="Courier New" w:hAnsi="Courier New" w:cs="Courier New"/>
          <w:color w:val="000000" w:themeColor="text1"/>
          <w:sz w:val="20"/>
          <w:szCs w:val="20"/>
        </w:rPr>
      </w:pPr>
    </w:p>
    <w:p w:rsidR="00B3627F" w:rsidRPr="001F5E2D" w:rsidRDefault="002B6768">
      <w:pPr>
        <w:spacing w:after="0" w:line="240" w:lineRule="auto"/>
        <w:jc w:val="right"/>
        <w:outlineLvl w:val="0"/>
        <w:rPr>
          <w:color w:val="000000" w:themeColor="text1"/>
        </w:rPr>
      </w:pPr>
      <w:r w:rsidRPr="001F5E2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Приложение</w:t>
      </w:r>
      <w:r w:rsidR="001F5E2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№</w:t>
      </w:r>
      <w:r w:rsidRPr="001F5E2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B3627F" w:rsidRPr="001F5E2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 2</w:t>
      </w:r>
      <w:r w:rsidR="00B3627F" w:rsidRPr="001F5E2D">
        <w:rPr>
          <w:rFonts w:ascii="Arial" w:hAnsi="Arial" w:cs="Arial"/>
          <w:b/>
          <w:bCs/>
          <w:color w:val="000000" w:themeColor="text1"/>
          <w:sz w:val="24"/>
          <w:szCs w:val="24"/>
        </w:rPr>
        <w:br/>
      </w:r>
      <w:r w:rsidR="00B3627F"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к Порядку осуществления органами местного    </w:t>
      </w:r>
    </w:p>
    <w:p w:rsidR="00B3627F" w:rsidRPr="001F5E2D" w:rsidRDefault="00B3627F">
      <w:pPr>
        <w:tabs>
          <w:tab w:val="left" w:pos="3420"/>
          <w:tab w:val="center" w:pos="4677"/>
        </w:tabs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  самоуправления муниципального образования</w:t>
      </w: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B3627F" w:rsidRPr="001F5E2D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бюджетных полномочий администратора доходов  </w:t>
      </w:r>
    </w:p>
    <w:p w:rsidR="00B3627F" w:rsidRPr="001F5E2D" w:rsidRDefault="002B6768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бюджета </w:t>
      </w:r>
      <w:proofErr w:type="spellStart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="00B3627F"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                  </w:t>
      </w:r>
    </w:p>
    <w:p w:rsidR="00B3627F" w:rsidRPr="001F5E2D" w:rsidRDefault="00B3627F">
      <w:pPr>
        <w:spacing w:after="0" w:line="240" w:lineRule="auto"/>
        <w:jc w:val="right"/>
        <w:outlineLvl w:val="0"/>
        <w:rPr>
          <w:color w:val="000000" w:themeColor="text1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поселения </w:t>
      </w:r>
      <w:proofErr w:type="spellStart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</w:t>
      </w:r>
    </w:p>
    <w:p w:rsidR="00B3627F" w:rsidRPr="001F5E2D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района Республики Мордовия в части</w:t>
      </w:r>
    </w:p>
    <w:p w:rsidR="00B3627F" w:rsidRPr="001F5E2D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невыясненных поступлений, </w:t>
      </w:r>
      <w:proofErr w:type="gramStart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зачисляемые</w:t>
      </w:r>
      <w:proofErr w:type="gramEnd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</w:p>
    <w:p w:rsidR="00B3627F" w:rsidRPr="001F5E2D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бюджеты сельских поселений; перечислений</w:t>
      </w:r>
    </w:p>
    <w:p w:rsidR="00B3627F" w:rsidRPr="001F5E2D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из бюджетов сельских поселений (в бюджеты поселений)</w:t>
      </w:r>
    </w:p>
    <w:p w:rsidR="00B3627F" w:rsidRPr="001F5E2D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для осуществления возврата (зачета) излишне</w:t>
      </w:r>
    </w:p>
    <w:p w:rsidR="00B3627F" w:rsidRPr="001F5E2D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уплаченных или излишне взысканных  сумм налогов,</w:t>
      </w:r>
    </w:p>
    <w:p w:rsidR="00B3627F" w:rsidRPr="001F5E2D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сборов и иных платежей, а также сумм процентов                           </w:t>
      </w:r>
    </w:p>
    <w:p w:rsidR="00B3627F" w:rsidRPr="001F5E2D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за несвоевременное  осуществление такого</w:t>
      </w:r>
    </w:p>
    <w:p w:rsidR="00B3627F" w:rsidRPr="001F5E2D" w:rsidRDefault="00B3627F">
      <w:pPr>
        <w:spacing w:after="0" w:line="240" w:lineRule="auto"/>
        <w:jc w:val="right"/>
        <w:outlineLvl w:val="0"/>
        <w:rPr>
          <w:color w:val="000000" w:themeColor="text1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возврата и процентов, начисленных на излишне взысканные суммы</w:t>
      </w:r>
    </w:p>
    <w:p w:rsidR="00B3627F" w:rsidRPr="001F5E2D" w:rsidRDefault="00B3627F">
      <w:pPr>
        <w:spacing w:after="0" w:line="240" w:lineRule="auto"/>
        <w:jc w:val="center"/>
        <w:rPr>
          <w:color w:val="000000" w:themeColor="text1"/>
        </w:rPr>
      </w:pPr>
    </w:p>
    <w:p w:rsidR="00B3627F" w:rsidRPr="001F5E2D" w:rsidRDefault="00B3627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Наименование администратора доходов </w:t>
      </w:r>
    </w:p>
    <w:p w:rsidR="00B3627F" w:rsidRPr="001F5E2D" w:rsidRDefault="00B3627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2B6768"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юджета  </w:t>
      </w:r>
      <w:proofErr w:type="spellStart"/>
      <w:r w:rsidR="002B6768"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муниципального  района  Республики Мордовия</w:t>
      </w:r>
    </w:p>
    <w:p w:rsidR="00B3627F" w:rsidRPr="001F5E2D" w:rsidRDefault="00B3627F">
      <w:pPr>
        <w:spacing w:after="0" w:line="240" w:lineRule="auto"/>
        <w:ind w:firstLine="72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627F" w:rsidRPr="001F5E2D" w:rsidRDefault="00B3627F">
      <w:pPr>
        <w:spacing w:after="0" w:line="240" w:lineRule="auto"/>
        <w:ind w:firstLine="368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Реестр</w:t>
      </w:r>
    </w:p>
    <w:p w:rsidR="00B3627F" w:rsidRPr="001F5E2D" w:rsidRDefault="00B3627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поступлений доходов республиканского</w:t>
      </w:r>
      <w:r w:rsidR="002B6768"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бюджета </w:t>
      </w:r>
      <w:proofErr w:type="spellStart"/>
      <w:r w:rsidR="002B6768"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муниципального  района  Республики Мордовия по видам, подвидам бюджетной классификации Российской Федерации</w:t>
      </w:r>
    </w:p>
    <w:p w:rsidR="00B3627F" w:rsidRPr="001F5E2D" w:rsidRDefault="00B3627F">
      <w:pPr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F5E2D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 за ________________ 20__ года</w:t>
      </w:r>
    </w:p>
    <w:p w:rsidR="00B3627F" w:rsidRPr="001F5E2D" w:rsidRDefault="00B3627F">
      <w:pPr>
        <w:spacing w:after="0" w:line="240" w:lineRule="auto"/>
        <w:ind w:firstLine="72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W w:w="10222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392"/>
        <w:gridCol w:w="1142"/>
        <w:gridCol w:w="919"/>
        <w:gridCol w:w="1127"/>
        <w:gridCol w:w="845"/>
        <w:gridCol w:w="929"/>
        <w:gridCol w:w="929"/>
        <w:gridCol w:w="961"/>
        <w:gridCol w:w="1127"/>
        <w:gridCol w:w="1127"/>
        <w:gridCol w:w="845"/>
      </w:tblGrid>
      <w:tr w:rsidR="00B3627F" w:rsidRPr="001F5E2D">
        <w:tc>
          <w:tcPr>
            <w:tcW w:w="560" w:type="dxa"/>
            <w:vMerge w:val="restart"/>
          </w:tcPr>
          <w:p w:rsidR="00B3627F" w:rsidRPr="001F5E2D" w:rsidRDefault="00B3627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5E2D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1F5E2D">
              <w:rPr>
                <w:rFonts w:ascii="Arial" w:hAnsi="Arial" w:cs="Arial"/>
                <w:color w:val="000000" w:themeColor="text1"/>
                <w:sz w:val="24"/>
                <w:szCs w:val="24"/>
              </w:rPr>
              <w:t>п</w:t>
            </w:r>
            <w:proofErr w:type="spellEnd"/>
            <w:proofErr w:type="gramEnd"/>
            <w:r w:rsidRPr="001F5E2D">
              <w:rPr>
                <w:rFonts w:ascii="Arial" w:hAnsi="Arial" w:cs="Arial"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1F5E2D">
              <w:rPr>
                <w:rFonts w:ascii="Arial" w:hAnsi="Arial" w:cs="Arial"/>
                <w:color w:val="000000" w:themeColor="text1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120" w:type="dxa"/>
            <w:vMerge w:val="restart"/>
          </w:tcPr>
          <w:p w:rsidR="00B3627F" w:rsidRPr="001F5E2D" w:rsidRDefault="00B3627F">
            <w:pPr>
              <w:spacing w:after="0" w:line="240" w:lineRule="auto"/>
              <w:jc w:val="center"/>
              <w:rPr>
                <w:color w:val="000000" w:themeColor="text1"/>
              </w:rPr>
            </w:pPr>
            <w:r w:rsidRPr="001F5E2D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Наименование, Ф. И. О., ИНН плательщика </w:t>
            </w:r>
            <w:hyperlink w:anchor="sub_21">
              <w:r w:rsidRPr="001F5E2D">
                <w:rPr>
                  <w:rStyle w:val="ListLabel3"/>
                  <w:color w:val="000000" w:themeColor="text1"/>
                </w:rPr>
                <w:t>&lt;*&gt;</w:t>
              </w:r>
            </w:hyperlink>
          </w:p>
        </w:tc>
        <w:tc>
          <w:tcPr>
            <w:tcW w:w="840" w:type="dxa"/>
            <w:vMerge w:val="restart"/>
          </w:tcPr>
          <w:p w:rsidR="00B3627F" w:rsidRPr="001F5E2D" w:rsidRDefault="00B3627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5E2D">
              <w:rPr>
                <w:rFonts w:ascii="Arial" w:hAnsi="Arial" w:cs="Arial"/>
                <w:color w:val="000000" w:themeColor="text1"/>
                <w:sz w:val="24"/>
                <w:szCs w:val="24"/>
              </w:rPr>
              <w:t>Основание для начисления</w:t>
            </w:r>
          </w:p>
        </w:tc>
        <w:tc>
          <w:tcPr>
            <w:tcW w:w="1961" w:type="dxa"/>
            <w:gridSpan w:val="2"/>
          </w:tcPr>
          <w:p w:rsidR="00B3627F" w:rsidRPr="001F5E2D" w:rsidRDefault="00B3627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5E2D">
              <w:rPr>
                <w:rFonts w:ascii="Arial" w:hAnsi="Arial" w:cs="Arial"/>
                <w:color w:val="000000" w:themeColor="text1"/>
                <w:sz w:val="24"/>
                <w:szCs w:val="24"/>
              </w:rPr>
              <w:t>Сальдо на начало отчетного периода, тыс. рублей</w:t>
            </w:r>
          </w:p>
        </w:tc>
        <w:tc>
          <w:tcPr>
            <w:tcW w:w="840" w:type="dxa"/>
            <w:vMerge w:val="restart"/>
          </w:tcPr>
          <w:p w:rsidR="00B3627F" w:rsidRPr="001F5E2D" w:rsidRDefault="00B3627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5E2D">
              <w:rPr>
                <w:rFonts w:ascii="Arial" w:hAnsi="Arial" w:cs="Arial"/>
                <w:color w:val="000000" w:themeColor="text1"/>
                <w:sz w:val="24"/>
                <w:szCs w:val="24"/>
              </w:rPr>
              <w:t>Начислено, тыс. рублей</w:t>
            </w:r>
          </w:p>
        </w:tc>
        <w:tc>
          <w:tcPr>
            <w:tcW w:w="840" w:type="dxa"/>
            <w:vMerge w:val="restart"/>
          </w:tcPr>
          <w:p w:rsidR="00B3627F" w:rsidRPr="001F5E2D" w:rsidRDefault="00B3627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5E2D">
              <w:rPr>
                <w:rFonts w:ascii="Arial" w:hAnsi="Arial" w:cs="Arial"/>
                <w:color w:val="000000" w:themeColor="text1"/>
                <w:sz w:val="24"/>
                <w:szCs w:val="24"/>
              </w:rPr>
              <w:t>Поступило, тыс. рублей</w:t>
            </w:r>
          </w:p>
        </w:tc>
        <w:tc>
          <w:tcPr>
            <w:tcW w:w="981" w:type="dxa"/>
            <w:vMerge w:val="restart"/>
          </w:tcPr>
          <w:p w:rsidR="00B3627F" w:rsidRPr="001F5E2D" w:rsidRDefault="00B3627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5E2D">
              <w:rPr>
                <w:rFonts w:ascii="Arial" w:hAnsi="Arial" w:cs="Arial"/>
                <w:color w:val="000000" w:themeColor="text1"/>
                <w:sz w:val="24"/>
                <w:szCs w:val="24"/>
              </w:rPr>
              <w:t>Возвращено излишне уплаченных платежей, тыс. рублей</w:t>
            </w:r>
          </w:p>
        </w:tc>
        <w:tc>
          <w:tcPr>
            <w:tcW w:w="1120" w:type="dxa"/>
            <w:vMerge w:val="restart"/>
          </w:tcPr>
          <w:p w:rsidR="00B3627F" w:rsidRPr="001F5E2D" w:rsidRDefault="00B3627F">
            <w:pPr>
              <w:spacing w:after="0" w:line="240" w:lineRule="auto"/>
              <w:jc w:val="center"/>
              <w:rPr>
                <w:color w:val="000000" w:themeColor="text1"/>
              </w:rPr>
            </w:pPr>
            <w:r w:rsidRPr="001F5E2D">
              <w:rPr>
                <w:rFonts w:ascii="Arial" w:hAnsi="Arial" w:cs="Arial"/>
                <w:color w:val="000000" w:themeColor="text1"/>
                <w:sz w:val="24"/>
                <w:szCs w:val="24"/>
              </w:rPr>
              <w:t>Признана безнадежной и списана задолженность в окружной бюджет тыс. рублей</w:t>
            </w:r>
          </w:p>
        </w:tc>
        <w:tc>
          <w:tcPr>
            <w:tcW w:w="1958" w:type="dxa"/>
            <w:gridSpan w:val="2"/>
          </w:tcPr>
          <w:p w:rsidR="00B3627F" w:rsidRPr="001F5E2D" w:rsidRDefault="00B3627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5E2D">
              <w:rPr>
                <w:rFonts w:ascii="Arial" w:hAnsi="Arial" w:cs="Arial"/>
                <w:color w:val="000000" w:themeColor="text1"/>
                <w:sz w:val="24"/>
                <w:szCs w:val="24"/>
              </w:rPr>
              <w:t>Сальдо на конец отчетного периода, тыс. рублей</w:t>
            </w:r>
          </w:p>
        </w:tc>
      </w:tr>
      <w:tr w:rsidR="00B3627F" w:rsidRPr="001F5E2D">
        <w:tc>
          <w:tcPr>
            <w:tcW w:w="560" w:type="dxa"/>
            <w:vMerge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20" w:type="dxa"/>
            <w:vMerge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40" w:type="dxa"/>
            <w:vMerge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21" w:type="dxa"/>
          </w:tcPr>
          <w:p w:rsidR="00B3627F" w:rsidRPr="001F5E2D" w:rsidRDefault="00B3627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5E2D">
              <w:rPr>
                <w:rFonts w:ascii="Arial" w:hAnsi="Arial" w:cs="Arial"/>
                <w:color w:val="000000" w:themeColor="text1"/>
                <w:sz w:val="24"/>
                <w:szCs w:val="24"/>
              </w:rPr>
              <w:t>задолженность</w:t>
            </w:r>
          </w:p>
        </w:tc>
        <w:tc>
          <w:tcPr>
            <w:tcW w:w="840" w:type="dxa"/>
          </w:tcPr>
          <w:p w:rsidR="00B3627F" w:rsidRPr="001F5E2D" w:rsidRDefault="00B3627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5E2D">
              <w:rPr>
                <w:rFonts w:ascii="Arial" w:hAnsi="Arial" w:cs="Arial"/>
                <w:color w:val="000000" w:themeColor="text1"/>
                <w:sz w:val="24"/>
                <w:szCs w:val="24"/>
              </w:rPr>
              <w:t>переплата</w:t>
            </w:r>
          </w:p>
        </w:tc>
        <w:tc>
          <w:tcPr>
            <w:tcW w:w="840" w:type="dxa"/>
            <w:vMerge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40" w:type="dxa"/>
            <w:vMerge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81" w:type="dxa"/>
            <w:vMerge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20" w:type="dxa"/>
            <w:vMerge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20" w:type="dxa"/>
          </w:tcPr>
          <w:p w:rsidR="00B3627F" w:rsidRPr="001F5E2D" w:rsidRDefault="00B3627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5E2D">
              <w:rPr>
                <w:rFonts w:ascii="Arial" w:hAnsi="Arial" w:cs="Arial"/>
                <w:color w:val="000000" w:themeColor="text1"/>
                <w:sz w:val="24"/>
                <w:szCs w:val="24"/>
              </w:rPr>
              <w:t>задолженность</w:t>
            </w:r>
          </w:p>
        </w:tc>
        <w:tc>
          <w:tcPr>
            <w:tcW w:w="838" w:type="dxa"/>
          </w:tcPr>
          <w:p w:rsidR="00B3627F" w:rsidRPr="001F5E2D" w:rsidRDefault="00B3627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5E2D">
              <w:rPr>
                <w:rFonts w:ascii="Arial" w:hAnsi="Arial" w:cs="Arial"/>
                <w:color w:val="000000" w:themeColor="text1"/>
                <w:sz w:val="24"/>
                <w:szCs w:val="24"/>
              </w:rPr>
              <w:t>переплата</w:t>
            </w:r>
          </w:p>
        </w:tc>
      </w:tr>
      <w:tr w:rsidR="00B3627F" w:rsidRPr="001F5E2D">
        <w:tc>
          <w:tcPr>
            <w:tcW w:w="560" w:type="dxa"/>
          </w:tcPr>
          <w:p w:rsidR="00B3627F" w:rsidRPr="001F5E2D" w:rsidRDefault="00B3627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5E2D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20" w:type="dxa"/>
          </w:tcPr>
          <w:p w:rsidR="00B3627F" w:rsidRPr="001F5E2D" w:rsidRDefault="00B3627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bookmarkStart w:id="7" w:name="sub_20"/>
            <w:r w:rsidRPr="001F5E2D">
              <w:rPr>
                <w:rFonts w:ascii="Arial" w:hAnsi="Arial" w:cs="Arial"/>
                <w:color w:val="000000" w:themeColor="text1"/>
                <w:sz w:val="24"/>
                <w:szCs w:val="24"/>
              </w:rPr>
              <w:t>2</w:t>
            </w:r>
            <w:bookmarkEnd w:id="7"/>
          </w:p>
        </w:tc>
        <w:tc>
          <w:tcPr>
            <w:tcW w:w="840" w:type="dxa"/>
          </w:tcPr>
          <w:p w:rsidR="00B3627F" w:rsidRPr="001F5E2D" w:rsidRDefault="00B3627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5E2D">
              <w:rPr>
                <w:rFonts w:ascii="Arial" w:hAnsi="Arial" w:cs="Arial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21" w:type="dxa"/>
          </w:tcPr>
          <w:p w:rsidR="00B3627F" w:rsidRPr="001F5E2D" w:rsidRDefault="00B3627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5E2D">
              <w:rPr>
                <w:rFonts w:ascii="Arial" w:hAnsi="Arial" w:cs="Arial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840" w:type="dxa"/>
          </w:tcPr>
          <w:p w:rsidR="00B3627F" w:rsidRPr="001F5E2D" w:rsidRDefault="00B3627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5E2D">
              <w:rPr>
                <w:rFonts w:ascii="Arial" w:hAnsi="Arial" w:cs="Arial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840" w:type="dxa"/>
          </w:tcPr>
          <w:p w:rsidR="00B3627F" w:rsidRPr="001F5E2D" w:rsidRDefault="00B3627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5E2D">
              <w:rPr>
                <w:rFonts w:ascii="Arial" w:hAnsi="Arial" w:cs="Arial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840" w:type="dxa"/>
          </w:tcPr>
          <w:p w:rsidR="00B3627F" w:rsidRPr="001F5E2D" w:rsidRDefault="00B3627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5E2D">
              <w:rPr>
                <w:rFonts w:ascii="Arial" w:hAnsi="Arial" w:cs="Arial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81" w:type="dxa"/>
          </w:tcPr>
          <w:p w:rsidR="00B3627F" w:rsidRPr="001F5E2D" w:rsidRDefault="00B3627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5E2D">
              <w:rPr>
                <w:rFonts w:ascii="Arial" w:hAnsi="Arial" w:cs="Arial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20" w:type="dxa"/>
          </w:tcPr>
          <w:p w:rsidR="00B3627F" w:rsidRPr="001F5E2D" w:rsidRDefault="00B3627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5E2D">
              <w:rPr>
                <w:rFonts w:ascii="Arial" w:hAnsi="Arial" w:cs="Arial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20" w:type="dxa"/>
          </w:tcPr>
          <w:p w:rsidR="00B3627F" w:rsidRPr="001F5E2D" w:rsidRDefault="00B3627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5E2D">
              <w:rPr>
                <w:rFonts w:ascii="Arial" w:hAnsi="Arial" w:cs="Arial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38" w:type="dxa"/>
          </w:tcPr>
          <w:p w:rsidR="00B3627F" w:rsidRPr="001F5E2D" w:rsidRDefault="00B3627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5E2D">
              <w:rPr>
                <w:rFonts w:ascii="Arial" w:hAnsi="Arial" w:cs="Arial"/>
                <w:color w:val="000000" w:themeColor="text1"/>
                <w:sz w:val="24"/>
                <w:szCs w:val="24"/>
              </w:rPr>
              <w:t>11</w:t>
            </w:r>
          </w:p>
        </w:tc>
      </w:tr>
      <w:tr w:rsidR="00B3627F" w:rsidRPr="001F5E2D">
        <w:tc>
          <w:tcPr>
            <w:tcW w:w="560" w:type="dxa"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20" w:type="dxa"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40" w:type="dxa"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21" w:type="dxa"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40" w:type="dxa"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40" w:type="dxa"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40" w:type="dxa"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81" w:type="dxa"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20" w:type="dxa"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20" w:type="dxa"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38" w:type="dxa"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B3627F" w:rsidRPr="001F5E2D">
        <w:tc>
          <w:tcPr>
            <w:tcW w:w="560" w:type="dxa"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20" w:type="dxa"/>
          </w:tcPr>
          <w:p w:rsidR="00B3627F" w:rsidRPr="001F5E2D" w:rsidRDefault="00B3627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F5E2D">
              <w:rPr>
                <w:rFonts w:ascii="Arial" w:hAnsi="Arial" w:cs="Arial"/>
                <w:color w:val="000000" w:themeColor="text1"/>
                <w:sz w:val="24"/>
                <w:szCs w:val="24"/>
              </w:rPr>
              <w:t>Итого</w:t>
            </w:r>
          </w:p>
        </w:tc>
        <w:tc>
          <w:tcPr>
            <w:tcW w:w="840" w:type="dxa"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21" w:type="dxa"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40" w:type="dxa"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40" w:type="dxa"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40" w:type="dxa"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81" w:type="dxa"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20" w:type="dxa"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20" w:type="dxa"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38" w:type="dxa"/>
          </w:tcPr>
          <w:p w:rsidR="00B3627F" w:rsidRPr="001F5E2D" w:rsidRDefault="00B3627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</w:tbl>
    <w:p w:rsidR="00B3627F" w:rsidRPr="001F5E2D" w:rsidRDefault="00B3627F">
      <w:pPr>
        <w:spacing w:after="0" w:line="240" w:lineRule="auto"/>
        <w:rPr>
          <w:color w:val="000000" w:themeColor="text1"/>
        </w:rPr>
      </w:pPr>
      <w:r w:rsidRPr="001F5E2D">
        <w:rPr>
          <w:rFonts w:ascii="Courier New" w:hAnsi="Courier New" w:cs="Courier New"/>
          <w:color w:val="000000" w:themeColor="text1"/>
          <w:sz w:val="20"/>
          <w:szCs w:val="20"/>
        </w:rPr>
        <w:t>________________________________</w:t>
      </w:r>
    </w:p>
    <w:p w:rsidR="00B3627F" w:rsidRPr="001F5E2D" w:rsidRDefault="00B3627F">
      <w:pPr>
        <w:spacing w:after="0" w:line="240" w:lineRule="auto"/>
        <w:rPr>
          <w:color w:val="000000" w:themeColor="text1"/>
        </w:rPr>
      </w:pPr>
      <w:r w:rsidRPr="001F5E2D">
        <w:rPr>
          <w:rFonts w:ascii="Courier New" w:hAnsi="Courier New" w:cs="Courier New"/>
          <w:color w:val="000000" w:themeColor="text1"/>
          <w:sz w:val="20"/>
          <w:szCs w:val="20"/>
        </w:rPr>
        <w:t>&lt;*&gt;</w:t>
      </w:r>
      <w:hyperlink w:anchor="sub_20">
        <w:r w:rsidRPr="001F5E2D">
          <w:rPr>
            <w:rStyle w:val="ListLabel4"/>
            <w:color w:val="000000" w:themeColor="text1"/>
          </w:rPr>
          <w:t>Графа 2</w:t>
        </w:r>
      </w:hyperlink>
      <w:r w:rsidRPr="001F5E2D">
        <w:rPr>
          <w:rFonts w:ascii="Courier New" w:hAnsi="Courier New" w:cs="Courier New"/>
          <w:color w:val="000000" w:themeColor="text1"/>
          <w:sz w:val="20"/>
          <w:szCs w:val="20"/>
        </w:rPr>
        <w:t xml:space="preserve">  заполняется  администратором  доходов  республиканского</w:t>
      </w:r>
      <w:bookmarkStart w:id="8" w:name="sub_21"/>
      <w:bookmarkEnd w:id="8"/>
    </w:p>
    <w:p w:rsidR="00B3627F" w:rsidRPr="001F5E2D" w:rsidRDefault="00B3627F">
      <w:pPr>
        <w:spacing w:after="0" w:line="240" w:lineRule="auto"/>
        <w:rPr>
          <w:rFonts w:ascii="Courier New" w:hAnsi="Courier New" w:cs="Courier New"/>
          <w:color w:val="000000" w:themeColor="text1"/>
          <w:sz w:val="20"/>
          <w:szCs w:val="20"/>
        </w:rPr>
      </w:pPr>
      <w:r w:rsidRPr="001F5E2D">
        <w:rPr>
          <w:rFonts w:ascii="Courier New" w:hAnsi="Courier New" w:cs="Courier New"/>
          <w:color w:val="000000" w:themeColor="text1"/>
          <w:sz w:val="20"/>
          <w:szCs w:val="20"/>
        </w:rPr>
        <w:t>бюджета Республики Мордовия по месту ведения карточек лицевого  счета.  В</w:t>
      </w:r>
    </w:p>
    <w:p w:rsidR="00B3627F" w:rsidRPr="001F5E2D" w:rsidRDefault="00B3627F">
      <w:pPr>
        <w:spacing w:after="0" w:line="240" w:lineRule="auto"/>
        <w:rPr>
          <w:color w:val="000000" w:themeColor="text1"/>
        </w:rPr>
      </w:pPr>
      <w:r w:rsidRPr="001F5E2D">
        <w:rPr>
          <w:rFonts w:ascii="Courier New" w:hAnsi="Courier New" w:cs="Courier New"/>
          <w:color w:val="000000" w:themeColor="text1"/>
          <w:sz w:val="20"/>
          <w:szCs w:val="20"/>
        </w:rPr>
        <w:t xml:space="preserve">остальных случаях графа 2 заполняется  как  наименование  кода  </w:t>
      </w:r>
      <w:hyperlink r:id="rId31">
        <w:proofErr w:type="gramStart"/>
        <w:r w:rsidRPr="001F5E2D">
          <w:rPr>
            <w:rStyle w:val="ListLabel4"/>
            <w:color w:val="000000" w:themeColor="text1"/>
          </w:rPr>
          <w:t>бюджетной</w:t>
        </w:r>
        <w:proofErr w:type="gramEnd"/>
      </w:hyperlink>
    </w:p>
    <w:p w:rsidR="00B3627F" w:rsidRPr="001F5E2D" w:rsidRDefault="009548D6">
      <w:pPr>
        <w:spacing w:after="0" w:line="240" w:lineRule="auto"/>
        <w:rPr>
          <w:color w:val="000000" w:themeColor="text1"/>
        </w:rPr>
      </w:pPr>
      <w:hyperlink r:id="rId32">
        <w:r w:rsidR="00B3627F" w:rsidRPr="001F5E2D">
          <w:rPr>
            <w:rStyle w:val="ListLabel4"/>
            <w:color w:val="000000" w:themeColor="text1"/>
          </w:rPr>
          <w:t>классификации</w:t>
        </w:r>
      </w:hyperlink>
      <w:r w:rsidR="00B3627F" w:rsidRPr="001F5E2D">
        <w:rPr>
          <w:rFonts w:ascii="Courier New" w:hAnsi="Courier New" w:cs="Courier New"/>
          <w:color w:val="000000" w:themeColor="text1"/>
          <w:sz w:val="20"/>
          <w:szCs w:val="20"/>
        </w:rPr>
        <w:t xml:space="preserve"> Российской Федерации.</w:t>
      </w:r>
    </w:p>
    <w:p w:rsidR="00B3627F" w:rsidRPr="001F5E2D" w:rsidRDefault="00B3627F">
      <w:pPr>
        <w:spacing w:after="0" w:line="240" w:lineRule="auto"/>
        <w:rPr>
          <w:color w:val="000000" w:themeColor="text1"/>
        </w:rPr>
      </w:pPr>
      <w:r w:rsidRPr="001F5E2D">
        <w:rPr>
          <w:rFonts w:ascii="Courier New" w:hAnsi="Courier New" w:cs="Courier New"/>
          <w:color w:val="000000" w:themeColor="text1"/>
          <w:sz w:val="20"/>
          <w:szCs w:val="20"/>
        </w:rPr>
        <w:t>Руководитель структурного подразделения администратора доходов __________</w:t>
      </w:r>
    </w:p>
    <w:p w:rsidR="00B3627F" w:rsidRPr="001F5E2D" w:rsidRDefault="00B3627F">
      <w:pPr>
        <w:spacing w:after="0" w:line="240" w:lineRule="auto"/>
        <w:rPr>
          <w:color w:val="000000" w:themeColor="text1"/>
        </w:rPr>
      </w:pPr>
      <w:r w:rsidRPr="001F5E2D">
        <w:rPr>
          <w:rFonts w:ascii="Courier New" w:hAnsi="Courier New" w:cs="Courier New"/>
          <w:color w:val="000000" w:themeColor="text1"/>
          <w:sz w:val="20"/>
          <w:szCs w:val="20"/>
        </w:rPr>
        <w:t>Исполнитель __________________</w:t>
      </w:r>
    </w:p>
    <w:sectPr w:rsidR="00B3627F" w:rsidRPr="001F5E2D" w:rsidSect="00B11982">
      <w:pgSz w:w="11906" w:h="16838"/>
      <w:pgMar w:top="709" w:right="850" w:bottom="994" w:left="1035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1982"/>
    <w:rsid w:val="00102118"/>
    <w:rsid w:val="001F5E2D"/>
    <w:rsid w:val="00262879"/>
    <w:rsid w:val="002B6768"/>
    <w:rsid w:val="003452FB"/>
    <w:rsid w:val="004C6195"/>
    <w:rsid w:val="00500443"/>
    <w:rsid w:val="008F5C89"/>
    <w:rsid w:val="00900C40"/>
    <w:rsid w:val="009548D6"/>
    <w:rsid w:val="00A24D52"/>
    <w:rsid w:val="00B11982"/>
    <w:rsid w:val="00B3627F"/>
    <w:rsid w:val="00B86B97"/>
    <w:rsid w:val="00CC5292"/>
    <w:rsid w:val="00DA331A"/>
    <w:rsid w:val="00DD3120"/>
    <w:rsid w:val="00E825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B9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6B97"/>
    <w:pPr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86B97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B86B97"/>
    <w:rPr>
      <w:color w:val="106BBE"/>
    </w:rPr>
  </w:style>
  <w:style w:type="character" w:customStyle="1" w:styleId="a4">
    <w:name w:val="Цветовое выделение"/>
    <w:uiPriority w:val="99"/>
    <w:rsid w:val="00B86B97"/>
    <w:rPr>
      <w:b/>
      <w:bCs/>
      <w:color w:val="26282F"/>
    </w:rPr>
  </w:style>
  <w:style w:type="character" w:customStyle="1" w:styleId="ListLabel1">
    <w:name w:val="ListLabel 1"/>
    <w:uiPriority w:val="99"/>
    <w:rsid w:val="00B11982"/>
    <w:rPr>
      <w:rFonts w:ascii="Times New Roman" w:hAnsi="Times New Roman" w:cs="Times New Roman"/>
      <w:color w:val="106BBE"/>
      <w:sz w:val="28"/>
      <w:szCs w:val="28"/>
    </w:rPr>
  </w:style>
  <w:style w:type="character" w:customStyle="1" w:styleId="-">
    <w:name w:val="Интернет-ссылка"/>
    <w:uiPriority w:val="99"/>
    <w:rsid w:val="00B11982"/>
    <w:rPr>
      <w:color w:val="000080"/>
      <w:u w:val="single"/>
    </w:rPr>
  </w:style>
  <w:style w:type="character" w:customStyle="1" w:styleId="ListLabel2">
    <w:name w:val="ListLabel 2"/>
    <w:uiPriority w:val="99"/>
    <w:rsid w:val="00B11982"/>
    <w:rPr>
      <w:rFonts w:ascii="Times New Roman" w:hAnsi="Times New Roman" w:cs="Times New Roman"/>
      <w:color w:val="106BBE"/>
      <w:sz w:val="28"/>
      <w:szCs w:val="28"/>
      <w:u w:val="single"/>
    </w:rPr>
  </w:style>
  <w:style w:type="character" w:customStyle="1" w:styleId="ListLabel3">
    <w:name w:val="ListLabel 3"/>
    <w:uiPriority w:val="99"/>
    <w:rsid w:val="00B11982"/>
    <w:rPr>
      <w:rFonts w:ascii="Arial" w:hAnsi="Arial" w:cs="Arial"/>
      <w:color w:val="106BBE"/>
      <w:sz w:val="24"/>
      <w:szCs w:val="24"/>
    </w:rPr>
  </w:style>
  <w:style w:type="character" w:customStyle="1" w:styleId="ListLabel4">
    <w:name w:val="ListLabel 4"/>
    <w:uiPriority w:val="99"/>
    <w:rsid w:val="00B11982"/>
    <w:rPr>
      <w:rFonts w:ascii="Courier New" w:hAnsi="Courier New" w:cs="Courier New"/>
      <w:color w:val="106BBE"/>
      <w:sz w:val="20"/>
      <w:szCs w:val="20"/>
    </w:rPr>
  </w:style>
  <w:style w:type="paragraph" w:customStyle="1" w:styleId="a5">
    <w:name w:val="Заголовок"/>
    <w:basedOn w:val="a"/>
    <w:next w:val="a6"/>
    <w:uiPriority w:val="99"/>
    <w:rsid w:val="00B11982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paragraph" w:styleId="a6">
    <w:name w:val="Body Text"/>
    <w:basedOn w:val="a"/>
    <w:link w:val="a7"/>
    <w:uiPriority w:val="99"/>
    <w:rsid w:val="00B11982"/>
    <w:pPr>
      <w:spacing w:after="140"/>
    </w:p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E8252C"/>
    <w:rPr>
      <w:lang w:eastAsia="en-US"/>
    </w:rPr>
  </w:style>
  <w:style w:type="paragraph" w:styleId="a8">
    <w:name w:val="List"/>
    <w:basedOn w:val="a6"/>
    <w:uiPriority w:val="99"/>
    <w:rsid w:val="00B11982"/>
  </w:style>
  <w:style w:type="paragraph" w:styleId="a9">
    <w:name w:val="caption"/>
    <w:basedOn w:val="a"/>
    <w:uiPriority w:val="99"/>
    <w:qFormat/>
    <w:rsid w:val="00B11982"/>
    <w:pPr>
      <w:suppressLineNumbers/>
      <w:spacing w:before="120" w:after="120"/>
    </w:pPr>
    <w:rPr>
      <w:i/>
      <w:iCs/>
      <w:sz w:val="24"/>
      <w:szCs w:val="24"/>
    </w:rPr>
  </w:style>
  <w:style w:type="paragraph" w:styleId="11">
    <w:name w:val="index 1"/>
    <w:basedOn w:val="a"/>
    <w:next w:val="a"/>
    <w:autoRedefine/>
    <w:uiPriority w:val="99"/>
    <w:semiHidden/>
    <w:rsid w:val="00B86B97"/>
    <w:pPr>
      <w:ind w:left="220" w:hanging="220"/>
    </w:pPr>
  </w:style>
  <w:style w:type="paragraph" w:styleId="aa">
    <w:name w:val="index heading"/>
    <w:basedOn w:val="a"/>
    <w:uiPriority w:val="99"/>
    <w:semiHidden/>
    <w:rsid w:val="00B11982"/>
    <w:pPr>
      <w:suppressLineNumbers/>
    </w:pPr>
  </w:style>
  <w:style w:type="paragraph" w:styleId="ab">
    <w:name w:val="List Paragraph"/>
    <w:basedOn w:val="a"/>
    <w:uiPriority w:val="99"/>
    <w:qFormat/>
    <w:rsid w:val="00B86B97"/>
    <w:pPr>
      <w:ind w:left="720"/>
    </w:pPr>
  </w:style>
  <w:style w:type="paragraph" w:customStyle="1" w:styleId="ac">
    <w:name w:val="Прижатый влево"/>
    <w:basedOn w:val="a"/>
    <w:next w:val="a"/>
    <w:uiPriority w:val="99"/>
    <w:rsid w:val="00B86B97"/>
    <w:pPr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d">
    <w:name w:val="Нормальный (таблица)"/>
    <w:basedOn w:val="a"/>
    <w:next w:val="a"/>
    <w:uiPriority w:val="99"/>
    <w:rsid w:val="00B86B97"/>
    <w:pPr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e">
    <w:name w:val="Таблицы (моноширинный)"/>
    <w:basedOn w:val="a"/>
    <w:next w:val="a"/>
    <w:uiPriority w:val="99"/>
    <w:rsid w:val="00B86B97"/>
    <w:pPr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552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1871578.11000" TargetMode="External"/><Relationship Id="rId13" Type="http://schemas.openxmlformats.org/officeDocument/2006/relationships/hyperlink" Target="garantf1://12081732.0" TargetMode="External"/><Relationship Id="rId18" Type="http://schemas.openxmlformats.org/officeDocument/2006/relationships/hyperlink" Target="garantf1://71454106.1000" TargetMode="External"/><Relationship Id="rId26" Type="http://schemas.openxmlformats.org/officeDocument/2006/relationships/hyperlink" Target="garantf1://12077515.0" TargetMode="External"/><Relationship Id="rId3" Type="http://schemas.openxmlformats.org/officeDocument/2006/relationships/settings" Target="settings.xml"/><Relationship Id="rId21" Type="http://schemas.openxmlformats.org/officeDocument/2006/relationships/hyperlink" Target="garantf1://70460570.0" TargetMode="External"/><Relationship Id="rId34" Type="http://schemas.openxmlformats.org/officeDocument/2006/relationships/theme" Target="theme/theme1.xml"/><Relationship Id="rId7" Type="http://schemas.openxmlformats.org/officeDocument/2006/relationships/hyperlink" Target="garantf1://8823825.0" TargetMode="External"/><Relationship Id="rId12" Type="http://schemas.openxmlformats.org/officeDocument/2006/relationships/hyperlink" Target="garantf1://12081732.1000" TargetMode="External"/><Relationship Id="rId17" Type="http://schemas.openxmlformats.org/officeDocument/2006/relationships/hyperlink" Target="garantf1://12012604.20001" TargetMode="External"/><Relationship Id="rId25" Type="http://schemas.openxmlformats.org/officeDocument/2006/relationships/hyperlink" Target="garantf1://71629516.0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garantf1://71871578.18000" TargetMode="External"/><Relationship Id="rId20" Type="http://schemas.openxmlformats.org/officeDocument/2006/relationships/hyperlink" Target="garantf1://71871578.18000" TargetMode="External"/><Relationship Id="rId29" Type="http://schemas.openxmlformats.org/officeDocument/2006/relationships/hyperlink" Target="garantf1://71871578.18000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garantf1://8823825.2" TargetMode="External"/><Relationship Id="rId11" Type="http://schemas.openxmlformats.org/officeDocument/2006/relationships/hyperlink" Target="garantf1://8823825.0" TargetMode="External"/><Relationship Id="rId24" Type="http://schemas.openxmlformats.org/officeDocument/2006/relationships/hyperlink" Target="garantf1://12081732.1274" TargetMode="External"/><Relationship Id="rId32" Type="http://schemas.openxmlformats.org/officeDocument/2006/relationships/hyperlink" Target="garantf1://71871578.18000" TargetMode="External"/><Relationship Id="rId5" Type="http://schemas.openxmlformats.org/officeDocument/2006/relationships/hyperlink" Target="garantf1://12012604.16012" TargetMode="External"/><Relationship Id="rId15" Type="http://schemas.openxmlformats.org/officeDocument/2006/relationships/hyperlink" Target="garantf1://12080897.0" TargetMode="External"/><Relationship Id="rId23" Type="http://schemas.openxmlformats.org/officeDocument/2006/relationships/hyperlink" Target="garantf1://12081732.1273" TargetMode="External"/><Relationship Id="rId28" Type="http://schemas.openxmlformats.org/officeDocument/2006/relationships/hyperlink" Target="garantf1://71629516.0" TargetMode="External"/><Relationship Id="rId10" Type="http://schemas.openxmlformats.org/officeDocument/2006/relationships/hyperlink" Target="garantf1://8823825.2" TargetMode="External"/><Relationship Id="rId19" Type="http://schemas.openxmlformats.org/officeDocument/2006/relationships/hyperlink" Target="garantf1://71454106.0" TargetMode="External"/><Relationship Id="rId31" Type="http://schemas.openxmlformats.org/officeDocument/2006/relationships/hyperlink" Target="garantf1://71871578.18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12604.16012" TargetMode="External"/><Relationship Id="rId14" Type="http://schemas.openxmlformats.org/officeDocument/2006/relationships/hyperlink" Target="garantf1://12080897.1000" TargetMode="External"/><Relationship Id="rId22" Type="http://schemas.openxmlformats.org/officeDocument/2006/relationships/hyperlink" Target="garantf1://12062844.8000" TargetMode="External"/><Relationship Id="rId27" Type="http://schemas.openxmlformats.org/officeDocument/2006/relationships/hyperlink" Target="garantf1://71629516.1000" TargetMode="External"/><Relationship Id="rId30" Type="http://schemas.openxmlformats.org/officeDocument/2006/relationships/hyperlink" Target="garantf1://71871578.180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1718E9-3731-4E77-9F98-705D5F8C9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3190</Words>
  <Characters>18184</Characters>
  <Application>Microsoft Office Word</Application>
  <DocSecurity>0</DocSecurity>
  <Lines>151</Lines>
  <Paragraphs>42</Paragraphs>
  <ScaleCrop>false</ScaleCrop>
  <Company>Microsoft</Company>
  <LinksUpToDate>false</LinksUpToDate>
  <CharactersWithSpaces>21332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komp</cp:lastModifiedBy>
  <cp:revision>17</cp:revision>
  <dcterms:created xsi:type="dcterms:W3CDTF">2021-03-22T12:07:00Z</dcterms:created>
  <dcterms:modified xsi:type="dcterms:W3CDTF">2021-03-26T10:45:00Z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