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АДМИНИСТРАЦИЯ ТОРБЕЕВСКОГО ГОРОДСКОГО ПОСЕЛЕНИЯ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345" w:type="dxa"/>
        <w:jc w:val="center"/>
        <w:tblLayout w:type="fixed"/>
        <w:tblLook w:val="0600" w:firstRow="0" w:lastRow="0" w:firstColumn="0" w:lastColumn="0" w:noHBand="1" w:noVBand="1"/>
      </w:tblPr>
      <w:tblGrid>
        <w:gridCol w:w="3345"/>
        <w:gridCol w:w="3000"/>
        <w:gridCol w:w="3000"/>
      </w:tblGrid>
      <w:tr w:rsidR="00380662" w:rsidRPr="00C525FA" w:rsidTr="00A234E2">
        <w:trPr>
          <w:jc w:val="center"/>
        </w:trPr>
        <w:tc>
          <w:tcPr>
            <w:tcW w:w="3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“____”__________2021г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25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№_____</w:t>
            </w:r>
          </w:p>
        </w:tc>
      </w:tr>
    </w:tbl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рп</w:t>
      </w:r>
      <w:proofErr w:type="spell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Торбеево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0662" w:rsidRPr="00C525FA" w:rsidRDefault="00380662" w:rsidP="00380662">
      <w:pPr>
        <w:pStyle w:val="10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комиссии по охране труда </w:t>
      </w:r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в администрации </w:t>
      </w:r>
      <w:proofErr w:type="spell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80662" w:rsidRPr="00C525FA" w:rsidRDefault="00380662" w:rsidP="00380662">
      <w:pPr>
        <w:pStyle w:val="1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ст.225, ст.218 </w:t>
      </w:r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Трудового кодекса Российской Федерации от 30 декабря 2001 г. N 197-ФЗ, постановлением Минтруда РФ и Минобразования РФ от 13 января 2003 г. N 1/29 "Об утверждении Порядка обучения по охране труда и проверки знаний требований охраны труда работников организаций" со статьей 33 Устава </w:t>
      </w:r>
      <w:proofErr w:type="spellStart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 </w:t>
      </w:r>
      <w:proofErr w:type="spellStart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администрация</w:t>
      </w:r>
      <w:proofErr w:type="gramEnd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>Тобеевского</w:t>
      </w:r>
      <w:proofErr w:type="spellEnd"/>
      <w:r w:rsidRPr="00C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380662" w:rsidRPr="00C525FA" w:rsidRDefault="00380662" w:rsidP="00380662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380662" w:rsidRPr="00C525FA" w:rsidRDefault="00380662" w:rsidP="00380662">
      <w:pPr>
        <w:pStyle w:val="10"/>
        <w:numPr>
          <w:ilvl w:val="0"/>
          <w:numId w:val="1"/>
        </w:numPr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о </w:t>
      </w:r>
      <w:r>
        <w:rPr>
          <w:rFonts w:ascii="Times New Roman" w:eastAsia="Times New Roman" w:hAnsi="Times New Roman" w:cs="Times New Roman"/>
          <w:sz w:val="28"/>
          <w:szCs w:val="28"/>
        </w:rPr>
        <w:t>комиссии по</w:t>
      </w: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охран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труда в администрации 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 (приложение 1).</w:t>
      </w:r>
    </w:p>
    <w:p w:rsidR="00380662" w:rsidRPr="00C525FA" w:rsidRDefault="00380662" w:rsidP="00380662">
      <w:pPr>
        <w:pStyle w:val="a6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5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525F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80662" w:rsidRPr="00C525FA" w:rsidRDefault="00442862" w:rsidP="00380662">
      <w:pPr>
        <w:pStyle w:val="a6"/>
        <w:numPr>
          <w:ilvl w:val="0"/>
          <w:numId w:val="1"/>
        </w:numPr>
        <w:shd w:val="clear" w:color="auto" w:fill="FFFFFF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П</w:t>
      </w:r>
      <w:r w:rsidR="00380662" w:rsidRPr="00C525F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bookmarkStart w:id="0" w:name="_GoBack"/>
      <w:bookmarkEnd w:id="0"/>
      <w:r w:rsidR="00380662" w:rsidRPr="00C525FA"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hyperlink r:id="rId6" w:history="1">
        <w:r w:rsidR="00380662" w:rsidRPr="00C525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380662" w:rsidRPr="00C525FA">
        <w:rPr>
          <w:rFonts w:ascii="Times New Roman" w:hAnsi="Times New Roman" w:cs="Times New Roman"/>
          <w:sz w:val="28"/>
          <w:szCs w:val="28"/>
        </w:rPr>
        <w:t xml:space="preserve"> </w:t>
      </w:r>
      <w:r w:rsidR="00380662" w:rsidRPr="00C525FA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 xml:space="preserve">газете </w:t>
      </w:r>
      <w:proofErr w:type="spellStart"/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 xml:space="preserve"> вестник» и</w:t>
      </w:r>
      <w:r w:rsidR="00380662" w:rsidRPr="00C525F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7" w:history="1">
        <w:r w:rsidR="00380662" w:rsidRPr="00C525FA">
          <w:rPr>
            <w:rFonts w:ascii="Times New Roman" w:hAnsi="Times New Roman" w:cs="Times New Roman"/>
            <w:sz w:val="28"/>
            <w:szCs w:val="28"/>
          </w:rPr>
          <w:t>www.</w:t>
        </w:r>
      </w:hyperlink>
      <w:hyperlink r:id="rId8" w:history="1">
        <w:r w:rsidR="00380662" w:rsidRPr="00C525FA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</w:hyperlink>
      <w:hyperlink r:id="rId9" w:history="1">
        <w:r w:rsidR="00380662" w:rsidRPr="00C525FA">
          <w:rPr>
            <w:rFonts w:ascii="Times New Roman" w:hAnsi="Times New Roman" w:cs="Times New Roman"/>
            <w:sz w:val="28"/>
            <w:szCs w:val="28"/>
          </w:rPr>
          <w:t>.</w:t>
        </w:r>
      </w:hyperlink>
      <w:hyperlink r:id="rId10" w:history="1">
        <w:r w:rsidR="00380662" w:rsidRPr="00C525FA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</w:hyperlink>
      <w:hyperlink r:id="rId11" w:history="1">
        <w:r w:rsidR="00380662" w:rsidRPr="00C525FA">
          <w:rPr>
            <w:rFonts w:ascii="Times New Roman" w:hAnsi="Times New Roman" w:cs="Times New Roman"/>
            <w:sz w:val="28"/>
            <w:szCs w:val="28"/>
          </w:rPr>
          <w:t>-</w:t>
        </w:r>
      </w:hyperlink>
      <w:hyperlink r:id="rId12" w:history="1">
        <w:r w:rsidR="00380662" w:rsidRPr="00C525FA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</w:hyperlink>
      <w:hyperlink r:id="rId13" w:history="1">
        <w:r w:rsidR="00380662" w:rsidRPr="00C525FA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80662" w:rsidRPr="00C525FA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380662" w:rsidRPr="00C525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0662" w:rsidRPr="00C525FA" w:rsidRDefault="00380662" w:rsidP="00380662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4" w:type="dxa"/>
        <w:tblLayout w:type="fixed"/>
        <w:tblLook w:val="0600" w:firstRow="0" w:lastRow="0" w:firstColumn="0" w:lastColumn="0" w:noHBand="1" w:noVBand="1"/>
      </w:tblPr>
      <w:tblGrid>
        <w:gridCol w:w="4677"/>
        <w:gridCol w:w="4677"/>
      </w:tblGrid>
      <w:tr w:rsidR="00380662" w:rsidRPr="00C525FA" w:rsidTr="00A234E2">
        <w:trPr>
          <w:trHeight w:val="1144"/>
        </w:trPr>
        <w:tc>
          <w:tcPr>
            <w:tcW w:w="46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380662" w:rsidRPr="00C525FA" w:rsidRDefault="00380662" w:rsidP="00A234E2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380662" w:rsidRPr="00C525FA" w:rsidRDefault="00380662" w:rsidP="00A234E2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380662" w:rsidRPr="00C525FA" w:rsidRDefault="00380662" w:rsidP="00380662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0662" w:rsidRPr="00C525FA" w:rsidRDefault="00380662" w:rsidP="00380662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tbl>
      <w:tblPr>
        <w:tblW w:w="9881" w:type="dxa"/>
        <w:tblLayout w:type="fixed"/>
        <w:tblLook w:val="0600" w:firstRow="0" w:lastRow="0" w:firstColumn="0" w:lastColumn="0" w:noHBand="1" w:noVBand="1"/>
      </w:tblPr>
      <w:tblGrid>
        <w:gridCol w:w="5487"/>
        <w:gridCol w:w="4394"/>
      </w:tblGrid>
      <w:tr w:rsidR="00380662" w:rsidRPr="00C525FA" w:rsidTr="00A234E2">
        <w:tc>
          <w:tcPr>
            <w:tcW w:w="5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к постановлению администрации </w:t>
            </w:r>
            <w:proofErr w:type="spellStart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525F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  <w:p w:rsidR="00380662" w:rsidRPr="00C525FA" w:rsidRDefault="00380662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C525FA">
              <w:rPr>
                <w:rFonts w:ascii="Times New Roman" w:hAnsi="Times New Roman" w:cs="Times New Roman"/>
                <w:sz w:val="28"/>
                <w:szCs w:val="28"/>
              </w:rPr>
              <w:t>№______ от __________2021 г</w:t>
            </w:r>
          </w:p>
        </w:tc>
      </w:tr>
    </w:tbl>
    <w:tbl>
      <w:tblPr>
        <w:tblStyle w:val="a5"/>
        <w:tblW w:w="522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5220"/>
      </w:tblGrid>
      <w:tr w:rsidR="001D554C" w:rsidTr="001D554C">
        <w:tc>
          <w:tcPr>
            <w:tcW w:w="5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554C" w:rsidRDefault="001D55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80662" w:rsidRPr="00380662" w:rsidRDefault="00893E57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Положение </w:t>
      </w:r>
    </w:p>
    <w:p w:rsidR="006B07BE" w:rsidRPr="00380662" w:rsidRDefault="00893E57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о комиссии по охране труда в администраци</w:t>
      </w:r>
      <w:r w:rsidR="001D554C" w:rsidRPr="0038066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8066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B07BE" w:rsidRPr="00380662" w:rsidRDefault="006B07BE">
      <w:pPr>
        <w:pStyle w:val="10"/>
        <w:rPr>
          <w:rFonts w:ascii="Times New Roman" w:eastAsia="Times New Roman" w:hAnsi="Times New Roman" w:cs="Times New Roman"/>
          <w:sz w:val="28"/>
          <w:szCs w:val="28"/>
        </w:rPr>
      </w:pP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Положение о комиссии по проверке знаний требований охраны труда в Администрации </w:t>
      </w:r>
      <w:proofErr w:type="spellStart"/>
      <w:r w:rsid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8066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Положение) разработано в соответствии с Трудовым кодексом Российской Федерации, Порядком обучения по охране труда и проверки знаний требований охраны труда работников организаций, утвержденным постановлением Министерства труда и социального развития Российской Федерации и Министерства образования Российской Федерации от 13.01.2003 № 1/29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(далее - Порядок).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2. Положение определяет задачи, функции, права и организацию работы комиссии по проверке знаний требований охраны труда в Администрации </w:t>
      </w:r>
      <w:proofErr w:type="spellStart"/>
      <w:r w:rsid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8066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комиссия).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3. Комиссия является постоянно действующим коллегиальным органом Администрации </w:t>
      </w:r>
      <w:proofErr w:type="spellStart"/>
      <w:r w:rsid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8066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8066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Администрация), образованным в целях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>проведения проверки знаний требований охраны труда работников Администрации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4. Комиссия в своей деятельности руководствуется Конституцией Российской Федерации, законами Российской Федерации, федеральными и иными нормативными актами Российской Федерации, законами и иными нормативными правовыми актами Республики Мордовия, правовыми актами органов местного самоуправления Торбеевского муниципального района Республики Мордовия и настоящим Положением.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5. Задачами и функциями комиссии являются: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а) реализация единого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>порядка проверки знаний требований охраны труда работников Администрации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б) проведение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>проверки знаний требований охраны труда работников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при приеме на работу (назначении на должность), переводе работников на другую работу;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3 в) проведение очередной (один раз в три года) и внеочередной проверки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>знаний требований охраны труда работников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6. Для осуществления функций комиссия вправе: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а) запрашивать и получать от структурных подразделений Администрации документы и информацию, необходимые для реализации возложенных на комиссию задач и функций;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б) приглашать и заслушивать на заседаниях комиссии работников Администрации по вопросам, входящим в компетенцию комиссии;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в) привлекать к деятельности комиссии организации и отдельных специалистов для проведения совещаний, разработки документов в рамках деятельности комиссии.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7. Состав комиссии утверждается распоряжением Администрации.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8. Комиссия формируется в количестве </w:t>
      </w:r>
      <w:r w:rsidR="00B164BC" w:rsidRPr="00380662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членов, включая председателя</w:t>
      </w:r>
      <w:r w:rsidR="00AA0A0F" w:rsidRPr="00380662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>, заместителя председателя</w:t>
      </w:r>
      <w:r w:rsidR="00AA0A0F" w:rsidRPr="003806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9. Комиссию возглавляет председатель, в отсутствие председателя его полномочия исполняет заместитель председателя.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10. Комиссия осуществляет свою деятельность в форме заседаний. Заседания комиссии проводятся по мере необходимости.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11. Заседание комиссии считается правомочным, если на нем присутствует не менее </w:t>
      </w:r>
      <w:r w:rsidR="00B164BC" w:rsidRPr="00380662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членов комиссии с обязательным присутствием председателя </w:t>
      </w:r>
      <w:r w:rsidR="00AA0A0F" w:rsidRPr="00380662">
        <w:rPr>
          <w:rFonts w:ascii="Times New Roman" w:eastAsia="Times New Roman" w:hAnsi="Times New Roman" w:cs="Times New Roman"/>
          <w:sz w:val="28"/>
          <w:szCs w:val="28"/>
        </w:rPr>
        <w:t>комиссии,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либо заместителя председателя комиссии.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12. Решения комиссии принимаются открытым голосованием простым большинством голосов присутствующих на заседании членов комиссии (в случае равного распределения числа голосов голос председательствующего является решающим) и оформляются протоколом заседания комиссии.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13. Председатель комиссии: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а) осуществляет руководство работой комиссии;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б) планирует работу комиссии, определяет дату, время и место проведения заседания комиссии;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в) утверждает повестку дня заседания комиссии и председательствует на заседаниях комиссии;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г) подписывает удостоверения, выдаваемые работникам, прошедшим проверку знаний требований охраны труда, и протоколы заседания комиссии;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д) осуществляет иные полномочия в целях реализации основных задач и функций комиссии.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14. Секретарь комиссии: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а) готовит рабочие материалы для заседаний комиссии (протоколы заседаний комиссии, удостоверения); б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) взаимодействует с членами комиссии, лицами, приглашенными на заседание комиссии, по вопросам организации и проведения заседания комиссии, извещает их о дате, времени, месте и повестке дня очередного заседания комиссии (не </w:t>
      </w:r>
      <w:proofErr w:type="gramStart"/>
      <w:r w:rsidRPr="00380662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чем за пять рабочих дней до даты заседания комиссии); </w:t>
      </w:r>
    </w:p>
    <w:p w:rsid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в) ведет и оформляет протоколы заседаний комиссии;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 г) осуществляет иные организационные функции, необходимые для обеспечения деятельности комиссии.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 xml:space="preserve">15. Работникам, прошедшим проверку знаний требований охраны труда, выдаются удостоверения. </w:t>
      </w:r>
    </w:p>
    <w:p w:rsidR="006B07BE" w:rsidRPr="00380662" w:rsidRDefault="00893E57">
      <w:pPr>
        <w:pStyle w:val="10"/>
        <w:spacing w:line="360" w:lineRule="auto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662">
        <w:rPr>
          <w:rFonts w:ascii="Times New Roman" w:eastAsia="Times New Roman" w:hAnsi="Times New Roman" w:cs="Times New Roman"/>
          <w:sz w:val="28"/>
          <w:szCs w:val="28"/>
        </w:rPr>
        <w:t>16. Организационно-техническое обеспечение деятельности комиссии осуществляет Администраци</w:t>
      </w:r>
      <w:r w:rsidR="0038066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80662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6B07BE" w:rsidRPr="00380662" w:rsidSect="00380662">
      <w:pgSz w:w="11909" w:h="16834"/>
      <w:pgMar w:top="1134" w:right="1134" w:bottom="1134" w:left="1134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D50C2"/>
    <w:multiLevelType w:val="multilevel"/>
    <w:tmpl w:val="CE4CADA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BE"/>
    <w:rsid w:val="0015432A"/>
    <w:rsid w:val="001D554C"/>
    <w:rsid w:val="00380662"/>
    <w:rsid w:val="00442862"/>
    <w:rsid w:val="00661A3D"/>
    <w:rsid w:val="006B07BE"/>
    <w:rsid w:val="00893E57"/>
    <w:rsid w:val="00AA0A0F"/>
    <w:rsid w:val="00B164BC"/>
    <w:rsid w:val="00B9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A3D"/>
  </w:style>
  <w:style w:type="paragraph" w:styleId="1">
    <w:name w:val="heading 1"/>
    <w:basedOn w:val="10"/>
    <w:next w:val="10"/>
    <w:rsid w:val="006B07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B07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B07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B07B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B07B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B07B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07BE"/>
  </w:style>
  <w:style w:type="table" w:customStyle="1" w:styleId="TableNormal">
    <w:name w:val="Table Normal"/>
    <w:rsid w:val="006B07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B07B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B07B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B07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80662"/>
    <w:pPr>
      <w:ind w:left="720"/>
      <w:contextualSpacing/>
    </w:pPr>
  </w:style>
  <w:style w:type="character" w:customStyle="1" w:styleId="a7">
    <w:name w:val="Гипертекстовая ссылка"/>
    <w:uiPriority w:val="99"/>
    <w:rsid w:val="00380662"/>
    <w:rPr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4428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28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A3D"/>
  </w:style>
  <w:style w:type="paragraph" w:styleId="1">
    <w:name w:val="heading 1"/>
    <w:basedOn w:val="10"/>
    <w:next w:val="10"/>
    <w:rsid w:val="006B07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B07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B07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B07B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B07B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B07B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07BE"/>
  </w:style>
  <w:style w:type="table" w:customStyle="1" w:styleId="TableNormal">
    <w:name w:val="Table Normal"/>
    <w:rsid w:val="006B07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B07B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B07B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B07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80662"/>
    <w:pPr>
      <w:ind w:left="720"/>
      <w:contextualSpacing/>
    </w:pPr>
  </w:style>
  <w:style w:type="character" w:customStyle="1" w:styleId="a7">
    <w:name w:val="Гипертекстовая ссылка"/>
    <w:uiPriority w:val="99"/>
    <w:rsid w:val="00380662"/>
    <w:rPr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4428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2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Иван</cp:lastModifiedBy>
  <cp:revision>3</cp:revision>
  <cp:lastPrinted>2021-03-30T13:34:00Z</cp:lastPrinted>
  <dcterms:created xsi:type="dcterms:W3CDTF">2021-03-30T12:53:00Z</dcterms:created>
  <dcterms:modified xsi:type="dcterms:W3CDTF">2021-03-30T13:35:00Z</dcterms:modified>
</cp:coreProperties>
</file>