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B7E" w:rsidRDefault="00EB0B7E" w:rsidP="00EB0B7E">
      <w:pPr>
        <w:autoSpaceDE w:val="0"/>
        <w:autoSpaceDN w:val="0"/>
        <w:adjustRightInd w:val="0"/>
        <w:ind w:right="-185"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sz w:val="28"/>
          <w:szCs w:val="28"/>
        </w:rPr>
        <w:t>СОВЕТ ДЕПУТАТОВ ВАРЖЕЛЯЙСКОГО СЕЛЬСКОГО ПОСЕЛЕНИЯ</w:t>
      </w:r>
    </w:p>
    <w:p w:rsidR="00EB0B7E" w:rsidRDefault="00EB0B7E" w:rsidP="00EB0B7E">
      <w:pPr>
        <w:ind w:right="-185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ТОРБЕЕВСКОГО МУНИЦИПАЛЬНОГО РАЙОНА</w:t>
      </w:r>
    </w:p>
    <w:p w:rsidR="00EB0B7E" w:rsidRDefault="00EB0B7E" w:rsidP="00EB0B7E">
      <w:pPr>
        <w:tabs>
          <w:tab w:val="left" w:pos="810"/>
          <w:tab w:val="center" w:pos="4770"/>
        </w:tabs>
        <w:ind w:right="-185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РЕСПУБЛИКИ МОРДОВИЯ</w:t>
      </w:r>
    </w:p>
    <w:p w:rsidR="00EB0B7E" w:rsidRDefault="00EB0B7E" w:rsidP="00EB0B7E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EB0B7E" w:rsidRDefault="00EB0B7E" w:rsidP="00EB0B7E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ШЕСТЬДЕСЯТ ТРЕТЬЯ  СЕССИЯ</w:t>
      </w:r>
    </w:p>
    <w:p w:rsidR="00EB0B7E" w:rsidRDefault="00EB0B7E" w:rsidP="00EB0B7E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(второго созыва)</w:t>
      </w:r>
    </w:p>
    <w:p w:rsidR="00EB0B7E" w:rsidRDefault="00EB0B7E" w:rsidP="00EB0B7E">
      <w:pPr>
        <w:ind w:left="284" w:right="-185" w:firstLine="567"/>
        <w:jc w:val="center"/>
        <w:rPr>
          <w:rFonts w:ascii="Calibri" w:eastAsia="Calibri" w:hAnsi="Calibri" w:cs="Calibri"/>
          <w:b/>
          <w:sz w:val="36"/>
          <w:szCs w:val="24"/>
        </w:rPr>
      </w:pPr>
    </w:p>
    <w:p w:rsidR="00EB0B7E" w:rsidRDefault="00EB0B7E" w:rsidP="00EB0B7E">
      <w:pPr>
        <w:ind w:right="-185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РЕШЕНИЕ</w:t>
      </w:r>
    </w:p>
    <w:p w:rsidR="00EB0B7E" w:rsidRDefault="00EB0B7E" w:rsidP="00EB0B7E">
      <w:pPr>
        <w:ind w:right="-185"/>
        <w:rPr>
          <w:rFonts w:ascii="Calibri" w:eastAsia="Calibri" w:hAnsi="Calibri" w:cs="Calibri"/>
          <w:b/>
          <w:sz w:val="28"/>
          <w:szCs w:val="24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 xml:space="preserve">         </w:t>
      </w:r>
      <w:r>
        <w:rPr>
          <w:rFonts w:ascii="Calibri" w:eastAsia="Calibri" w:hAnsi="Calibri" w:cs="Calibri"/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23</w:t>
      </w:r>
      <w:r>
        <w:rPr>
          <w:rFonts w:ascii="Calibri" w:eastAsia="Calibri" w:hAnsi="Calibri" w:cs="Calibri"/>
          <w:b/>
          <w:sz w:val="28"/>
          <w:szCs w:val="28"/>
        </w:rPr>
        <w:t xml:space="preserve"> апреля 2021 г.  №</w:t>
      </w:r>
      <w:r>
        <w:rPr>
          <w:b/>
          <w:sz w:val="28"/>
          <w:szCs w:val="28"/>
        </w:rPr>
        <w:t xml:space="preserve"> 14</w:t>
      </w:r>
    </w:p>
    <w:p w:rsidR="00EB0B7E" w:rsidRDefault="00EB0B7E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6759D" w:rsidRDefault="00EB0B7E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</w:t>
      </w:r>
      <w:r w:rsidR="00643CDF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6759D" w:rsidRPr="00643CDF" w:rsidRDefault="00643CDF">
      <w:pPr>
        <w:pStyle w:val="aa"/>
        <w:jc w:val="both"/>
        <w:rPr>
          <w:b/>
        </w:rPr>
      </w:pPr>
      <w:r w:rsidRPr="00643CDF">
        <w:rPr>
          <w:rFonts w:ascii="Times New Roman" w:hAnsi="Times New Roman" w:cs="Times New Roman"/>
          <w:b/>
          <w:sz w:val="28"/>
          <w:szCs w:val="28"/>
        </w:rPr>
        <w:t xml:space="preserve">О передаче </w:t>
      </w:r>
      <w:proofErr w:type="gramStart"/>
      <w:r w:rsidRPr="00643CDF">
        <w:rPr>
          <w:rFonts w:ascii="Times New Roman" w:hAnsi="Times New Roman" w:cs="Times New Roman"/>
          <w:b/>
          <w:sz w:val="28"/>
          <w:szCs w:val="28"/>
        </w:rPr>
        <w:t>части бюджетных полномочий администраторов</w:t>
      </w:r>
      <w:r w:rsidR="00EB0B7E" w:rsidRPr="00643CDF">
        <w:rPr>
          <w:rFonts w:ascii="Times New Roman" w:hAnsi="Times New Roman" w:cs="Times New Roman"/>
          <w:b/>
          <w:sz w:val="28"/>
          <w:szCs w:val="28"/>
        </w:rPr>
        <w:t xml:space="preserve"> доходов бюджета</w:t>
      </w:r>
      <w:proofErr w:type="gramEnd"/>
      <w:r w:rsidR="00EB0B7E" w:rsidRPr="00643C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B0B7E" w:rsidRPr="00643CDF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Pr="00643CD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43CD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43CDF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 в части - невыясненные поступления, зачисляемые в бюджеты сельских поселений; </w:t>
      </w:r>
      <w:r w:rsidRPr="00643CDF">
        <w:rPr>
          <w:rFonts w:ascii="Times New Roman" w:hAnsi="Times New Roman" w:cs="Times New Roman"/>
          <w:b/>
          <w:sz w:val="28"/>
          <w:szCs w:val="28"/>
        </w:rPr>
        <w:t xml:space="preserve"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</w:t>
      </w:r>
      <w:r w:rsidRPr="00643CDF">
        <w:rPr>
          <w:rFonts w:ascii="Times New Roman" w:hAnsi="Times New Roman" w:cs="Times New Roman"/>
          <w:b/>
          <w:sz w:val="28"/>
          <w:szCs w:val="28"/>
        </w:rPr>
        <w:t>процентов, начисленных на излишне взысканные суммы.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>
        <w:r>
          <w:rPr>
            <w:rStyle w:val="ListLabel1"/>
          </w:rPr>
          <w:t>пунктом 2 статьи 160.1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hyperlink r:id="rId5">
        <w:r>
          <w:rPr>
            <w:rStyle w:val="ListLabel1"/>
          </w:rPr>
          <w:t>пунктом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</w:t>
      </w:r>
      <w:r>
        <w:rPr>
          <w:rFonts w:ascii="Times New Roman" w:hAnsi="Times New Roman" w:cs="Times New Roman"/>
          <w:sz w:val="28"/>
          <w:szCs w:val="28"/>
        </w:rPr>
        <w:t>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</w:t>
      </w:r>
      <w:r>
        <w:rPr>
          <w:rFonts w:ascii="Times New Roman" w:hAnsi="Times New Roman" w:cs="Times New Roman"/>
          <w:sz w:val="28"/>
          <w:szCs w:val="28"/>
        </w:rPr>
        <w:t xml:space="preserve">я в их ведении казенными учреждениями, утвержденного </w:t>
      </w:r>
      <w:hyperlink r:id="rId6">
        <w:r>
          <w:rPr>
            <w:rStyle w:val="ListLabel1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Со</w:t>
      </w:r>
      <w:r w:rsidR="00EB0B7E">
        <w:rPr>
          <w:rFonts w:ascii="Times New Roman" w:hAnsi="Times New Roman" w:cs="Times New Roman"/>
          <w:b/>
          <w:sz w:val="28"/>
          <w:szCs w:val="28"/>
        </w:rPr>
        <w:t xml:space="preserve">вет депутатов  </w:t>
      </w:r>
      <w:proofErr w:type="spellStart"/>
      <w:r w:rsidR="00EB0B7E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</w:t>
      </w:r>
      <w:r>
        <w:rPr>
          <w:rFonts w:ascii="Times New Roman" w:hAnsi="Times New Roman" w:cs="Times New Roman"/>
          <w:b/>
          <w:sz w:val="28"/>
          <w:szCs w:val="28"/>
        </w:rPr>
        <w:t>она Республики Мордовия   РЕШИЛ: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pStyle w:val="aa"/>
        <w:ind w:firstLine="51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1.Передать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осуществление части бюджетных полномочий администраторов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</w:t>
      </w:r>
      <w:r>
        <w:rPr>
          <w:rFonts w:ascii="Times New Roman" w:hAnsi="Times New Roman" w:cs="Times New Roman"/>
          <w:sz w:val="28"/>
          <w:szCs w:val="28"/>
        </w:rPr>
        <w:t>она Республики Мордовия  в части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6759D" w:rsidRDefault="00643CD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невыясненные поступления, зачисляемые в бюджеты сельских поселений,</w:t>
      </w:r>
    </w:p>
    <w:p w:rsidR="0026759D" w:rsidRDefault="00643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2)перечисления из бюджетов сельских поселений (в бюджеты поселений) для осуществления возврата (зачета) излишне уплаченных или излишне взысканных сумм</w:t>
      </w:r>
      <w:r>
        <w:rPr>
          <w:rFonts w:ascii="Times New Roman" w:hAnsi="Times New Roman" w:cs="Times New Roman"/>
          <w:sz w:val="28"/>
          <w:szCs w:val="28"/>
        </w:rPr>
        <w:t xml:space="preserve">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26759D" w:rsidRDefault="00643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26759D" w:rsidRDefault="0026759D">
      <w:pPr>
        <w:pStyle w:val="aa"/>
        <w:ind w:firstLine="454"/>
        <w:jc w:val="both"/>
      </w:pPr>
      <w:hyperlink w:anchor="sub_1000">
        <w:r w:rsidR="00643CDF">
          <w:rPr>
            <w:rStyle w:val="ListLabel2"/>
          </w:rPr>
          <w:t>перечень</w:t>
        </w:r>
      </w:hyperlink>
      <w:r w:rsidR="00643CDF">
        <w:rPr>
          <w:rFonts w:ascii="Times New Roman" w:hAnsi="Times New Roman" w:cs="Times New Roman"/>
          <w:sz w:val="28"/>
          <w:szCs w:val="28"/>
          <w:u w:val="single"/>
        </w:rPr>
        <w:t xml:space="preserve"> источников доходов</w:t>
      </w:r>
      <w:r w:rsidR="00EB0B7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 w:rsidR="00643CD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43CD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отношении которых Управление финансов администрации </w:t>
      </w:r>
      <w:proofErr w:type="spellStart"/>
      <w:r w:rsidR="00643CD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</w:t>
      </w:r>
      <w:r w:rsidR="00643CDF">
        <w:rPr>
          <w:rFonts w:ascii="Times New Roman" w:hAnsi="Times New Roman" w:cs="Times New Roman"/>
          <w:sz w:val="28"/>
          <w:szCs w:val="28"/>
        </w:rPr>
        <w:t xml:space="preserve">оходов бюджета </w:t>
      </w:r>
      <w:proofErr w:type="spellStart"/>
      <w:r w:rsidR="00643CD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</w:t>
      </w:r>
      <w:r w:rsidR="00643CDF">
        <w:rPr>
          <w:rFonts w:ascii="Times New Roman" w:hAnsi="Times New Roman" w:cs="Times New Roman"/>
          <w:sz w:val="28"/>
          <w:szCs w:val="28"/>
        </w:rPr>
        <w:t xml:space="preserve">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6759D" w:rsidRDefault="0026759D">
      <w:pPr>
        <w:pStyle w:val="aa"/>
        <w:ind w:firstLine="454"/>
        <w:jc w:val="both"/>
      </w:pPr>
      <w:hyperlink w:anchor="sub_2000">
        <w:r w:rsidR="00643CDF">
          <w:rPr>
            <w:rStyle w:val="ListLabel2"/>
          </w:rPr>
          <w:t>перечень</w:t>
        </w:r>
      </w:hyperlink>
      <w:r w:rsidR="00643CDF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="00643CDF">
        <w:rPr>
          <w:rFonts w:ascii="Times New Roman" w:hAnsi="Times New Roman" w:cs="Times New Roman"/>
          <w:sz w:val="28"/>
          <w:szCs w:val="28"/>
        </w:rPr>
        <w:t xml:space="preserve"> са</w:t>
      </w:r>
      <w:r w:rsidR="00643CDF">
        <w:rPr>
          <w:rFonts w:ascii="Times New Roman" w:hAnsi="Times New Roman" w:cs="Times New Roman"/>
          <w:sz w:val="28"/>
          <w:szCs w:val="28"/>
        </w:rPr>
        <w:t>моуправления  муниципального образования осуществляющих бюджетные полномочия администраторов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r w:rsidR="00643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 w:rsidR="00643CD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43CD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</w:t>
      </w:r>
      <w:r w:rsidR="00643CDF">
        <w:rPr>
          <w:rFonts w:ascii="Times New Roman" w:hAnsi="Times New Roman" w:cs="Times New Roman"/>
          <w:sz w:val="28"/>
          <w:szCs w:val="28"/>
        </w:rPr>
        <w:t xml:space="preserve">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</w:t>
      </w:r>
      <w:r w:rsidR="00643CDF">
        <w:rPr>
          <w:rFonts w:ascii="Times New Roman" w:hAnsi="Times New Roman" w:cs="Times New Roman"/>
          <w:sz w:val="28"/>
          <w:szCs w:val="28"/>
        </w:rPr>
        <w:t>ие такого возврата и процентов, начисленных на излишне взысканные суммы;</w:t>
      </w:r>
    </w:p>
    <w:p w:rsidR="0026759D" w:rsidRDefault="0026759D">
      <w:pPr>
        <w:spacing w:after="0" w:line="240" w:lineRule="auto"/>
        <w:ind w:firstLine="567"/>
        <w:jc w:val="both"/>
      </w:pPr>
      <w:hyperlink w:anchor="sub_3000">
        <w:r w:rsidR="00643CDF">
          <w:rPr>
            <w:rStyle w:val="ListLabel2"/>
          </w:rPr>
          <w:t>порядок</w:t>
        </w:r>
      </w:hyperlink>
      <w:r w:rsidR="00643CDF">
        <w:rPr>
          <w:rFonts w:ascii="Times New Roman" w:hAnsi="Times New Roman" w:cs="Times New Roman"/>
          <w:sz w:val="28"/>
          <w:szCs w:val="28"/>
          <w:u w:val="single"/>
        </w:rPr>
        <w:t xml:space="preserve"> осуществления</w:t>
      </w:r>
      <w:r w:rsidR="00643CDF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 w:rsidR="00643CDF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proofErr w:type="gramEnd"/>
      <w:r w:rsidR="00EB0B7E" w:rsidRPr="00EB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43CD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</w:t>
      </w:r>
      <w:r w:rsidR="00643CDF">
        <w:rPr>
          <w:rFonts w:ascii="Times New Roman" w:hAnsi="Times New Roman" w:cs="Times New Roman"/>
          <w:sz w:val="28"/>
          <w:szCs w:val="28"/>
        </w:rPr>
        <w:t>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</w:t>
      </w:r>
      <w:r w:rsidR="00643CDF">
        <w:rPr>
          <w:rFonts w:ascii="Times New Roman" w:hAnsi="Times New Roman" w:cs="Times New Roman"/>
          <w:sz w:val="28"/>
          <w:szCs w:val="28"/>
        </w:rPr>
        <w:t>вление такого возврата и процентов, начисленных на излишне взысканные суммы;</w:t>
      </w:r>
    </w:p>
    <w:p w:rsidR="0026759D" w:rsidRDefault="00643CDF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после его официального опубликования. </w:t>
      </w: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26759D" w:rsidRDefault="00EB0B7E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643CDF">
        <w:rPr>
          <w:rFonts w:ascii="Times New Roman" w:hAnsi="Times New Roman" w:cs="Times New Roman"/>
          <w:sz w:val="28"/>
          <w:szCs w:val="28"/>
        </w:rPr>
        <w:t>поселения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26759D" w:rsidRDefault="00EB0B7E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  апреля 2021 г № 14</w:t>
      </w:r>
    </w:p>
    <w:p w:rsidR="0026759D" w:rsidRDefault="0026759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EB0B7E">
      <w:pPr>
        <w:pStyle w:val="aa"/>
        <w:ind w:firstLine="567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643CDF">
        <w:rPr>
          <w:rFonts w:ascii="Times New Roman" w:hAnsi="Times New Roman" w:cs="Times New Roman"/>
          <w:sz w:val="28"/>
          <w:szCs w:val="28"/>
        </w:rPr>
        <w:t>Перечень</w:t>
      </w:r>
    </w:p>
    <w:p w:rsidR="0026759D" w:rsidRDefault="0026759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pStyle w:val="aa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источников </w:t>
      </w:r>
      <w:r>
        <w:rPr>
          <w:rFonts w:ascii="Times New Roman" w:hAnsi="Times New Roman" w:cs="Times New Roman"/>
          <w:sz w:val="28"/>
          <w:szCs w:val="28"/>
        </w:rPr>
        <w:t xml:space="preserve">доходов </w:t>
      </w:r>
      <w:r w:rsidR="00EB0B7E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Мордовия, в отношении которых</w:t>
      </w:r>
      <w:r>
        <w:rPr>
          <w:rFonts w:ascii="Times New Roman" w:hAnsi="Times New Roman" w:cs="Times New Roman"/>
          <w:sz w:val="28"/>
          <w:szCs w:val="28"/>
        </w:rPr>
        <w:t xml:space="preserve"> Управление финансов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</w:t>
      </w:r>
      <w:r>
        <w:rPr>
          <w:rFonts w:ascii="Times New Roman" w:hAnsi="Times New Roman" w:cs="Times New Roman"/>
          <w:sz w:val="28"/>
          <w:szCs w:val="28"/>
        </w:rPr>
        <w:t>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</w:t>
      </w:r>
      <w:r>
        <w:rPr>
          <w:rFonts w:ascii="Times New Roman" w:hAnsi="Times New Roman" w:cs="Times New Roman"/>
          <w:sz w:val="28"/>
          <w:szCs w:val="28"/>
        </w:rPr>
        <w:t>менное осуществление такого возврата и процентов, начисленных на излишне взысканные суммы;</w:t>
      </w:r>
    </w:p>
    <w:p w:rsidR="0026759D" w:rsidRDefault="0026759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3066"/>
        <w:gridCol w:w="6570"/>
      </w:tblGrid>
      <w:tr w:rsidR="0026759D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hyperlink r:id="rId7">
              <w:r>
                <w:rPr>
                  <w:rStyle w:val="ListLabel1"/>
                </w:rPr>
                <w:t>бюджетной классификации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26759D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6759D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90111701050100000180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Невыясненные поступления,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зачисляемые в бюджеты сельских поселений</w:t>
            </w:r>
          </w:p>
        </w:tc>
      </w:tr>
      <w:tr w:rsidR="0026759D"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90120805000100000150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26759D" w:rsidRDefault="0026759D">
      <w:pPr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Республики </w:t>
      </w:r>
      <w:r>
        <w:rPr>
          <w:rFonts w:ascii="Times New Roman" w:hAnsi="Times New Roman" w:cs="Times New Roman"/>
          <w:sz w:val="28"/>
          <w:szCs w:val="28"/>
        </w:rPr>
        <w:t>Мордовия</w:t>
      </w:r>
    </w:p>
    <w:p w:rsidR="0026759D" w:rsidRDefault="00EB0B7E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  апреля 2021 г № 14</w:t>
      </w:r>
    </w:p>
    <w:p w:rsidR="0026759D" w:rsidRDefault="0026759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EB0B7E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643CDF">
        <w:rPr>
          <w:rFonts w:ascii="Times New Roman" w:hAnsi="Times New Roman" w:cs="Times New Roman"/>
          <w:sz w:val="28"/>
          <w:szCs w:val="28"/>
        </w:rPr>
        <w:t>Перечень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органов местного</w:t>
      </w:r>
      <w:r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</w:t>
      </w:r>
      <w:r>
        <w:rPr>
          <w:rFonts w:ascii="Times New Roman" w:hAnsi="Times New Roman" w:cs="Times New Roman"/>
          <w:sz w:val="28"/>
          <w:szCs w:val="28"/>
        </w:rPr>
        <w:t xml:space="preserve">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</w:t>
      </w:r>
      <w:r>
        <w:rPr>
          <w:rFonts w:ascii="Times New Roman" w:hAnsi="Times New Roman" w:cs="Times New Roman"/>
          <w:sz w:val="28"/>
          <w:szCs w:val="28"/>
        </w:rPr>
        <w:t>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94"/>
        <w:gridCol w:w="2219"/>
        <w:gridCol w:w="2412"/>
        <w:gridCol w:w="2776"/>
        <w:gridCol w:w="1585"/>
      </w:tblGrid>
      <w:tr w:rsidR="0026759D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органа местного самоуправления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осуществляющего полномочия администратора доходов</w:t>
            </w:r>
            <w:proofErr w:type="gramEnd"/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26759D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EB0B7E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Варжеляйского</w:t>
            </w:r>
            <w:proofErr w:type="spellEnd"/>
            <w:r w:rsidR="00643CD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 w:rsidR="00643CD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43CD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1321116552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132101001</w:t>
            </w:r>
          </w:p>
        </w:tc>
      </w:tr>
    </w:tbl>
    <w:p w:rsidR="0026759D" w:rsidRDefault="0026759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сессии Совета депутатов </w:t>
      </w:r>
    </w:p>
    <w:p w:rsidR="0026759D" w:rsidRDefault="00EB0B7E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643CD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26759D" w:rsidRDefault="00643CD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26759D" w:rsidRDefault="00EB0B7E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  апреля 2021 г № 14</w:t>
      </w:r>
    </w:p>
    <w:p w:rsidR="0026759D" w:rsidRDefault="0026759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before="108" w:after="108" w:line="240" w:lineRule="auto"/>
        <w:jc w:val="center"/>
        <w:outlineLvl w:val="0"/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</w:p>
    <w:p w:rsidR="0026759D" w:rsidRDefault="00643CDF">
      <w:pPr>
        <w:spacing w:before="108" w:after="108" w:line="240" w:lineRule="auto"/>
        <w:jc w:val="both"/>
        <w:outlineLvl w:val="0"/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u w:val="single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proofErr w:type="gram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</w:t>
      </w:r>
      <w:r>
        <w:rPr>
          <w:rFonts w:ascii="Times New Roman" w:hAnsi="Times New Roman" w:cs="Times New Roman"/>
          <w:sz w:val="28"/>
          <w:szCs w:val="28"/>
        </w:rPr>
        <w:t>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</w:t>
      </w:r>
      <w:r>
        <w:rPr>
          <w:rFonts w:ascii="Times New Roman" w:hAnsi="Times New Roman" w:cs="Times New Roman"/>
          <w:sz w:val="28"/>
          <w:szCs w:val="28"/>
        </w:rPr>
        <w:t>енное осуществление такого возврата и процентов, начисленных на излишне взысканные суммы;</w:t>
      </w:r>
    </w:p>
    <w:p w:rsidR="0026759D" w:rsidRDefault="00643CDF">
      <w:pPr>
        <w:spacing w:before="108" w:after="108" w:line="240" w:lineRule="auto"/>
        <w:ind w:firstLine="567"/>
        <w:jc w:val="both"/>
        <w:outlineLvl w:val="0"/>
      </w:pPr>
      <w:bookmarkStart w:id="0" w:name="sub_3001"/>
      <w:bookmarkEnd w:id="0"/>
      <w:r>
        <w:rPr>
          <w:rFonts w:ascii="Times New Roman" w:hAnsi="Times New Roman" w:cs="Times New Roman"/>
          <w:sz w:val="28"/>
          <w:szCs w:val="28"/>
        </w:rPr>
        <w:t xml:space="preserve">1. Настоящий Порядок предусматривает осуществление органами местного самоуправления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 бюджетных полномочий ад</w:t>
      </w:r>
      <w:r w:rsidR="00EB0B7E">
        <w:rPr>
          <w:rFonts w:ascii="Times New Roman" w:hAnsi="Times New Roman" w:cs="Times New Roman"/>
          <w:sz w:val="28"/>
          <w:szCs w:val="28"/>
        </w:rPr>
        <w:t>министратора доходов бюджета</w:t>
      </w:r>
      <w:proofErr w:type="gramEnd"/>
      <w:r w:rsidR="00EB0B7E" w:rsidRPr="00EB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</w:t>
      </w:r>
      <w:r>
        <w:rPr>
          <w:rFonts w:ascii="Times New Roman" w:hAnsi="Times New Roman" w:cs="Times New Roman"/>
          <w:sz w:val="28"/>
          <w:szCs w:val="28"/>
        </w:rPr>
        <w:t>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– Порядок).</w:t>
      </w:r>
    </w:p>
    <w:p w:rsidR="0026759D" w:rsidRDefault="00643CD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>
        <w:r>
          <w:rPr>
            <w:rStyle w:val="ListLabel1"/>
          </w:rPr>
          <w:t>пунктом 2 статьи 160.1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</w:t>
      </w:r>
      <w:hyperlink r:id="rId9">
        <w:r>
          <w:rPr>
            <w:rStyle w:val="ListLabel1"/>
          </w:rPr>
          <w:t>пунктом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</w:t>
      </w:r>
      <w:r>
        <w:rPr>
          <w:rFonts w:ascii="Times New Roman" w:hAnsi="Times New Roman" w:cs="Times New Roman"/>
          <w:sz w:val="28"/>
          <w:szCs w:val="28"/>
        </w:rPr>
        <w:t xml:space="preserve">и фондами и (или) находящимися в их ведении казенными учреждениями, утвержденного </w:t>
      </w:r>
      <w:hyperlink r:id="rId10">
        <w:r>
          <w:rPr>
            <w:rStyle w:val="ListLabel1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  <w:proofErr w:type="gramEnd"/>
    </w:p>
    <w:p w:rsidR="0026759D" w:rsidRDefault="00643CDF">
      <w:pPr>
        <w:spacing w:before="108" w:after="108" w:line="240" w:lineRule="auto"/>
        <w:ind w:firstLine="624"/>
        <w:jc w:val="both"/>
        <w:outlineLvl w:val="0"/>
      </w:pPr>
      <w:bookmarkStart w:id="1" w:name="sub_30011"/>
      <w:bookmarkStart w:id="2" w:name="sub_3002"/>
      <w:bookmarkEnd w:id="1"/>
      <w:r>
        <w:rPr>
          <w:rFonts w:ascii="Times New Roman" w:hAnsi="Times New Roman" w:cs="Times New Roman"/>
          <w:sz w:val="28"/>
          <w:szCs w:val="28"/>
        </w:rPr>
        <w:t xml:space="preserve">2. Органы местного самоуправления в качестве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администраторов доходов администратора</w:t>
      </w:r>
      <w:r w:rsidR="00EB0B7E">
        <w:rPr>
          <w:rFonts w:ascii="Times New Roman" w:hAnsi="Times New Roman" w:cs="Times New Roman"/>
          <w:sz w:val="28"/>
          <w:szCs w:val="28"/>
        </w:rPr>
        <w:t xml:space="preserve"> доходов бюджета</w:t>
      </w:r>
      <w:proofErr w:type="gramEnd"/>
      <w:r w:rsidR="00EB0B7E" w:rsidRPr="00EB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в части невыясненных поступлений, зачисляемые в бюджеты сельских </w:t>
      </w:r>
      <w:r>
        <w:rPr>
          <w:rFonts w:ascii="Times New Roman" w:hAnsi="Times New Roman" w:cs="Times New Roman"/>
          <w:sz w:val="28"/>
          <w:szCs w:val="28"/>
        </w:rPr>
        <w:t xml:space="preserve">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</w:t>
      </w:r>
      <w:r>
        <w:rPr>
          <w:rFonts w:ascii="Times New Roman" w:hAnsi="Times New Roman" w:cs="Times New Roman"/>
          <w:sz w:val="28"/>
          <w:szCs w:val="28"/>
        </w:rPr>
        <w:t>возврата и процентов, начисленных на излишне взысканные суммы: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а) формируют и представляют в Управлении финансов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уполномоченный орган):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прогноз поступления доходов;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аналити</w:t>
      </w:r>
      <w:r>
        <w:rPr>
          <w:rFonts w:ascii="Times New Roman" w:hAnsi="Times New Roman" w:cs="Times New Roman"/>
          <w:sz w:val="28"/>
          <w:szCs w:val="28"/>
        </w:rPr>
        <w:t>ческие материалы по исполнению бюджета в части доходов соответствующего бюджета;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сведения, необходимые для составления и ведения кассового плана;</w:t>
      </w:r>
    </w:p>
    <w:p w:rsidR="0026759D" w:rsidRDefault="00643CD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>е) бюджетную отчетность админист</w:t>
      </w:r>
      <w:r>
        <w:rPr>
          <w:rFonts w:ascii="Times New Roman" w:hAnsi="Times New Roman" w:cs="Times New Roman"/>
          <w:sz w:val="28"/>
          <w:szCs w:val="28"/>
        </w:rPr>
        <w:t xml:space="preserve">ратора </w:t>
      </w:r>
      <w:r w:rsidR="00EB0B7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по формам и в сроки, установленные </w:t>
      </w:r>
      <w:hyperlink r:id="rId11">
        <w:r>
          <w:rPr>
            <w:rStyle w:val="ListLabel1"/>
          </w:rPr>
          <w:t>Инструкцией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</w:t>
      </w:r>
      <w:r>
        <w:rPr>
          <w:rFonts w:ascii="Times New Roman" w:hAnsi="Times New Roman" w:cs="Times New Roman"/>
          <w:sz w:val="28"/>
          <w:szCs w:val="28"/>
        </w:rPr>
        <w:t xml:space="preserve">ртальной и месячной отчетности об исполнении бюджетов бюджетной системы Российской Федерации, утвержденной </w:t>
      </w:r>
      <w:hyperlink r:id="rId12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Минфина России от 28 декабря 2010 г. N 191н (далее - Инструкция).</w:t>
      </w:r>
      <w:proofErr w:type="gramEnd"/>
    </w:p>
    <w:p w:rsidR="0026759D" w:rsidRDefault="00643CDF">
      <w:pPr>
        <w:spacing w:before="108" w:after="108" w:line="240" w:lineRule="auto"/>
        <w:ind w:firstLine="567"/>
        <w:jc w:val="both"/>
        <w:outlineLvl w:val="0"/>
      </w:pPr>
      <w:bookmarkStart w:id="3" w:name="sub_3003"/>
      <w:bookmarkEnd w:id="3"/>
      <w:r>
        <w:rPr>
          <w:rFonts w:ascii="Times New Roman" w:hAnsi="Times New Roman" w:cs="Times New Roman"/>
          <w:sz w:val="28"/>
          <w:szCs w:val="28"/>
        </w:rPr>
        <w:t>3. Органы местного самоуправления в</w:t>
      </w:r>
      <w:r>
        <w:rPr>
          <w:rFonts w:ascii="Times New Roman" w:hAnsi="Times New Roman" w:cs="Times New Roman"/>
          <w:sz w:val="28"/>
          <w:szCs w:val="28"/>
        </w:rPr>
        <w:t xml:space="preserve"> качестве админист</w:t>
      </w:r>
      <w:r w:rsidR="00EB0B7E">
        <w:rPr>
          <w:rFonts w:ascii="Times New Roman" w:hAnsi="Times New Roman" w:cs="Times New Roman"/>
          <w:sz w:val="28"/>
          <w:szCs w:val="28"/>
        </w:rPr>
        <w:t xml:space="preserve">раторов доходов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части невыясненных поступлений, зачисляемые в бюджеты сельских поселений;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перечислений из бюджетов сельских поселений (в бюджет</w:t>
      </w:r>
      <w:r>
        <w:rPr>
          <w:rFonts w:ascii="Times New Roman" w:hAnsi="Times New Roman" w:cs="Times New Roman"/>
          <w:sz w:val="28"/>
          <w:szCs w:val="28"/>
        </w:rPr>
        <w:t>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о</w:t>
      </w:r>
      <w:r>
        <w:rPr>
          <w:rFonts w:ascii="Times New Roman" w:hAnsi="Times New Roman" w:cs="Times New Roman"/>
          <w:sz w:val="28"/>
          <w:szCs w:val="28"/>
        </w:rPr>
        <w:t xml:space="preserve">существляют администрирование источников </w:t>
      </w:r>
      <w:r w:rsidR="00EB0B7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(далее - доходы бюджета сельского поселения), утвержденные настоящим решением</w:t>
      </w:r>
      <w:proofErr w:type="gramEnd"/>
    </w:p>
    <w:p w:rsidR="0026759D" w:rsidRDefault="00643CDF">
      <w:pPr>
        <w:spacing w:after="0" w:line="240" w:lineRule="auto"/>
        <w:ind w:firstLine="720"/>
        <w:jc w:val="both"/>
      </w:pPr>
      <w:bookmarkStart w:id="4" w:name="sub_30031"/>
      <w:bookmarkEnd w:id="4"/>
      <w:r>
        <w:rPr>
          <w:rFonts w:ascii="Times New Roman" w:hAnsi="Times New Roman" w:cs="Times New Roman"/>
          <w:sz w:val="28"/>
          <w:szCs w:val="28"/>
        </w:rPr>
        <w:t>4. Органы местного самоуправ</w:t>
      </w:r>
      <w:r>
        <w:rPr>
          <w:rFonts w:ascii="Times New Roman" w:hAnsi="Times New Roman" w:cs="Times New Roman"/>
          <w:sz w:val="28"/>
          <w:szCs w:val="28"/>
        </w:rPr>
        <w:t xml:space="preserve">ления в отношении закрепленных за ними источников </w:t>
      </w:r>
      <w:r w:rsidR="00EB0B7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B7E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EB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предусмотренных </w:t>
      </w:r>
      <w:hyperlink w:anchor="sub_3003">
        <w:r>
          <w:rPr>
            <w:rStyle w:val="ListLabel1"/>
          </w:rPr>
          <w:t>пунктом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 следующи</w:t>
      </w:r>
      <w:r>
        <w:rPr>
          <w:rFonts w:ascii="Times New Roman" w:hAnsi="Times New Roman" w:cs="Times New Roman"/>
          <w:sz w:val="28"/>
          <w:szCs w:val="28"/>
        </w:rPr>
        <w:t>е бюджетные полномочия: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б) начисление, учет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правильностью исчисления, полнотой и своеврем</w:t>
      </w:r>
      <w:r>
        <w:rPr>
          <w:rFonts w:ascii="Times New Roman" w:hAnsi="Times New Roman" w:cs="Times New Roman"/>
          <w:sz w:val="28"/>
          <w:szCs w:val="28"/>
        </w:rPr>
        <w:t xml:space="preserve">енностью уплаты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</w:t>
      </w:r>
      <w:r>
        <w:rPr>
          <w:rFonts w:ascii="Times New Roman" w:hAnsi="Times New Roman" w:cs="Times New Roman"/>
          <w:sz w:val="28"/>
          <w:szCs w:val="28"/>
        </w:rPr>
        <w:t xml:space="preserve">платежей, а также сумм процентов за несвоевременное осуществление такого возврата и процентов, начисленных на излишне взысканные суммы в бюджет сельского поселения.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Учет начисленных и поступивших сумм доходов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орбевского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осуществляется в соответствии с требованиями Инструкции по применению </w:t>
      </w:r>
      <w:hyperlink r:id="rId13">
        <w:r>
          <w:rPr>
            <w:rStyle w:val="ListLabel1"/>
          </w:rPr>
          <w:t>Плана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счетов бюджетного учета, утвержденной </w:t>
      </w:r>
      <w:hyperlink r:id="rId14">
        <w:r>
          <w:rPr>
            <w:rStyle w:val="ListLabel1"/>
          </w:rPr>
          <w:t>приказо</w:t>
        </w:r>
        <w:r>
          <w:rPr>
            <w:rStyle w:val="ListLabel1"/>
          </w:rPr>
          <w:t>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5">
        <w:r>
          <w:rPr>
            <w:rStyle w:val="ListLabel1"/>
          </w:rPr>
          <w:t>бюджетной классификации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16">
        <w:r>
          <w:rPr>
            <w:rStyle w:val="ListLabel1"/>
          </w:rPr>
          <w:t>бюджетного законодательства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учетом особенностей, предусмотренных настоящим Порядком;</w:t>
      </w:r>
    </w:p>
    <w:p w:rsidR="0026759D" w:rsidRDefault="00643CD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в) открытие в органах Федерального казначейства лицевого счета администратора доходов в соответствии с </w:t>
      </w:r>
      <w:hyperlink r:id="rId17">
        <w:r>
          <w:rPr>
            <w:rStyle w:val="ListLabel1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8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казначейства от 17 октября 2016 г. N 21н, для исполнения переданных полномочий администратора доходов бюджета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утвержденным приложением №1 источникам</w:t>
      </w:r>
      <w:r>
        <w:rPr>
          <w:rFonts w:ascii="Times New Roman" w:hAnsi="Times New Roman" w:cs="Times New Roman"/>
          <w:sz w:val="28"/>
          <w:szCs w:val="28"/>
        </w:rPr>
        <w:t xml:space="preserve"> дохода бюджета;</w:t>
      </w:r>
      <w:proofErr w:type="gramEnd"/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осуществление взаимодействия с органами Федерального казначейства в целях осуществления полномочий.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Органы местного самоуправления в целях осуществления полномочий:</w:t>
      </w:r>
      <w:bookmarkStart w:id="5" w:name="sub_3005"/>
      <w:bookmarkEnd w:id="5"/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а) доводят до плательщиков реквизиты получателя платежа и платежных </w:t>
      </w:r>
      <w:r>
        <w:rPr>
          <w:rFonts w:ascii="Times New Roman" w:hAnsi="Times New Roman" w:cs="Times New Roman"/>
          <w:sz w:val="28"/>
          <w:szCs w:val="28"/>
        </w:rPr>
        <w:t xml:space="preserve">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доходам бюджета</w:t>
      </w:r>
      <w:r w:rsidRPr="00643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</w:t>
      </w:r>
      <w:r>
        <w:rPr>
          <w:rFonts w:ascii="Times New Roman" w:hAnsi="Times New Roman" w:cs="Times New Roman"/>
          <w:sz w:val="28"/>
          <w:szCs w:val="28"/>
        </w:rPr>
        <w:t>рдовия Республики Мордовия;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с данными органа Федерального каз</w:t>
      </w:r>
      <w:r>
        <w:rPr>
          <w:rFonts w:ascii="Times New Roman" w:hAnsi="Times New Roman" w:cs="Times New Roman"/>
          <w:sz w:val="28"/>
          <w:szCs w:val="28"/>
        </w:rPr>
        <w:t>начейства;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в) в случае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необходимости уточнения кода </w:t>
      </w:r>
      <w:hyperlink r:id="rId19">
        <w:r>
          <w:rPr>
            <w:rStyle w:val="ListLabel1"/>
          </w:rPr>
          <w:t>бюджетной классификации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поступивших платежей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20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Минфина России N 125н представляют в орган Федераль</w:t>
      </w:r>
      <w:r>
        <w:rPr>
          <w:rFonts w:ascii="Times New Roman" w:hAnsi="Times New Roman" w:cs="Times New Roman"/>
          <w:sz w:val="28"/>
          <w:szCs w:val="28"/>
        </w:rPr>
        <w:t xml:space="preserve">ного казначейства уведомление администратора поступлений в бюджет об уточнении вида и принадлежности платежа (код формы по </w:t>
      </w:r>
      <w:hyperlink r:id="rId21">
        <w:r>
          <w:rPr>
            <w:rStyle w:val="ListLabel1"/>
          </w:rPr>
          <w:t>КФД 0531809</w:t>
        </w:r>
      </w:hyperlink>
      <w:r>
        <w:rPr>
          <w:rFonts w:ascii="Times New Roman" w:hAnsi="Times New Roman" w:cs="Times New Roman"/>
          <w:sz w:val="28"/>
          <w:szCs w:val="28"/>
        </w:rPr>
        <w:t>). Для регистрации данных уведомлений органы местного самоуправления ведут журна</w:t>
      </w:r>
      <w:r>
        <w:rPr>
          <w:rFonts w:ascii="Times New Roman" w:hAnsi="Times New Roman" w:cs="Times New Roman"/>
          <w:sz w:val="28"/>
          <w:szCs w:val="28"/>
        </w:rPr>
        <w:t xml:space="preserve">л учета уведомлений об уточнении вида и принадлежности поступлений в бюджет по форме согласно </w:t>
      </w:r>
      <w:hyperlink w:anchor="sub_3100">
        <w:r>
          <w:rPr>
            <w:rStyle w:val="ListLabel1"/>
          </w:rPr>
          <w:t>приложению N 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г) в соответствии с </w:t>
      </w:r>
      <w:hyperlink r:id="rId22">
        <w:r>
          <w:rPr>
            <w:rStyle w:val="ListLabel1"/>
          </w:rPr>
          <w:t>пунктами 273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23">
        <w:r>
          <w:rPr>
            <w:rStyle w:val="ListLabel1"/>
          </w:rPr>
          <w:t>274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Инструкции формируют бюджетную отчетность по операциям администрирования поступлений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объеме форм месячной, квартальной и годо</w:t>
      </w:r>
      <w:r>
        <w:rPr>
          <w:rFonts w:ascii="Times New Roman" w:hAnsi="Times New Roman" w:cs="Times New Roman"/>
          <w:sz w:val="28"/>
          <w:szCs w:val="28"/>
        </w:rPr>
        <w:t>вой бюджетной отчетности, установленных для получателя средств бюджета;</w:t>
      </w:r>
    </w:p>
    <w:p w:rsidR="0026759D" w:rsidRDefault="00643CDF">
      <w:pPr>
        <w:spacing w:after="0" w:line="240" w:lineRule="auto"/>
        <w:ind w:firstLine="720"/>
        <w:jc w:val="both"/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ведут реестры поступлений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по каждому виду поступлений по форме согласно </w:t>
      </w:r>
      <w:hyperlink w:anchor="sub_3200">
        <w:r>
          <w:rPr>
            <w:rStyle w:val="ListLabel1"/>
          </w:rPr>
          <w:t>приложению N 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отчетным;</w:t>
      </w:r>
    </w:p>
    <w:p w:rsidR="0026759D" w:rsidRDefault="00643CD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6. Органы местного самоуправления в рамках осуществления полномочий осуществляют информационное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4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</w:t>
      </w:r>
      <w:r>
        <w:rPr>
          <w:rFonts w:ascii="Times New Roman" w:hAnsi="Times New Roman" w:cs="Times New Roman"/>
          <w:sz w:val="28"/>
          <w:szCs w:val="28"/>
        </w:rPr>
        <w:t>дарственной информационной системы о государственных и муниципальных платежах", в том числе:</w:t>
      </w:r>
    </w:p>
    <w:p w:rsidR="0026759D" w:rsidRDefault="00643CD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</w:t>
      </w:r>
      <w:r>
        <w:rPr>
          <w:rFonts w:ascii="Times New Roman" w:hAnsi="Times New Roman" w:cs="Times New Roman"/>
          <w:sz w:val="28"/>
          <w:szCs w:val="28"/>
        </w:rPr>
        <w:t xml:space="preserve">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5">
        <w:r>
          <w:rPr>
            <w:rStyle w:val="ListLabel1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27 июля 2010 г. N 210</w:t>
      </w:r>
      <w:r>
        <w:rPr>
          <w:rFonts w:ascii="Times New Roman" w:hAnsi="Times New Roman" w:cs="Times New Roman"/>
          <w:sz w:val="28"/>
          <w:szCs w:val="28"/>
        </w:rPr>
        <w:t xml:space="preserve">-ФЗ "Об организации предоставления государственных и муниципальных услуг" и </w:t>
      </w:r>
      <w:hyperlink r:id="rId26">
        <w:r>
          <w:rPr>
            <w:rStyle w:val="ListLabel1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ведения Государственной информационной системы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платежах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27">
        <w:r>
          <w:rPr>
            <w:rStyle w:val="ListLabel1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26759D" w:rsidRDefault="00643C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своевременное представление уточненной информации оператору Государств</w:t>
      </w:r>
      <w:r>
        <w:rPr>
          <w:rFonts w:ascii="Times New Roman" w:hAnsi="Times New Roman" w:cs="Times New Roman"/>
          <w:sz w:val="28"/>
          <w:szCs w:val="28"/>
        </w:rPr>
        <w:t xml:space="preserve">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формирования доходов бюджетов бюджетной с</w:t>
      </w:r>
      <w:r>
        <w:rPr>
          <w:rFonts w:ascii="Times New Roman" w:hAnsi="Times New Roman" w:cs="Times New Roman"/>
          <w:sz w:val="28"/>
          <w:szCs w:val="28"/>
        </w:rPr>
        <w:t>истемы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6759D" w:rsidRDefault="0026759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3CDF" w:rsidRDefault="00643CD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jc w:val="right"/>
        <w:outlineLvl w:val="0"/>
      </w:pPr>
      <w:r>
        <w:rPr>
          <w:rFonts w:ascii="Arial" w:hAnsi="Arial" w:cs="Arial"/>
          <w:b/>
          <w:bCs/>
          <w:color w:val="26282F"/>
          <w:sz w:val="24"/>
          <w:szCs w:val="24"/>
        </w:rPr>
        <w:t>Приложение N 1</w:t>
      </w:r>
      <w:r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к Порядку осуществления органами местного    </w:t>
      </w:r>
    </w:p>
    <w:p w:rsidR="0026759D" w:rsidRDefault="00643CDF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 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                  </w:t>
      </w:r>
    </w:p>
    <w:p w:rsidR="00643CDF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43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беевско</w:t>
      </w:r>
      <w:proofErr w:type="spellEnd"/>
    </w:p>
    <w:p w:rsidR="0026759D" w:rsidRDefault="00643CDF">
      <w:pPr>
        <w:spacing w:after="0" w:line="240" w:lineRule="auto"/>
        <w:jc w:val="right"/>
        <w:outlineLvl w:val="0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 в части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бюджеты сельских поселений; перечислений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бюджетов сельских поселений (в бюджет</w:t>
      </w:r>
      <w:r>
        <w:rPr>
          <w:rFonts w:ascii="Times New Roman" w:hAnsi="Times New Roman" w:cs="Times New Roman"/>
          <w:sz w:val="28"/>
          <w:szCs w:val="28"/>
        </w:rPr>
        <w:t>ы поселений)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уплаченных или излишне взысканных  сумм налогов,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                          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несвоевременное  осуществление такого</w:t>
      </w:r>
    </w:p>
    <w:p w:rsidR="0026759D" w:rsidRDefault="00643CDF">
      <w:pPr>
        <w:spacing w:after="0" w:line="240" w:lineRule="auto"/>
        <w:jc w:val="right"/>
        <w:outlineLvl w:val="0"/>
      </w:pPr>
      <w:r>
        <w:rPr>
          <w:rFonts w:ascii="Times New Roman" w:hAnsi="Times New Roman" w:cs="Times New Roman"/>
          <w:sz w:val="28"/>
          <w:szCs w:val="28"/>
        </w:rPr>
        <w:t>возврата и процентов, начисленных н</w:t>
      </w:r>
      <w:r>
        <w:rPr>
          <w:rFonts w:ascii="Times New Roman" w:hAnsi="Times New Roman" w:cs="Times New Roman"/>
          <w:sz w:val="28"/>
          <w:szCs w:val="28"/>
        </w:rPr>
        <w:t>а излишне взысканные суммы</w:t>
      </w:r>
    </w:p>
    <w:p w:rsidR="0026759D" w:rsidRDefault="002675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2675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59D" w:rsidRDefault="00643CDF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Наименование администратора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Мордовия </w:t>
      </w:r>
    </w:p>
    <w:p w:rsidR="0026759D" w:rsidRDefault="002675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6759D" w:rsidRDefault="00643CDF">
      <w:pPr>
        <w:spacing w:after="0" w:line="240" w:lineRule="auto"/>
        <w:ind w:firstLine="3912"/>
      </w:pPr>
      <w:r>
        <w:rPr>
          <w:rFonts w:ascii="Times New Roman" w:hAnsi="Times New Roman" w:cs="Times New Roman"/>
          <w:color w:val="26282F"/>
          <w:sz w:val="28"/>
          <w:szCs w:val="28"/>
        </w:rPr>
        <w:t>Журнал</w:t>
      </w:r>
    </w:p>
    <w:p w:rsidR="0026759D" w:rsidRDefault="00643CDF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Times New Roman" w:hAnsi="Times New Roman" w:cs="Times New Roman"/>
          <w:color w:val="26282F"/>
          <w:sz w:val="28"/>
          <w:szCs w:val="28"/>
        </w:rPr>
        <w:t>учета уведомлений об уточнении вида и принадлежности поступлений в бюджет</w:t>
      </w:r>
    </w:p>
    <w:p w:rsidR="0026759D" w:rsidRDefault="00643CDF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 __________________ 20__ года</w:t>
      </w:r>
    </w:p>
    <w:p w:rsidR="0026759D" w:rsidRDefault="0026759D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2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56"/>
        <w:gridCol w:w="979"/>
        <w:gridCol w:w="940"/>
        <w:gridCol w:w="1544"/>
        <w:gridCol w:w="3609"/>
        <w:gridCol w:w="979"/>
        <w:gridCol w:w="1614"/>
      </w:tblGrid>
      <w:tr w:rsidR="0026759D"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3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Сумма (руб.)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 xml:space="preserve">Примечание </w:t>
            </w:r>
            <w:hyperlink w:anchor="sub_11">
              <w:r>
                <w:rPr>
                  <w:rStyle w:val="ListLabel3"/>
                </w:rPr>
                <w:t>&lt;*&gt;</w:t>
              </w:r>
            </w:hyperlink>
          </w:p>
        </w:tc>
      </w:tr>
      <w:tr w:rsidR="0026759D"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759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26759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759D"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759D"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6759D" w:rsidRDefault="0026759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6759D" w:rsidRDefault="00643CD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</w:t>
      </w:r>
    </w:p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 xml:space="preserve">&lt;*&gt; В  примечании  указывается,  платежи  с  какого  кода  </w:t>
      </w:r>
      <w:hyperlink r:id="rId28">
        <w:proofErr w:type="gramStart"/>
        <w:r>
          <w:rPr>
            <w:rStyle w:val="ListLabel4"/>
          </w:rPr>
          <w:t>бюджетной</w:t>
        </w:r>
        <w:proofErr w:type="gramEnd"/>
      </w:hyperlink>
    </w:p>
    <w:p w:rsidR="0026759D" w:rsidRDefault="0026759D">
      <w:pPr>
        <w:spacing w:after="0" w:line="240" w:lineRule="auto"/>
      </w:pPr>
      <w:hyperlink r:id="rId29">
        <w:r w:rsidR="00643CDF">
          <w:rPr>
            <w:rStyle w:val="ListLabel4"/>
          </w:rPr>
          <w:t>классификации</w:t>
        </w:r>
      </w:hyperlink>
      <w:r w:rsidR="00643CDF">
        <w:rPr>
          <w:rFonts w:ascii="Courier New" w:hAnsi="Courier New" w:cs="Courier New"/>
          <w:sz w:val="20"/>
          <w:szCs w:val="20"/>
        </w:rPr>
        <w:t xml:space="preserve"> Российской </w:t>
      </w:r>
      <w:proofErr w:type="gramStart"/>
      <w:r w:rsidR="00643CDF">
        <w:rPr>
          <w:rFonts w:ascii="Courier New" w:hAnsi="Courier New" w:cs="Courier New"/>
          <w:sz w:val="20"/>
          <w:szCs w:val="20"/>
        </w:rPr>
        <w:t>Федерации</w:t>
      </w:r>
      <w:proofErr w:type="gramEnd"/>
      <w:r w:rsidR="00643CDF">
        <w:rPr>
          <w:rFonts w:ascii="Courier New" w:hAnsi="Courier New" w:cs="Courier New"/>
          <w:sz w:val="20"/>
          <w:szCs w:val="20"/>
        </w:rPr>
        <w:t xml:space="preserve"> и на </w:t>
      </w:r>
      <w:proofErr w:type="gramStart"/>
      <w:r w:rsidR="00643CDF">
        <w:rPr>
          <w:rFonts w:ascii="Courier New" w:hAnsi="Courier New" w:cs="Courier New"/>
          <w:sz w:val="20"/>
          <w:szCs w:val="20"/>
        </w:rPr>
        <w:t>какой</w:t>
      </w:r>
      <w:proofErr w:type="gramEnd"/>
      <w:r w:rsidR="00643CDF">
        <w:rPr>
          <w:rFonts w:ascii="Courier New" w:hAnsi="Courier New" w:cs="Courier New"/>
          <w:sz w:val="20"/>
          <w:szCs w:val="20"/>
        </w:rPr>
        <w:t xml:space="preserve"> код бюджетной классификации</w:t>
      </w:r>
    </w:p>
    <w:p w:rsidR="0026759D" w:rsidRDefault="00643CD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26759D" w:rsidRDefault="0026759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6759D" w:rsidRDefault="00643CD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Исполнитель ____________________________</w:t>
      </w: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26759D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26759D" w:rsidRDefault="00643CDF">
      <w:pPr>
        <w:spacing w:after="0" w:line="240" w:lineRule="auto"/>
        <w:jc w:val="right"/>
        <w:outlineLvl w:val="0"/>
      </w:pPr>
      <w:r>
        <w:rPr>
          <w:rFonts w:ascii="Arial" w:hAnsi="Arial" w:cs="Arial"/>
          <w:b/>
          <w:bCs/>
          <w:color w:val="26282F"/>
          <w:sz w:val="24"/>
          <w:szCs w:val="24"/>
        </w:rPr>
        <w:t>Приложение N 2</w:t>
      </w:r>
      <w:r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к Порядку осуществления органами местного    </w:t>
      </w:r>
    </w:p>
    <w:p w:rsidR="0026759D" w:rsidRDefault="00643CDF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 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                  </w:t>
      </w:r>
    </w:p>
    <w:p w:rsidR="0026759D" w:rsidRDefault="00643CDF">
      <w:pPr>
        <w:spacing w:after="0" w:line="240" w:lineRule="auto"/>
        <w:jc w:val="right"/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 в части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зачи</w:t>
      </w:r>
      <w:r>
        <w:rPr>
          <w:rFonts w:ascii="Times New Roman" w:hAnsi="Times New Roman" w:cs="Times New Roman"/>
          <w:sz w:val="28"/>
          <w:szCs w:val="28"/>
        </w:rPr>
        <w:t>сляемые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бюджеты сельских поселений; перечислений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бюджетов сельских поселений (в бюджеты поселений)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уплаченных или излишне взысканных  сумм налогов,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26759D" w:rsidRDefault="00643CDF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несвоевременное  осуществление такого</w:t>
      </w:r>
    </w:p>
    <w:p w:rsidR="0026759D" w:rsidRDefault="00643CDF">
      <w:pPr>
        <w:spacing w:after="0" w:line="240" w:lineRule="auto"/>
        <w:jc w:val="right"/>
        <w:outlineLvl w:val="0"/>
      </w:pPr>
      <w:r>
        <w:rPr>
          <w:rFonts w:ascii="Times New Roman" w:hAnsi="Times New Roman" w:cs="Times New Roman"/>
          <w:sz w:val="28"/>
          <w:szCs w:val="28"/>
        </w:rPr>
        <w:t>возврата и процентов, начисленных на излишне взысканные суммы</w:t>
      </w:r>
    </w:p>
    <w:p w:rsidR="0026759D" w:rsidRDefault="0026759D">
      <w:pPr>
        <w:spacing w:after="0" w:line="240" w:lineRule="auto"/>
        <w:jc w:val="center"/>
        <w:rPr>
          <w:rFonts w:cs="Times New Roman"/>
        </w:rPr>
      </w:pPr>
    </w:p>
    <w:p w:rsidR="0026759D" w:rsidRDefault="0064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администратора доходов </w:t>
      </w:r>
    </w:p>
    <w:p w:rsidR="0026759D" w:rsidRDefault="0064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6759D" w:rsidRDefault="00643CDF">
      <w:pPr>
        <w:spacing w:after="0" w:line="240" w:lineRule="auto"/>
        <w:ind w:firstLine="720"/>
        <w:jc w:val="center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  </w:t>
      </w:r>
    </w:p>
    <w:p w:rsidR="0026759D" w:rsidRDefault="00643CDF">
      <w:pPr>
        <w:spacing w:after="0" w:line="240" w:lineRule="auto"/>
        <w:ind w:firstLine="36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ourier New"/>
          <w:color w:val="26282F"/>
          <w:sz w:val="28"/>
          <w:szCs w:val="28"/>
        </w:rPr>
        <w:t xml:space="preserve">           </w:t>
      </w:r>
      <w:r>
        <w:rPr>
          <w:rFonts w:ascii="Times New Roman" w:hAnsi="Times New Roman" w:cs="Courier New"/>
          <w:color w:val="26282F"/>
          <w:sz w:val="28"/>
          <w:szCs w:val="28"/>
        </w:rPr>
        <w:t>Реестр</w:t>
      </w:r>
    </w:p>
    <w:p w:rsidR="0026759D" w:rsidRDefault="00643C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ourier New"/>
          <w:color w:val="26282F"/>
          <w:sz w:val="28"/>
          <w:szCs w:val="28"/>
        </w:rPr>
        <w:t>поступлений доходов республиканского бюджета</w:t>
      </w:r>
      <w:r w:rsidRPr="00643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Courier New"/>
          <w:color w:val="26282F"/>
          <w:sz w:val="28"/>
          <w:szCs w:val="28"/>
        </w:rPr>
        <w:t xml:space="preserve"> </w:t>
      </w:r>
      <w:r>
        <w:rPr>
          <w:rFonts w:ascii="Times New Roman" w:hAnsi="Times New Roman" w:cs="Courier New"/>
          <w:color w:val="26282F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Courier New"/>
          <w:color w:val="26282F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Courier New"/>
          <w:color w:val="26282F"/>
          <w:sz w:val="28"/>
          <w:szCs w:val="28"/>
        </w:rPr>
        <w:t xml:space="preserve">  муниципального  района  Республики Мордовия по видам, подвидам бюджетной классификации Российской Федерации</w:t>
      </w:r>
    </w:p>
    <w:p w:rsidR="0026759D" w:rsidRDefault="00643CDF">
      <w:pPr>
        <w:spacing w:after="0" w:line="240" w:lineRule="auto"/>
        <w:rPr>
          <w:rFonts w:ascii="Courier New" w:hAnsi="Courier New" w:cs="Courier New"/>
        </w:rPr>
      </w:pPr>
      <w:r>
        <w:rPr>
          <w:rFonts w:ascii="Times New Roman" w:hAnsi="Times New Roman" w:cs="Courier New"/>
          <w:color w:val="26282F"/>
          <w:sz w:val="28"/>
          <w:szCs w:val="28"/>
        </w:rPr>
        <w:t>_________________</w:t>
      </w:r>
      <w:r>
        <w:rPr>
          <w:rFonts w:ascii="Times New Roman" w:hAnsi="Times New Roman" w:cs="Courier New"/>
          <w:color w:val="26282F"/>
          <w:sz w:val="28"/>
          <w:szCs w:val="28"/>
        </w:rPr>
        <w:t>_______ за ________________ 20__ года</w:t>
      </w:r>
    </w:p>
    <w:p w:rsidR="0026759D" w:rsidRDefault="0026759D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2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43"/>
        <w:gridCol w:w="1950"/>
        <w:gridCol w:w="1532"/>
        <w:gridCol w:w="1921"/>
        <w:gridCol w:w="1394"/>
        <w:gridCol w:w="1551"/>
        <w:gridCol w:w="1551"/>
        <w:gridCol w:w="1611"/>
        <w:gridCol w:w="1921"/>
        <w:gridCol w:w="1921"/>
        <w:gridCol w:w="1394"/>
      </w:tblGrid>
      <w:tr w:rsidR="0026759D"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 xml:space="preserve">Наименование, Ф. И. О., ИНН плательщика </w:t>
            </w:r>
            <w:hyperlink w:anchor="sub_21">
              <w:r>
                <w:rPr>
                  <w:rStyle w:val="ListLabel3"/>
                </w:rPr>
                <w:t>&lt;*&gt;</w:t>
              </w:r>
            </w:hyperlink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Возвращено излишне </w:t>
            </w:r>
            <w:r>
              <w:rPr>
                <w:rFonts w:ascii="Arial" w:hAnsi="Arial" w:cs="Arial"/>
                <w:sz w:val="24"/>
                <w:szCs w:val="24"/>
              </w:rPr>
              <w:t>уплаченных платежей, тыс. рублей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 тыс. рублей</w:t>
            </w: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26759D"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26759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6" w:name="sub_20"/>
            <w:r>
              <w:rPr>
                <w:rFonts w:ascii="Arial" w:hAnsi="Arial" w:cs="Arial"/>
                <w:sz w:val="24"/>
                <w:szCs w:val="24"/>
              </w:rPr>
              <w:t>2</w:t>
            </w:r>
            <w:bookmarkEnd w:id="6"/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26759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759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643CD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59D" w:rsidRDefault="0026759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________________________________</w:t>
      </w:r>
    </w:p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&lt;*&gt;</w:t>
      </w:r>
      <w:hyperlink w:anchor="sub_20">
        <w:r>
          <w:rPr>
            <w:rStyle w:val="ListLabel4"/>
          </w:rPr>
          <w:t>Графа 2</w:t>
        </w:r>
      </w:hyperlink>
      <w:r>
        <w:rPr>
          <w:rFonts w:ascii="Courier New" w:hAnsi="Courier New" w:cs="Courier New"/>
          <w:sz w:val="20"/>
          <w:szCs w:val="20"/>
        </w:rPr>
        <w:t xml:space="preserve">  заполняется  администратором  доходов  республиканского</w:t>
      </w:r>
    </w:p>
    <w:p w:rsidR="0026759D" w:rsidRDefault="00643CD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бюджета Республики Мордовия по месту ведения карточек лицевого  счета.  В</w:t>
      </w:r>
    </w:p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 xml:space="preserve">остальных случаях графа 2 заполняется  как  наименование  кода  </w:t>
      </w:r>
      <w:hyperlink r:id="rId30">
        <w:proofErr w:type="gramStart"/>
        <w:r>
          <w:rPr>
            <w:rStyle w:val="ListLabel4"/>
          </w:rPr>
          <w:t>бюджетной</w:t>
        </w:r>
        <w:proofErr w:type="gramEnd"/>
      </w:hyperlink>
    </w:p>
    <w:p w:rsidR="0026759D" w:rsidRDefault="0026759D">
      <w:pPr>
        <w:spacing w:after="0" w:line="240" w:lineRule="auto"/>
      </w:pPr>
      <w:hyperlink r:id="rId31">
        <w:r w:rsidR="00643CDF">
          <w:rPr>
            <w:rStyle w:val="ListLabel4"/>
          </w:rPr>
          <w:t>классификации</w:t>
        </w:r>
      </w:hyperlink>
      <w:r w:rsidR="00643CDF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</w:p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</w:t>
      </w:r>
      <w:r>
        <w:rPr>
          <w:rFonts w:ascii="Courier New" w:hAnsi="Courier New" w:cs="Courier New"/>
          <w:sz w:val="20"/>
          <w:szCs w:val="20"/>
        </w:rPr>
        <w:t>ов __________</w:t>
      </w:r>
    </w:p>
    <w:p w:rsidR="0026759D" w:rsidRDefault="00643CD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Исполнитель __________________</w:t>
      </w:r>
    </w:p>
    <w:sectPr w:rsidR="0026759D" w:rsidSect="0026759D">
      <w:pgSz w:w="11906" w:h="16838"/>
      <w:pgMar w:top="709" w:right="850" w:bottom="994" w:left="1035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6759D"/>
    <w:rsid w:val="0026759D"/>
    <w:rsid w:val="00643CDF"/>
    <w:rsid w:val="00EB0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A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9"/>
    <w:qFormat/>
    <w:rsid w:val="00835E58"/>
    <w:pPr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qFormat/>
    <w:rsid w:val="00A01B3D"/>
    <w:rPr>
      <w:color w:val="106BBE"/>
    </w:rPr>
  </w:style>
  <w:style w:type="character" w:customStyle="1" w:styleId="1">
    <w:name w:val="Заголовок 1 Знак"/>
    <w:basedOn w:val="a0"/>
    <w:link w:val="Heading1"/>
    <w:uiPriority w:val="99"/>
    <w:qFormat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qFormat/>
    <w:rsid w:val="00D11397"/>
    <w:rPr>
      <w:b/>
      <w:bCs/>
      <w:color w:val="26282F"/>
    </w:rPr>
  </w:style>
  <w:style w:type="character" w:customStyle="1" w:styleId="ListLabel1">
    <w:name w:val="ListLabel 1"/>
    <w:qFormat/>
    <w:rsid w:val="0026759D"/>
    <w:rPr>
      <w:rFonts w:ascii="Times New Roman" w:hAnsi="Times New Roman" w:cs="Times New Roman"/>
      <w:color w:val="106BBE"/>
      <w:sz w:val="28"/>
      <w:szCs w:val="28"/>
    </w:rPr>
  </w:style>
  <w:style w:type="character" w:customStyle="1" w:styleId="-">
    <w:name w:val="Интернет-ссылка"/>
    <w:rsid w:val="0026759D"/>
    <w:rPr>
      <w:color w:val="000080"/>
      <w:u w:val="single"/>
    </w:rPr>
  </w:style>
  <w:style w:type="character" w:customStyle="1" w:styleId="ListLabel2">
    <w:name w:val="ListLabel 2"/>
    <w:qFormat/>
    <w:rsid w:val="0026759D"/>
    <w:rPr>
      <w:rFonts w:ascii="Times New Roman" w:hAnsi="Times New Roman" w:cs="Times New Roman"/>
      <w:color w:val="106BBE"/>
      <w:sz w:val="28"/>
      <w:szCs w:val="28"/>
      <w:u w:val="single"/>
    </w:rPr>
  </w:style>
  <w:style w:type="character" w:customStyle="1" w:styleId="ListLabel3">
    <w:name w:val="ListLabel 3"/>
    <w:qFormat/>
    <w:rsid w:val="0026759D"/>
    <w:rPr>
      <w:rFonts w:ascii="Arial" w:hAnsi="Arial" w:cs="Arial"/>
      <w:color w:val="106BBE"/>
      <w:sz w:val="24"/>
      <w:szCs w:val="24"/>
    </w:rPr>
  </w:style>
  <w:style w:type="character" w:customStyle="1" w:styleId="ListLabel4">
    <w:name w:val="ListLabel 4"/>
    <w:qFormat/>
    <w:rsid w:val="0026759D"/>
    <w:rPr>
      <w:rFonts w:ascii="Courier New" w:hAnsi="Courier New" w:cs="Courier New"/>
      <w:color w:val="106BBE"/>
      <w:sz w:val="20"/>
    </w:rPr>
  </w:style>
  <w:style w:type="character" w:customStyle="1" w:styleId="ListLabel5">
    <w:name w:val="ListLabel 5"/>
    <w:qFormat/>
    <w:rsid w:val="0026759D"/>
    <w:rPr>
      <w:rFonts w:ascii="Times New Roman" w:hAnsi="Times New Roman" w:cs="Times New Roman"/>
      <w:color w:val="106BBE"/>
      <w:sz w:val="28"/>
      <w:szCs w:val="28"/>
    </w:rPr>
  </w:style>
  <w:style w:type="character" w:customStyle="1" w:styleId="ListLabel6">
    <w:name w:val="ListLabel 6"/>
    <w:qFormat/>
    <w:rsid w:val="0026759D"/>
    <w:rPr>
      <w:rFonts w:ascii="Times New Roman" w:hAnsi="Times New Roman" w:cs="Times New Roman"/>
      <w:color w:val="106BBE"/>
      <w:sz w:val="28"/>
      <w:szCs w:val="28"/>
      <w:u w:val="single"/>
    </w:rPr>
  </w:style>
  <w:style w:type="character" w:customStyle="1" w:styleId="ListLabel7">
    <w:name w:val="ListLabel 7"/>
    <w:qFormat/>
    <w:rsid w:val="0026759D"/>
    <w:rPr>
      <w:rFonts w:ascii="Arial" w:hAnsi="Arial" w:cs="Arial"/>
      <w:color w:val="106BBE"/>
      <w:sz w:val="24"/>
      <w:szCs w:val="24"/>
    </w:rPr>
  </w:style>
  <w:style w:type="character" w:customStyle="1" w:styleId="ListLabel8">
    <w:name w:val="ListLabel 8"/>
    <w:qFormat/>
    <w:rsid w:val="0026759D"/>
    <w:rPr>
      <w:rFonts w:ascii="Courier New" w:hAnsi="Courier New" w:cs="Courier New"/>
      <w:color w:val="106BBE"/>
      <w:sz w:val="20"/>
    </w:rPr>
  </w:style>
  <w:style w:type="character" w:customStyle="1" w:styleId="ListLabel9">
    <w:name w:val="ListLabel 9"/>
    <w:qFormat/>
    <w:rsid w:val="0026759D"/>
    <w:rPr>
      <w:rFonts w:ascii="Times New Roman" w:hAnsi="Times New Roman" w:cs="Times New Roman"/>
      <w:color w:val="106BBE"/>
      <w:sz w:val="28"/>
      <w:szCs w:val="28"/>
    </w:rPr>
  </w:style>
  <w:style w:type="character" w:customStyle="1" w:styleId="ListLabel10">
    <w:name w:val="ListLabel 10"/>
    <w:qFormat/>
    <w:rsid w:val="0026759D"/>
    <w:rPr>
      <w:rFonts w:ascii="Times New Roman" w:hAnsi="Times New Roman" w:cs="Times New Roman"/>
      <w:color w:val="106BBE"/>
      <w:sz w:val="28"/>
      <w:szCs w:val="28"/>
      <w:u w:val="single"/>
    </w:rPr>
  </w:style>
  <w:style w:type="character" w:customStyle="1" w:styleId="ListLabel11">
    <w:name w:val="ListLabel 11"/>
    <w:qFormat/>
    <w:rsid w:val="0026759D"/>
    <w:rPr>
      <w:rFonts w:ascii="Arial" w:hAnsi="Arial" w:cs="Arial"/>
      <w:color w:val="106BBE"/>
      <w:sz w:val="24"/>
      <w:szCs w:val="24"/>
    </w:rPr>
  </w:style>
  <w:style w:type="character" w:customStyle="1" w:styleId="ListLabel12">
    <w:name w:val="ListLabel 12"/>
    <w:qFormat/>
    <w:rsid w:val="0026759D"/>
    <w:rPr>
      <w:rFonts w:ascii="Courier New" w:hAnsi="Courier New" w:cs="Courier New"/>
      <w:color w:val="106BBE"/>
      <w:sz w:val="20"/>
    </w:rPr>
  </w:style>
  <w:style w:type="paragraph" w:customStyle="1" w:styleId="a5">
    <w:name w:val="Заголовок"/>
    <w:basedOn w:val="a"/>
    <w:next w:val="a6"/>
    <w:qFormat/>
    <w:rsid w:val="0026759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26759D"/>
    <w:pPr>
      <w:spacing w:after="140"/>
    </w:pPr>
  </w:style>
  <w:style w:type="paragraph" w:styleId="a7">
    <w:name w:val="List"/>
    <w:basedOn w:val="a6"/>
    <w:rsid w:val="0026759D"/>
    <w:rPr>
      <w:rFonts w:cs="Mangal"/>
    </w:rPr>
  </w:style>
  <w:style w:type="paragraph" w:customStyle="1" w:styleId="Caption">
    <w:name w:val="Caption"/>
    <w:basedOn w:val="a"/>
    <w:qFormat/>
    <w:rsid w:val="0026759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26759D"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CC2066"/>
    <w:pPr>
      <w:ind w:left="720"/>
      <w:contextualSpacing/>
    </w:pPr>
  </w:style>
  <w:style w:type="paragraph" w:customStyle="1" w:styleId="aa">
    <w:name w:val="Прижатый влево"/>
    <w:basedOn w:val="a"/>
    <w:next w:val="a"/>
    <w:uiPriority w:val="99"/>
    <w:qFormat/>
    <w:rsid w:val="00CC2066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qFormat/>
    <w:rsid w:val="00835E58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qFormat/>
    <w:rsid w:val="00D11397"/>
    <w:pPr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EB0B7E"/>
    <w:pPr>
      <w:widowControl w:val="0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6012" TargetMode="External"/><Relationship Id="rId13" Type="http://schemas.openxmlformats.org/officeDocument/2006/relationships/hyperlink" Target="garantf1://12080897.1000" TargetMode="External"/><Relationship Id="rId18" Type="http://schemas.openxmlformats.org/officeDocument/2006/relationships/hyperlink" Target="garantf1://71454106.0" TargetMode="External"/><Relationship Id="rId26" Type="http://schemas.openxmlformats.org/officeDocument/2006/relationships/hyperlink" Target="garantf1://71629516.100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12062844.8000" TargetMode="External"/><Relationship Id="rId7" Type="http://schemas.openxmlformats.org/officeDocument/2006/relationships/hyperlink" Target="garantf1://71871578.11000" TargetMode="External"/><Relationship Id="rId12" Type="http://schemas.openxmlformats.org/officeDocument/2006/relationships/hyperlink" Target="garantf1://12081732.0" TargetMode="External"/><Relationship Id="rId17" Type="http://schemas.openxmlformats.org/officeDocument/2006/relationships/hyperlink" Target="garantf1://71454106.1000" TargetMode="External"/><Relationship Id="rId25" Type="http://schemas.openxmlformats.org/officeDocument/2006/relationships/hyperlink" Target="garantf1://12077515.0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garantf1://12012604.20001" TargetMode="External"/><Relationship Id="rId20" Type="http://schemas.openxmlformats.org/officeDocument/2006/relationships/hyperlink" Target="garantf1://70460570.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23825.0" TargetMode="External"/><Relationship Id="rId11" Type="http://schemas.openxmlformats.org/officeDocument/2006/relationships/hyperlink" Target="garantf1://12081732.1000" TargetMode="External"/><Relationship Id="rId24" Type="http://schemas.openxmlformats.org/officeDocument/2006/relationships/hyperlink" Target="garantf1://71629516.0" TargetMode="External"/><Relationship Id="rId32" Type="http://schemas.openxmlformats.org/officeDocument/2006/relationships/fontTable" Target="fontTable.xml"/><Relationship Id="rId5" Type="http://schemas.openxmlformats.org/officeDocument/2006/relationships/hyperlink" Target="garantf1://8823825.2" TargetMode="External"/><Relationship Id="rId15" Type="http://schemas.openxmlformats.org/officeDocument/2006/relationships/hyperlink" Target="garantf1://71871578.18000" TargetMode="External"/><Relationship Id="rId23" Type="http://schemas.openxmlformats.org/officeDocument/2006/relationships/hyperlink" Target="garantf1://12081732.1274" TargetMode="External"/><Relationship Id="rId28" Type="http://schemas.openxmlformats.org/officeDocument/2006/relationships/hyperlink" Target="garantf1://71871578.18000" TargetMode="External"/><Relationship Id="rId10" Type="http://schemas.openxmlformats.org/officeDocument/2006/relationships/hyperlink" Target="garantf1://8823825.0" TargetMode="External"/><Relationship Id="rId19" Type="http://schemas.openxmlformats.org/officeDocument/2006/relationships/hyperlink" Target="garantf1://71871578.18000" TargetMode="External"/><Relationship Id="rId31" Type="http://schemas.openxmlformats.org/officeDocument/2006/relationships/hyperlink" Target="garantf1://71871578.18000" TargetMode="External"/><Relationship Id="rId4" Type="http://schemas.openxmlformats.org/officeDocument/2006/relationships/hyperlink" Target="garantf1://12012604.16012" TargetMode="External"/><Relationship Id="rId9" Type="http://schemas.openxmlformats.org/officeDocument/2006/relationships/hyperlink" Target="garantf1://8823825.2" TargetMode="External"/><Relationship Id="rId14" Type="http://schemas.openxmlformats.org/officeDocument/2006/relationships/hyperlink" Target="garantf1://12080897.0" TargetMode="External"/><Relationship Id="rId22" Type="http://schemas.openxmlformats.org/officeDocument/2006/relationships/hyperlink" Target="garantf1://12081732.1273" TargetMode="External"/><Relationship Id="rId27" Type="http://schemas.openxmlformats.org/officeDocument/2006/relationships/hyperlink" Target="garantf1://71629516.0" TargetMode="External"/><Relationship Id="rId30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3183</Words>
  <Characters>18147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Варжеляй</cp:lastModifiedBy>
  <cp:revision>11</cp:revision>
  <cp:lastPrinted>2021-04-23T12:21:00Z</cp:lastPrinted>
  <dcterms:created xsi:type="dcterms:W3CDTF">2021-03-22T12:07:00Z</dcterms:created>
  <dcterms:modified xsi:type="dcterms:W3CDTF">2021-04-23T12:25:00Z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