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8545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8545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ТОРБЕЕВСКОГО ГОРОДСКОГО ПОСЕЛЕНИЯ </w:t>
      </w: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восьмая сессия</w:t>
      </w: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8545A" w:rsidRDefault="00E8545A" w:rsidP="00E8545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8545A" w:rsidRDefault="00E8545A" w:rsidP="00E8545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29 апреля 2021 г.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                                       № 92</w:t>
      </w:r>
    </w:p>
    <w:p w:rsidR="00E8545A" w:rsidRDefault="00E8545A" w:rsidP="00E8545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городского поселения от 14 апреля 2016 г. № 132 «Об </w:t>
      </w:r>
      <w:r>
        <w:rPr>
          <w:rFonts w:ascii="Times New Roman" w:hAnsi="Times New Roman" w:cs="Times New Roman"/>
          <w:b/>
          <w:sz w:val="28"/>
          <w:szCs w:val="28"/>
        </w:rPr>
        <w:t xml:space="preserve">определении схемы одномандатных избирательных округов для проведения выборов депутатов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 (в редакции от 24.06.2016г. № 143)</w:t>
      </w:r>
    </w:p>
    <w:p w:rsidR="00E8545A" w:rsidRDefault="00E8545A" w:rsidP="00E854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8545A" w:rsidRDefault="00E8545A" w:rsidP="00E8545A">
      <w:pPr>
        <w:spacing w:after="0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со ст. 18 Федерального Закона № 67-ФЗ «Об основных гарантиях избирательных прав и права на участие в референдуме граждан Российской Федерации» </w:t>
      </w:r>
      <w:r>
        <w:rPr>
          <w:rFonts w:ascii="Times New Roman" w:hAnsi="Times New Roman" w:cs="Times New Roman"/>
          <w:sz w:val="28"/>
          <w:szCs w:val="28"/>
        </w:rPr>
        <w:t xml:space="preserve">и данных о численности избирателей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городском поселении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Совет депутатов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городского поселения </w:t>
      </w:r>
    </w:p>
    <w:p w:rsidR="00E8545A" w:rsidRDefault="00E8545A" w:rsidP="00E8545A">
      <w:pPr>
        <w:spacing w:after="0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РЕШИЛ:</w:t>
      </w:r>
    </w:p>
    <w:p w:rsidR="00E8545A" w:rsidRDefault="00E8545A" w:rsidP="00E8545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8545A" w:rsidRDefault="00E8545A" w:rsidP="00E8545A">
      <w:pPr>
        <w:numPr>
          <w:ilvl w:val="0"/>
          <w:numId w:val="1"/>
        </w:numPr>
        <w:spacing w:after="0"/>
        <w:ind w:left="0" w:firstLine="36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Внести изменения в приложение 1 к решению Совета депутатов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городского поселения от 14.04.2016 № 132 «</w:t>
      </w:r>
      <w:r>
        <w:rPr>
          <w:rFonts w:ascii="Times New Roman" w:hAnsi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определении схемы одномандатных избирательных округов для проведения выборов депутатов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 редакции от 24.06.2016г. № 143) , изложив в его в новой редакции (приложение 1).</w:t>
      </w:r>
    </w:p>
    <w:p w:rsidR="00E8545A" w:rsidRDefault="00E8545A" w:rsidP="00E8545A">
      <w:pPr>
        <w:numPr>
          <w:ilvl w:val="0"/>
          <w:numId w:val="1"/>
        </w:numPr>
        <w:spacing w:after="0"/>
        <w:ind w:left="0" w:firstLine="36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E8545A" w:rsidRDefault="00E8545A" w:rsidP="00E8545A">
      <w:pPr>
        <w:spacing w:after="0"/>
        <w:rPr>
          <w:rFonts w:ascii="Times New Roman" w:hAnsi="Times New Roman"/>
          <w:sz w:val="28"/>
          <w:szCs w:val="28"/>
        </w:rPr>
      </w:pPr>
    </w:p>
    <w:p w:rsidR="00E8545A" w:rsidRDefault="00E8545A" w:rsidP="00E8545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Председатель Совета депутатов </w:t>
      </w:r>
    </w:p>
    <w:p w:rsidR="00E8545A" w:rsidRDefault="00E8545A" w:rsidP="00E8545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                                        В.В. Куликов</w:t>
      </w:r>
    </w:p>
    <w:p w:rsidR="00E8545A" w:rsidRDefault="00E8545A" w:rsidP="00E8545A">
      <w:pPr>
        <w:spacing w:after="0"/>
        <w:jc w:val="right"/>
        <w:rPr>
          <w:rFonts w:ascii="Times New Roman" w:hAnsi="Times New Roman" w:cs="Times New Roman"/>
        </w:rPr>
      </w:pPr>
    </w:p>
    <w:p w:rsidR="00E8545A" w:rsidRDefault="00E8545A" w:rsidP="00E8545A">
      <w:pPr>
        <w:spacing w:after="0"/>
        <w:jc w:val="right"/>
        <w:rPr>
          <w:rFonts w:ascii="Times New Roman" w:hAnsi="Times New Roman" w:cs="Times New Roman"/>
        </w:rPr>
      </w:pPr>
    </w:p>
    <w:p w:rsidR="00E8545A" w:rsidRDefault="00E8545A" w:rsidP="00E8545A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Приложение  1 </w:t>
      </w:r>
    </w:p>
    <w:p w:rsidR="00E8545A" w:rsidRDefault="00E8545A" w:rsidP="00E8545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решению Совета депутатов </w:t>
      </w:r>
    </w:p>
    <w:p w:rsidR="00E8545A" w:rsidRDefault="00E8545A" w:rsidP="00E8545A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городского поселения</w:t>
      </w:r>
    </w:p>
    <w:p w:rsidR="00E8545A" w:rsidRDefault="00E8545A" w:rsidP="00E8545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№ 92 от 29.04.2021г. </w:t>
      </w:r>
    </w:p>
    <w:p w:rsidR="00E8545A" w:rsidRDefault="00E8545A" w:rsidP="00E8545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Схема 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одномандатных избирательных округов по выборам депутатов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Ломоносовский одномандатный избирательный округ №1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(544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Торбеево – улицы: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Сельхозтехника,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Резяпкина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Рябиновая, Производственная,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Мокшанская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Трудовая, Южная, Придорожная,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Катаева, Кузнецова,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Ломоносова</w:t>
      </w:r>
      <w:proofErr w:type="gramEnd"/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Комсомольский одномандатный избирательный округ №2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(452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Торбеево – улицы: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Пролетарская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Комсомольская,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Б.Хмельницкого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Красноармейская,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Такташа</w:t>
      </w:r>
      <w:proofErr w:type="spellEnd"/>
    </w:p>
    <w:p w:rsidR="00E8545A" w:rsidRDefault="00E8545A" w:rsidP="00E8545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Садовый одномандатный избирательный округ №3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(482 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Границы округа:</w:t>
      </w:r>
    </w:p>
    <w:p w:rsidR="00E8545A" w:rsidRDefault="00E8545A" w:rsidP="00E8545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Торбеево - улицы: Мира, Садовая,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Акиняева</w:t>
      </w:r>
      <w:proofErr w:type="spellEnd"/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Октябрьский одномандатный избирательный округ №4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(504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. Торбеево – улицы: Железнодорожная, Живая защита, Интернациональная, Ленина, Октябрьская, К. Маркса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Студенческий одномандатный избирательный округ №5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(524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Мазилуг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Торбеево - улицы: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Весенняя, Дорофеева, 2 Пятилетка, Гражданская, Студенческая, Водная, Новая, Мичурина (нечетная сторона)</w:t>
      </w:r>
      <w:proofErr w:type="gramEnd"/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Юбилейный одномандатный избирательный округ №6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(582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. Торбеево - улицы: Больничная, Школьная, Мичурина (четная сторона), Павлова, Юбилейная, переулок Школьный</w:t>
      </w:r>
    </w:p>
    <w:p w:rsidR="00E8545A" w:rsidRDefault="00E8545A" w:rsidP="00E854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Чайковский одномандатный избирательный округ №7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(578 избирателей)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. Торбеево - улицы: Советская, Пушкина, Чайковского, Лермонтова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Микрорайонный одномандатный избирательный округ №8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(557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Торбеево – микрорайон 2-й 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Молодежный одномандатный избирательный округ №9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(452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Жукулуг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Торбеево - улицы: Энергетиков, Молодежная, Есенина, Демократическая,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Давлетшина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Спортивный одномандатный избирательный округ №10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(524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. Торбеево – улица Спортивная (дома: 2, 3, 4, 5)</w:t>
      </w:r>
    </w:p>
    <w:p w:rsidR="00E8545A" w:rsidRDefault="00E8545A" w:rsidP="00E8545A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Ахромеевский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№11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(614 избирателя)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. Торбеево - улицы: Ахромеева, Спортивная (дома: 1, 1а, 12а, 13), микрорайон 3-й (дома: 1, 10, 20, 21, 22, 23)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Школьный одномандатный избирательный округ №12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(528 избирателей)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>. Торбеево, микрорайон 3-й (дома: 5, 6, 7, 8)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Строительный одномандатный избирательный округ №13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(527 избирателей)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Торбеево - улицы: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Зеленая, Первомайская, Строительная, Полевая, Ушакова, Восточная, Солнечная, Луговая, микрорайон 3-й (дома: 2, 3)</w:t>
      </w:r>
      <w:proofErr w:type="gramEnd"/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Девятаевский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одномандатный избирательный округ №14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(567 избиратель)</w:t>
      </w:r>
    </w:p>
    <w:p w:rsidR="00E8545A" w:rsidRDefault="00E8545A" w:rsidP="00E854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округа:</w:t>
      </w:r>
    </w:p>
    <w:p w:rsidR="00E8545A" w:rsidRDefault="00E8545A" w:rsidP="00E8545A">
      <w:pPr>
        <w:spacing w:after="0"/>
        <w:jc w:val="center"/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Торбеево - улицы: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Девятаева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Гагарина, Макарова,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Косинчука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Рабочая, переулок Дачный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8545A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77580"/>
    <w:rsid w:val="00E8545A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6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2021-05-18T08:15:00Z</cp:lastPrinted>
  <dcterms:created xsi:type="dcterms:W3CDTF">2021-05-18T08:22:00Z</dcterms:created>
  <dcterms:modified xsi:type="dcterms:W3CDTF">2021-05-18T08:22:00Z</dcterms:modified>
</cp:coreProperties>
</file>