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CC1" w:rsidRDefault="008B0CC1" w:rsidP="008B0CC1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8B0CC1" w:rsidRDefault="008B0CC1" w:rsidP="008B0CC1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</w:t>
      </w:r>
      <w:r w:rsidR="003801A0">
        <w:rPr>
          <w:sz w:val="18"/>
          <w:szCs w:val="16"/>
        </w:rPr>
        <w:t xml:space="preserve">     30.04.2021            №  15</w:t>
      </w:r>
    </w:p>
    <w:p w:rsidR="008B0CC1" w:rsidRDefault="008B0CC1" w:rsidP="008B0CC1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3801A0" w:rsidRDefault="003801A0" w:rsidP="003801A0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3801A0" w:rsidRDefault="003801A0" w:rsidP="003801A0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3801A0" w:rsidRDefault="003801A0" w:rsidP="003801A0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801A0" w:rsidRDefault="003801A0" w:rsidP="003801A0">
      <w:pPr>
        <w:pStyle w:val="a5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29 апреля 2021г.  № 17</w:t>
      </w:r>
    </w:p>
    <w:p w:rsidR="003801A0" w:rsidRDefault="003801A0" w:rsidP="003801A0">
      <w:pPr>
        <w:pStyle w:val="FR1"/>
        <w:spacing w:line="240" w:lineRule="auto"/>
        <w:ind w:left="0"/>
        <w:rPr>
          <w:sz w:val="24"/>
        </w:rPr>
      </w:pPr>
    </w:p>
    <w:p w:rsidR="003801A0" w:rsidRDefault="003801A0" w:rsidP="003801A0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01A0" w:rsidRDefault="003801A0" w:rsidP="003801A0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 первое полугодие 2021 г.</w:t>
      </w:r>
    </w:p>
    <w:p w:rsidR="003801A0" w:rsidRDefault="003801A0" w:rsidP="003801A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3801A0" w:rsidRDefault="003801A0" w:rsidP="003801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2021 г. по доходам в сумме  483,6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349,0 тыс. руб., 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134,6тыс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полугодие 2021 г. по кодам классификации доходов бюджета, согласно приложению 1;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первое полугодие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2021 г. по разделам и  подразделам классификации расходов бюджета, согласно приложению 2;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первое полугодие 2021 г.,  согласно приложению 3;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 полугодие  2021 г.  по кодам классификации источников финансирования дефицитов  бюджетов,  согласно приложению 4.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полугодие  2021 г согласно приложению 5.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3801A0" w:rsidRDefault="003801A0" w:rsidP="003801A0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В.В.Иванов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826"/>
        <w:gridCol w:w="987"/>
        <w:gridCol w:w="890"/>
        <w:gridCol w:w="751"/>
        <w:gridCol w:w="1790"/>
      </w:tblGrid>
      <w:tr w:rsidR="003801A0" w:rsidTr="003801A0">
        <w:trPr>
          <w:trHeight w:val="16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</w:t>
            </w:r>
            <w:proofErr w:type="gram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3801A0" w:rsidTr="003801A0">
        <w:trPr>
          <w:trHeight w:val="168"/>
        </w:trPr>
        <w:tc>
          <w:tcPr>
            <w:tcW w:w="7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"Об исполнении бюджета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trHeight w:val="168"/>
        </w:trPr>
        <w:tc>
          <w:tcPr>
            <w:tcW w:w="9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за 1 квартал 2021 года"</w:t>
            </w:r>
          </w:p>
        </w:tc>
      </w:tr>
    </w:tbl>
    <w:p w:rsidR="003801A0" w:rsidRDefault="003801A0" w:rsidP="003801A0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738"/>
        <w:gridCol w:w="4826"/>
        <w:gridCol w:w="986"/>
        <w:gridCol w:w="891"/>
        <w:gridCol w:w="751"/>
        <w:gridCol w:w="52"/>
      </w:tblGrid>
      <w:tr w:rsidR="003801A0" w:rsidTr="003801A0">
        <w:trPr>
          <w:trHeight w:val="348"/>
        </w:trPr>
        <w:tc>
          <w:tcPr>
            <w:tcW w:w="9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КВАРТАЛ 2021 ГОДА</w:t>
            </w:r>
          </w:p>
        </w:tc>
      </w:tr>
      <w:tr w:rsidR="003801A0" w:rsidTr="003801A0">
        <w:trPr>
          <w:gridAfter w:val="1"/>
          <w:wAfter w:w="52" w:type="dxa"/>
          <w:trHeight w:val="523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18,1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401,6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143,9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35,8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3801A0" w:rsidTr="003801A0">
        <w:trPr>
          <w:gridAfter w:val="1"/>
          <w:wAfter w:w="52" w:type="dxa"/>
          <w:trHeight w:val="69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3801A0" w:rsidTr="003801A0">
        <w:trPr>
          <w:gridAfter w:val="1"/>
          <w:wAfter w:w="52" w:type="dxa"/>
          <w:trHeight w:val="39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68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9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73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24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36,1</w:t>
            </w:r>
          </w:p>
        </w:tc>
      </w:tr>
      <w:tr w:rsidR="003801A0" w:rsidTr="003801A0">
        <w:trPr>
          <w:gridAfter w:val="1"/>
          <w:wAfter w:w="52" w:type="dxa"/>
          <w:trHeight w:val="21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3801A0" w:rsidTr="003801A0">
        <w:trPr>
          <w:gridAfter w:val="1"/>
          <w:wAfter w:w="52" w:type="dxa"/>
          <w:trHeight w:val="37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37,4</w:t>
            </w:r>
          </w:p>
        </w:tc>
      </w:tr>
      <w:tr w:rsidR="003801A0" w:rsidTr="003801A0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95,9</w:t>
            </w:r>
          </w:p>
        </w:tc>
      </w:tr>
      <w:tr w:rsidR="003801A0" w:rsidTr="003801A0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3801A0" w:rsidTr="003801A0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84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55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2 263,0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15,0</w:t>
            </w:r>
          </w:p>
        </w:tc>
      </w:tr>
      <w:tr w:rsidR="003801A0" w:rsidTr="003801A0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3801A0" w:rsidTr="003801A0">
        <w:trPr>
          <w:gridAfter w:val="1"/>
          <w:wAfter w:w="52" w:type="dxa"/>
          <w:trHeight w:val="63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3801A0" w:rsidTr="003801A0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3801A0" w:rsidTr="003801A0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3801A0" w:rsidTr="003801A0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15,3</w:t>
            </w:r>
          </w:p>
        </w:tc>
      </w:tr>
      <w:tr w:rsidR="003801A0" w:rsidTr="003801A0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1"/>
          <w:wAfter w:w="52" w:type="dxa"/>
          <w:trHeight w:val="355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1282,7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3,8</w:t>
            </w:r>
          </w:p>
        </w:tc>
      </w:tr>
      <w:tr w:rsidR="003801A0" w:rsidTr="003801A0">
        <w:trPr>
          <w:gridAfter w:val="1"/>
          <w:wAfter w:w="52" w:type="dxa"/>
          <w:trHeight w:val="7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</w:tbl>
    <w:p w:rsidR="003801A0" w:rsidRDefault="003801A0" w:rsidP="003801A0">
      <w:pPr>
        <w:tabs>
          <w:tab w:val="left" w:pos="960"/>
        </w:tabs>
      </w:pPr>
    </w:p>
    <w:p w:rsidR="003801A0" w:rsidRDefault="003801A0" w:rsidP="003801A0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202"/>
        <w:gridCol w:w="364"/>
        <w:gridCol w:w="284"/>
        <w:gridCol w:w="342"/>
        <w:gridCol w:w="326"/>
        <w:gridCol w:w="1175"/>
        <w:gridCol w:w="425"/>
        <w:gridCol w:w="709"/>
        <w:gridCol w:w="133"/>
        <w:gridCol w:w="8"/>
        <w:gridCol w:w="426"/>
        <w:gridCol w:w="133"/>
        <w:gridCol w:w="8"/>
        <w:gridCol w:w="607"/>
        <w:gridCol w:w="93"/>
        <w:gridCol w:w="9"/>
      </w:tblGrid>
      <w:tr w:rsidR="003801A0" w:rsidTr="003801A0">
        <w:trPr>
          <w:gridAfter w:val="2"/>
          <w:wAfter w:w="102" w:type="dxa"/>
          <w:trHeight w:val="197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Приложение 3                                                                                                            </w:t>
            </w:r>
          </w:p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за 1 квартал 2021 года" </w:t>
            </w:r>
          </w:p>
        </w:tc>
      </w:tr>
      <w:tr w:rsidR="003801A0" w:rsidTr="003801A0">
        <w:trPr>
          <w:gridAfter w:val="2"/>
          <w:wAfter w:w="102" w:type="dxa"/>
          <w:trHeight w:val="775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2021 ГОДА</w:t>
            </w:r>
          </w:p>
        </w:tc>
      </w:tr>
      <w:tr w:rsidR="003801A0" w:rsidTr="003801A0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21,5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43,4</w:t>
            </w:r>
          </w:p>
        </w:tc>
      </w:tr>
      <w:tr w:rsidR="003801A0" w:rsidTr="003801A0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1"/>
          <w:wAfter w:w="9" w:type="dxa"/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1"/>
          <w:wAfter w:w="9" w:type="dxa"/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1"/>
          <w:wAfter w:w="9" w:type="dxa"/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801A0" w:rsidTr="003801A0">
        <w:trPr>
          <w:gridAfter w:val="1"/>
          <w:wAfter w:w="9" w:type="dxa"/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3801A0" w:rsidTr="003801A0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34,5</w:t>
            </w:r>
          </w:p>
        </w:tc>
      </w:tr>
      <w:tr w:rsidR="003801A0" w:rsidTr="003801A0">
        <w:trPr>
          <w:gridAfter w:val="1"/>
          <w:wAfter w:w="9" w:type="dxa"/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43,2</w:t>
            </w:r>
          </w:p>
        </w:tc>
      </w:tr>
      <w:tr w:rsidR="003801A0" w:rsidTr="003801A0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23,7</w:t>
            </w:r>
          </w:p>
        </w:tc>
      </w:tr>
      <w:tr w:rsidR="003801A0" w:rsidTr="003801A0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10,4</w:t>
            </w:r>
          </w:p>
        </w:tc>
      </w:tr>
      <w:tr w:rsidR="003801A0" w:rsidTr="003801A0">
        <w:trPr>
          <w:gridAfter w:val="1"/>
          <w:wAfter w:w="9" w:type="dxa"/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3801A0" w:rsidTr="003801A0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3801A0" w:rsidTr="003801A0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16,2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3801A0" w:rsidTr="003801A0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1341,7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3,7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801A0" w:rsidTr="003801A0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3801A0" w:rsidRDefault="003801A0" w:rsidP="003801A0">
      <w:pPr>
        <w:tabs>
          <w:tab w:val="left" w:pos="960"/>
        </w:tabs>
      </w:pPr>
    </w:p>
    <w:p w:rsidR="003801A0" w:rsidRDefault="003801A0" w:rsidP="003801A0"/>
    <w:p w:rsidR="003801A0" w:rsidRDefault="003801A0" w:rsidP="003801A0"/>
    <w:p w:rsidR="003801A0" w:rsidRDefault="003801A0" w:rsidP="003801A0"/>
    <w:p w:rsidR="003801A0" w:rsidRDefault="003801A0" w:rsidP="003801A0">
      <w:pPr>
        <w:tabs>
          <w:tab w:val="left" w:pos="5625"/>
        </w:tabs>
      </w:pPr>
      <w:r>
        <w:tab/>
      </w:r>
    </w:p>
    <w:tbl>
      <w:tblPr>
        <w:tblW w:w="1453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5"/>
        <w:gridCol w:w="2020"/>
        <w:gridCol w:w="958"/>
        <w:gridCol w:w="278"/>
        <w:gridCol w:w="279"/>
        <w:gridCol w:w="278"/>
        <w:gridCol w:w="583"/>
        <w:gridCol w:w="581"/>
        <w:gridCol w:w="283"/>
        <w:gridCol w:w="567"/>
        <w:gridCol w:w="567"/>
        <w:gridCol w:w="284"/>
        <w:gridCol w:w="141"/>
        <w:gridCol w:w="426"/>
        <w:gridCol w:w="185"/>
        <w:gridCol w:w="382"/>
        <w:gridCol w:w="141"/>
        <w:gridCol w:w="142"/>
        <w:gridCol w:w="284"/>
        <w:gridCol w:w="141"/>
        <w:gridCol w:w="284"/>
        <w:gridCol w:w="283"/>
        <w:gridCol w:w="142"/>
        <w:gridCol w:w="142"/>
        <w:gridCol w:w="1148"/>
        <w:gridCol w:w="4001"/>
      </w:tblGrid>
      <w:tr w:rsidR="003801A0" w:rsidTr="003801A0">
        <w:trPr>
          <w:gridAfter w:val="2"/>
          <w:wAfter w:w="5149" w:type="dxa"/>
          <w:trHeight w:val="142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1 квартал 2021 года" </w:t>
            </w:r>
          </w:p>
        </w:tc>
      </w:tr>
      <w:tr w:rsidR="003801A0" w:rsidTr="003801A0">
        <w:trPr>
          <w:gridAfter w:val="2"/>
          <w:wAfter w:w="5149" w:type="dxa"/>
          <w:trHeight w:val="746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 2021 ГОДА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878,4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25,5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14,0</w:t>
            </w:r>
          </w:p>
        </w:tc>
      </w:tr>
      <w:tr w:rsidR="003801A0" w:rsidTr="003801A0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32,4</w:t>
            </w:r>
          </w:p>
        </w:tc>
      </w:tr>
      <w:tr w:rsidR="003801A0" w:rsidTr="003801A0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365,2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3801A0" w:rsidTr="003801A0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34,5</w:t>
            </w:r>
          </w:p>
        </w:tc>
      </w:tr>
      <w:tr w:rsidR="003801A0" w:rsidTr="003801A0">
        <w:trPr>
          <w:gridAfter w:val="3"/>
          <w:wAfter w:w="5291" w:type="dxa"/>
          <w:trHeight w:val="6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</w:tr>
      <w:tr w:rsidR="003801A0" w:rsidTr="003801A0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3801A0" w:rsidTr="003801A0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3801A0" w:rsidTr="003801A0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3801A0" w:rsidTr="003801A0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3801A0" w:rsidTr="003801A0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</w:tr>
      <w:tr w:rsidR="003801A0" w:rsidTr="003801A0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3801A0" w:rsidTr="003801A0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3801A0" w:rsidTr="003801A0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3801A0" w:rsidTr="003801A0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3801A0" w:rsidTr="003801A0">
        <w:trPr>
          <w:gridAfter w:val="3"/>
          <w:wAfter w:w="5291" w:type="dxa"/>
          <w:trHeight w:val="2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3801A0" w:rsidTr="003801A0">
        <w:trPr>
          <w:gridAfter w:val="3"/>
          <w:wAfter w:w="5291" w:type="dxa"/>
          <w:trHeight w:val="38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3801A0" w:rsidTr="003801A0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5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3801A0" w:rsidTr="003801A0">
        <w:trPr>
          <w:gridAfter w:val="3"/>
          <w:wAfter w:w="5291" w:type="dxa"/>
          <w:trHeight w:val="160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3801A0" w:rsidTr="003801A0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2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95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44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58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3"/>
          <w:wAfter w:w="5291" w:type="dxa"/>
          <w:trHeight w:val="42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3801A0" w:rsidTr="003801A0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3801A0" w:rsidTr="003801A0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15,8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92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801A0" w:rsidTr="003801A0"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801A0" w:rsidRDefault="00380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3801A0" w:rsidRDefault="00380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3801A0" w:rsidRDefault="00380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3801A0" w:rsidRDefault="003801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5</w:t>
            </w:r>
          </w:p>
          <w:p w:rsidR="003801A0" w:rsidRDefault="00380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1 квартал 2021 года</w:t>
            </w:r>
          </w:p>
          <w:p w:rsidR="003801A0" w:rsidRDefault="00380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3801A0" w:rsidRDefault="00380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3801A0" w:rsidRDefault="003801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1 КВАРТАЛ 2021 ГОДА</w:t>
            </w:r>
          </w:p>
        </w:tc>
      </w:tr>
      <w:tr w:rsidR="003801A0" w:rsidTr="003801A0">
        <w:trPr>
          <w:gridBefore w:val="1"/>
          <w:wBefore w:w="15" w:type="dxa"/>
          <w:trHeight w:val="230"/>
        </w:trPr>
        <w:tc>
          <w:tcPr>
            <w:tcW w:w="21345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01A0" w:rsidRDefault="00380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801A0" w:rsidTr="003801A0">
        <w:trPr>
          <w:gridBefore w:val="1"/>
          <w:wBefore w:w="15" w:type="dxa"/>
          <w:trHeight w:val="255"/>
        </w:trPr>
        <w:tc>
          <w:tcPr>
            <w:tcW w:w="21345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01A0" w:rsidRDefault="00380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801A0" w:rsidTr="003801A0">
        <w:trPr>
          <w:gridBefore w:val="1"/>
          <w:wBefore w:w="15" w:type="dxa"/>
          <w:trHeight w:val="230"/>
        </w:trPr>
        <w:tc>
          <w:tcPr>
            <w:tcW w:w="21345" w:type="dxa"/>
            <w:gridSpan w:val="25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801A0" w:rsidRDefault="00380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801A0" w:rsidTr="003801A0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gridAfter w:val="1"/>
          <w:wAfter w:w="4001" w:type="dxa"/>
          <w:trHeight w:val="40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801A0" w:rsidTr="003801A0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-2 692,1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3801A0" w:rsidTr="003801A0">
        <w:trPr>
          <w:gridAfter w:val="1"/>
          <w:wAfter w:w="4001" w:type="dxa"/>
          <w:trHeight w:val="729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-2 247,2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23,6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3801A0" w:rsidTr="003801A0">
        <w:trPr>
          <w:gridAfter w:val="1"/>
          <w:wAfter w:w="4001" w:type="dxa"/>
          <w:trHeight w:val="19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3801A0" w:rsidTr="003801A0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3801A0" w:rsidTr="003801A0">
        <w:trPr>
          <w:gridAfter w:val="1"/>
          <w:wAfter w:w="4001" w:type="dxa"/>
          <w:trHeight w:val="10"/>
        </w:trPr>
        <w:tc>
          <w:tcPr>
            <w:tcW w:w="20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58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7067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68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5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37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-2 247,2</w:t>
            </w:r>
          </w:p>
        </w:tc>
      </w:tr>
      <w:tr w:rsidR="003801A0" w:rsidTr="003801A0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01A0" w:rsidRDefault="003801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3801A0" w:rsidRDefault="003801A0" w:rsidP="003801A0">
      <w:pPr>
        <w:tabs>
          <w:tab w:val="left" w:pos="5625"/>
        </w:tabs>
      </w:pPr>
    </w:p>
    <w:p w:rsidR="008B0CC1" w:rsidRDefault="008B0CC1" w:rsidP="008B0CC1">
      <w:pPr>
        <w:pStyle w:val="a3"/>
        <w:tabs>
          <w:tab w:val="left" w:pos="540"/>
          <w:tab w:val="left" w:pos="851"/>
          <w:tab w:val="left" w:pos="993"/>
        </w:tabs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F25846" w:rsidRDefault="00F25846" w:rsidP="00F2584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ВАРЖЕЛЯЙСКОГО СЕЛЬСКОГО ПОСЕЛЕНИЯ ТОРБЕЕВСКОГО  МУНИЦИПАЛЬНОГО  РАЙОНА</w:t>
      </w:r>
    </w:p>
    <w:p w:rsidR="00F25846" w:rsidRDefault="00F25846" w:rsidP="00F2584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 МОРДОВИЯ</w:t>
      </w:r>
    </w:p>
    <w:p w:rsidR="00F25846" w:rsidRDefault="00F25846" w:rsidP="00F25846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ШЕСТЬДЕСЯТ ЧЕТВЕРТАЯ СЕССИЯ                                                                                                                                 (второго созыва)</w:t>
      </w:r>
    </w:p>
    <w:p w:rsidR="00F25846" w:rsidRDefault="00F25846" w:rsidP="00F25846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25846" w:rsidRDefault="00F25846" w:rsidP="00F25846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30 апреля 2021 г. № 15</w:t>
      </w:r>
    </w:p>
    <w:p w:rsidR="00F25846" w:rsidRDefault="00F25846" w:rsidP="00F258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25846" w:rsidRDefault="00F25846" w:rsidP="00F25846">
      <w:pPr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</w:t>
      </w:r>
    </w:p>
    <w:p w:rsidR="00F25846" w:rsidRDefault="00F25846" w:rsidP="00F25846">
      <w:pPr>
        <w:pStyle w:val="ConsNormal"/>
        <w:tabs>
          <w:tab w:val="right" w:pos="9923"/>
          <w:tab w:val="left" w:pos="10440"/>
        </w:tabs>
        <w:spacing w:line="360" w:lineRule="exact"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РЕШИЛ:</w:t>
      </w:r>
    </w:p>
    <w:p w:rsidR="00F25846" w:rsidRDefault="00F25846" w:rsidP="00F25846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846" w:rsidRDefault="00F25846" w:rsidP="00F25846">
      <w:pPr>
        <w:numPr>
          <w:ilvl w:val="0"/>
          <w:numId w:val="2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Устав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01 октября 2019 г. № 31 (с изменениями от 05 октября 2020 г. № 26) следующие изменения:</w:t>
      </w:r>
    </w:p>
    <w:p w:rsidR="00F25846" w:rsidRDefault="00F25846" w:rsidP="00F25846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1.1) часть 1 статьи 7 дополнить пунктами 16, 17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«16) 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1.2) в статье 13: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часть 1 дополнить пунктом 4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дополнить частью 1.1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«1.1. Сход граждан, предусмотренный пунктом 4 части 1 настоящей статьи, может созываться представительным органом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инициативе </w:t>
      </w:r>
      <w:proofErr w:type="gramStart"/>
      <w:r>
        <w:rPr>
          <w:rFonts w:ascii="Times New Roman" w:hAnsi="Times New Roman"/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>
        <w:rPr>
          <w:rFonts w:ascii="Times New Roman" w:hAnsi="Times New Roman"/>
          <w:sz w:val="28"/>
          <w:szCs w:val="28"/>
        </w:rPr>
        <w:t xml:space="preserve"> численностью не менее 10 человек.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часть 3 изложить в следующей редакции: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в населенном пункте (либо части его территории)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proofErr w:type="gramStart"/>
      <w:r>
        <w:rPr>
          <w:rFonts w:ascii="Times New Roman" w:hAnsi="Times New Roman"/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1.3) дополнить статьей 14.1 следующего содержания: 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 14.1. Инициативные проекты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>
        <w:rPr>
          <w:rFonts w:ascii="Times New Roman" w:hAnsi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Инициативный проект должен содержать следующие сведения: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его части;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обоснование предложений по решению указанной проблемы;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планируемые сроки реализации инициативного проекта;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указание на территорию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Инициативный проект до его внесения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его части.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Информация о внесении инициативного проекта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>
        <w:rPr>
          <w:rFonts w:ascii="Times New Roman" w:hAnsi="Times New Roman"/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достигшие шестнадцатилетнего возраста.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признание инициативного проекта не прошедшим конкурсный отбор.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>
        <w:rPr>
          <w:rFonts w:ascii="Times New Roman" w:hAnsi="Times New Roman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>
        <w:rPr>
          <w:rFonts w:ascii="Times New Roman" w:hAnsi="Times New Roman"/>
          <w:sz w:val="28"/>
          <w:szCs w:val="28"/>
        </w:rPr>
        <w:t>.;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1.4) в статье 15: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часть 7 дополнить пунктом 7 </w:t>
      </w:r>
      <w:r>
        <w:rPr>
          <w:rFonts w:ascii="Times New Roman" w:hAnsi="Times New Roman"/>
          <w:sz w:val="28"/>
          <w:szCs w:val="28"/>
        </w:rPr>
        <w:t>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«7) обсуждение инициативного проекта и принятие решения по вопросу о его одобрении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дополнить частью 8.1 </w:t>
      </w:r>
      <w:r>
        <w:rPr>
          <w:rFonts w:ascii="Times New Roman" w:hAnsi="Times New Roman"/>
          <w:sz w:val="28"/>
          <w:szCs w:val="28"/>
        </w:rPr>
        <w:t>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«8.1. </w:t>
      </w:r>
      <w:proofErr w:type="gramStart"/>
      <w:r>
        <w:rPr>
          <w:rFonts w:ascii="Times New Roman" w:hAnsi="Times New Roman"/>
          <w:sz w:val="28"/>
          <w:szCs w:val="28"/>
        </w:rPr>
        <w:t>Органы территориального общественного самоуправления могут выдвигать инициативный проект в качестве инициаторов проекта.»;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1.5) часть 6 статьи 16 </w:t>
      </w:r>
      <w:r>
        <w:rPr>
          <w:rFonts w:ascii="Times New Roman" w:hAnsi="Times New Roman"/>
          <w:sz w:val="28"/>
          <w:szCs w:val="28"/>
        </w:rPr>
        <w:t>дополнить пунктом 4.1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1.6) в статье 18: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а) часть 1</w:t>
      </w:r>
      <w:r>
        <w:rPr>
          <w:rFonts w:ascii="Times New Roman" w:hAnsi="Times New Roman"/>
          <w:sz w:val="28"/>
          <w:szCs w:val="28"/>
        </w:rPr>
        <w:t xml:space="preserve"> после слов «и должностных лиц местного самоуправления</w:t>
      </w:r>
      <w:proofErr w:type="gramStart"/>
      <w:r>
        <w:rPr>
          <w:rFonts w:ascii="Times New Roman" w:hAnsi="Times New Roman"/>
          <w:sz w:val="28"/>
          <w:szCs w:val="28"/>
        </w:rPr>
        <w:t>,»</w:t>
      </w:r>
      <w:proofErr w:type="gramEnd"/>
      <w:r>
        <w:rPr>
          <w:rFonts w:ascii="Times New Roman" w:hAnsi="Times New Roman"/>
          <w:sz w:val="28"/>
          <w:szCs w:val="28"/>
        </w:rPr>
        <w:t xml:space="preserve"> дополнить словами «обсуждения вопросов внесения инициативных проектов и их рассмотрения,»;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б) часть 2</w:t>
      </w:r>
      <w:r>
        <w:rPr>
          <w:rFonts w:ascii="Times New Roman" w:hAnsi="Times New Roman"/>
          <w:sz w:val="28"/>
          <w:szCs w:val="28"/>
        </w:rPr>
        <w:t xml:space="preserve"> дополнить абзацем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</w:t>
      </w:r>
      <w:proofErr w:type="gramStart"/>
      <w:r>
        <w:rPr>
          <w:rFonts w:ascii="Times New Roman" w:hAnsi="Times New Roman"/>
          <w:sz w:val="28"/>
          <w:szCs w:val="28"/>
        </w:rPr>
        <w:t>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1.7) в статье 19: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а) часть 2</w:t>
      </w:r>
      <w:r>
        <w:rPr>
          <w:rFonts w:ascii="Times New Roman" w:hAnsi="Times New Roman"/>
          <w:sz w:val="28"/>
          <w:szCs w:val="28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>
        <w:rPr>
          <w:rFonts w:ascii="Times New Roman" w:hAnsi="Times New Roman"/>
          <w:sz w:val="28"/>
          <w:szCs w:val="28"/>
        </w:rPr>
        <w:t>.»;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End"/>
      <w:r>
        <w:rPr>
          <w:rFonts w:ascii="Times New Roman" w:hAnsi="Times New Roman"/>
          <w:b/>
          <w:sz w:val="28"/>
          <w:szCs w:val="28"/>
        </w:rPr>
        <w:t>б) часть 3</w:t>
      </w:r>
      <w:r>
        <w:rPr>
          <w:rFonts w:ascii="Times New Roman" w:hAnsi="Times New Roman"/>
          <w:sz w:val="28"/>
          <w:szCs w:val="28"/>
        </w:rPr>
        <w:t xml:space="preserve"> дополнить пунктом 3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в) в части 5</w:t>
      </w:r>
      <w:r>
        <w:rPr>
          <w:rFonts w:ascii="Times New Roman" w:hAnsi="Times New Roman"/>
          <w:sz w:val="28"/>
          <w:szCs w:val="28"/>
        </w:rPr>
        <w:t>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абзаце первом слова «Советом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В решении» заменить словами «Советом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дополнить пунктом 6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г) пункт 1 части 7</w:t>
      </w:r>
      <w:r>
        <w:rPr>
          <w:rFonts w:ascii="Times New Roman" w:hAnsi="Times New Roman"/>
          <w:sz w:val="28"/>
          <w:szCs w:val="28"/>
        </w:rPr>
        <w:t xml:space="preserve"> дополнить словами «или жителей муниципального образования»;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1.8) часть 3 статьи 22 изложить в следующей редакции: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 </w:t>
      </w:r>
      <w:proofErr w:type="gramStart"/>
      <w:r>
        <w:rPr>
          <w:rFonts w:ascii="Times New Roman" w:hAnsi="Times New Roman"/>
          <w:sz w:val="28"/>
          <w:szCs w:val="28"/>
        </w:rPr>
        <w:t xml:space="preserve">Финансовое обеспечение деятельности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за счет собственных 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1.9) в статье 28 часть 3 </w:t>
      </w:r>
      <w:r>
        <w:rPr>
          <w:rFonts w:ascii="Times New Roman" w:hAnsi="Times New Roman"/>
          <w:sz w:val="28"/>
          <w:szCs w:val="28"/>
        </w:rPr>
        <w:t>дополнить абзацами следующего содержания:</w:t>
      </w:r>
    </w:p>
    <w:p w:rsidR="00F25846" w:rsidRDefault="00F25846" w:rsidP="00F25846">
      <w:pPr>
        <w:pStyle w:val="a3"/>
        <w:ind w:firstLine="709"/>
        <w:rPr>
          <w:szCs w:val="28"/>
        </w:rPr>
      </w:pPr>
      <w:r>
        <w:rPr>
          <w:szCs w:val="28"/>
        </w:rPr>
        <w:t xml:space="preserve">«Депутату Совета депутатов </w:t>
      </w:r>
      <w:proofErr w:type="spellStart"/>
      <w:r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1.10) в пункте 3 части 1 статьи 29 </w:t>
      </w:r>
      <w:r>
        <w:rPr>
          <w:rFonts w:ascii="Times New Roman" w:hAnsi="Times New Roman"/>
          <w:bCs/>
          <w:sz w:val="28"/>
          <w:szCs w:val="28"/>
        </w:rPr>
        <w:t>слова «</w:t>
      </w:r>
      <w:r>
        <w:rPr>
          <w:rFonts w:ascii="Times New Roman" w:hAnsi="Times New Roman"/>
          <w:color w:val="000000"/>
          <w:sz w:val="28"/>
          <w:szCs w:val="28"/>
        </w:rPr>
        <w:t xml:space="preserve">частями 3, 5, 6.2, 7.2» заменить словами </w:t>
      </w:r>
      <w:r>
        <w:rPr>
          <w:rFonts w:ascii="Times New Roman" w:hAnsi="Times New Roman"/>
          <w:sz w:val="28"/>
          <w:szCs w:val="28"/>
        </w:rPr>
        <w:t>«</w:t>
      </w:r>
      <w:hyperlink r:id="rId5" w:history="1">
        <w:r>
          <w:rPr>
            <w:rStyle w:val="a7"/>
            <w:sz w:val="28"/>
            <w:szCs w:val="28"/>
          </w:rPr>
          <w:t>частями 3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>
          <w:rPr>
            <w:rStyle w:val="a7"/>
            <w:sz w:val="28"/>
            <w:szCs w:val="28"/>
          </w:rPr>
          <w:t>3.1-1</w:t>
        </w:r>
      </w:hyperlink>
      <w:r>
        <w:rPr>
          <w:rFonts w:ascii="Times New Roman" w:hAnsi="Times New Roman"/>
          <w:sz w:val="28"/>
          <w:szCs w:val="28"/>
        </w:rPr>
        <w:t xml:space="preserve">, 5, </w:t>
      </w:r>
      <w:hyperlink r:id="rId7" w:history="1">
        <w:r>
          <w:rPr>
            <w:rStyle w:val="a7"/>
            <w:sz w:val="28"/>
            <w:szCs w:val="28"/>
          </w:rPr>
          <w:t>6.2</w:t>
        </w:r>
      </w:hyperlink>
      <w:r>
        <w:rPr>
          <w:rFonts w:ascii="Times New Roman" w:hAnsi="Times New Roman"/>
          <w:sz w:val="28"/>
          <w:szCs w:val="28"/>
        </w:rPr>
        <w:t>, 7.2»;</w:t>
      </w:r>
    </w:p>
    <w:p w:rsidR="00F25846" w:rsidRDefault="00F25846" w:rsidP="00F258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1.11) в статье 32:</w:t>
      </w:r>
    </w:p>
    <w:p w:rsidR="00F25846" w:rsidRDefault="00F25846" w:rsidP="00F25846">
      <w:pPr>
        <w:pStyle w:val="20"/>
        <w:shd w:val="clear" w:color="auto" w:fill="auto"/>
        <w:spacing w:after="0" w:line="331" w:lineRule="exact"/>
        <w:ind w:firstLine="580"/>
        <w:jc w:val="both"/>
      </w:pPr>
      <w:r>
        <w:t>а) пункт 2 части 1 изложить в следующей редакции:</w:t>
      </w:r>
    </w:p>
    <w:p w:rsidR="00F25846" w:rsidRDefault="00F25846" w:rsidP="00F25846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proofErr w:type="gramStart"/>
      <w:r>
        <w:t>«2)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может устанавливаться пенсия за выслугу лет.</w:t>
      </w:r>
      <w:proofErr w:type="gramEnd"/>
      <w: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</w:t>
      </w:r>
      <w:proofErr w:type="gramStart"/>
      <w:r>
        <w:t>;»</w:t>
      </w:r>
      <w:proofErr w:type="gramEnd"/>
      <w:r>
        <w:t>;</w:t>
      </w:r>
    </w:p>
    <w:p w:rsidR="00F25846" w:rsidRDefault="00F25846" w:rsidP="00F25846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>б) часть 2 изложить в следующей редакции:</w:t>
      </w:r>
    </w:p>
    <w:p w:rsidR="00F25846" w:rsidRDefault="00F25846" w:rsidP="00F25846">
      <w:pPr>
        <w:pStyle w:val="20"/>
        <w:shd w:val="clear" w:color="auto" w:fill="auto"/>
        <w:spacing w:after="0" w:line="331" w:lineRule="exact"/>
        <w:ind w:firstLine="580"/>
        <w:jc w:val="both"/>
      </w:pPr>
      <w:r>
        <w:t xml:space="preserve">«2. </w:t>
      </w:r>
      <w:proofErr w:type="gramStart"/>
      <w: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>
        <w:t>.»</w:t>
      </w:r>
      <w:proofErr w:type="gramEnd"/>
      <w:r>
        <w:t xml:space="preserve">. </w:t>
      </w:r>
    </w:p>
    <w:p w:rsidR="00F25846" w:rsidRDefault="00F25846" w:rsidP="00F258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1.12) </w:t>
      </w:r>
      <w:r>
        <w:rPr>
          <w:rFonts w:ascii="Times New Roman" w:hAnsi="Times New Roman"/>
          <w:b/>
          <w:sz w:val="28"/>
          <w:szCs w:val="28"/>
        </w:rPr>
        <w:t>пункт 2 части 1 статьи 35 дополнить словами</w:t>
      </w:r>
      <w:r>
        <w:rPr>
          <w:rFonts w:ascii="Times New Roman" w:hAnsi="Times New Roman"/>
          <w:sz w:val="28"/>
          <w:szCs w:val="28"/>
        </w:rPr>
        <w:t xml:space="preserve"> «, если иное не установлено федеральными законами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25846" w:rsidRDefault="00F25846" w:rsidP="00F258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1.13) часть 3 статьи 61 дополнить пунктом 3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>
        <w:rPr>
          <w:rFonts w:ascii="Times New Roman" w:hAnsi="Times New Roman"/>
          <w:bCs/>
          <w:sz w:val="28"/>
          <w:szCs w:val="28"/>
        </w:rPr>
        <w:t>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1.14) в статье 72: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а) часть 1 изложить в следующей редакции: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) </w:t>
      </w:r>
      <w:proofErr w:type="gramStart"/>
      <w:r>
        <w:rPr>
          <w:rFonts w:ascii="Times New Roman" w:hAnsi="Times New Roman"/>
          <w:bCs/>
          <w:sz w:val="28"/>
          <w:szCs w:val="28"/>
        </w:rPr>
        <w:t>и для которых размер платежей может быть уменьшен.»;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б) в абзаце втором части 2</w:t>
      </w:r>
      <w:r>
        <w:rPr>
          <w:rFonts w:ascii="Times New Roman" w:hAnsi="Times New Roman"/>
          <w:bCs/>
          <w:sz w:val="28"/>
          <w:szCs w:val="28"/>
        </w:rPr>
        <w:t xml:space="preserve"> слова после слов «населенного пункта» дополнить словами «(либо части его территории)»;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1.15) дополнить статьей 72.1 следующего содержания: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«Статья 72.1. Финансовое и иное обеспечение реализации инициативных проектов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>
        <w:rPr>
          <w:rFonts w:ascii="Times New Roman" w:hAnsi="Times New Roman"/>
          <w:bCs/>
          <w:sz w:val="28"/>
          <w:szCs w:val="28"/>
        </w:rPr>
        <w:t>формируемые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В случае</w:t>
      </w:r>
      <w:proofErr w:type="gramStart"/>
      <w:r>
        <w:rPr>
          <w:rFonts w:ascii="Times New Roman" w:hAnsi="Times New Roman"/>
          <w:bCs/>
          <w:sz w:val="28"/>
          <w:szCs w:val="28"/>
        </w:rPr>
        <w:t>,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местный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bCs/>
          <w:sz w:val="28"/>
          <w:szCs w:val="28"/>
        </w:rPr>
        <w:t>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  <w:proofErr w:type="gramEnd"/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1.16) часть 3 статьи 74 изложить в следующей редакции: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F25846" w:rsidRDefault="00F25846" w:rsidP="00F258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>
        <w:rPr>
          <w:rFonts w:ascii="Times New Roman" w:hAnsi="Times New Roman"/>
          <w:bCs/>
          <w:sz w:val="28"/>
          <w:szCs w:val="28"/>
        </w:rPr>
        <w:t>.».</w:t>
      </w:r>
      <w:proofErr w:type="gramEnd"/>
    </w:p>
    <w:p w:rsidR="00F25846" w:rsidRDefault="00F25846" w:rsidP="00F2584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</w:t>
      </w:r>
      <w:r>
        <w:rPr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>
          <w:rPr>
            <w:rStyle w:val="a7"/>
            <w:sz w:val="28"/>
            <w:szCs w:val="28"/>
            <w:shd w:val="clear" w:color="auto" w:fill="FFFFFF"/>
          </w:rPr>
          <w:t>официальному опубликованию</w:t>
        </w:r>
      </w:hyperlink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F25846" w:rsidRDefault="00F25846" w:rsidP="00F2584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9" w:history="1">
        <w:proofErr w:type="spellStart"/>
        <w:r>
          <w:rPr>
            <w:rStyle w:val="a8"/>
            <w:sz w:val="28"/>
            <w:szCs w:val="28"/>
            <w:lang w:val="en-US"/>
          </w:rPr>
          <w:t>torbeevo</w:t>
        </w:r>
        <w:proofErr w:type="spellEnd"/>
        <w:r>
          <w:rPr>
            <w:rStyle w:val="a8"/>
            <w:sz w:val="28"/>
            <w:szCs w:val="28"/>
          </w:rPr>
          <w:t>.</w:t>
        </w:r>
        <w:proofErr w:type="spellStart"/>
        <w:r>
          <w:rPr>
            <w:rStyle w:val="a8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25846" w:rsidRDefault="00F25846" w:rsidP="00F2584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F25846" w:rsidRDefault="00F25846" w:rsidP="00F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поселения:                                                      В.В.Иванов</w:t>
      </w:r>
    </w:p>
    <w:p w:rsidR="00F25846" w:rsidRDefault="00F25846" w:rsidP="00F2584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846" w:rsidRDefault="00F25846" w:rsidP="00F25846">
      <w:pPr>
        <w:pStyle w:val="a6"/>
        <w:rPr>
          <w:rFonts w:ascii="Times New Roman" w:hAnsi="Times New Roman"/>
          <w:sz w:val="28"/>
          <w:szCs w:val="28"/>
        </w:rPr>
      </w:pPr>
    </w:p>
    <w:p w:rsidR="008B0CC1" w:rsidRDefault="008B0CC1" w:rsidP="008B0CC1">
      <w:pPr>
        <w:pStyle w:val="a3"/>
        <w:tabs>
          <w:tab w:val="left" w:pos="540"/>
          <w:tab w:val="left" w:pos="851"/>
          <w:tab w:val="left" w:pos="993"/>
        </w:tabs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8B0CC1" w:rsidRDefault="008B0CC1" w:rsidP="008B0CC1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8B0CC1" w:rsidTr="008B0CC1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C1" w:rsidRDefault="008B0CC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8B0CC1" w:rsidRDefault="008B0CC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8B0CC1" w:rsidRDefault="008B0CC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C1" w:rsidRDefault="008B0CC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8B0CC1" w:rsidRDefault="008B0CC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C1" w:rsidRDefault="008B0CC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8B0CC1" w:rsidRDefault="008B0CC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8B0CC1" w:rsidRDefault="008B0CC1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8B0CC1" w:rsidRDefault="008B0CC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8B0CC1" w:rsidRDefault="008B0CC1" w:rsidP="008B0CC1"/>
    <w:p w:rsidR="00D91F3E" w:rsidRDefault="00D91F3E"/>
    <w:sectPr w:rsidR="00D91F3E" w:rsidSect="003C1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B0CC1"/>
    <w:rsid w:val="003801A0"/>
    <w:rsid w:val="003C14D4"/>
    <w:rsid w:val="00750632"/>
    <w:rsid w:val="008B0CC1"/>
    <w:rsid w:val="00D91F3E"/>
    <w:rsid w:val="00F2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B0CC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8B0CC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Normal (Web)"/>
    <w:basedOn w:val="a"/>
    <w:semiHidden/>
    <w:unhideWhenUsed/>
    <w:rsid w:val="003801A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3801A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R1">
    <w:name w:val="FR1"/>
    <w:semiHidden/>
    <w:rsid w:val="003801A0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styleId="a7">
    <w:name w:val="Hyperlink"/>
    <w:uiPriority w:val="99"/>
    <w:semiHidden/>
    <w:unhideWhenUsed/>
    <w:rsid w:val="00F25846"/>
    <w:rPr>
      <w:rFonts w:ascii="Times New Roman" w:hAnsi="Times New Roman" w:cs="Times New Roman" w:hint="default"/>
      <w:color w:val="000080"/>
      <w:u w:val="single"/>
    </w:rPr>
  </w:style>
  <w:style w:type="paragraph" w:customStyle="1" w:styleId="ConsNormal">
    <w:name w:val="ConsNormal"/>
    <w:rsid w:val="00F2584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1">
    <w:name w:val="s_1"/>
    <w:basedOn w:val="a"/>
    <w:uiPriority w:val="99"/>
    <w:rsid w:val="00F2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F2584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25846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8">
    <w:name w:val="Гипертекстовая ссылка"/>
    <w:rsid w:val="00F25846"/>
    <w:rPr>
      <w:rFonts w:ascii="Times New Roman" w:hAnsi="Times New Roman" w:cs="Times New Roman" w:hint="default"/>
      <w:color w:val="106BBE"/>
    </w:rPr>
  </w:style>
  <w:style w:type="character" w:customStyle="1" w:styleId="apple-converted-space">
    <w:name w:val="apple-converted-space"/>
    <w:uiPriority w:val="99"/>
    <w:rsid w:val="00F25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40B7B27384439A1BD8F712C2B6FE76351CBB52108AE9B51295F385DEED5E4E67EEAF9F6C2BC8725474DE8E94D4D7A1CA6F5ED50E8i4C2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40B7B27384439A1BD8F712C2B6FE76351CBB52108AE9B51295F385DEED5E4E67EEAF9F3C0BD8F751F02E9B50911691CA6F5EF59F440DDDBiFCA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40B7B27384439A1BD8F712C2B6FE76351CBB52108AE9B51295F385DEED5E4E67EEAF9F3C0BD8E711702E9B50911691CA6F5EF59F440DDDBiFCA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11045</Words>
  <Characters>62960</Characters>
  <Application>Microsoft Office Word</Application>
  <DocSecurity>0</DocSecurity>
  <Lines>524</Lines>
  <Paragraphs>147</Paragraphs>
  <ScaleCrop>false</ScaleCrop>
  <Company>Grizli777</Company>
  <LinksUpToDate>false</LinksUpToDate>
  <CharactersWithSpaces>73858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2021-05-24T09:01:00Z</dcterms:created>
  <dcterms:modified xsi:type="dcterms:W3CDTF">2021-05-24T09:12:00Z</dcterms:modified>
</cp:coreProperties>
</file>