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F67" w:rsidRPr="008E12E1" w:rsidRDefault="00766F67" w:rsidP="00766F67">
      <w:pPr>
        <w:suppressAutoHyphens/>
        <w:jc w:val="center"/>
        <w:rPr>
          <w:rFonts w:ascii="Times New Roman" w:hAnsi="Times New Roman"/>
          <w:b/>
          <w:sz w:val="26"/>
          <w:szCs w:val="26"/>
          <w:lang w:eastAsia="ar-SA"/>
        </w:rPr>
      </w:pPr>
      <w:r w:rsidRPr="008E12E1">
        <w:rPr>
          <w:rFonts w:ascii="Times New Roman" w:hAnsi="Times New Roman"/>
          <w:b/>
          <w:sz w:val="26"/>
          <w:szCs w:val="26"/>
          <w:lang w:eastAsia="ar-SA"/>
        </w:rPr>
        <w:t xml:space="preserve">СОВЕТ ДЕПУТАТОВ </w:t>
      </w:r>
    </w:p>
    <w:p w:rsidR="00766F67" w:rsidRPr="008E12E1" w:rsidRDefault="00766F67" w:rsidP="00766F67">
      <w:pPr>
        <w:suppressAutoHyphens/>
        <w:jc w:val="center"/>
        <w:rPr>
          <w:rFonts w:ascii="Times New Roman" w:hAnsi="Times New Roman"/>
          <w:b/>
          <w:sz w:val="26"/>
          <w:szCs w:val="26"/>
          <w:lang w:eastAsia="ar-SA"/>
        </w:rPr>
      </w:pPr>
      <w:r w:rsidRPr="008E12E1">
        <w:rPr>
          <w:rFonts w:ascii="Times New Roman" w:hAnsi="Times New Roman"/>
          <w:b/>
          <w:sz w:val="26"/>
          <w:szCs w:val="26"/>
          <w:lang w:eastAsia="ar-SA"/>
        </w:rPr>
        <w:t>НИКОЛЬСКОГО СЕЛЬСКОГО ПОСЕЛЕНИЯ</w:t>
      </w:r>
    </w:p>
    <w:p w:rsidR="00766F67" w:rsidRPr="008E12E1" w:rsidRDefault="00766F67" w:rsidP="00766F67">
      <w:pPr>
        <w:suppressAutoHyphens/>
        <w:jc w:val="center"/>
        <w:rPr>
          <w:rFonts w:ascii="Times New Roman" w:hAnsi="Times New Roman"/>
          <w:b/>
          <w:sz w:val="26"/>
          <w:szCs w:val="26"/>
          <w:lang w:eastAsia="ar-SA"/>
        </w:rPr>
      </w:pPr>
      <w:r w:rsidRPr="008E12E1">
        <w:rPr>
          <w:rFonts w:ascii="Times New Roman" w:hAnsi="Times New Roman"/>
          <w:b/>
          <w:sz w:val="26"/>
          <w:szCs w:val="26"/>
          <w:lang w:eastAsia="ar-SA"/>
        </w:rPr>
        <w:t>ТОРБЕЕВСКОГО МУНИЦИПАЛЬНОГО РАЙОНА</w:t>
      </w:r>
    </w:p>
    <w:p w:rsidR="00766F67" w:rsidRPr="008E12E1" w:rsidRDefault="00766F67" w:rsidP="00766F67">
      <w:pPr>
        <w:suppressAutoHyphens/>
        <w:jc w:val="center"/>
        <w:rPr>
          <w:rFonts w:ascii="Times New Roman" w:hAnsi="Times New Roman"/>
          <w:b/>
          <w:sz w:val="26"/>
          <w:szCs w:val="26"/>
          <w:lang w:eastAsia="ar-SA"/>
        </w:rPr>
      </w:pPr>
      <w:r w:rsidRPr="008E12E1">
        <w:rPr>
          <w:rFonts w:ascii="Times New Roman" w:hAnsi="Times New Roman"/>
          <w:b/>
          <w:sz w:val="26"/>
          <w:szCs w:val="26"/>
          <w:lang w:eastAsia="ar-SA"/>
        </w:rPr>
        <w:t>РЕСПУБЛИКИ МОРДОВИЯ</w:t>
      </w:r>
    </w:p>
    <w:p w:rsidR="00766F67" w:rsidRPr="008E12E1" w:rsidRDefault="00766F67" w:rsidP="00766F67">
      <w:pPr>
        <w:suppressAutoHyphens/>
        <w:jc w:val="center"/>
        <w:rPr>
          <w:rFonts w:ascii="Times New Roman" w:hAnsi="Times New Roman"/>
          <w:b/>
          <w:sz w:val="26"/>
          <w:szCs w:val="26"/>
          <w:lang w:eastAsia="ar-SA"/>
        </w:rPr>
      </w:pPr>
    </w:p>
    <w:p w:rsidR="008E12E1" w:rsidRPr="008E12E1" w:rsidRDefault="008E12E1" w:rsidP="008E12E1">
      <w:pPr>
        <w:jc w:val="center"/>
        <w:rPr>
          <w:rFonts w:ascii="Times New Roman" w:hAnsi="Times New Roman" w:cs="Times New Roman"/>
          <w:b/>
          <w:bCs/>
          <w:sz w:val="26"/>
          <w:szCs w:val="26"/>
        </w:rPr>
      </w:pPr>
      <w:r w:rsidRPr="008E12E1">
        <w:rPr>
          <w:rFonts w:ascii="Times New Roman" w:hAnsi="Times New Roman" w:cs="Times New Roman"/>
          <w:b/>
          <w:sz w:val="26"/>
          <w:szCs w:val="26"/>
        </w:rPr>
        <w:t>ШЕСТЬДЕСЯТ СЕДЬМАЯ СЕССИЯ</w:t>
      </w:r>
    </w:p>
    <w:p w:rsidR="008E12E1" w:rsidRPr="008E12E1" w:rsidRDefault="008E12E1" w:rsidP="008E12E1">
      <w:pPr>
        <w:jc w:val="center"/>
        <w:rPr>
          <w:rFonts w:ascii="Times New Roman" w:hAnsi="Times New Roman" w:cs="Times New Roman"/>
          <w:b/>
          <w:sz w:val="26"/>
          <w:szCs w:val="26"/>
        </w:rPr>
      </w:pPr>
      <w:r w:rsidRPr="008E12E1">
        <w:rPr>
          <w:rFonts w:ascii="Times New Roman" w:hAnsi="Times New Roman" w:cs="Times New Roman"/>
          <w:b/>
          <w:sz w:val="26"/>
          <w:szCs w:val="26"/>
        </w:rPr>
        <w:t xml:space="preserve"> (третьего созыва)</w:t>
      </w:r>
    </w:p>
    <w:p w:rsidR="008E12E1" w:rsidRPr="008E12E1" w:rsidRDefault="008E12E1" w:rsidP="008E12E1">
      <w:pPr>
        <w:jc w:val="center"/>
        <w:rPr>
          <w:rFonts w:ascii="Times New Roman" w:hAnsi="Times New Roman" w:cs="Times New Roman"/>
          <w:b/>
          <w:sz w:val="26"/>
          <w:szCs w:val="26"/>
        </w:rPr>
      </w:pPr>
    </w:p>
    <w:p w:rsidR="008E12E1" w:rsidRPr="008E12E1" w:rsidRDefault="008E12E1" w:rsidP="008E12E1">
      <w:pPr>
        <w:jc w:val="center"/>
        <w:rPr>
          <w:rFonts w:ascii="Times New Roman" w:hAnsi="Times New Roman" w:cs="Times New Roman"/>
          <w:b/>
          <w:sz w:val="26"/>
          <w:szCs w:val="26"/>
        </w:rPr>
      </w:pPr>
      <w:r w:rsidRPr="008E12E1">
        <w:rPr>
          <w:rFonts w:ascii="Times New Roman" w:hAnsi="Times New Roman" w:cs="Times New Roman"/>
          <w:b/>
          <w:sz w:val="26"/>
          <w:szCs w:val="26"/>
        </w:rPr>
        <w:t>РЕШЕНИЕ</w:t>
      </w:r>
    </w:p>
    <w:p w:rsidR="008E12E1" w:rsidRPr="008E12E1" w:rsidRDefault="008E12E1" w:rsidP="008E12E1">
      <w:pPr>
        <w:rPr>
          <w:rFonts w:ascii="Times New Roman" w:hAnsi="Times New Roman" w:cs="Times New Roman"/>
          <w:b/>
          <w:sz w:val="26"/>
          <w:szCs w:val="26"/>
        </w:rPr>
      </w:pPr>
      <w:r w:rsidRPr="008E12E1">
        <w:rPr>
          <w:rFonts w:ascii="Times New Roman" w:hAnsi="Times New Roman" w:cs="Times New Roman"/>
          <w:b/>
          <w:sz w:val="26"/>
          <w:szCs w:val="26"/>
        </w:rPr>
        <w:t xml:space="preserve">      от 09.06.2021 г.                                                                                       № 199</w:t>
      </w:r>
    </w:p>
    <w:p w:rsidR="00BB6793" w:rsidRPr="008E12E1" w:rsidRDefault="00BB6793" w:rsidP="00BB6793">
      <w:pPr>
        <w:ind w:firstLine="539"/>
        <w:jc w:val="center"/>
        <w:rPr>
          <w:rFonts w:ascii="Times New Roman" w:hAnsi="Times New Roman" w:cs="Times New Roman"/>
          <w:b/>
          <w:sz w:val="26"/>
          <w:szCs w:val="26"/>
        </w:rPr>
      </w:pPr>
    </w:p>
    <w:p w:rsidR="001E249C" w:rsidRPr="008E12E1" w:rsidRDefault="005977D1" w:rsidP="001E249C">
      <w:pPr>
        <w:jc w:val="center"/>
        <w:rPr>
          <w:rFonts w:ascii="Times New Roman" w:hAnsi="Times New Roman" w:cs="Times New Roman"/>
          <w:b/>
          <w:sz w:val="26"/>
          <w:szCs w:val="26"/>
          <w:lang w:eastAsia="zh-CN"/>
        </w:rPr>
      </w:pPr>
      <w:r w:rsidRPr="008E12E1">
        <w:rPr>
          <w:rFonts w:ascii="Times New Roman" w:hAnsi="Times New Roman" w:cs="Times New Roman"/>
          <w:color w:val="000000"/>
          <w:sz w:val="26"/>
          <w:szCs w:val="26"/>
        </w:rPr>
        <w:t xml:space="preserve">     </w:t>
      </w:r>
      <w:r w:rsidR="001E249C" w:rsidRPr="008E12E1">
        <w:rPr>
          <w:rFonts w:ascii="Times New Roman" w:hAnsi="Times New Roman" w:cs="Times New Roman"/>
          <w:b/>
          <w:sz w:val="26"/>
          <w:szCs w:val="26"/>
          <w:lang w:eastAsia="zh-CN"/>
        </w:rPr>
        <w:t xml:space="preserve">О внесении изменений и дополнений в Решение Совета депутатов Никольского сельского поселения Торбеевского муниципального района республики Мордовия № 169 от 30 декабря 2020 года «О бюджете Никольского сельского поселения Торбеевского муниципального района Республики Мордовия </w:t>
      </w:r>
    </w:p>
    <w:p w:rsidR="001E249C" w:rsidRPr="008E12E1" w:rsidRDefault="001E249C" w:rsidP="001E249C">
      <w:pPr>
        <w:widowControl/>
        <w:suppressAutoHyphens/>
        <w:autoSpaceDE/>
        <w:autoSpaceDN/>
        <w:adjustRightInd/>
        <w:jc w:val="center"/>
        <w:rPr>
          <w:rFonts w:ascii="Times New Roman" w:hAnsi="Times New Roman" w:cs="Times New Roman"/>
          <w:b/>
          <w:sz w:val="26"/>
          <w:szCs w:val="26"/>
          <w:lang w:eastAsia="zh-CN"/>
        </w:rPr>
      </w:pPr>
      <w:r w:rsidRPr="008E12E1">
        <w:rPr>
          <w:rFonts w:ascii="Times New Roman" w:hAnsi="Times New Roman" w:cs="Times New Roman"/>
          <w:b/>
          <w:sz w:val="26"/>
          <w:szCs w:val="26"/>
          <w:lang w:eastAsia="zh-CN"/>
        </w:rPr>
        <w:t xml:space="preserve">на 2021 год и плановый период 2022 и 2023 годов» </w:t>
      </w:r>
    </w:p>
    <w:p w:rsidR="00195098" w:rsidRPr="008E12E1" w:rsidRDefault="00195098" w:rsidP="001E249C">
      <w:pPr>
        <w:widowControl/>
        <w:suppressAutoHyphens/>
        <w:autoSpaceDE/>
        <w:autoSpaceDN/>
        <w:adjustRightInd/>
        <w:jc w:val="center"/>
        <w:rPr>
          <w:rFonts w:ascii="Times New Roman" w:hAnsi="Times New Roman" w:cs="Times New Roman"/>
          <w:b/>
          <w:sz w:val="26"/>
          <w:szCs w:val="26"/>
          <w:lang w:eastAsia="zh-CN"/>
        </w:rPr>
      </w:pPr>
    </w:p>
    <w:p w:rsidR="00195098" w:rsidRPr="008E12E1" w:rsidRDefault="00195098" w:rsidP="00195098">
      <w:pPr>
        <w:ind w:firstLine="567"/>
        <w:jc w:val="both"/>
        <w:rPr>
          <w:rFonts w:ascii="Times New Roman" w:hAnsi="Times New Roman" w:cs="Times New Roman"/>
          <w:sz w:val="26"/>
          <w:szCs w:val="26"/>
        </w:rPr>
      </w:pPr>
      <w:r w:rsidRPr="008E12E1">
        <w:rPr>
          <w:rFonts w:ascii="Times New Roman" w:hAnsi="Times New Roman" w:cs="Times New Roman"/>
          <w:color w:val="000000"/>
          <w:sz w:val="26"/>
          <w:szCs w:val="26"/>
        </w:rPr>
        <w:t xml:space="preserve">Руководствуясь  статьей 15 Бюджетного кодекса Российской Федерации, статьей 26 Устава </w:t>
      </w:r>
      <w:r w:rsidRPr="008E12E1">
        <w:rPr>
          <w:rFonts w:ascii="Times New Roman" w:hAnsi="Times New Roman" w:cs="Times New Roman"/>
          <w:sz w:val="26"/>
          <w:szCs w:val="26"/>
        </w:rPr>
        <w:t>Никольского сельского поселения</w:t>
      </w:r>
      <w:r w:rsidRPr="008E12E1">
        <w:rPr>
          <w:rFonts w:ascii="Times New Roman" w:hAnsi="Times New Roman" w:cs="Times New Roman"/>
          <w:color w:val="000000"/>
          <w:sz w:val="26"/>
          <w:szCs w:val="26"/>
        </w:rPr>
        <w:t xml:space="preserve">, статьей 34 решения Совета депутатов </w:t>
      </w:r>
      <w:r w:rsidRPr="008E12E1">
        <w:rPr>
          <w:rFonts w:ascii="Times New Roman" w:hAnsi="Times New Roman" w:cs="Times New Roman"/>
          <w:sz w:val="26"/>
          <w:szCs w:val="26"/>
        </w:rPr>
        <w:t>Никольского</w:t>
      </w:r>
      <w:r w:rsidRPr="008E12E1">
        <w:rPr>
          <w:rFonts w:ascii="Times New Roman" w:hAnsi="Times New Roman" w:cs="Times New Roman"/>
          <w:color w:val="000000"/>
          <w:sz w:val="26"/>
          <w:szCs w:val="26"/>
        </w:rPr>
        <w:t xml:space="preserve"> сельского поселения № 29 от 12.09.2014г. «О бюджетном процессе в </w:t>
      </w:r>
      <w:r w:rsidRPr="008E12E1">
        <w:rPr>
          <w:rFonts w:ascii="Times New Roman" w:hAnsi="Times New Roman" w:cs="Times New Roman"/>
          <w:sz w:val="26"/>
          <w:szCs w:val="26"/>
        </w:rPr>
        <w:t>Никольском</w:t>
      </w:r>
      <w:r w:rsidRPr="008E12E1">
        <w:rPr>
          <w:rFonts w:ascii="Times New Roman" w:hAnsi="Times New Roman" w:cs="Times New Roman"/>
          <w:color w:val="000000"/>
          <w:sz w:val="26"/>
          <w:szCs w:val="26"/>
        </w:rPr>
        <w:t xml:space="preserve"> сельском поселении», </w:t>
      </w:r>
      <w:r w:rsidRPr="008E12E1">
        <w:rPr>
          <w:rFonts w:ascii="Calibri" w:hAnsi="Calibri" w:cs="Times New Roman"/>
          <w:sz w:val="26"/>
          <w:szCs w:val="26"/>
        </w:rPr>
        <w:t xml:space="preserve"> </w:t>
      </w:r>
      <w:r w:rsidRPr="008E12E1">
        <w:rPr>
          <w:rFonts w:ascii="Times New Roman" w:hAnsi="Times New Roman" w:cs="Times New Roman"/>
          <w:sz w:val="26"/>
          <w:szCs w:val="26"/>
        </w:rPr>
        <w:t>Совет депутатов Никольского сельского поселения решил:</w:t>
      </w:r>
    </w:p>
    <w:p w:rsidR="00195098" w:rsidRPr="008E12E1" w:rsidRDefault="00195098" w:rsidP="00195098">
      <w:pPr>
        <w:ind w:firstLine="567"/>
        <w:jc w:val="both"/>
        <w:rPr>
          <w:rFonts w:ascii="Times New Roman" w:hAnsi="Times New Roman" w:cs="Times New Roman"/>
          <w:i/>
          <w:sz w:val="26"/>
          <w:szCs w:val="26"/>
          <w:u w:val="single"/>
        </w:rPr>
      </w:pPr>
    </w:p>
    <w:p w:rsidR="00195098" w:rsidRPr="008E12E1" w:rsidRDefault="00195098" w:rsidP="00195098">
      <w:pPr>
        <w:ind w:firstLine="539"/>
        <w:jc w:val="both"/>
        <w:rPr>
          <w:rFonts w:ascii="Times New Roman" w:hAnsi="Times New Roman" w:cs="Times New Roman"/>
          <w:sz w:val="26"/>
          <w:szCs w:val="26"/>
        </w:rPr>
      </w:pPr>
      <w:r w:rsidRPr="008E12E1">
        <w:rPr>
          <w:rFonts w:ascii="Times New Roman" w:hAnsi="Times New Roman" w:cs="Times New Roman"/>
          <w:sz w:val="26"/>
          <w:szCs w:val="26"/>
        </w:rPr>
        <w:t xml:space="preserve">1.Внести в решение Совета депутатов Никольского сельского поселения Торбеевского муниципального района Республики Мордовия № 169 от 30 декабря 2020 года «О бюджете Никольского сельского поселения Торбеевского муниципального района Республики Мордовия на 2021 год и плановый период 2022-2023 годов» следующие изменения: </w:t>
      </w:r>
    </w:p>
    <w:p w:rsidR="001E249C" w:rsidRPr="008E12E1" w:rsidRDefault="001E249C" w:rsidP="001E249C">
      <w:pPr>
        <w:widowControl/>
        <w:suppressAutoHyphens/>
        <w:autoSpaceDE/>
        <w:autoSpaceDN/>
        <w:adjustRightInd/>
        <w:jc w:val="both"/>
        <w:rPr>
          <w:rFonts w:ascii="Times New Roman" w:hAnsi="Times New Roman" w:cs="Times New Roman"/>
          <w:sz w:val="26"/>
          <w:szCs w:val="26"/>
          <w:lang w:eastAsia="zh-CN"/>
        </w:rPr>
      </w:pPr>
    </w:p>
    <w:p w:rsidR="001E249C" w:rsidRPr="008E12E1" w:rsidRDefault="001E249C" w:rsidP="001E249C">
      <w:pPr>
        <w:widowControl/>
        <w:suppressAutoHyphens/>
        <w:autoSpaceDE/>
        <w:autoSpaceDN/>
        <w:adjustRightInd/>
        <w:jc w:val="both"/>
        <w:rPr>
          <w:rFonts w:ascii="Times New Roman" w:hAnsi="Times New Roman" w:cs="Times New Roman"/>
          <w:b/>
          <w:sz w:val="26"/>
          <w:szCs w:val="26"/>
          <w:lang w:eastAsia="zh-CN"/>
        </w:rPr>
      </w:pPr>
      <w:r w:rsidRPr="008E12E1">
        <w:rPr>
          <w:rFonts w:ascii="Times New Roman" w:hAnsi="Times New Roman" w:cs="Times New Roman"/>
          <w:sz w:val="26"/>
          <w:szCs w:val="26"/>
          <w:lang w:eastAsia="zh-CN"/>
        </w:rPr>
        <w:tab/>
        <w:t>1.1 Статью 1 изложить в новой редакции:</w:t>
      </w:r>
    </w:p>
    <w:p w:rsidR="001E249C" w:rsidRPr="008E12E1" w:rsidRDefault="001E249C" w:rsidP="001E249C">
      <w:pPr>
        <w:widowControl/>
        <w:suppressAutoHyphens/>
        <w:autoSpaceDE/>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b/>
          <w:sz w:val="26"/>
          <w:szCs w:val="26"/>
          <w:lang w:eastAsia="zh-CN"/>
        </w:rPr>
        <w:t xml:space="preserve">            </w:t>
      </w:r>
      <w:r w:rsidRPr="008E12E1">
        <w:rPr>
          <w:rFonts w:ascii="Times New Roman" w:hAnsi="Times New Roman" w:cs="Times New Roman"/>
          <w:b/>
          <w:sz w:val="26"/>
          <w:szCs w:val="26"/>
          <w:lang w:eastAsia="zh-CN"/>
        </w:rPr>
        <w:tab/>
        <w:t>«Статья 1. Основные характеристики бюджета</w:t>
      </w:r>
      <w:r w:rsidRPr="008E12E1">
        <w:rPr>
          <w:rFonts w:ascii="Times New Roman" w:hAnsi="Times New Roman" w:cs="Times New Roman"/>
          <w:sz w:val="26"/>
          <w:szCs w:val="26"/>
          <w:lang w:eastAsia="zh-CN"/>
        </w:rPr>
        <w:t xml:space="preserve"> </w:t>
      </w:r>
      <w:r w:rsidRPr="008E12E1">
        <w:rPr>
          <w:rFonts w:ascii="Times New Roman" w:hAnsi="Times New Roman" w:cs="Times New Roman"/>
          <w:b/>
          <w:bCs/>
          <w:sz w:val="26"/>
          <w:szCs w:val="26"/>
          <w:lang w:eastAsia="zh-CN"/>
        </w:rPr>
        <w:t>Никольского</w:t>
      </w:r>
      <w:r w:rsidRPr="008E12E1">
        <w:rPr>
          <w:rFonts w:ascii="Times New Roman" w:hAnsi="Times New Roman" w:cs="Times New Roman"/>
          <w:b/>
          <w:sz w:val="26"/>
          <w:szCs w:val="26"/>
          <w:lang w:eastAsia="zh-CN"/>
        </w:rPr>
        <w:t xml:space="preserve"> сельского поселения</w:t>
      </w:r>
    </w:p>
    <w:p w:rsidR="001E249C" w:rsidRPr="008E12E1" w:rsidRDefault="001E249C" w:rsidP="001E249C">
      <w:pPr>
        <w:widowControl/>
        <w:suppressAutoHyphens/>
        <w:autoSpaceDE/>
        <w:autoSpaceDN/>
        <w:adjustRightInd/>
        <w:ind w:firstLine="709"/>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 xml:space="preserve">1. </w:t>
      </w:r>
      <w:proofErr w:type="gramStart"/>
      <w:r w:rsidRPr="008E12E1">
        <w:rPr>
          <w:rFonts w:ascii="Times New Roman" w:hAnsi="Times New Roman" w:cs="Times New Roman"/>
          <w:sz w:val="26"/>
          <w:szCs w:val="26"/>
          <w:lang w:eastAsia="zh-CN"/>
        </w:rPr>
        <w:t xml:space="preserve">Утвердить бюджет Никольского сельского поселения Торбеевского муниципального района Республики Мордовия на 2021 год по доходам в сумме 1954,9 тыс. рублей и по расходам в сумме 1939,9 тыс. рублей, с превышением доходов над расходами в сумме 15 тыс. рублей, </w:t>
      </w:r>
      <w:r w:rsidRPr="008E12E1">
        <w:rPr>
          <w:rFonts w:ascii="Times New Roman" w:hAnsi="Times New Roman" w:cs="Times New Roman"/>
          <w:bCs/>
          <w:sz w:val="26"/>
          <w:szCs w:val="26"/>
          <w:lang w:eastAsia="zh-CN"/>
        </w:rPr>
        <w:t>исходя из уровня инфляции, не превышающего 3,4 процента (декабрь 2021 года к декабрю 2020 года).</w:t>
      </w:r>
      <w:proofErr w:type="gramEnd"/>
    </w:p>
    <w:p w:rsidR="001E249C" w:rsidRPr="008E12E1" w:rsidRDefault="001E249C" w:rsidP="001E249C">
      <w:pPr>
        <w:widowControl/>
        <w:suppressAutoHyphens/>
        <w:autoSpaceDE/>
        <w:autoSpaceDN/>
        <w:adjustRightInd/>
        <w:ind w:firstLine="709"/>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 xml:space="preserve">2. </w:t>
      </w:r>
      <w:proofErr w:type="gramStart"/>
      <w:r w:rsidRPr="008E12E1">
        <w:rPr>
          <w:rFonts w:ascii="Times New Roman" w:hAnsi="Times New Roman" w:cs="Times New Roman"/>
          <w:sz w:val="26"/>
          <w:szCs w:val="26"/>
          <w:lang w:eastAsia="zh-CN"/>
        </w:rPr>
        <w:t xml:space="preserve">Утвердить бюджет Никольского сельского поселения Торбеевского муниципального района Республики Мордовия  на 2022 год по доходам в сумме 1774,4 тыс. рублей и по расходам в сумме 1766,1 тыс. рублей, с превышением доходов над расходами в сумме 8,3 тыс. рублей, в том числе условно утвержденным расходам в сумме 25,7 тыс. рублей, </w:t>
      </w:r>
      <w:r w:rsidRPr="008E12E1">
        <w:rPr>
          <w:rFonts w:ascii="Times New Roman" w:hAnsi="Times New Roman" w:cs="Times New Roman"/>
          <w:bCs/>
          <w:sz w:val="26"/>
          <w:szCs w:val="26"/>
          <w:lang w:eastAsia="zh-CN"/>
        </w:rPr>
        <w:t>исходя из уровня инфляции, не превышающего 4,0 процента (декабрь 2022 года</w:t>
      </w:r>
      <w:proofErr w:type="gramEnd"/>
      <w:r w:rsidRPr="008E12E1">
        <w:rPr>
          <w:rFonts w:ascii="Times New Roman" w:hAnsi="Times New Roman" w:cs="Times New Roman"/>
          <w:bCs/>
          <w:sz w:val="26"/>
          <w:szCs w:val="26"/>
          <w:lang w:eastAsia="zh-CN"/>
        </w:rPr>
        <w:t xml:space="preserve"> к декабрю 2021 года).</w:t>
      </w:r>
    </w:p>
    <w:p w:rsidR="001E249C" w:rsidRPr="008E12E1" w:rsidRDefault="001E249C" w:rsidP="001E249C">
      <w:pPr>
        <w:widowControl/>
        <w:suppressAutoHyphens/>
        <w:autoSpaceDE/>
        <w:autoSpaceDN/>
        <w:adjustRightInd/>
        <w:ind w:firstLine="709"/>
        <w:jc w:val="both"/>
        <w:rPr>
          <w:rFonts w:ascii="Times New Roman" w:hAnsi="Times New Roman" w:cs="Times New Roman"/>
          <w:bCs/>
          <w:sz w:val="26"/>
          <w:szCs w:val="26"/>
          <w:lang w:eastAsia="zh-CN"/>
        </w:rPr>
      </w:pPr>
      <w:r w:rsidRPr="008E12E1">
        <w:rPr>
          <w:rFonts w:ascii="Times New Roman" w:hAnsi="Times New Roman" w:cs="Times New Roman"/>
          <w:sz w:val="26"/>
          <w:szCs w:val="26"/>
          <w:lang w:eastAsia="zh-CN"/>
        </w:rPr>
        <w:t xml:space="preserve">3. </w:t>
      </w:r>
      <w:proofErr w:type="gramStart"/>
      <w:r w:rsidRPr="008E12E1">
        <w:rPr>
          <w:rFonts w:ascii="Times New Roman" w:hAnsi="Times New Roman" w:cs="Times New Roman"/>
          <w:sz w:val="26"/>
          <w:szCs w:val="26"/>
          <w:lang w:eastAsia="zh-CN"/>
        </w:rPr>
        <w:t xml:space="preserve">Утвердить бюджет Никольского сельского поселения Торбеевского муниципального района Республики Мордовия на 2023 год по доходам в сумме 1834,9 тыс. рублей и по расходам в сумме 1822,4 тыс. рублей, с превышением доходов над расходами в сумме 12,5 тыс. рублей, в том числе условно утвержденным расходам в сумме 53,2 тыс. рублей, </w:t>
      </w:r>
      <w:r w:rsidRPr="008E12E1">
        <w:rPr>
          <w:rFonts w:ascii="Times New Roman" w:hAnsi="Times New Roman" w:cs="Times New Roman"/>
          <w:bCs/>
          <w:sz w:val="26"/>
          <w:szCs w:val="26"/>
          <w:lang w:eastAsia="zh-CN"/>
        </w:rPr>
        <w:t>исходя из уровня инфляции, не превышающего 4,0 процента (декабрь 2023 года</w:t>
      </w:r>
      <w:proofErr w:type="gramEnd"/>
      <w:r w:rsidRPr="008E12E1">
        <w:rPr>
          <w:rFonts w:ascii="Times New Roman" w:hAnsi="Times New Roman" w:cs="Times New Roman"/>
          <w:bCs/>
          <w:sz w:val="26"/>
          <w:szCs w:val="26"/>
          <w:lang w:eastAsia="zh-CN"/>
        </w:rPr>
        <w:t xml:space="preserve"> к декабрю 2022 года)</w:t>
      </w:r>
      <w:proofErr w:type="gramStart"/>
      <w:r w:rsidRPr="008E12E1">
        <w:rPr>
          <w:rFonts w:ascii="Times New Roman" w:hAnsi="Times New Roman" w:cs="Times New Roman"/>
          <w:bCs/>
          <w:sz w:val="26"/>
          <w:szCs w:val="26"/>
          <w:lang w:eastAsia="zh-CN"/>
        </w:rPr>
        <w:t>.»</w:t>
      </w:r>
      <w:proofErr w:type="gramEnd"/>
    </w:p>
    <w:p w:rsidR="001E249C" w:rsidRPr="008E12E1" w:rsidRDefault="001E249C" w:rsidP="001E249C">
      <w:pPr>
        <w:widowControl/>
        <w:suppressAutoHyphens/>
        <w:autoSpaceDE/>
        <w:autoSpaceDN/>
        <w:adjustRightInd/>
        <w:ind w:firstLine="709"/>
        <w:jc w:val="both"/>
        <w:rPr>
          <w:rFonts w:ascii="Times New Roman" w:hAnsi="Times New Roman" w:cs="Times New Roman"/>
          <w:sz w:val="26"/>
          <w:szCs w:val="26"/>
          <w:lang w:eastAsia="zh-CN"/>
        </w:rPr>
      </w:pPr>
    </w:p>
    <w:p w:rsidR="001E249C" w:rsidRPr="008E12E1" w:rsidRDefault="001E249C" w:rsidP="001E249C">
      <w:pPr>
        <w:widowControl/>
        <w:suppressAutoHyphens/>
        <w:autoSpaceDE/>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ab/>
        <w:t>1.2. Статью 9 изложить в новой редакции:</w:t>
      </w:r>
    </w:p>
    <w:p w:rsidR="001E249C" w:rsidRPr="008E12E1" w:rsidRDefault="001E249C" w:rsidP="001E249C">
      <w:pPr>
        <w:widowControl/>
        <w:suppressAutoHyphens/>
        <w:autoSpaceDE/>
        <w:autoSpaceDN/>
        <w:adjustRightInd/>
        <w:ind w:firstLine="540"/>
        <w:jc w:val="both"/>
        <w:rPr>
          <w:rFonts w:ascii="Times New Roman" w:hAnsi="Times New Roman" w:cs="Times New Roman"/>
          <w:sz w:val="26"/>
          <w:szCs w:val="26"/>
          <w:lang w:eastAsia="zh-CN"/>
        </w:rPr>
      </w:pPr>
    </w:p>
    <w:p w:rsidR="001E249C" w:rsidRPr="008E12E1" w:rsidRDefault="001E249C" w:rsidP="001E249C">
      <w:pPr>
        <w:widowControl/>
        <w:suppressAutoHyphens/>
        <w:autoSpaceDN/>
        <w:adjustRightInd/>
        <w:ind w:firstLine="540"/>
        <w:jc w:val="center"/>
        <w:rPr>
          <w:rFonts w:ascii="Courier New" w:hAnsi="Courier New" w:cs="Courier New"/>
          <w:sz w:val="26"/>
          <w:szCs w:val="26"/>
          <w:lang w:eastAsia="zh-CN"/>
        </w:rPr>
      </w:pPr>
      <w:r w:rsidRPr="008E12E1">
        <w:rPr>
          <w:rFonts w:ascii="Times New Roman" w:hAnsi="Times New Roman" w:cs="Times New Roman"/>
          <w:b/>
          <w:sz w:val="26"/>
          <w:szCs w:val="26"/>
          <w:lang w:eastAsia="zh-CN"/>
        </w:rPr>
        <w:lastRenderedPageBreak/>
        <w:t>«Статья 9. Муниципальные внутренние заимствования Никольского сельского поселения Торбеевского   муниципального района Республики Мордовия, муниципальный долг Никольского сельского поселения Торбеевского муниципального района Республики Мордовия и предоставление муниципальных гарантий Никольского сельского поселения Торбеевского муниципального района Республики Мордовия</w:t>
      </w:r>
    </w:p>
    <w:p w:rsidR="001E249C" w:rsidRPr="008E12E1" w:rsidRDefault="001E249C" w:rsidP="001E249C">
      <w:pPr>
        <w:widowControl/>
        <w:suppressAutoHyphens/>
        <w:autoSpaceDN/>
        <w:adjustRightInd/>
        <w:ind w:firstLine="540"/>
        <w:jc w:val="center"/>
        <w:rPr>
          <w:rFonts w:ascii="Times New Roman" w:hAnsi="Times New Roman" w:cs="Times New Roman"/>
          <w:b/>
          <w:sz w:val="26"/>
          <w:szCs w:val="26"/>
          <w:lang w:eastAsia="zh-CN"/>
        </w:rPr>
      </w:pPr>
    </w:p>
    <w:p w:rsidR="001E249C" w:rsidRPr="008E12E1" w:rsidRDefault="001E249C" w:rsidP="001E249C">
      <w:pPr>
        <w:widowControl/>
        <w:suppressAutoHyphens/>
        <w:autoSpaceDN/>
        <w:adjustRightInd/>
        <w:spacing w:line="228" w:lineRule="auto"/>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1. Право осуществления муниципальных внутренних заимствований Никольского сельского поселения Торбеевского муниципального района Республики Мордовия от имени Никольского сельского поселения Торбеевского муниципального района Республики Мордовия принадлежит Администрации Никольского сельского поселения Торбеевского муниципального района Республики Мордовия.</w:t>
      </w:r>
    </w:p>
    <w:p w:rsidR="001E249C" w:rsidRPr="008E12E1" w:rsidRDefault="001E249C" w:rsidP="001E249C">
      <w:pPr>
        <w:widowControl/>
        <w:suppressAutoHyphens/>
        <w:autoSpaceDN/>
        <w:adjustRightInd/>
        <w:ind w:firstLine="540"/>
        <w:jc w:val="both"/>
        <w:rPr>
          <w:rFonts w:ascii="Courier New" w:hAnsi="Courier New" w:cs="Courier New"/>
          <w:sz w:val="26"/>
          <w:szCs w:val="26"/>
          <w:lang w:eastAsia="zh-CN"/>
        </w:rPr>
      </w:pPr>
      <w:r w:rsidRPr="008E12E1">
        <w:rPr>
          <w:rFonts w:ascii="Times New Roman" w:hAnsi="Times New Roman" w:cs="Times New Roman"/>
          <w:sz w:val="26"/>
          <w:szCs w:val="26"/>
          <w:lang w:eastAsia="zh-CN"/>
        </w:rPr>
        <w:t>2. Утвердить источники финансирования дефицита бюджета</w:t>
      </w:r>
      <w:r w:rsidRPr="008E12E1">
        <w:rPr>
          <w:rFonts w:ascii="Courier New" w:hAnsi="Courier New" w:cs="Courier New"/>
          <w:sz w:val="26"/>
          <w:szCs w:val="26"/>
          <w:lang w:eastAsia="zh-CN"/>
        </w:rPr>
        <w:t xml:space="preserve"> </w:t>
      </w:r>
      <w:r w:rsidRPr="008E12E1">
        <w:rPr>
          <w:rFonts w:ascii="Times New Roman" w:hAnsi="Times New Roman" w:cs="Times New Roman"/>
          <w:sz w:val="26"/>
          <w:szCs w:val="26"/>
          <w:lang w:eastAsia="zh-CN"/>
        </w:rPr>
        <w:t>Никольского сельского поселения согласно приложению 7 к настоящему Решению.</w:t>
      </w:r>
    </w:p>
    <w:p w:rsidR="001E249C" w:rsidRPr="008E12E1" w:rsidRDefault="001E249C" w:rsidP="001E249C">
      <w:pPr>
        <w:suppressAutoHyphens/>
        <w:autoSpaceDN/>
        <w:adjustRightInd/>
        <w:ind w:firstLine="540"/>
        <w:jc w:val="both"/>
        <w:rPr>
          <w:sz w:val="26"/>
          <w:szCs w:val="26"/>
          <w:lang w:eastAsia="zh-CN"/>
        </w:rPr>
      </w:pPr>
      <w:r w:rsidRPr="008E12E1">
        <w:rPr>
          <w:rFonts w:ascii="Times New Roman" w:hAnsi="Times New Roman" w:cs="Times New Roman"/>
          <w:sz w:val="26"/>
          <w:szCs w:val="26"/>
          <w:lang w:eastAsia="zh-CN"/>
        </w:rPr>
        <w:t>3. Утвердить Программу муниципальных заимствований Никольского сельского поселения Торбеевского муниципального района согласно приложению 8 к настоящему Решению.</w:t>
      </w:r>
    </w:p>
    <w:p w:rsidR="001E249C" w:rsidRPr="008E12E1" w:rsidRDefault="001E249C" w:rsidP="001E249C">
      <w:pPr>
        <w:suppressAutoHyphens/>
        <w:autoSpaceDN/>
        <w:adjustRightInd/>
        <w:ind w:firstLine="540"/>
        <w:jc w:val="both"/>
        <w:rPr>
          <w:sz w:val="26"/>
          <w:szCs w:val="26"/>
          <w:lang w:eastAsia="zh-CN"/>
        </w:rPr>
      </w:pPr>
      <w:r w:rsidRPr="008E12E1">
        <w:rPr>
          <w:rFonts w:ascii="Times New Roman" w:hAnsi="Times New Roman" w:cs="Times New Roman"/>
          <w:sz w:val="26"/>
          <w:szCs w:val="26"/>
          <w:lang w:eastAsia="zh-CN"/>
        </w:rPr>
        <w:t>4. Установить предельный объем заимствований Никольского сельского поселения Торбеевского муниципального района Республики Мордовия на 2021 год в сумме 0,0 тыс. рублей, на 2022 год  в сумме 0,0 тыс. рублей, на 2023 год в сумме 0,0 тыс. рублей.</w:t>
      </w:r>
    </w:p>
    <w:p w:rsidR="001E249C" w:rsidRPr="008E12E1" w:rsidRDefault="001E249C" w:rsidP="001E249C">
      <w:pPr>
        <w:widowControl/>
        <w:suppressAutoHyphens/>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 xml:space="preserve">5. Установить верхний предел муниципального внутреннего долга Никольского сельского поселения Торбеевского муниципального района Республики Мордовия на 1 января 2022 года в сумме  125,7  тыс. рублей, на 1 января 2023 года – 117,4 тыс. рублей, на 1 января 2024 года – 104,9 тыс. рублей. </w:t>
      </w:r>
    </w:p>
    <w:p w:rsidR="001E249C" w:rsidRPr="008E12E1" w:rsidRDefault="001E249C" w:rsidP="001E249C">
      <w:pPr>
        <w:widowControl/>
        <w:suppressAutoHyphens/>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6. Утвердить объем расходов на обслуживание муниципального долга Никольского сельского поселения Торбеевского муниципального района Республики Мордовия на 2021 год и плановый период 2022 и 2023 годов в сумме 0,1 тыс. рублей ежегодно</w:t>
      </w:r>
    </w:p>
    <w:p w:rsidR="001E249C" w:rsidRPr="008E12E1" w:rsidRDefault="001E249C" w:rsidP="001E249C">
      <w:pPr>
        <w:widowControl/>
        <w:suppressAutoHyphens/>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7. Установить верхний предел муниципального долга по муниципальным гарантиям Никольского сельского поселения Торбеевского муниципального района республики Мордовия на 1 января 2022 года в сумме  0,0  тыс. рублей, на 1 января 2023 года – 0,0 тыс. рублей, на 1 января 2024 года – 0,0 тыс. рублей.</w:t>
      </w:r>
    </w:p>
    <w:p w:rsidR="001E249C" w:rsidRPr="008E12E1" w:rsidRDefault="001E249C" w:rsidP="001E249C">
      <w:pPr>
        <w:widowControl/>
        <w:suppressAutoHyphens/>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 xml:space="preserve">8. Утвердить Программу муниципальных гарантий Никольского сельского поселения Торбеевского муниципального района Республики Мордовия в валюте Российской Федерации на 2021 год и на плановый период 2022 и 2023 годов согласно приложению 9 к настоящему Решению». </w:t>
      </w:r>
    </w:p>
    <w:p w:rsidR="001E249C" w:rsidRPr="008E12E1" w:rsidRDefault="001E249C" w:rsidP="001E249C">
      <w:pPr>
        <w:widowControl/>
        <w:suppressAutoHyphens/>
        <w:autoSpaceDN/>
        <w:adjustRightInd/>
        <w:ind w:firstLine="540"/>
        <w:jc w:val="both"/>
        <w:rPr>
          <w:rFonts w:ascii="Times New Roman" w:hAnsi="Times New Roman" w:cs="Times New Roman"/>
          <w:sz w:val="26"/>
          <w:szCs w:val="26"/>
          <w:lang w:eastAsia="zh-CN"/>
        </w:rPr>
      </w:pPr>
      <w:r w:rsidRPr="008E12E1">
        <w:rPr>
          <w:rFonts w:ascii="Times New Roman" w:hAnsi="Times New Roman" w:cs="Times New Roman"/>
          <w:sz w:val="26"/>
          <w:szCs w:val="26"/>
          <w:lang w:eastAsia="zh-CN"/>
        </w:rPr>
        <w:t xml:space="preserve">     1.3. Приложения 4,5,6,7,8 изложить в новой редакции.</w:t>
      </w:r>
    </w:p>
    <w:p w:rsidR="001E249C" w:rsidRPr="008E12E1" w:rsidRDefault="001E249C" w:rsidP="001E249C">
      <w:pPr>
        <w:widowControl/>
        <w:suppressAutoHyphens/>
        <w:autoSpaceDE/>
        <w:autoSpaceDN/>
        <w:adjustRightInd/>
        <w:jc w:val="both"/>
        <w:rPr>
          <w:rFonts w:ascii="Times New Roman" w:hAnsi="Times New Roman" w:cs="Times New Roman"/>
          <w:bCs/>
          <w:sz w:val="26"/>
          <w:szCs w:val="26"/>
          <w:lang w:eastAsia="zh-CN"/>
        </w:rPr>
      </w:pPr>
      <w:r w:rsidRPr="008E12E1">
        <w:rPr>
          <w:rFonts w:ascii="Times New Roman" w:hAnsi="Times New Roman" w:cs="Times New Roman"/>
          <w:sz w:val="26"/>
          <w:szCs w:val="26"/>
          <w:lang w:eastAsia="zh-CN"/>
        </w:rPr>
        <w:t xml:space="preserve">            1.4. Дополнить приложением 9</w:t>
      </w:r>
      <w:r w:rsidRPr="008E12E1">
        <w:rPr>
          <w:rFonts w:ascii="Times New Roman" w:hAnsi="Times New Roman" w:cs="Times New Roman"/>
          <w:bCs/>
          <w:sz w:val="26"/>
          <w:szCs w:val="26"/>
          <w:lang w:eastAsia="zh-CN"/>
        </w:rPr>
        <w:t xml:space="preserve"> «Программа муниципальных гарантий Никольского сельского поселения Торбеевского муниципального района Республики Мордовия в валюте Российской Федерации на 2021 год и на плановый период 2022 и 2023 годов».</w:t>
      </w:r>
    </w:p>
    <w:p w:rsidR="005977D1" w:rsidRPr="008139D4" w:rsidRDefault="005977D1" w:rsidP="003011B6">
      <w:pPr>
        <w:widowControl/>
        <w:autoSpaceDE/>
        <w:autoSpaceDN/>
        <w:adjustRightInd/>
        <w:spacing w:before="100" w:beforeAutospacing="1"/>
        <w:ind w:right="-142"/>
        <w:rPr>
          <w:rFonts w:ascii="Times New Roman" w:hAnsi="Times New Roman" w:cs="Times New Roman"/>
          <w:sz w:val="28"/>
          <w:szCs w:val="28"/>
          <w:lang w:eastAsia="ar-SA"/>
        </w:rPr>
      </w:pPr>
    </w:p>
    <w:p w:rsidR="00BB6793" w:rsidRPr="00B74F2A" w:rsidRDefault="00AE57BE" w:rsidP="001E249C">
      <w:pPr>
        <w:suppressAutoHyphens/>
        <w:jc w:val="right"/>
        <w:rPr>
          <w:rFonts w:ascii="Times New Roman" w:hAnsi="Times New Roman" w:cs="Times New Roman"/>
          <w:sz w:val="22"/>
          <w:szCs w:val="22"/>
        </w:rPr>
      </w:pPr>
      <w:r w:rsidRPr="00B74F2A">
        <w:rPr>
          <w:rFonts w:ascii="Times New Roman" w:hAnsi="Times New Roman" w:cs="Times New Roman"/>
          <w:sz w:val="22"/>
          <w:szCs w:val="22"/>
        </w:rPr>
        <w:t>«</w:t>
      </w:r>
      <w:r w:rsidR="00BB6793" w:rsidRPr="00B74F2A">
        <w:rPr>
          <w:rFonts w:ascii="Times New Roman" w:hAnsi="Times New Roman" w:cs="Times New Roman"/>
          <w:sz w:val="22"/>
          <w:szCs w:val="22"/>
        </w:rPr>
        <w:t>Приложение 4</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к Решению Совета депутатов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муниципального района Республики</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Мордовия «О бюджете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 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муниципального района РМ на 2021 год и </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плановый период 2022 и 2023 годов»</w:t>
      </w:r>
    </w:p>
    <w:p w:rsidR="00BB6793" w:rsidRPr="00B74F2A" w:rsidRDefault="00BB6793" w:rsidP="00BB6793">
      <w:pPr>
        <w:ind w:firstLine="539"/>
        <w:jc w:val="right"/>
        <w:rPr>
          <w:rFonts w:ascii="Times New Roman" w:hAnsi="Times New Roman" w:cs="Times New Roman"/>
          <w:sz w:val="22"/>
          <w:szCs w:val="22"/>
        </w:rPr>
      </w:pPr>
    </w:p>
    <w:p w:rsidR="00BB6793" w:rsidRPr="00A11B52" w:rsidRDefault="00BB6793" w:rsidP="00BB6793">
      <w:pPr>
        <w:tabs>
          <w:tab w:val="left" w:pos="1627"/>
        </w:tabs>
        <w:ind w:firstLine="539"/>
        <w:jc w:val="center"/>
        <w:rPr>
          <w:rFonts w:ascii="Times New Roman" w:eastAsia="Calibri" w:hAnsi="Times New Roman" w:cs="Times New Roman"/>
          <w:b/>
          <w:bCs/>
          <w:sz w:val="22"/>
          <w:szCs w:val="22"/>
          <w:lang w:eastAsia="en-US"/>
        </w:rPr>
      </w:pPr>
      <w:r w:rsidRPr="00A11B52">
        <w:rPr>
          <w:rFonts w:ascii="Times New Roman" w:eastAsia="Calibri" w:hAnsi="Times New Roman" w:cs="Times New Roman"/>
          <w:b/>
          <w:bCs/>
          <w:sz w:val="22"/>
          <w:szCs w:val="22"/>
          <w:lang w:eastAsia="en-US"/>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(ГОСУДАРСТВЕННЫМ </w:t>
      </w:r>
      <w:r w:rsidRPr="00A11B52">
        <w:rPr>
          <w:rFonts w:ascii="Times New Roman" w:eastAsia="Calibri" w:hAnsi="Times New Roman" w:cs="Times New Roman"/>
          <w:b/>
          <w:bCs/>
          <w:sz w:val="22"/>
          <w:szCs w:val="22"/>
          <w:lang w:eastAsia="en-US"/>
        </w:rPr>
        <w:lastRenderedPageBreak/>
        <w:t>ПРОГРАММАМ И НЕПРОГРАММНЫМ НАПРАВЛЕНИЯМ ДЕЯТЕЛЬНОСТИ), ГРУППАМ (ГРУППАМ И ПОДГРУППАМ) ВИДОВ РАСХОДОВ КЛАССИФИКАЦИИ РАСХОДОВ БЮДЖЕТО</w:t>
      </w:r>
      <w:r w:rsidR="00A1227F" w:rsidRPr="00A11B52">
        <w:rPr>
          <w:rFonts w:ascii="Times New Roman" w:eastAsia="Calibri" w:hAnsi="Times New Roman" w:cs="Times New Roman"/>
          <w:b/>
          <w:bCs/>
          <w:sz w:val="22"/>
          <w:szCs w:val="22"/>
          <w:lang w:eastAsia="en-US"/>
        </w:rPr>
        <w:t>В НА 202</w:t>
      </w:r>
      <w:r w:rsidR="00C750F4" w:rsidRPr="00A11B52">
        <w:rPr>
          <w:rFonts w:ascii="Times New Roman" w:eastAsia="Calibri" w:hAnsi="Times New Roman" w:cs="Times New Roman"/>
          <w:b/>
          <w:bCs/>
          <w:sz w:val="22"/>
          <w:szCs w:val="22"/>
          <w:lang w:eastAsia="en-US"/>
        </w:rPr>
        <w:t>1</w:t>
      </w:r>
      <w:r w:rsidR="00A1227F" w:rsidRPr="00A11B52">
        <w:rPr>
          <w:rFonts w:ascii="Times New Roman" w:eastAsia="Calibri" w:hAnsi="Times New Roman" w:cs="Times New Roman"/>
          <w:b/>
          <w:bCs/>
          <w:sz w:val="22"/>
          <w:szCs w:val="22"/>
          <w:lang w:eastAsia="en-US"/>
        </w:rPr>
        <w:t>-202</w:t>
      </w:r>
      <w:r w:rsidR="00C750F4" w:rsidRPr="00A11B52">
        <w:rPr>
          <w:rFonts w:ascii="Times New Roman" w:eastAsia="Calibri" w:hAnsi="Times New Roman" w:cs="Times New Roman"/>
          <w:b/>
          <w:bCs/>
          <w:sz w:val="22"/>
          <w:szCs w:val="22"/>
          <w:lang w:eastAsia="en-US"/>
        </w:rPr>
        <w:t>3</w:t>
      </w:r>
      <w:r w:rsidRPr="00A11B52">
        <w:rPr>
          <w:rFonts w:ascii="Times New Roman" w:eastAsia="Calibri" w:hAnsi="Times New Roman" w:cs="Times New Roman"/>
          <w:b/>
          <w:bCs/>
          <w:sz w:val="22"/>
          <w:szCs w:val="22"/>
          <w:lang w:eastAsia="en-US"/>
        </w:rPr>
        <w:t xml:space="preserve"> ГОД</w:t>
      </w:r>
    </w:p>
    <w:p w:rsidR="00BB6793" w:rsidRPr="00A11B52" w:rsidRDefault="00BB6793" w:rsidP="00BB6793">
      <w:pPr>
        <w:ind w:firstLine="539"/>
        <w:jc w:val="right"/>
        <w:rPr>
          <w:rFonts w:ascii="Times New Roman" w:hAnsi="Times New Roman" w:cs="Times New Roman"/>
          <w:sz w:val="22"/>
          <w:szCs w:val="22"/>
        </w:rPr>
      </w:pP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567"/>
        <w:gridCol w:w="567"/>
        <w:gridCol w:w="567"/>
        <w:gridCol w:w="425"/>
        <w:gridCol w:w="992"/>
        <w:gridCol w:w="709"/>
        <w:gridCol w:w="992"/>
        <w:gridCol w:w="993"/>
        <w:gridCol w:w="992"/>
      </w:tblGrid>
      <w:tr w:rsidR="00A1227F" w:rsidRPr="00A11B52" w:rsidTr="00EF6AA7">
        <w:tc>
          <w:tcPr>
            <w:tcW w:w="8364" w:type="dxa"/>
            <w:gridSpan w:val="7"/>
            <w:tcBorders>
              <w:top w:val="single" w:sz="4" w:space="0" w:color="auto"/>
              <w:left w:val="single" w:sz="4" w:space="0" w:color="auto"/>
              <w:bottom w:val="single" w:sz="4" w:space="0" w:color="auto"/>
              <w:right w:val="single" w:sz="4" w:space="0" w:color="auto"/>
            </w:tcBorders>
          </w:tcPr>
          <w:p w:rsidR="00A1227F" w:rsidRPr="00A11B52" w:rsidRDefault="00A1227F" w:rsidP="00BB6793">
            <w:pPr>
              <w:jc w:val="center"/>
              <w:rPr>
                <w:rFonts w:ascii="Times New Roman" w:eastAsia="Calibri" w:hAnsi="Times New Roman" w:cs="Times New Roman"/>
                <w:b/>
                <w:sz w:val="22"/>
                <w:szCs w:val="22"/>
              </w:rPr>
            </w:pPr>
          </w:p>
        </w:tc>
        <w:tc>
          <w:tcPr>
            <w:tcW w:w="2977" w:type="dxa"/>
            <w:gridSpan w:val="3"/>
            <w:tcBorders>
              <w:top w:val="single" w:sz="4" w:space="0" w:color="auto"/>
              <w:left w:val="single" w:sz="4" w:space="0" w:color="auto"/>
              <w:bottom w:val="single" w:sz="4" w:space="0" w:color="auto"/>
              <w:right w:val="single" w:sz="4" w:space="0" w:color="auto"/>
            </w:tcBorders>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тыс. рублей</w:t>
            </w:r>
          </w:p>
        </w:tc>
      </w:tr>
      <w:tr w:rsidR="00A1227F" w:rsidRPr="00A11B52" w:rsidTr="00EF6AA7">
        <w:tc>
          <w:tcPr>
            <w:tcW w:w="453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ind w:hanging="108"/>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Рз</w:t>
            </w:r>
          </w:p>
        </w:tc>
        <w:tc>
          <w:tcPr>
            <w:tcW w:w="56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proofErr w:type="gramStart"/>
            <w:r w:rsidRPr="00A11B52">
              <w:rPr>
                <w:rFonts w:ascii="Times New Roman" w:eastAsia="Calibri" w:hAnsi="Times New Roman" w:cs="Times New Roman"/>
                <w:b/>
                <w:sz w:val="22"/>
                <w:szCs w:val="22"/>
              </w:rPr>
              <w:t>ПР</w:t>
            </w:r>
            <w:proofErr w:type="gramEnd"/>
          </w:p>
        </w:tc>
        <w:tc>
          <w:tcPr>
            <w:tcW w:w="1984" w:type="dxa"/>
            <w:gridSpan w:val="3"/>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ЦСР</w:t>
            </w:r>
          </w:p>
        </w:tc>
        <w:tc>
          <w:tcPr>
            <w:tcW w:w="709"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ВР</w:t>
            </w:r>
          </w:p>
        </w:tc>
        <w:tc>
          <w:tcPr>
            <w:tcW w:w="992" w:type="dxa"/>
            <w:tcBorders>
              <w:top w:val="single" w:sz="4" w:space="0" w:color="auto"/>
              <w:left w:val="single" w:sz="4" w:space="0" w:color="auto"/>
              <w:bottom w:val="single" w:sz="4" w:space="0" w:color="auto"/>
              <w:right w:val="single" w:sz="4" w:space="0" w:color="auto"/>
            </w:tcBorders>
            <w:vAlign w:val="bottom"/>
            <w:hideMark/>
          </w:tcPr>
          <w:p w:rsidR="00A1227F" w:rsidRPr="00A11B52" w:rsidRDefault="00A1227F" w:rsidP="00C750F4">
            <w:pPr>
              <w:jc w:val="center"/>
              <w:rPr>
                <w:rFonts w:ascii="Times New Roman" w:hAnsi="Times New Roman" w:cs="Times New Roman"/>
                <w:b/>
                <w:bCs/>
                <w:sz w:val="22"/>
                <w:szCs w:val="22"/>
              </w:rPr>
            </w:pPr>
            <w:r w:rsidRPr="00A11B52">
              <w:rPr>
                <w:rFonts w:ascii="Times New Roman" w:hAnsi="Times New Roman" w:cs="Times New Roman"/>
                <w:b/>
                <w:bCs/>
                <w:sz w:val="22"/>
                <w:szCs w:val="22"/>
              </w:rPr>
              <w:t>202</w:t>
            </w:r>
            <w:r w:rsidR="00C750F4" w:rsidRPr="00A11B52">
              <w:rPr>
                <w:rFonts w:ascii="Times New Roman" w:hAnsi="Times New Roman" w:cs="Times New Roman"/>
                <w:b/>
                <w:bCs/>
                <w:sz w:val="22"/>
                <w:szCs w:val="22"/>
              </w:rPr>
              <w:t>1</w:t>
            </w:r>
            <w:r w:rsidRPr="00A11B52">
              <w:rPr>
                <w:rFonts w:ascii="Times New Roman" w:hAnsi="Times New Roman" w:cs="Times New Roman"/>
                <w:b/>
                <w:bCs/>
                <w:sz w:val="22"/>
                <w:szCs w:val="22"/>
              </w:rPr>
              <w:t xml:space="preserve"> год</w:t>
            </w:r>
          </w:p>
        </w:tc>
        <w:tc>
          <w:tcPr>
            <w:tcW w:w="993" w:type="dxa"/>
            <w:tcBorders>
              <w:top w:val="single" w:sz="4" w:space="0" w:color="auto"/>
              <w:left w:val="single" w:sz="4" w:space="0" w:color="auto"/>
              <w:bottom w:val="single" w:sz="4" w:space="0" w:color="auto"/>
              <w:right w:val="single" w:sz="4" w:space="0" w:color="auto"/>
            </w:tcBorders>
            <w:vAlign w:val="bottom"/>
          </w:tcPr>
          <w:p w:rsidR="00A1227F" w:rsidRPr="00A11B52" w:rsidRDefault="00A1227F" w:rsidP="00C750F4">
            <w:pPr>
              <w:jc w:val="center"/>
              <w:rPr>
                <w:rFonts w:ascii="Times New Roman" w:hAnsi="Times New Roman" w:cs="Times New Roman"/>
                <w:b/>
                <w:bCs/>
                <w:sz w:val="22"/>
                <w:szCs w:val="22"/>
              </w:rPr>
            </w:pPr>
            <w:r w:rsidRPr="00A11B52">
              <w:rPr>
                <w:rFonts w:ascii="Times New Roman" w:hAnsi="Times New Roman" w:cs="Times New Roman"/>
                <w:b/>
                <w:bCs/>
                <w:sz w:val="22"/>
                <w:szCs w:val="22"/>
              </w:rPr>
              <w:t>202</w:t>
            </w:r>
            <w:r w:rsidR="00C750F4" w:rsidRPr="00A11B52">
              <w:rPr>
                <w:rFonts w:ascii="Times New Roman" w:hAnsi="Times New Roman" w:cs="Times New Roman"/>
                <w:b/>
                <w:bCs/>
                <w:sz w:val="22"/>
                <w:szCs w:val="22"/>
              </w:rPr>
              <w:t>2</w:t>
            </w:r>
            <w:r w:rsidRPr="00A11B52">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A1227F" w:rsidRPr="00A11B52" w:rsidRDefault="00A1227F" w:rsidP="00C750F4">
            <w:pPr>
              <w:jc w:val="center"/>
              <w:rPr>
                <w:rFonts w:ascii="Times New Roman" w:hAnsi="Times New Roman" w:cs="Times New Roman"/>
                <w:b/>
                <w:bCs/>
                <w:sz w:val="22"/>
                <w:szCs w:val="22"/>
              </w:rPr>
            </w:pPr>
            <w:r w:rsidRPr="00A11B52">
              <w:rPr>
                <w:rFonts w:ascii="Times New Roman" w:hAnsi="Times New Roman" w:cs="Times New Roman"/>
                <w:b/>
                <w:bCs/>
                <w:sz w:val="22"/>
                <w:szCs w:val="22"/>
              </w:rPr>
              <w:t>202</w:t>
            </w:r>
            <w:r w:rsidR="00C750F4" w:rsidRPr="00A11B52">
              <w:rPr>
                <w:rFonts w:ascii="Times New Roman" w:hAnsi="Times New Roman" w:cs="Times New Roman"/>
                <w:b/>
                <w:bCs/>
                <w:sz w:val="22"/>
                <w:szCs w:val="22"/>
              </w:rPr>
              <w:t>3</w:t>
            </w:r>
            <w:r w:rsidRPr="00A11B52">
              <w:rPr>
                <w:rFonts w:ascii="Times New Roman" w:hAnsi="Times New Roman" w:cs="Times New Roman"/>
                <w:b/>
                <w:bCs/>
                <w:sz w:val="22"/>
                <w:szCs w:val="22"/>
              </w:rPr>
              <w:t xml:space="preserve"> год</w:t>
            </w:r>
          </w:p>
        </w:tc>
      </w:tr>
      <w:tr w:rsidR="00A1227F" w:rsidRPr="00A11B52" w:rsidTr="00EF6AA7">
        <w:tc>
          <w:tcPr>
            <w:tcW w:w="453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1</w:t>
            </w:r>
          </w:p>
        </w:tc>
        <w:tc>
          <w:tcPr>
            <w:tcW w:w="56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2</w:t>
            </w:r>
          </w:p>
        </w:tc>
        <w:tc>
          <w:tcPr>
            <w:tcW w:w="56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4</w:t>
            </w:r>
          </w:p>
        </w:tc>
        <w:tc>
          <w:tcPr>
            <w:tcW w:w="425"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5</w:t>
            </w:r>
          </w:p>
        </w:tc>
        <w:tc>
          <w:tcPr>
            <w:tcW w:w="992"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6</w:t>
            </w:r>
          </w:p>
        </w:tc>
        <w:tc>
          <w:tcPr>
            <w:tcW w:w="709"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7</w:t>
            </w:r>
          </w:p>
        </w:tc>
        <w:tc>
          <w:tcPr>
            <w:tcW w:w="992" w:type="dxa"/>
            <w:tcBorders>
              <w:top w:val="single" w:sz="4" w:space="0" w:color="auto"/>
              <w:left w:val="single" w:sz="4" w:space="0" w:color="auto"/>
              <w:bottom w:val="single" w:sz="4" w:space="0" w:color="auto"/>
              <w:right w:val="single" w:sz="4" w:space="0" w:color="auto"/>
            </w:tcBorders>
            <w:hideMark/>
          </w:tcPr>
          <w:p w:rsidR="00A1227F" w:rsidRPr="00A11B52" w:rsidRDefault="00A1227F"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8</w:t>
            </w:r>
          </w:p>
        </w:tc>
        <w:tc>
          <w:tcPr>
            <w:tcW w:w="993" w:type="dxa"/>
            <w:tcBorders>
              <w:top w:val="single" w:sz="4" w:space="0" w:color="auto"/>
              <w:left w:val="single" w:sz="4" w:space="0" w:color="auto"/>
              <w:bottom w:val="single" w:sz="4" w:space="0" w:color="auto"/>
              <w:right w:val="single" w:sz="4" w:space="0" w:color="auto"/>
            </w:tcBorders>
          </w:tcPr>
          <w:p w:rsidR="00A1227F" w:rsidRPr="00A11B52" w:rsidRDefault="00907FCC"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9</w:t>
            </w:r>
          </w:p>
        </w:tc>
        <w:tc>
          <w:tcPr>
            <w:tcW w:w="992" w:type="dxa"/>
            <w:tcBorders>
              <w:top w:val="single" w:sz="4" w:space="0" w:color="auto"/>
              <w:left w:val="single" w:sz="4" w:space="0" w:color="auto"/>
              <w:bottom w:val="single" w:sz="4" w:space="0" w:color="auto"/>
              <w:right w:val="single" w:sz="4" w:space="0" w:color="auto"/>
            </w:tcBorders>
          </w:tcPr>
          <w:p w:rsidR="00A1227F" w:rsidRPr="00A11B52" w:rsidRDefault="00907FCC" w:rsidP="00BB6793">
            <w:pPr>
              <w:jc w:val="center"/>
              <w:rPr>
                <w:rFonts w:ascii="Times New Roman" w:eastAsia="Calibri" w:hAnsi="Times New Roman" w:cs="Times New Roman"/>
                <w:b/>
                <w:sz w:val="22"/>
                <w:szCs w:val="22"/>
              </w:rPr>
            </w:pPr>
            <w:r w:rsidRPr="00A11B52">
              <w:rPr>
                <w:rFonts w:ascii="Times New Roman" w:eastAsia="Calibri" w:hAnsi="Times New Roman" w:cs="Times New Roman"/>
                <w:b/>
                <w:sz w:val="22"/>
                <w:szCs w:val="22"/>
              </w:rPr>
              <w:t>10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ВСЕГО</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1939,9</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1766,1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1822,4</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1939,9</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1766,1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1822,4</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1030,2</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899,6</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900,8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570,8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572,0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701,6</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570,7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571,9</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701,6</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571,3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574,5</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Расходы на выплаты по оплате труда работников органов местного </w:t>
            </w:r>
            <w:r w:rsidRPr="00A11B52">
              <w:rPr>
                <w:rFonts w:ascii="Times New Roman" w:hAnsi="Times New Roman" w:cs="Times New Roman"/>
                <w:sz w:val="22"/>
                <w:szCs w:val="22"/>
              </w:rPr>
              <w:lastRenderedPageBreak/>
              <w:t xml:space="preserve">самоуправления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323,6</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165,2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161,1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850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109,2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114,5</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w:t>
            </w:r>
            <w:r w:rsidRPr="00A11B52">
              <w:rPr>
                <w:rFonts w:ascii="Times New Roman" w:hAnsi="Times New Roman" w:cs="Times New Roman"/>
                <w:sz w:val="22"/>
                <w:szCs w:val="22"/>
              </w:rPr>
              <w:lastRenderedPageBreak/>
              <w:t>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0077150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0077150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0077150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Непраграммные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b/>
                <w:bCs/>
                <w:sz w:val="22"/>
                <w:szCs w:val="22"/>
              </w:rPr>
            </w:pPr>
            <w:r w:rsidRPr="00A11B52">
              <w:rPr>
                <w:rFonts w:ascii="Times New Roman" w:hAnsi="Times New Roman" w:cs="Times New Roman"/>
                <w:b/>
                <w:bCs/>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63,5</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63,5</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63,5</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Мероприятия по обеспечению пожарной безопасности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Мероприятия по снижению рисков и смягчению последствий чрезвычайных ситуаций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0042130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3C5FE4">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0042130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0042130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Выполнение работ на гидротехнических сооружениях по пропуску весеннего паводка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0080190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0080190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0080190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466,7</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512,9</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Непрограммные расходы в рамках </w:t>
            </w:r>
            <w:proofErr w:type="gramStart"/>
            <w:r w:rsidRPr="00A11B52">
              <w:rPr>
                <w:rFonts w:ascii="Times New Roman" w:hAnsi="Times New Roman" w:cs="Times New Roman"/>
                <w:color w:val="000000"/>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FC7D96">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A11B52">
              <w:rPr>
                <w:rFonts w:ascii="Times New Roman" w:hAnsi="Times New Roman" w:cs="Times New Roman"/>
                <w:sz w:val="22"/>
                <w:szCs w:val="22"/>
              </w:rPr>
              <w:t>,о</w:t>
            </w:r>
            <w:proofErr w:type="gramEnd"/>
            <w:r w:rsidRPr="00A11B52">
              <w:rPr>
                <w:rFonts w:ascii="Times New Roman" w:hAnsi="Times New Roman" w:cs="Times New Roman"/>
                <w:sz w:val="22"/>
                <w:szCs w:val="22"/>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0044102</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0044102</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0044102</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FC7D96">
        <w:tc>
          <w:tcPr>
            <w:tcW w:w="4537" w:type="dxa"/>
            <w:tcBorders>
              <w:top w:val="single" w:sz="4" w:space="0" w:color="auto"/>
              <w:left w:val="single" w:sz="4" w:space="0" w:color="auto"/>
              <w:bottom w:val="single" w:sz="4" w:space="0" w:color="auto"/>
              <w:right w:val="single" w:sz="4" w:space="0" w:color="auto"/>
            </w:tcBorders>
            <w:hideMark/>
          </w:tcPr>
          <w:p w:rsidR="00F12B1C" w:rsidRPr="00A11B52" w:rsidRDefault="00F12B1C">
            <w:pPr>
              <w:rPr>
                <w:rFonts w:ascii="Times New Roman" w:hAnsi="Times New Roman" w:cs="Times New Roman"/>
                <w:sz w:val="22"/>
                <w:szCs w:val="22"/>
              </w:rPr>
            </w:pPr>
            <w:proofErr w:type="gramStart"/>
            <w:r w:rsidRPr="00A11B52">
              <w:rPr>
                <w:rFonts w:ascii="Times New Roman" w:hAnsi="Times New Roman" w:cs="Times New Roman"/>
                <w:sz w:val="22"/>
                <w:szCs w:val="22"/>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w:t>
            </w:r>
            <w:r w:rsidRPr="00A11B52">
              <w:rPr>
                <w:rFonts w:ascii="Times New Roman" w:hAnsi="Times New Roman" w:cs="Times New Roman"/>
                <w:sz w:val="22"/>
                <w:szCs w:val="22"/>
              </w:rPr>
              <w:lastRenderedPageBreak/>
              <w:t>участка, расположенного в границах поселения,</w:t>
            </w:r>
            <w:r w:rsidRPr="00A11B52">
              <w:rPr>
                <w:rFonts w:ascii="Times New Roman" w:hAnsi="Times New Roman" w:cs="Times New Roman"/>
                <w:sz w:val="22"/>
                <w:szCs w:val="22"/>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 xml:space="preserve">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w:t>
            </w:r>
            <w:r w:rsidRPr="00A11B52">
              <w:rPr>
                <w:rFonts w:ascii="Times New Roman" w:hAnsi="Times New Roman" w:cs="Times New Roman"/>
                <w:sz w:val="22"/>
                <w:szCs w:val="22"/>
              </w:rPr>
              <w:lastRenderedPageBreak/>
              <w:t>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A11B52">
              <w:rPr>
                <w:rFonts w:ascii="Times New Roman" w:hAnsi="Times New Roman" w:cs="Times New Roman"/>
                <w:sz w:val="22"/>
                <w:szCs w:val="22"/>
              </w:rPr>
              <w:t xml:space="preserve">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0044107</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0044107</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0044107</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154,6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154,6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154,6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Непрограммные расходы в рамках </w:t>
            </w:r>
            <w:proofErr w:type="gramStart"/>
            <w:r w:rsidRPr="00A11B52">
              <w:rPr>
                <w:rFonts w:ascii="Times New Roman" w:hAnsi="Times New Roman" w:cs="Times New Roman"/>
                <w:color w:val="000000"/>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154,6</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0043040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0043040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0043040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0044106</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0044106</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0044106</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110,7</w:t>
            </w:r>
          </w:p>
        </w:tc>
      </w:tr>
      <w:tr w:rsidR="00F12B1C" w:rsidRPr="00A11B52" w:rsidTr="006148B3">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главных распорядителей бюджетных средств </w:t>
            </w:r>
            <w:r w:rsidRPr="00A11B52">
              <w:rPr>
                <w:rFonts w:ascii="Times New Roman" w:hAnsi="Times New Roman" w:cs="Times New Roman"/>
                <w:sz w:val="22"/>
                <w:szCs w:val="22"/>
              </w:rPr>
              <w:lastRenderedPageBreak/>
              <w:t>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0003010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0003010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300</w:t>
            </w:r>
          </w:p>
        </w:tc>
        <w:tc>
          <w:tcPr>
            <w:tcW w:w="992" w:type="dxa"/>
            <w:tcBorders>
              <w:top w:val="single" w:sz="4" w:space="0" w:color="auto"/>
              <w:left w:val="single" w:sz="4" w:space="0" w:color="auto"/>
              <w:bottom w:val="single" w:sz="4" w:space="0" w:color="auto"/>
              <w:right w:val="single" w:sz="4" w:space="0" w:color="auto"/>
            </w:tcBorders>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0003010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310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главных распорядителей бюджетных средств местного бюджета </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0041240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0041240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0041240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730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0041990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0041990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EF6AA7">
        <w:tc>
          <w:tcPr>
            <w:tcW w:w="453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0041990</w:t>
            </w:r>
          </w:p>
        </w:tc>
        <w:tc>
          <w:tcPr>
            <w:tcW w:w="709"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bl>
    <w:p w:rsidR="00FC7D96" w:rsidRPr="00A11B52" w:rsidRDefault="00FC7D96" w:rsidP="00BB6793">
      <w:pPr>
        <w:ind w:firstLine="539"/>
        <w:jc w:val="right"/>
        <w:rPr>
          <w:rFonts w:ascii="Times New Roman" w:hAnsi="Times New Roman" w:cs="Times New Roman"/>
          <w:sz w:val="22"/>
          <w:szCs w:val="22"/>
        </w:rPr>
      </w:pPr>
    </w:p>
    <w:p w:rsidR="00B74F2A" w:rsidRPr="00A11B52" w:rsidRDefault="00B74F2A" w:rsidP="00BB6793">
      <w:pPr>
        <w:ind w:firstLine="539"/>
        <w:jc w:val="right"/>
        <w:rPr>
          <w:rFonts w:ascii="Times New Roman" w:hAnsi="Times New Roman" w:cs="Times New Roman"/>
          <w:sz w:val="22"/>
          <w:szCs w:val="22"/>
        </w:rPr>
      </w:pPr>
    </w:p>
    <w:p w:rsidR="00BB6793" w:rsidRPr="00A11B52" w:rsidRDefault="00BB6793" w:rsidP="00BB6793">
      <w:pPr>
        <w:ind w:firstLine="539"/>
        <w:jc w:val="right"/>
        <w:rPr>
          <w:rFonts w:ascii="Times New Roman" w:hAnsi="Times New Roman" w:cs="Times New Roman"/>
          <w:sz w:val="22"/>
          <w:szCs w:val="22"/>
        </w:rPr>
      </w:pPr>
      <w:r w:rsidRPr="00A11B52">
        <w:rPr>
          <w:rFonts w:ascii="Times New Roman" w:hAnsi="Times New Roman" w:cs="Times New Roman"/>
          <w:sz w:val="22"/>
          <w:szCs w:val="22"/>
        </w:rPr>
        <w:t>Приложение 5</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к Решению Совета депутатов Никольского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сельского поселения Торбеевского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муниципального района Республики</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Мордовия «О бюджете Никольского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 сельского поселения Торбеевского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муниципального района РМ на 2021 год и </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плановый период 2022 и 2023 годов»</w:t>
      </w:r>
    </w:p>
    <w:p w:rsidR="00BB6793" w:rsidRPr="00A11B52" w:rsidRDefault="00BB6793" w:rsidP="00BB6793">
      <w:pPr>
        <w:ind w:firstLine="539"/>
        <w:jc w:val="right"/>
        <w:rPr>
          <w:rFonts w:ascii="Times New Roman" w:hAnsi="Times New Roman" w:cs="Times New Roman"/>
          <w:sz w:val="22"/>
          <w:szCs w:val="22"/>
        </w:rPr>
      </w:pPr>
    </w:p>
    <w:p w:rsidR="00BB6793" w:rsidRPr="00A11B52" w:rsidRDefault="00BB6793" w:rsidP="00BB6793">
      <w:pPr>
        <w:ind w:firstLine="539"/>
        <w:jc w:val="center"/>
        <w:rPr>
          <w:rFonts w:ascii="Times New Roman" w:hAnsi="Times New Roman" w:cs="Times New Roman"/>
          <w:sz w:val="22"/>
          <w:szCs w:val="22"/>
        </w:rPr>
      </w:pPr>
      <w:r w:rsidRPr="00A11B52">
        <w:rPr>
          <w:rFonts w:ascii="Times New Roman" w:eastAsia="Calibri" w:hAnsi="Times New Roman" w:cs="Times New Roman"/>
          <w:b/>
          <w:bCs/>
          <w:sz w:val="22"/>
          <w:szCs w:val="22"/>
          <w:lang w:eastAsia="en-US"/>
        </w:rPr>
        <w:t xml:space="preserve">ВЕДОМСТВЕННАЯ СТРУКТУРА РАСХОДОВ БЮДЖЕТА НИКОЛЬСКОГО СЕЛЬСКОГО ПОСЕЛЕНИЯ ТОРБЕЕВСКОГО МУНИЦИПАЛЬНОГО РАЙОНА РЕСПУБЛИКИ МОРДОВИЯ </w:t>
      </w:r>
      <w:r w:rsidRPr="00A11B52">
        <w:rPr>
          <w:rFonts w:ascii="Times New Roman" w:eastAsia="Calibri" w:hAnsi="Times New Roman" w:cs="Times New Roman"/>
          <w:b/>
          <w:bCs/>
          <w:sz w:val="22"/>
          <w:szCs w:val="22"/>
          <w:lang w:eastAsia="en-US"/>
        </w:rPr>
        <w:br/>
        <w:t>НА 20</w:t>
      </w:r>
      <w:r w:rsidR="00761D16" w:rsidRPr="00A11B52">
        <w:rPr>
          <w:rFonts w:ascii="Times New Roman" w:eastAsia="Calibri" w:hAnsi="Times New Roman" w:cs="Times New Roman"/>
          <w:b/>
          <w:bCs/>
          <w:sz w:val="22"/>
          <w:szCs w:val="22"/>
          <w:lang w:eastAsia="en-US"/>
        </w:rPr>
        <w:t>2</w:t>
      </w:r>
      <w:r w:rsidR="009F09AB" w:rsidRPr="00A11B52">
        <w:rPr>
          <w:rFonts w:ascii="Times New Roman" w:eastAsia="Calibri" w:hAnsi="Times New Roman" w:cs="Times New Roman"/>
          <w:b/>
          <w:bCs/>
          <w:sz w:val="22"/>
          <w:szCs w:val="22"/>
          <w:lang w:eastAsia="en-US"/>
        </w:rPr>
        <w:t>1</w:t>
      </w:r>
      <w:r w:rsidR="00761D16" w:rsidRPr="00A11B52">
        <w:rPr>
          <w:rFonts w:ascii="Times New Roman" w:eastAsia="Calibri" w:hAnsi="Times New Roman" w:cs="Times New Roman"/>
          <w:b/>
          <w:bCs/>
          <w:sz w:val="22"/>
          <w:szCs w:val="22"/>
          <w:lang w:eastAsia="en-US"/>
        </w:rPr>
        <w:t>-202</w:t>
      </w:r>
      <w:r w:rsidR="009F09AB" w:rsidRPr="00A11B52">
        <w:rPr>
          <w:rFonts w:ascii="Times New Roman" w:eastAsia="Calibri" w:hAnsi="Times New Roman" w:cs="Times New Roman"/>
          <w:b/>
          <w:bCs/>
          <w:sz w:val="22"/>
          <w:szCs w:val="22"/>
          <w:lang w:eastAsia="en-US"/>
        </w:rPr>
        <w:t>3</w:t>
      </w:r>
      <w:r w:rsidRPr="00A11B52">
        <w:rPr>
          <w:rFonts w:ascii="Times New Roman" w:eastAsia="Calibri" w:hAnsi="Times New Roman" w:cs="Times New Roman"/>
          <w:b/>
          <w:bCs/>
          <w:sz w:val="22"/>
          <w:szCs w:val="22"/>
          <w:lang w:eastAsia="en-US"/>
        </w:rPr>
        <w:t xml:space="preserve"> ГОД</w:t>
      </w:r>
    </w:p>
    <w:p w:rsidR="00BB6793" w:rsidRPr="00A11B52" w:rsidRDefault="00BB6793" w:rsidP="00BB6793">
      <w:pPr>
        <w:ind w:firstLine="539"/>
        <w:jc w:val="right"/>
        <w:rPr>
          <w:rFonts w:ascii="Times New Roman" w:hAnsi="Times New Roman" w:cs="Times New Roman"/>
          <w:sz w:val="22"/>
          <w:szCs w:val="22"/>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709"/>
        <w:gridCol w:w="709"/>
        <w:gridCol w:w="567"/>
        <w:gridCol w:w="567"/>
        <w:gridCol w:w="425"/>
        <w:gridCol w:w="992"/>
        <w:gridCol w:w="567"/>
        <w:gridCol w:w="1276"/>
        <w:gridCol w:w="850"/>
        <w:gridCol w:w="851"/>
      </w:tblGrid>
      <w:tr w:rsidR="00907FCC" w:rsidRPr="00A11B52" w:rsidTr="00A52FC4">
        <w:tc>
          <w:tcPr>
            <w:tcW w:w="8222" w:type="dxa"/>
            <w:gridSpan w:val="8"/>
            <w:tcBorders>
              <w:top w:val="single" w:sz="4" w:space="0" w:color="auto"/>
              <w:left w:val="single" w:sz="4" w:space="0" w:color="auto"/>
              <w:bottom w:val="single" w:sz="4" w:space="0" w:color="auto"/>
              <w:right w:val="single" w:sz="4" w:space="0" w:color="auto"/>
            </w:tcBorders>
          </w:tcPr>
          <w:p w:rsidR="00907FCC" w:rsidRPr="00A11B52" w:rsidRDefault="00907FCC" w:rsidP="00BB6793">
            <w:pPr>
              <w:rPr>
                <w:rFonts w:ascii="Times New Roman" w:eastAsia="Calibri" w:hAnsi="Times New Roman" w:cs="Times New Roman"/>
                <w:sz w:val="22"/>
                <w:szCs w:val="22"/>
                <w:lang w:eastAsia="en-US"/>
              </w:rPr>
            </w:pPr>
          </w:p>
        </w:tc>
        <w:tc>
          <w:tcPr>
            <w:tcW w:w="2977" w:type="dxa"/>
            <w:gridSpan w:val="3"/>
            <w:tcBorders>
              <w:top w:val="single" w:sz="4" w:space="0" w:color="auto"/>
              <w:left w:val="single" w:sz="4" w:space="0" w:color="auto"/>
              <w:bottom w:val="single" w:sz="4" w:space="0" w:color="auto"/>
              <w:right w:val="single" w:sz="4" w:space="0" w:color="auto"/>
            </w:tcBorders>
          </w:tcPr>
          <w:p w:rsidR="00907FCC" w:rsidRPr="00A11B52" w:rsidRDefault="00907FCC" w:rsidP="00BB6793">
            <w:pPr>
              <w:rPr>
                <w:rFonts w:ascii="Times New Roman" w:eastAsia="Calibri" w:hAnsi="Times New Roman" w:cs="Times New Roman"/>
                <w:sz w:val="22"/>
                <w:szCs w:val="22"/>
                <w:lang w:eastAsia="en-US"/>
              </w:rPr>
            </w:pPr>
            <w:r w:rsidRPr="00A11B52">
              <w:rPr>
                <w:rFonts w:ascii="Times New Roman" w:eastAsia="Calibri" w:hAnsi="Times New Roman" w:cs="Times New Roman"/>
                <w:b/>
                <w:sz w:val="22"/>
                <w:szCs w:val="22"/>
              </w:rPr>
              <w:t>тыс. рублей</w:t>
            </w:r>
          </w:p>
        </w:tc>
      </w:tr>
      <w:tr w:rsidR="00907FCC" w:rsidRPr="00A11B52" w:rsidTr="00D021E8">
        <w:tc>
          <w:tcPr>
            <w:tcW w:w="3686" w:type="dxa"/>
            <w:tcBorders>
              <w:top w:val="single" w:sz="4" w:space="0" w:color="auto"/>
              <w:left w:val="single" w:sz="4" w:space="0" w:color="auto"/>
              <w:bottom w:val="single" w:sz="4" w:space="0" w:color="auto"/>
              <w:right w:val="single" w:sz="4" w:space="0" w:color="auto"/>
            </w:tcBorders>
            <w:hideMark/>
          </w:tcPr>
          <w:p w:rsidR="00907FCC" w:rsidRPr="00A11B52" w:rsidRDefault="00907FCC" w:rsidP="00BB6793">
            <w:pPr>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vAlign w:val="bottom"/>
            <w:hideMark/>
          </w:tcPr>
          <w:p w:rsidR="00907FCC" w:rsidRPr="00A11B52" w:rsidRDefault="00907FCC" w:rsidP="00772F27">
            <w:pPr>
              <w:jc w:val="center"/>
              <w:rPr>
                <w:rFonts w:ascii="Times New Roman" w:hAnsi="Times New Roman" w:cs="Times New Roman"/>
                <w:b/>
                <w:bCs/>
                <w:sz w:val="22"/>
                <w:szCs w:val="22"/>
              </w:rPr>
            </w:pPr>
            <w:r w:rsidRPr="00A11B52">
              <w:rPr>
                <w:rFonts w:ascii="Times New Roman" w:hAnsi="Times New Roman" w:cs="Times New Roman"/>
                <w:b/>
                <w:bCs/>
                <w:sz w:val="22"/>
                <w:szCs w:val="22"/>
              </w:rPr>
              <w:t>2020 год</w:t>
            </w:r>
          </w:p>
        </w:tc>
        <w:tc>
          <w:tcPr>
            <w:tcW w:w="709" w:type="dxa"/>
            <w:tcBorders>
              <w:top w:val="single" w:sz="4" w:space="0" w:color="auto"/>
              <w:left w:val="single" w:sz="4" w:space="0" w:color="auto"/>
              <w:bottom w:val="single" w:sz="4" w:space="0" w:color="auto"/>
              <w:right w:val="single" w:sz="4" w:space="0" w:color="auto"/>
            </w:tcBorders>
            <w:vAlign w:val="bottom"/>
            <w:hideMark/>
          </w:tcPr>
          <w:p w:rsidR="00907FCC" w:rsidRPr="00A11B52" w:rsidRDefault="00907FCC" w:rsidP="00772F27">
            <w:pPr>
              <w:jc w:val="center"/>
              <w:rPr>
                <w:rFonts w:ascii="Times New Roman" w:hAnsi="Times New Roman" w:cs="Times New Roman"/>
                <w:b/>
                <w:bCs/>
                <w:sz w:val="22"/>
                <w:szCs w:val="22"/>
              </w:rPr>
            </w:pPr>
            <w:r w:rsidRPr="00A11B52">
              <w:rPr>
                <w:rFonts w:ascii="Times New Roman" w:hAnsi="Times New Roman" w:cs="Times New Roman"/>
                <w:b/>
                <w:bCs/>
                <w:sz w:val="22"/>
                <w:szCs w:val="22"/>
              </w:rPr>
              <w:t>2020 год</w:t>
            </w:r>
          </w:p>
        </w:tc>
        <w:tc>
          <w:tcPr>
            <w:tcW w:w="567" w:type="dxa"/>
            <w:tcBorders>
              <w:top w:val="single" w:sz="4" w:space="0" w:color="auto"/>
              <w:left w:val="single" w:sz="4" w:space="0" w:color="auto"/>
              <w:bottom w:val="single" w:sz="4" w:space="0" w:color="auto"/>
              <w:right w:val="single" w:sz="4" w:space="0" w:color="auto"/>
            </w:tcBorders>
            <w:vAlign w:val="bottom"/>
            <w:hideMark/>
          </w:tcPr>
          <w:p w:rsidR="00907FCC" w:rsidRPr="00A11B52" w:rsidRDefault="00907FCC" w:rsidP="00772F27">
            <w:pPr>
              <w:jc w:val="center"/>
              <w:rPr>
                <w:rFonts w:ascii="Times New Roman" w:hAnsi="Times New Roman" w:cs="Times New Roman"/>
                <w:b/>
                <w:bCs/>
                <w:sz w:val="22"/>
                <w:szCs w:val="22"/>
              </w:rPr>
            </w:pPr>
            <w:r w:rsidRPr="00A11B52">
              <w:rPr>
                <w:rFonts w:ascii="Times New Roman" w:hAnsi="Times New Roman" w:cs="Times New Roman"/>
                <w:b/>
                <w:bCs/>
                <w:sz w:val="22"/>
                <w:szCs w:val="22"/>
              </w:rPr>
              <w:t>2020 год</w:t>
            </w:r>
          </w:p>
        </w:tc>
        <w:tc>
          <w:tcPr>
            <w:tcW w:w="1984" w:type="dxa"/>
            <w:gridSpan w:val="3"/>
            <w:tcBorders>
              <w:top w:val="single" w:sz="4" w:space="0" w:color="auto"/>
              <w:left w:val="single" w:sz="4" w:space="0" w:color="auto"/>
              <w:bottom w:val="single" w:sz="4" w:space="0" w:color="auto"/>
              <w:right w:val="single" w:sz="4" w:space="0" w:color="auto"/>
            </w:tcBorders>
            <w:hideMark/>
          </w:tcPr>
          <w:p w:rsidR="00907FCC" w:rsidRPr="00A11B52" w:rsidRDefault="00907FCC" w:rsidP="00BB6793">
            <w:pPr>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Цср</w:t>
            </w:r>
          </w:p>
        </w:tc>
        <w:tc>
          <w:tcPr>
            <w:tcW w:w="567" w:type="dxa"/>
            <w:tcBorders>
              <w:top w:val="single" w:sz="4" w:space="0" w:color="auto"/>
              <w:left w:val="single" w:sz="4" w:space="0" w:color="auto"/>
              <w:bottom w:val="single" w:sz="4" w:space="0" w:color="auto"/>
              <w:right w:val="single" w:sz="4" w:space="0" w:color="auto"/>
            </w:tcBorders>
            <w:hideMark/>
          </w:tcPr>
          <w:p w:rsidR="00907FCC" w:rsidRPr="00A11B52" w:rsidRDefault="00907FCC" w:rsidP="00BB6793">
            <w:pPr>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Вр</w:t>
            </w:r>
          </w:p>
        </w:tc>
        <w:tc>
          <w:tcPr>
            <w:tcW w:w="1276" w:type="dxa"/>
            <w:tcBorders>
              <w:top w:val="single" w:sz="4" w:space="0" w:color="auto"/>
              <w:left w:val="single" w:sz="4" w:space="0" w:color="auto"/>
              <w:bottom w:val="single" w:sz="4" w:space="0" w:color="auto"/>
              <w:right w:val="single" w:sz="4" w:space="0" w:color="auto"/>
            </w:tcBorders>
            <w:vAlign w:val="bottom"/>
          </w:tcPr>
          <w:p w:rsidR="00907FCC" w:rsidRPr="00A11B52" w:rsidRDefault="00907FCC" w:rsidP="009F09AB">
            <w:pPr>
              <w:jc w:val="center"/>
              <w:rPr>
                <w:rFonts w:ascii="Times New Roman" w:hAnsi="Times New Roman" w:cs="Times New Roman"/>
                <w:b/>
                <w:bCs/>
                <w:sz w:val="22"/>
                <w:szCs w:val="22"/>
              </w:rPr>
            </w:pPr>
            <w:r w:rsidRPr="00A11B52">
              <w:rPr>
                <w:rFonts w:ascii="Times New Roman" w:hAnsi="Times New Roman" w:cs="Times New Roman"/>
                <w:b/>
                <w:bCs/>
                <w:sz w:val="22"/>
                <w:szCs w:val="22"/>
              </w:rPr>
              <w:t>202</w:t>
            </w:r>
            <w:r w:rsidR="009F09AB" w:rsidRPr="00A11B52">
              <w:rPr>
                <w:rFonts w:ascii="Times New Roman" w:hAnsi="Times New Roman" w:cs="Times New Roman"/>
                <w:b/>
                <w:bCs/>
                <w:sz w:val="22"/>
                <w:szCs w:val="22"/>
              </w:rPr>
              <w:t>1</w:t>
            </w:r>
            <w:r w:rsidRPr="00A11B52">
              <w:rPr>
                <w:rFonts w:ascii="Times New Roman" w:hAnsi="Times New Roman" w:cs="Times New Roman"/>
                <w:b/>
                <w:bCs/>
                <w:sz w:val="22"/>
                <w:szCs w:val="22"/>
              </w:rPr>
              <w:t xml:space="preserve"> год</w:t>
            </w:r>
          </w:p>
        </w:tc>
        <w:tc>
          <w:tcPr>
            <w:tcW w:w="850" w:type="dxa"/>
            <w:tcBorders>
              <w:top w:val="single" w:sz="4" w:space="0" w:color="auto"/>
              <w:left w:val="single" w:sz="4" w:space="0" w:color="auto"/>
              <w:bottom w:val="single" w:sz="4" w:space="0" w:color="auto"/>
              <w:right w:val="single" w:sz="4" w:space="0" w:color="auto"/>
            </w:tcBorders>
            <w:vAlign w:val="bottom"/>
          </w:tcPr>
          <w:p w:rsidR="00907FCC" w:rsidRPr="00A11B52" w:rsidRDefault="00907FCC" w:rsidP="009F09AB">
            <w:pPr>
              <w:jc w:val="center"/>
              <w:rPr>
                <w:rFonts w:ascii="Times New Roman" w:hAnsi="Times New Roman" w:cs="Times New Roman"/>
                <w:b/>
                <w:bCs/>
                <w:sz w:val="22"/>
                <w:szCs w:val="22"/>
              </w:rPr>
            </w:pPr>
            <w:r w:rsidRPr="00A11B52">
              <w:rPr>
                <w:rFonts w:ascii="Times New Roman" w:hAnsi="Times New Roman" w:cs="Times New Roman"/>
                <w:b/>
                <w:bCs/>
                <w:sz w:val="22"/>
                <w:szCs w:val="22"/>
              </w:rPr>
              <w:t>202</w:t>
            </w:r>
            <w:r w:rsidR="009F09AB" w:rsidRPr="00A11B52">
              <w:rPr>
                <w:rFonts w:ascii="Times New Roman" w:hAnsi="Times New Roman" w:cs="Times New Roman"/>
                <w:b/>
                <w:bCs/>
                <w:sz w:val="22"/>
                <w:szCs w:val="22"/>
              </w:rPr>
              <w:t>2</w:t>
            </w:r>
            <w:r w:rsidRPr="00A11B52">
              <w:rPr>
                <w:rFonts w:ascii="Times New Roman" w:hAnsi="Times New Roman" w:cs="Times New Roman"/>
                <w:b/>
                <w:bCs/>
                <w:sz w:val="22"/>
                <w:szCs w:val="22"/>
              </w:rPr>
              <w:t xml:space="preserve"> год</w:t>
            </w:r>
          </w:p>
        </w:tc>
        <w:tc>
          <w:tcPr>
            <w:tcW w:w="851" w:type="dxa"/>
            <w:tcBorders>
              <w:top w:val="single" w:sz="4" w:space="0" w:color="auto"/>
              <w:left w:val="single" w:sz="4" w:space="0" w:color="auto"/>
              <w:bottom w:val="single" w:sz="4" w:space="0" w:color="auto"/>
              <w:right w:val="single" w:sz="4" w:space="0" w:color="auto"/>
            </w:tcBorders>
            <w:vAlign w:val="bottom"/>
          </w:tcPr>
          <w:p w:rsidR="00907FCC" w:rsidRPr="00A11B52" w:rsidRDefault="00907FCC" w:rsidP="009F09AB">
            <w:pPr>
              <w:jc w:val="center"/>
              <w:rPr>
                <w:rFonts w:ascii="Times New Roman" w:hAnsi="Times New Roman" w:cs="Times New Roman"/>
                <w:b/>
                <w:bCs/>
                <w:sz w:val="22"/>
                <w:szCs w:val="22"/>
              </w:rPr>
            </w:pPr>
            <w:r w:rsidRPr="00A11B52">
              <w:rPr>
                <w:rFonts w:ascii="Times New Roman" w:hAnsi="Times New Roman" w:cs="Times New Roman"/>
                <w:b/>
                <w:bCs/>
                <w:sz w:val="22"/>
                <w:szCs w:val="22"/>
              </w:rPr>
              <w:t>202</w:t>
            </w:r>
            <w:r w:rsidR="009F09AB" w:rsidRPr="00A11B52">
              <w:rPr>
                <w:rFonts w:ascii="Times New Roman" w:hAnsi="Times New Roman" w:cs="Times New Roman"/>
                <w:b/>
                <w:bCs/>
                <w:sz w:val="22"/>
                <w:szCs w:val="22"/>
              </w:rPr>
              <w:t>3</w:t>
            </w:r>
            <w:r w:rsidRPr="00A11B52">
              <w:rPr>
                <w:rFonts w:ascii="Times New Roman" w:hAnsi="Times New Roman" w:cs="Times New Roman"/>
                <w:b/>
                <w:bCs/>
                <w:sz w:val="22"/>
                <w:szCs w:val="22"/>
              </w:rPr>
              <w:t xml:space="preserve"> год</w:t>
            </w:r>
          </w:p>
        </w:tc>
      </w:tr>
      <w:tr w:rsidR="00605358" w:rsidRPr="00A11B52" w:rsidTr="00D021E8">
        <w:tc>
          <w:tcPr>
            <w:tcW w:w="3686" w:type="dxa"/>
            <w:tcBorders>
              <w:top w:val="single" w:sz="4" w:space="0" w:color="auto"/>
              <w:left w:val="single" w:sz="4" w:space="0" w:color="auto"/>
              <w:bottom w:val="single" w:sz="4" w:space="0" w:color="auto"/>
              <w:right w:val="single" w:sz="4" w:space="0" w:color="auto"/>
            </w:tcBorders>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1</w:t>
            </w:r>
          </w:p>
        </w:tc>
        <w:tc>
          <w:tcPr>
            <w:tcW w:w="709"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4</w:t>
            </w:r>
          </w:p>
        </w:tc>
        <w:tc>
          <w:tcPr>
            <w:tcW w:w="567"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5</w:t>
            </w:r>
          </w:p>
        </w:tc>
        <w:tc>
          <w:tcPr>
            <w:tcW w:w="425"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6</w:t>
            </w:r>
          </w:p>
        </w:tc>
        <w:tc>
          <w:tcPr>
            <w:tcW w:w="992"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7</w:t>
            </w:r>
          </w:p>
        </w:tc>
        <w:tc>
          <w:tcPr>
            <w:tcW w:w="567"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BB6793">
            <w:pPr>
              <w:widowControl/>
              <w:autoSpaceDE/>
              <w:adjustRightInd/>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8</w:t>
            </w:r>
          </w:p>
        </w:tc>
        <w:tc>
          <w:tcPr>
            <w:tcW w:w="1276" w:type="dxa"/>
            <w:tcBorders>
              <w:top w:val="single" w:sz="4" w:space="0" w:color="auto"/>
              <w:left w:val="single" w:sz="4" w:space="0" w:color="auto"/>
              <w:bottom w:val="single" w:sz="4" w:space="0" w:color="auto"/>
              <w:right w:val="single" w:sz="4" w:space="0" w:color="auto"/>
            </w:tcBorders>
            <w:vAlign w:val="bottom"/>
            <w:hideMark/>
          </w:tcPr>
          <w:p w:rsidR="00605358" w:rsidRPr="00A11B52" w:rsidRDefault="00605358" w:rsidP="00907FCC">
            <w:pPr>
              <w:widowControl/>
              <w:autoSpaceDE/>
              <w:adjustRightInd/>
              <w:jc w:val="center"/>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9</w:t>
            </w:r>
          </w:p>
        </w:tc>
        <w:tc>
          <w:tcPr>
            <w:tcW w:w="850" w:type="dxa"/>
            <w:tcBorders>
              <w:top w:val="single" w:sz="4" w:space="0" w:color="auto"/>
              <w:left w:val="single" w:sz="4" w:space="0" w:color="auto"/>
              <w:bottom w:val="single" w:sz="4" w:space="0" w:color="auto"/>
              <w:right w:val="single" w:sz="4" w:space="0" w:color="auto"/>
            </w:tcBorders>
          </w:tcPr>
          <w:p w:rsidR="00605358" w:rsidRPr="00A11B52" w:rsidRDefault="00605358" w:rsidP="00907FCC">
            <w:pPr>
              <w:widowControl/>
              <w:autoSpaceDE/>
              <w:adjustRightInd/>
              <w:jc w:val="center"/>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10</w:t>
            </w:r>
          </w:p>
        </w:tc>
        <w:tc>
          <w:tcPr>
            <w:tcW w:w="851" w:type="dxa"/>
            <w:tcBorders>
              <w:top w:val="single" w:sz="4" w:space="0" w:color="auto"/>
              <w:left w:val="single" w:sz="4" w:space="0" w:color="auto"/>
              <w:bottom w:val="single" w:sz="4" w:space="0" w:color="auto"/>
              <w:right w:val="single" w:sz="4" w:space="0" w:color="auto"/>
            </w:tcBorders>
          </w:tcPr>
          <w:p w:rsidR="00605358" w:rsidRPr="00A11B52" w:rsidRDefault="00605358" w:rsidP="00907FCC">
            <w:pPr>
              <w:widowControl/>
              <w:autoSpaceDE/>
              <w:adjustRightInd/>
              <w:jc w:val="center"/>
              <w:rPr>
                <w:rFonts w:ascii="Times New Roman" w:eastAsia="Calibri" w:hAnsi="Times New Roman" w:cs="Times New Roman"/>
                <w:sz w:val="22"/>
                <w:szCs w:val="22"/>
                <w:lang w:eastAsia="en-US"/>
              </w:rPr>
            </w:pPr>
            <w:r w:rsidRPr="00A11B52">
              <w:rPr>
                <w:rFonts w:ascii="Times New Roman" w:eastAsia="Calibri" w:hAnsi="Times New Roman" w:cs="Times New Roman"/>
                <w:sz w:val="22"/>
                <w:szCs w:val="22"/>
                <w:lang w:eastAsia="en-US"/>
              </w:rPr>
              <w:t>11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ВСЕГО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F12B1C" w:rsidRPr="00C520F1" w:rsidRDefault="00F12B1C">
            <w:pPr>
              <w:jc w:val="right"/>
              <w:rPr>
                <w:rFonts w:ascii="Times New Roman" w:hAnsi="Times New Roman" w:cs="Times New Roman"/>
                <w:b/>
                <w:bCs/>
                <w:sz w:val="22"/>
                <w:szCs w:val="22"/>
              </w:rPr>
            </w:pPr>
            <w:r w:rsidRPr="00C520F1">
              <w:rPr>
                <w:rFonts w:ascii="Times New Roman" w:hAnsi="Times New Roman" w:cs="Times New Roman"/>
                <w:b/>
                <w:bCs/>
                <w:sz w:val="22"/>
                <w:szCs w:val="22"/>
              </w:rPr>
              <w:t>1939,9</w:t>
            </w:r>
          </w:p>
        </w:tc>
        <w:tc>
          <w:tcPr>
            <w:tcW w:w="850" w:type="dxa"/>
            <w:tcBorders>
              <w:top w:val="single" w:sz="4" w:space="0" w:color="auto"/>
              <w:left w:val="single" w:sz="4" w:space="0" w:color="auto"/>
              <w:bottom w:val="single" w:sz="4" w:space="0" w:color="auto"/>
              <w:right w:val="single" w:sz="4" w:space="0" w:color="auto"/>
            </w:tcBorders>
            <w:shd w:val="clear" w:color="000000" w:fill="FFFF00"/>
            <w:vAlign w:val="bottom"/>
          </w:tcPr>
          <w:p w:rsidR="00F12B1C" w:rsidRPr="00C520F1" w:rsidRDefault="00F12B1C">
            <w:pPr>
              <w:jc w:val="right"/>
              <w:rPr>
                <w:rFonts w:ascii="Times New Roman" w:hAnsi="Times New Roman" w:cs="Times New Roman"/>
                <w:b/>
                <w:bCs/>
                <w:sz w:val="22"/>
                <w:szCs w:val="22"/>
              </w:rPr>
            </w:pPr>
            <w:r w:rsidRPr="00C520F1">
              <w:rPr>
                <w:rFonts w:ascii="Times New Roman" w:hAnsi="Times New Roman" w:cs="Times New Roman"/>
                <w:b/>
                <w:bCs/>
                <w:sz w:val="22"/>
                <w:szCs w:val="22"/>
              </w:rPr>
              <w:t>1766,1</w:t>
            </w:r>
          </w:p>
        </w:tc>
        <w:tc>
          <w:tcPr>
            <w:tcW w:w="851" w:type="dxa"/>
            <w:tcBorders>
              <w:top w:val="single" w:sz="4" w:space="0" w:color="auto"/>
              <w:left w:val="single" w:sz="4" w:space="0" w:color="auto"/>
              <w:bottom w:val="single" w:sz="4" w:space="0" w:color="auto"/>
              <w:right w:val="single" w:sz="4" w:space="0" w:color="auto"/>
            </w:tcBorders>
            <w:shd w:val="clear" w:color="000000" w:fill="FFFF00"/>
            <w:vAlign w:val="bottom"/>
          </w:tcPr>
          <w:p w:rsidR="00F12B1C" w:rsidRPr="00C520F1" w:rsidRDefault="00F12B1C">
            <w:pPr>
              <w:jc w:val="right"/>
              <w:rPr>
                <w:rFonts w:ascii="Times New Roman" w:hAnsi="Times New Roman" w:cs="Times New Roman"/>
                <w:b/>
                <w:bCs/>
                <w:sz w:val="22"/>
                <w:szCs w:val="22"/>
              </w:rPr>
            </w:pPr>
            <w:r w:rsidRPr="00C520F1">
              <w:rPr>
                <w:rFonts w:ascii="Times New Roman" w:hAnsi="Times New Roman" w:cs="Times New Roman"/>
                <w:b/>
                <w:bCs/>
                <w:sz w:val="22"/>
                <w:szCs w:val="22"/>
              </w:rPr>
              <w:t>1822,4</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1939,9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1766,1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1822,4</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1030,2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899,6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900,8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Функционирование высшего </w:t>
            </w:r>
            <w:r w:rsidRPr="00A11B52">
              <w:rPr>
                <w:rFonts w:ascii="Times New Roman" w:hAnsi="Times New Roman" w:cs="Times New Roman"/>
                <w:sz w:val="22"/>
                <w:szCs w:val="22"/>
              </w:rPr>
              <w:lastRenderedPageBreak/>
              <w:t>должностного лица субъекта Российской Федерации и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Обеспечение деятельности Администрации Никольского сельского поселения  Торбеевского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по оплате труда высшего должностного лица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572,0</w:t>
            </w:r>
          </w:p>
        </w:tc>
        <w:bookmarkStart w:id="0" w:name="_GoBack"/>
        <w:bookmarkEnd w:id="0"/>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571,9</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574,5</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A11B52">
              <w:rPr>
                <w:rFonts w:ascii="Times New Roman" w:hAnsi="Times New Roman" w:cs="Times New Roman"/>
                <w:sz w:val="22"/>
                <w:szCs w:val="22"/>
              </w:rPr>
              <w:lastRenderedPageBreak/>
              <w:t>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161,1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109,2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114,5</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Осуществление государственных полномочий Республики Мордовия по определению перечня должностных лиц, уполномоченных </w:t>
            </w:r>
            <w:r w:rsidRPr="00A11B52">
              <w:rPr>
                <w:rFonts w:ascii="Times New Roman" w:hAnsi="Times New Roman" w:cs="Times New Roman"/>
                <w:sz w:val="22"/>
                <w:szCs w:val="22"/>
              </w:rPr>
              <w:lastRenderedPageBreak/>
              <w:t>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Непраграммные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Национальная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Мобилизационная и вневойсковая подготовка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C520F1" w:rsidRDefault="00F12B1C">
            <w:pPr>
              <w:rPr>
                <w:rFonts w:ascii="Times New Roman" w:hAnsi="Times New Roman" w:cs="Times New Roman"/>
                <w:bCs/>
                <w:sz w:val="22"/>
                <w:szCs w:val="22"/>
              </w:rPr>
            </w:pPr>
            <w:r w:rsidRPr="00C520F1">
              <w:rPr>
                <w:rFonts w:ascii="Times New Roman" w:hAnsi="Times New Roman" w:cs="Times New Roman"/>
                <w:bCs/>
                <w:sz w:val="22"/>
                <w:szCs w:val="22"/>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b/>
                <w:bCs/>
                <w:sz w:val="22"/>
                <w:szCs w:val="22"/>
              </w:rPr>
            </w:pPr>
            <w:r w:rsidRPr="00A11B52">
              <w:rPr>
                <w:rFonts w:ascii="Times New Roman" w:hAnsi="Times New Roman" w:cs="Times New Roman"/>
                <w:b/>
                <w:bCs/>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63,5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Защита населения и территории от чрезвычайных ситуаций природного </w:t>
            </w:r>
            <w:r w:rsidRPr="00A11B52">
              <w:rPr>
                <w:rFonts w:ascii="Times New Roman" w:hAnsi="Times New Roman" w:cs="Times New Roman"/>
                <w:sz w:val="22"/>
                <w:szCs w:val="22"/>
              </w:rPr>
              <w:lastRenderedPageBreak/>
              <w:t>и техногенного характера, пожарная безопасность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Мероприятия по обеспечению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Мероприятия по снижению рисков и смягчению последствий чрезвычайных ситуаций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0042130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Выполнение работ на гидротехнических сооружениях по пропуску весеннего паводка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cente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466,7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497,8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512,9</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Непрограммные расходы в рамках </w:t>
            </w:r>
            <w:proofErr w:type="gramStart"/>
            <w:r w:rsidRPr="00A11B52">
              <w:rPr>
                <w:rFonts w:ascii="Times New Roman" w:hAnsi="Times New Roman" w:cs="Times New Roman"/>
                <w:color w:val="000000"/>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w:t>
            </w:r>
            <w:r w:rsidRPr="00A11B52">
              <w:rPr>
                <w:rFonts w:ascii="Times New Roman" w:hAnsi="Times New Roman" w:cs="Times New Roman"/>
                <w:sz w:val="22"/>
                <w:szCs w:val="22"/>
              </w:rPr>
              <w:lastRenderedPageBreak/>
              <w:t>пунктов поселения</w:t>
            </w:r>
            <w:proofErr w:type="gramStart"/>
            <w:r w:rsidRPr="00A11B52">
              <w:rPr>
                <w:rFonts w:ascii="Times New Roman" w:hAnsi="Times New Roman" w:cs="Times New Roman"/>
                <w:sz w:val="22"/>
                <w:szCs w:val="22"/>
              </w:rPr>
              <w:t>,о</w:t>
            </w:r>
            <w:proofErr w:type="gramEnd"/>
            <w:r w:rsidRPr="00A11B52">
              <w:rPr>
                <w:rFonts w:ascii="Times New Roman" w:hAnsi="Times New Roman" w:cs="Times New Roman"/>
                <w:sz w:val="22"/>
                <w:szCs w:val="22"/>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2B1C" w:rsidRPr="00A11B52" w:rsidRDefault="00F12B1C">
            <w:pPr>
              <w:rPr>
                <w:rFonts w:ascii="Times New Roman" w:hAnsi="Times New Roman" w:cs="Times New Roman"/>
                <w:sz w:val="22"/>
                <w:szCs w:val="22"/>
              </w:rPr>
            </w:pPr>
            <w:proofErr w:type="gramStart"/>
            <w:r w:rsidRPr="00A11B52">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A11B52">
              <w:rPr>
                <w:rFonts w:ascii="Times New Roman" w:hAnsi="Times New Roman" w:cs="Times New Roman"/>
                <w:sz w:val="22"/>
                <w:szCs w:val="22"/>
              </w:rPr>
              <w:br w:type="page"/>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 xml:space="preserve">или реконструкции объекта индивидуального жилищного </w:t>
            </w:r>
            <w:r w:rsidRPr="00A11B52">
              <w:rPr>
                <w:rFonts w:ascii="Times New Roman" w:hAnsi="Times New Roman" w:cs="Times New Roman"/>
                <w:sz w:val="22"/>
                <w:szCs w:val="22"/>
              </w:rPr>
              <w:lastRenderedPageBreak/>
              <w:t>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A11B52">
              <w:rPr>
                <w:rFonts w:ascii="Times New Roman" w:hAnsi="Times New Roman" w:cs="Times New Roman"/>
                <w:sz w:val="22"/>
                <w:szCs w:val="22"/>
              </w:rPr>
              <w:t xml:space="preserve"> соответствие с установленными </w:t>
            </w:r>
            <w:r w:rsidRPr="00A11B52">
              <w:rPr>
                <w:rFonts w:ascii="Times New Roman" w:hAnsi="Times New Roman" w:cs="Times New Roman"/>
                <w:sz w:val="22"/>
                <w:szCs w:val="22"/>
              </w:rPr>
              <w:lastRenderedPageBreak/>
              <w:t>требованиями в случаях, предусмотренных Градостроительным кодексом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154,6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154,6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154,6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Непрограммные расходы в рамках </w:t>
            </w:r>
            <w:proofErr w:type="gramStart"/>
            <w:r w:rsidRPr="00A11B52">
              <w:rPr>
                <w:rFonts w:ascii="Times New Roman" w:hAnsi="Times New Roman" w:cs="Times New Roman"/>
                <w:color w:val="000000"/>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154,6</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Уличное освещение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Прочие мероприятия по благоустройству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96,3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56,4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62,3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96,3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56,4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62,3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96,3</w:t>
            </w:r>
          </w:p>
        </w:tc>
        <w:tc>
          <w:tcPr>
            <w:tcW w:w="850" w:type="dxa"/>
            <w:tcBorders>
              <w:top w:val="single" w:sz="4" w:space="0" w:color="auto"/>
              <w:left w:val="single" w:sz="4" w:space="0" w:color="auto"/>
              <w:bottom w:val="single" w:sz="4" w:space="0" w:color="auto"/>
              <w:right w:val="single" w:sz="4" w:space="0" w:color="auto"/>
            </w:tcBorders>
            <w:shd w:val="clear" w:color="000000" w:fill="FFFF00"/>
            <w:vAlign w:val="bottom"/>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56,4</w:t>
            </w:r>
          </w:p>
        </w:tc>
        <w:tc>
          <w:tcPr>
            <w:tcW w:w="851" w:type="dxa"/>
            <w:tcBorders>
              <w:top w:val="single" w:sz="4" w:space="0" w:color="auto"/>
              <w:left w:val="single" w:sz="4" w:space="0" w:color="auto"/>
              <w:bottom w:val="single" w:sz="4" w:space="0" w:color="auto"/>
              <w:right w:val="single" w:sz="4" w:space="0" w:color="auto"/>
            </w:tcBorders>
            <w:shd w:val="clear" w:color="000000" w:fill="FFFF00"/>
            <w:vAlign w:val="bottom"/>
          </w:tcPr>
          <w:p w:rsidR="00F12B1C" w:rsidRPr="00C520F1" w:rsidRDefault="00F12B1C">
            <w:pPr>
              <w:jc w:val="right"/>
              <w:rPr>
                <w:rFonts w:ascii="Times New Roman" w:hAnsi="Times New Roman" w:cs="Times New Roman"/>
                <w:sz w:val="22"/>
                <w:szCs w:val="22"/>
              </w:rPr>
            </w:pPr>
            <w:r w:rsidRPr="00C520F1">
              <w:rPr>
                <w:rFonts w:ascii="Times New Roman" w:hAnsi="Times New Roman" w:cs="Times New Roman"/>
                <w:sz w:val="22"/>
                <w:szCs w:val="22"/>
              </w:rPr>
              <w:t>62,3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i/>
                <w:iCs/>
                <w:color w:val="000000"/>
                <w:sz w:val="22"/>
                <w:szCs w:val="22"/>
              </w:rPr>
            </w:pPr>
            <w:r w:rsidRPr="00A11B52">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0044106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Доплаты к пенсиям муниципальных служащих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внутреннего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главных распорядителей бюджетных средств местного бюджета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Процентные платежи по муниципальному долгу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r w:rsidR="00F12B1C" w:rsidRPr="00A11B52" w:rsidTr="00A11B52">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25,7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53,2</w:t>
            </w:r>
          </w:p>
        </w:tc>
      </w:tr>
    </w:tbl>
    <w:p w:rsidR="00796C22" w:rsidRPr="00A11B52" w:rsidRDefault="00796C22" w:rsidP="00761D16">
      <w:pPr>
        <w:suppressAutoHyphens/>
        <w:autoSpaceDE/>
        <w:autoSpaceDN/>
        <w:adjustRightInd/>
        <w:jc w:val="right"/>
        <w:rPr>
          <w:rFonts w:ascii="Times New Roman" w:hAnsi="Times New Roman" w:cs="Times New Roman"/>
          <w:kern w:val="1"/>
          <w:sz w:val="22"/>
          <w:szCs w:val="22"/>
          <w:lang w:eastAsia="ar-SA"/>
        </w:rPr>
      </w:pPr>
    </w:p>
    <w:p w:rsidR="00B74F2A" w:rsidRPr="00A11B52" w:rsidRDefault="00B74F2A" w:rsidP="00761D16">
      <w:pPr>
        <w:suppressAutoHyphens/>
        <w:autoSpaceDE/>
        <w:autoSpaceDN/>
        <w:adjustRightInd/>
        <w:jc w:val="right"/>
        <w:rPr>
          <w:rFonts w:ascii="Times New Roman" w:hAnsi="Times New Roman" w:cs="Times New Roman"/>
          <w:kern w:val="1"/>
          <w:sz w:val="22"/>
          <w:szCs w:val="22"/>
          <w:lang w:eastAsia="ar-SA"/>
        </w:rPr>
      </w:pPr>
    </w:p>
    <w:p w:rsidR="00761D16" w:rsidRPr="00A11B52" w:rsidRDefault="00761D16" w:rsidP="00761D16">
      <w:pPr>
        <w:suppressAutoHyphens/>
        <w:autoSpaceDE/>
        <w:autoSpaceDN/>
        <w:adjustRightInd/>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Приложение 6</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к Решению Совета депутатов Никольского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сельского поселения Торбеевского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муниципального района Республики</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Мордовия «О бюджете Никольского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 сельского поселения Торбеевского</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муниципального района РМ на 2021 год и </w:t>
      </w:r>
    </w:p>
    <w:p w:rsidR="00C750F4" w:rsidRPr="00A11B52" w:rsidRDefault="00C750F4" w:rsidP="00C750F4">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плановый период 2022 и 2023 годов»</w:t>
      </w:r>
    </w:p>
    <w:p w:rsidR="00761D16" w:rsidRPr="00A11B52" w:rsidRDefault="00761D16" w:rsidP="00761D16">
      <w:pPr>
        <w:widowControl/>
        <w:tabs>
          <w:tab w:val="left" w:pos="5895"/>
        </w:tabs>
        <w:autoSpaceDE/>
        <w:autoSpaceDN/>
        <w:adjustRightInd/>
        <w:rPr>
          <w:rFonts w:ascii="Times New Roman" w:hAnsi="Times New Roman" w:cs="Times New Roman"/>
          <w:sz w:val="22"/>
          <w:szCs w:val="22"/>
        </w:rPr>
      </w:pPr>
    </w:p>
    <w:p w:rsidR="00761D16" w:rsidRPr="00A11B52" w:rsidRDefault="00761D16" w:rsidP="00761D16">
      <w:pPr>
        <w:widowControl/>
        <w:tabs>
          <w:tab w:val="left" w:pos="5895"/>
        </w:tabs>
        <w:autoSpaceDE/>
        <w:autoSpaceDN/>
        <w:adjustRightInd/>
        <w:rPr>
          <w:rFonts w:ascii="Times New Roman" w:hAnsi="Times New Roman" w:cs="Times New Roman"/>
          <w:b/>
          <w:sz w:val="22"/>
          <w:szCs w:val="22"/>
        </w:rPr>
      </w:pPr>
      <w:r w:rsidRPr="00A11B52">
        <w:rPr>
          <w:rFonts w:ascii="Times New Roman" w:hAnsi="Times New Roman" w:cs="Times New Roman"/>
          <w:b/>
          <w:sz w:val="22"/>
          <w:szCs w:val="22"/>
        </w:rPr>
        <w:t>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w:t>
      </w:r>
      <w:r w:rsidR="00D36C1A" w:rsidRPr="00A11B52">
        <w:rPr>
          <w:rFonts w:ascii="Times New Roman" w:hAnsi="Times New Roman" w:cs="Times New Roman"/>
          <w:b/>
          <w:sz w:val="22"/>
          <w:szCs w:val="22"/>
        </w:rPr>
        <w:t>1</w:t>
      </w:r>
      <w:r w:rsidRPr="00A11B52">
        <w:rPr>
          <w:rFonts w:ascii="Times New Roman" w:hAnsi="Times New Roman" w:cs="Times New Roman"/>
          <w:b/>
          <w:sz w:val="22"/>
          <w:szCs w:val="22"/>
        </w:rPr>
        <w:t xml:space="preserve"> ГОД И НА ПЛАНОВЫЙ ПЕРИОД 202</w:t>
      </w:r>
      <w:r w:rsidR="00D36C1A" w:rsidRPr="00A11B52">
        <w:rPr>
          <w:rFonts w:ascii="Times New Roman" w:hAnsi="Times New Roman" w:cs="Times New Roman"/>
          <w:b/>
          <w:sz w:val="22"/>
          <w:szCs w:val="22"/>
        </w:rPr>
        <w:t>2</w:t>
      </w:r>
      <w:proofErr w:type="gramStart"/>
      <w:r w:rsidRPr="00A11B52">
        <w:rPr>
          <w:rFonts w:ascii="Times New Roman" w:hAnsi="Times New Roman" w:cs="Times New Roman"/>
          <w:b/>
          <w:sz w:val="22"/>
          <w:szCs w:val="22"/>
        </w:rPr>
        <w:t xml:space="preserve"> И</w:t>
      </w:r>
      <w:proofErr w:type="gramEnd"/>
      <w:r w:rsidRPr="00A11B52">
        <w:rPr>
          <w:rFonts w:ascii="Times New Roman" w:hAnsi="Times New Roman" w:cs="Times New Roman"/>
          <w:b/>
          <w:sz w:val="22"/>
          <w:szCs w:val="22"/>
        </w:rPr>
        <w:t xml:space="preserve"> 202</w:t>
      </w:r>
      <w:r w:rsidR="00D36C1A" w:rsidRPr="00A11B52">
        <w:rPr>
          <w:rFonts w:ascii="Times New Roman" w:hAnsi="Times New Roman" w:cs="Times New Roman"/>
          <w:b/>
          <w:sz w:val="22"/>
          <w:szCs w:val="22"/>
        </w:rPr>
        <w:t>3</w:t>
      </w:r>
      <w:r w:rsidRPr="00A11B52">
        <w:rPr>
          <w:rFonts w:ascii="Times New Roman" w:hAnsi="Times New Roman" w:cs="Times New Roman"/>
          <w:b/>
          <w:sz w:val="22"/>
          <w:szCs w:val="22"/>
        </w:rPr>
        <w:t xml:space="preserve"> ГОДОВ</w:t>
      </w:r>
    </w:p>
    <w:p w:rsidR="00761D16" w:rsidRPr="00A11B52" w:rsidRDefault="00761D16" w:rsidP="00761D16">
      <w:pPr>
        <w:widowControl/>
        <w:tabs>
          <w:tab w:val="left" w:pos="5895"/>
        </w:tabs>
        <w:autoSpaceDE/>
        <w:autoSpaceDN/>
        <w:adjustRightInd/>
        <w:rPr>
          <w:rFonts w:ascii="Times New Roman" w:hAnsi="Times New Roman" w:cs="Times New Roman"/>
          <w:sz w:val="22"/>
          <w:szCs w:val="22"/>
        </w:rPr>
      </w:pPr>
    </w:p>
    <w:tbl>
      <w:tblPr>
        <w:tblW w:w="113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690"/>
        <w:gridCol w:w="685"/>
        <w:gridCol w:w="521"/>
        <w:gridCol w:w="773"/>
        <w:gridCol w:w="685"/>
        <w:gridCol w:w="541"/>
        <w:gridCol w:w="610"/>
        <w:gridCol w:w="679"/>
        <w:gridCol w:w="1040"/>
        <w:gridCol w:w="875"/>
        <w:gridCol w:w="831"/>
      </w:tblGrid>
      <w:tr w:rsidR="009E5A6C" w:rsidRPr="00A11B52" w:rsidTr="00A11B52">
        <w:tc>
          <w:tcPr>
            <w:tcW w:w="11307" w:type="dxa"/>
            <w:gridSpan w:val="12"/>
            <w:shd w:val="clear" w:color="auto" w:fill="auto"/>
          </w:tcPr>
          <w:p w:rsidR="009E5A6C" w:rsidRPr="00A11B52" w:rsidRDefault="009E5A6C" w:rsidP="009E5A6C">
            <w:pPr>
              <w:widowControl/>
              <w:tabs>
                <w:tab w:val="left" w:pos="5895"/>
              </w:tabs>
              <w:autoSpaceDE/>
              <w:autoSpaceDN/>
              <w:adjustRightInd/>
              <w:jc w:val="right"/>
              <w:rPr>
                <w:rFonts w:ascii="Times New Roman" w:hAnsi="Times New Roman" w:cs="Times New Roman"/>
                <w:sz w:val="22"/>
                <w:szCs w:val="22"/>
              </w:rPr>
            </w:pPr>
            <w:r w:rsidRPr="00A11B52">
              <w:rPr>
                <w:rFonts w:ascii="Times New Roman" w:hAnsi="Times New Roman" w:cs="Times New Roman"/>
                <w:sz w:val="22"/>
                <w:szCs w:val="22"/>
              </w:rPr>
              <w:tab/>
              <w:t>Тыс. рублей</w:t>
            </w:r>
          </w:p>
        </w:tc>
      </w:tr>
      <w:tr w:rsidR="009E5A6C" w:rsidRPr="00A11B52" w:rsidTr="00A11B52">
        <w:tc>
          <w:tcPr>
            <w:tcW w:w="3377"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Наименование</w:t>
            </w:r>
          </w:p>
        </w:tc>
        <w:tc>
          <w:tcPr>
            <w:tcW w:w="2669" w:type="dxa"/>
            <w:gridSpan w:val="4"/>
            <w:shd w:val="clear" w:color="auto" w:fill="auto"/>
          </w:tcPr>
          <w:p w:rsidR="009E5A6C" w:rsidRPr="00A11B52" w:rsidRDefault="009E5A6C" w:rsidP="009E5A6C">
            <w:pPr>
              <w:widowControl/>
              <w:autoSpaceDE/>
              <w:autoSpaceDN/>
              <w:adjustRightInd/>
              <w:rPr>
                <w:rFonts w:ascii="Times New Roman" w:hAnsi="Times New Roman" w:cs="Times New Roman"/>
                <w:b/>
                <w:bCs/>
                <w:sz w:val="22"/>
                <w:szCs w:val="22"/>
              </w:rPr>
            </w:pPr>
          </w:p>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ЦСР</w:t>
            </w:r>
          </w:p>
        </w:tc>
        <w:tc>
          <w:tcPr>
            <w:tcW w:w="685"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ВР</w:t>
            </w:r>
          </w:p>
        </w:tc>
        <w:tc>
          <w:tcPr>
            <w:tcW w:w="541"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Рз</w:t>
            </w:r>
          </w:p>
        </w:tc>
        <w:tc>
          <w:tcPr>
            <w:tcW w:w="610"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ПРз</w:t>
            </w:r>
          </w:p>
        </w:tc>
        <w:tc>
          <w:tcPr>
            <w:tcW w:w="679"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proofErr w:type="gramStart"/>
            <w:r w:rsidRPr="00A11B52">
              <w:rPr>
                <w:rFonts w:ascii="Times New Roman" w:hAnsi="Times New Roman" w:cs="Times New Roman"/>
                <w:b/>
                <w:bCs/>
                <w:sz w:val="22"/>
                <w:szCs w:val="22"/>
              </w:rPr>
              <w:t>Адм</w:t>
            </w:r>
            <w:proofErr w:type="gramEnd"/>
          </w:p>
        </w:tc>
        <w:tc>
          <w:tcPr>
            <w:tcW w:w="1040"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2021 год</w:t>
            </w:r>
          </w:p>
        </w:tc>
        <w:tc>
          <w:tcPr>
            <w:tcW w:w="875"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2022 год</w:t>
            </w:r>
          </w:p>
        </w:tc>
        <w:tc>
          <w:tcPr>
            <w:tcW w:w="831"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2023 год</w:t>
            </w:r>
          </w:p>
        </w:tc>
      </w:tr>
      <w:tr w:rsidR="009E5A6C" w:rsidRPr="00A11B52" w:rsidTr="00A11B52">
        <w:tc>
          <w:tcPr>
            <w:tcW w:w="3377"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1</w:t>
            </w:r>
          </w:p>
        </w:tc>
        <w:tc>
          <w:tcPr>
            <w:tcW w:w="690" w:type="dxa"/>
            <w:shd w:val="clear" w:color="auto" w:fill="auto"/>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2</w:t>
            </w:r>
          </w:p>
        </w:tc>
        <w:tc>
          <w:tcPr>
            <w:tcW w:w="685"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3</w:t>
            </w:r>
          </w:p>
        </w:tc>
        <w:tc>
          <w:tcPr>
            <w:tcW w:w="521"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4</w:t>
            </w:r>
          </w:p>
        </w:tc>
        <w:tc>
          <w:tcPr>
            <w:tcW w:w="773"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5</w:t>
            </w:r>
          </w:p>
        </w:tc>
        <w:tc>
          <w:tcPr>
            <w:tcW w:w="685"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6</w:t>
            </w:r>
          </w:p>
        </w:tc>
        <w:tc>
          <w:tcPr>
            <w:tcW w:w="541"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7</w:t>
            </w:r>
          </w:p>
        </w:tc>
        <w:tc>
          <w:tcPr>
            <w:tcW w:w="610"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8</w:t>
            </w:r>
          </w:p>
        </w:tc>
        <w:tc>
          <w:tcPr>
            <w:tcW w:w="679"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9</w:t>
            </w:r>
          </w:p>
        </w:tc>
        <w:tc>
          <w:tcPr>
            <w:tcW w:w="1040"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10</w:t>
            </w:r>
          </w:p>
        </w:tc>
        <w:tc>
          <w:tcPr>
            <w:tcW w:w="875"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11</w:t>
            </w:r>
          </w:p>
        </w:tc>
        <w:tc>
          <w:tcPr>
            <w:tcW w:w="831" w:type="dxa"/>
            <w:shd w:val="clear" w:color="auto" w:fill="auto"/>
            <w:vAlign w:val="bottom"/>
          </w:tcPr>
          <w:p w:rsidR="009E5A6C" w:rsidRPr="00A11B52" w:rsidRDefault="009E5A6C" w:rsidP="009E5A6C">
            <w:pPr>
              <w:widowControl/>
              <w:autoSpaceDE/>
              <w:autoSpaceDN/>
              <w:adjustRightInd/>
              <w:jc w:val="center"/>
              <w:rPr>
                <w:rFonts w:ascii="Times New Roman" w:hAnsi="Times New Roman" w:cs="Times New Roman"/>
                <w:b/>
                <w:bCs/>
                <w:sz w:val="22"/>
                <w:szCs w:val="22"/>
              </w:rPr>
            </w:pPr>
            <w:r w:rsidRPr="00A11B52">
              <w:rPr>
                <w:rFonts w:ascii="Times New Roman" w:hAnsi="Times New Roman" w:cs="Times New Roman"/>
                <w:b/>
                <w:bCs/>
                <w:sz w:val="22"/>
                <w:szCs w:val="22"/>
              </w:rPr>
              <w:t>12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ВСЕГО</w:t>
            </w:r>
          </w:p>
        </w:tc>
        <w:tc>
          <w:tcPr>
            <w:tcW w:w="69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2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73"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4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1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1 939,9</w:t>
            </w:r>
          </w:p>
        </w:tc>
        <w:tc>
          <w:tcPr>
            <w:tcW w:w="875"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1 766,1</w:t>
            </w:r>
          </w:p>
        </w:tc>
        <w:tc>
          <w:tcPr>
            <w:tcW w:w="831"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1 822,4</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9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2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73"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4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1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1 939,9</w:t>
            </w:r>
          </w:p>
        </w:tc>
        <w:tc>
          <w:tcPr>
            <w:tcW w:w="875"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1 766,1</w:t>
            </w:r>
          </w:p>
        </w:tc>
        <w:tc>
          <w:tcPr>
            <w:tcW w:w="831"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1 822,4</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xml:space="preserve">Обеспечение деятельности Администрации Никольского сельского поселения  </w:t>
            </w:r>
            <w:r w:rsidRPr="00A11B52">
              <w:rPr>
                <w:rFonts w:ascii="Times New Roman" w:hAnsi="Times New Roman" w:cs="Times New Roman"/>
                <w:b/>
                <w:bCs/>
                <w:sz w:val="22"/>
                <w:szCs w:val="22"/>
              </w:rPr>
              <w:lastRenderedPageBreak/>
              <w:t>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lastRenderedPageBreak/>
              <w:t>65</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w:t>
            </w:r>
          </w:p>
        </w:tc>
        <w:tc>
          <w:tcPr>
            <w:tcW w:w="52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73"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1 025,4</w:t>
            </w:r>
          </w:p>
        </w:tc>
        <w:tc>
          <w:tcPr>
            <w:tcW w:w="875" w:type="dxa"/>
            <w:shd w:val="clear" w:color="auto" w:fill="auto"/>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894,5</w:t>
            </w:r>
          </w:p>
        </w:tc>
        <w:tc>
          <w:tcPr>
            <w:tcW w:w="831" w:type="dxa"/>
            <w:shd w:val="clear" w:color="auto" w:fill="auto"/>
            <w:vAlign w:val="bottom"/>
          </w:tcPr>
          <w:p w:rsidR="00F12B1C" w:rsidRPr="00A11B52" w:rsidRDefault="00F12B1C">
            <w:pPr>
              <w:jc w:val="right"/>
              <w:rPr>
                <w:rFonts w:ascii="Times New Roman" w:hAnsi="Times New Roman" w:cs="Times New Roman"/>
                <w:b/>
                <w:bCs/>
                <w:color w:val="000000"/>
                <w:sz w:val="22"/>
                <w:szCs w:val="22"/>
              </w:rPr>
            </w:pPr>
            <w:r w:rsidRPr="00A11B52">
              <w:rPr>
                <w:rFonts w:ascii="Times New Roman" w:hAnsi="Times New Roman" w:cs="Times New Roman"/>
                <w:b/>
                <w:bCs/>
                <w:color w:val="000000"/>
                <w:sz w:val="22"/>
                <w:szCs w:val="22"/>
              </w:rPr>
              <w:t>895,7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 xml:space="preserve">Глава администрации Никольского сельского поселения Торбеевского муниципального района </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по оплате труда высшего должностного лица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273,8</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Обеспечение деятельности </w:t>
            </w:r>
            <w:r w:rsidRPr="00A11B52">
              <w:rPr>
                <w:rFonts w:ascii="Times New Roman" w:hAnsi="Times New Roman" w:cs="Times New Roman"/>
                <w:sz w:val="22"/>
                <w:szCs w:val="22"/>
              </w:rPr>
              <w:lastRenderedPageBreak/>
              <w:t>Администрации Никольского сельского поселенияТорбеевского муниципального района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570,7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571,9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Обеспечение деятельности аппарата Администрации Никольского сельского поселенияТорбеевского муниципального района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701,6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570,7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571,9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по оплате труда работников органов местного самоуправления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375,6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296,3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обеспечение функций органов местного самоуправления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323,6</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165,2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161,1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319,0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162,0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157,9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Уплата налогов, сборов и иных платежей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850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850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850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850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2,9</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109,2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114,5</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Функционирование </w:t>
            </w:r>
            <w:r w:rsidRPr="00A11B52">
              <w:rPr>
                <w:rFonts w:ascii="Times New Roman" w:hAnsi="Times New Roman" w:cs="Times New Roman"/>
                <w:sz w:val="22"/>
                <w:szCs w:val="22"/>
              </w:rPr>
              <w:lastRenderedPageBreak/>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65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44205</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59,2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64,5</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Непрограммные расходы главных распорядителей бюджетных средств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89</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0</w:t>
            </w:r>
          </w:p>
        </w:tc>
        <w:tc>
          <w:tcPr>
            <w:tcW w:w="52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773"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85"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914,5</w:t>
            </w:r>
          </w:p>
        </w:tc>
        <w:tc>
          <w:tcPr>
            <w:tcW w:w="875"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871,6</w:t>
            </w:r>
          </w:p>
        </w:tc>
        <w:tc>
          <w:tcPr>
            <w:tcW w:w="831"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926,7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Непрограммные расходы в рамках </w:t>
            </w:r>
            <w:proofErr w:type="gramStart"/>
            <w:r w:rsidRPr="00A11B52">
              <w:rPr>
                <w:rFonts w:ascii="Times New Roman" w:hAnsi="Times New Roman" w:cs="Times New Roman"/>
                <w:sz w:val="22"/>
                <w:szCs w:val="22"/>
              </w:rPr>
              <w:t>обеспечения деятельности главных распорядителей бюджетных средств Республики</w:t>
            </w:r>
            <w:proofErr w:type="gramEnd"/>
            <w:r w:rsidRPr="00A11B52">
              <w:rPr>
                <w:rFonts w:ascii="Times New Roman" w:hAnsi="Times New Roman" w:cs="Times New Roman"/>
                <w:sz w:val="22"/>
                <w:szCs w:val="22"/>
              </w:rPr>
              <w:t xml:space="preserve">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914,5</w:t>
            </w:r>
          </w:p>
        </w:tc>
        <w:tc>
          <w:tcPr>
            <w:tcW w:w="875"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871,6</w:t>
            </w:r>
          </w:p>
        </w:tc>
        <w:tc>
          <w:tcPr>
            <w:tcW w:w="831" w:type="dxa"/>
            <w:shd w:val="clear" w:color="auto" w:fill="auto"/>
            <w:vAlign w:val="bottom"/>
          </w:tcPr>
          <w:p w:rsidR="00F12B1C" w:rsidRPr="00A11B52" w:rsidRDefault="00F12B1C">
            <w:pPr>
              <w:jc w:val="right"/>
              <w:rPr>
                <w:rFonts w:ascii="Times New Roman" w:hAnsi="Times New Roman" w:cs="Times New Roman"/>
                <w:b/>
                <w:bCs/>
                <w:sz w:val="22"/>
                <w:szCs w:val="22"/>
              </w:rPr>
            </w:pPr>
            <w:r w:rsidRPr="00A11B52">
              <w:rPr>
                <w:rFonts w:ascii="Times New Roman" w:hAnsi="Times New Roman" w:cs="Times New Roman"/>
                <w:b/>
                <w:bCs/>
                <w:sz w:val="22"/>
                <w:szCs w:val="22"/>
              </w:rPr>
              <w:t>926,7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Доплаты к пенсиям муниципальных служащих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Социальное обеспечение и иные выплаты населению</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Публичные нормативные социальные выплаты гражданам</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310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Социальная политика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310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Пенсионное обеспечение</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310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310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103,3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106,8</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110,7</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Иные бюджетные ассигнования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средства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фонды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11</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4,7</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Процентные платежи по муниципальному долгу</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41240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долга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41240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муниципального долга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41240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730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долга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41240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730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Обслуживание государственного (муниципального) внутреннего долга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41240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730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41240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730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41990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25,7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53,2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бюджетные ассигнования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41990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25,7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53,2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Резервные средства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41990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25,7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53,2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41990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25,7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53,2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Условно утвержденные расходы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41990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25,7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53,2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41990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870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99</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25,7</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53,2</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Мероприятия по обеспечению пожарной безопасности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безопасность и правоохранительная деятельность</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42120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35,2</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Мероприятия по снижению рисков и смягчению последствий чрезвычайных ситуаций</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42130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Закупка товаров, работ и услуг для обеспечения </w:t>
            </w:r>
            <w:r w:rsidRPr="00A11B52">
              <w:rPr>
                <w:rFonts w:ascii="Times New Roman" w:hAnsi="Times New Roman" w:cs="Times New Roman"/>
                <w:sz w:val="22"/>
                <w:szCs w:val="22"/>
              </w:rPr>
              <w:lastRenderedPageBreak/>
              <w:t>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42130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42130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безопасность и правоохранительная деятельность</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42130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42130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42130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Уличное освещение</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Жилищно-коммунальное хозяйство</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Благоустройство</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43010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92,0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 xml:space="preserve">Прочие мероприятия по благоустройству </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Жилищно-коммунальное хозяйство</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Благоустройство</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43040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96,3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56,4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62,3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w:t>
            </w:r>
            <w:r w:rsidRPr="00A11B52">
              <w:rPr>
                <w:rFonts w:ascii="Times New Roman" w:hAnsi="Times New Roman" w:cs="Times New Roman"/>
                <w:sz w:val="22"/>
                <w:szCs w:val="22"/>
              </w:rPr>
              <w:lastRenderedPageBreak/>
              <w:t>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A11B52">
              <w:rPr>
                <w:rFonts w:ascii="Times New Roman" w:hAnsi="Times New Roman" w:cs="Times New Roman"/>
                <w:sz w:val="22"/>
                <w:szCs w:val="22"/>
              </w:rPr>
              <w:t>,о</w:t>
            </w:r>
            <w:proofErr w:type="gramEnd"/>
            <w:r w:rsidRPr="00A11B52">
              <w:rPr>
                <w:rFonts w:ascii="Times New Roman" w:hAnsi="Times New Roman" w:cs="Times New Roman"/>
                <w:sz w:val="22"/>
                <w:szCs w:val="22"/>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44102</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44102</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44102</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экономика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44102</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Дорожное хозяйство (дорожные фонды)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44102</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44102</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09</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466,4</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497,5</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512,6</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44106</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44106</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44106</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Жилищно-коммунальное хозяйство</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44106</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Благоустройство</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44106</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44106</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05</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1,0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tcPr>
          <w:p w:rsidR="00F12B1C" w:rsidRPr="00A11B52" w:rsidRDefault="00F12B1C">
            <w:pPr>
              <w:rPr>
                <w:rFonts w:ascii="Times New Roman" w:hAnsi="Times New Roman" w:cs="Times New Roman"/>
                <w:sz w:val="22"/>
                <w:szCs w:val="22"/>
              </w:rPr>
            </w:pPr>
            <w:proofErr w:type="gramStart"/>
            <w:r w:rsidRPr="00A11B52">
              <w:rPr>
                <w:rFonts w:ascii="Times New Roman" w:hAnsi="Times New Roman" w:cs="Times New Roman"/>
                <w:sz w:val="22"/>
                <w:szCs w:val="22"/>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w:t>
            </w:r>
            <w:r w:rsidRPr="00A11B52">
              <w:rPr>
                <w:rFonts w:ascii="Times New Roman" w:hAnsi="Times New Roman" w:cs="Times New Roman"/>
                <w:sz w:val="22"/>
                <w:szCs w:val="22"/>
              </w:rPr>
              <w:lastRenderedPageBreak/>
              <w:t>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A11B52">
              <w:rPr>
                <w:rFonts w:ascii="Times New Roman" w:hAnsi="Times New Roman" w:cs="Times New Roman"/>
                <w:sz w:val="22"/>
                <w:szCs w:val="22"/>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 xml:space="preserve">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w:t>
            </w:r>
            <w:r w:rsidRPr="00A11B52">
              <w:rPr>
                <w:rFonts w:ascii="Times New Roman" w:hAnsi="Times New Roman" w:cs="Times New Roman"/>
                <w:sz w:val="22"/>
                <w:szCs w:val="22"/>
              </w:rPr>
              <w:lastRenderedPageBreak/>
              <w:t>недопустимости размещения объекта индивидуального жилищного строительства или</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A11B52">
              <w:rPr>
                <w:rFonts w:ascii="Times New Roman" w:hAnsi="Times New Roman" w:cs="Times New Roman"/>
                <w:sz w:val="22"/>
                <w:szCs w:val="22"/>
              </w:rPr>
              <w:t xml:space="preserve"> </w:t>
            </w:r>
            <w:proofErr w:type="gramStart"/>
            <w:r w:rsidRPr="00A11B52">
              <w:rPr>
                <w:rFonts w:ascii="Times New Roman" w:hAnsi="Times New Roman" w:cs="Times New Roman"/>
                <w:sz w:val="22"/>
                <w:szCs w:val="22"/>
              </w:rPr>
              <w:t>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A11B52">
              <w:rPr>
                <w:rFonts w:ascii="Times New Roman" w:hAnsi="Times New Roman" w:cs="Times New Roman"/>
                <w:sz w:val="22"/>
                <w:szCs w:val="22"/>
              </w:rPr>
              <w:t xml:space="preserve"> соответствие с установленными требованиями в случаях, предусмотренных Градостроительным кодексом Российской Федерации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44107</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44107</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44107</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экономика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44107</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Другие вопросы в области </w:t>
            </w:r>
            <w:r w:rsidRPr="00A11B52">
              <w:rPr>
                <w:rFonts w:ascii="Times New Roman" w:hAnsi="Times New Roman" w:cs="Times New Roman"/>
                <w:sz w:val="22"/>
                <w:szCs w:val="22"/>
              </w:rPr>
              <w:lastRenderedPageBreak/>
              <w:t>национальной экономики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44107</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44107</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0,3</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color w:val="000000"/>
                <w:sz w:val="22"/>
                <w:szCs w:val="22"/>
              </w:rPr>
            </w:pPr>
            <w:r w:rsidRPr="00A11B52">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86,8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87,4</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90,1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оборона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Мобилизационная и вневойсковая подготовка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120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82,2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83,0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оборона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Мобилизационная и вневойсковая подготовка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51180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02</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4,8</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5,2</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7,1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77150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xml:space="preserve">Закупка товаров, работ и услуг для обеспечения </w:t>
            </w:r>
            <w:r w:rsidRPr="00A11B52">
              <w:rPr>
                <w:rFonts w:ascii="Times New Roman" w:hAnsi="Times New Roman" w:cs="Times New Roman"/>
                <w:sz w:val="22"/>
                <w:szCs w:val="22"/>
              </w:rPr>
              <w:lastRenderedPageBreak/>
              <w:t>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77150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77150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Общегосударственные вопросы</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77150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77150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01</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04</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0,1</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Выполнение работ на гидротехнических сооружениях по пропуску весеннего паводка</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80190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80190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200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80190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Национальная безопасность и правоохранительная деятельность</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80190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80190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 </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F12B1C" w:rsidRPr="00A11B52" w:rsidTr="00A11B52">
        <w:tc>
          <w:tcPr>
            <w:tcW w:w="3377"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89</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w:t>
            </w:r>
          </w:p>
        </w:tc>
        <w:tc>
          <w:tcPr>
            <w:tcW w:w="52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00</w:t>
            </w:r>
          </w:p>
        </w:tc>
        <w:tc>
          <w:tcPr>
            <w:tcW w:w="773"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80190</w:t>
            </w:r>
          </w:p>
        </w:tc>
        <w:tc>
          <w:tcPr>
            <w:tcW w:w="685"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240</w:t>
            </w:r>
          </w:p>
        </w:tc>
        <w:tc>
          <w:tcPr>
            <w:tcW w:w="541"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03</w:t>
            </w:r>
          </w:p>
        </w:tc>
        <w:tc>
          <w:tcPr>
            <w:tcW w:w="610"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10</w:t>
            </w:r>
          </w:p>
        </w:tc>
        <w:tc>
          <w:tcPr>
            <w:tcW w:w="679" w:type="dxa"/>
            <w:shd w:val="clear" w:color="auto" w:fill="auto"/>
            <w:vAlign w:val="bottom"/>
          </w:tcPr>
          <w:p w:rsidR="00F12B1C" w:rsidRPr="00A11B52" w:rsidRDefault="00F12B1C">
            <w:pPr>
              <w:rPr>
                <w:rFonts w:ascii="Times New Roman" w:hAnsi="Times New Roman" w:cs="Times New Roman"/>
                <w:sz w:val="22"/>
                <w:szCs w:val="22"/>
              </w:rPr>
            </w:pPr>
            <w:r w:rsidRPr="00A11B52">
              <w:rPr>
                <w:rFonts w:ascii="Times New Roman" w:hAnsi="Times New Roman" w:cs="Times New Roman"/>
                <w:sz w:val="22"/>
                <w:szCs w:val="22"/>
              </w:rPr>
              <w:t>920</w:t>
            </w:r>
          </w:p>
        </w:tc>
        <w:tc>
          <w:tcPr>
            <w:tcW w:w="1040"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28,0</w:t>
            </w:r>
          </w:p>
        </w:tc>
        <w:tc>
          <w:tcPr>
            <w:tcW w:w="875"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831" w:type="dxa"/>
            <w:shd w:val="clear" w:color="auto" w:fill="auto"/>
            <w:vAlign w:val="bottom"/>
          </w:tcPr>
          <w:p w:rsidR="00F12B1C" w:rsidRPr="00A11B52" w:rsidRDefault="00F12B1C">
            <w:pPr>
              <w:jc w:val="right"/>
              <w:rPr>
                <w:rFonts w:ascii="Times New Roman" w:hAnsi="Times New Roman" w:cs="Times New Roman"/>
                <w:sz w:val="22"/>
                <w:szCs w:val="22"/>
              </w:rPr>
            </w:pPr>
            <w:r w:rsidRPr="00A11B52">
              <w:rPr>
                <w:rFonts w:ascii="Times New Roman" w:hAnsi="Times New Roman" w:cs="Times New Roman"/>
                <w:sz w:val="22"/>
                <w:szCs w:val="22"/>
              </w:rPr>
              <w:t>0,0</w:t>
            </w:r>
          </w:p>
        </w:tc>
      </w:tr>
    </w:tbl>
    <w:p w:rsidR="00273114" w:rsidRPr="00A11B52" w:rsidRDefault="00273114" w:rsidP="00B049A8">
      <w:pPr>
        <w:suppressAutoHyphens/>
        <w:jc w:val="right"/>
        <w:rPr>
          <w:rFonts w:ascii="Times New Roman" w:hAnsi="Times New Roman" w:cs="Times New Roman"/>
          <w:kern w:val="1"/>
          <w:sz w:val="22"/>
          <w:szCs w:val="22"/>
          <w:lang w:eastAsia="ar-SA"/>
        </w:rPr>
      </w:pPr>
    </w:p>
    <w:p w:rsidR="00B74F2A" w:rsidRPr="00A11B52" w:rsidRDefault="00B74F2A" w:rsidP="00B049A8">
      <w:pPr>
        <w:suppressAutoHyphens/>
        <w:jc w:val="right"/>
        <w:rPr>
          <w:rFonts w:ascii="Times New Roman" w:hAnsi="Times New Roman" w:cs="Times New Roman"/>
          <w:kern w:val="1"/>
          <w:sz w:val="22"/>
          <w:szCs w:val="22"/>
          <w:lang w:eastAsia="ar-SA"/>
        </w:rPr>
      </w:pP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Приложение 7</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к Решению Совета депутатов Никольского</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сельского поселения Торбеевского</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муниципального района Республики</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Мордовия «О бюджете Никольского</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 сельского поселения Торбеевского</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муниципального района РМ на 2021 год и </w:t>
      </w:r>
    </w:p>
    <w:p w:rsidR="00B049A8" w:rsidRPr="00A11B52" w:rsidRDefault="00B049A8" w:rsidP="00B049A8">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плановый период 2022 и 2023 годов»</w:t>
      </w:r>
    </w:p>
    <w:p w:rsidR="00B049A8" w:rsidRPr="00A11B52" w:rsidRDefault="00B049A8" w:rsidP="00B049A8">
      <w:pPr>
        <w:tabs>
          <w:tab w:val="left" w:pos="5895"/>
        </w:tabs>
        <w:rPr>
          <w:rFonts w:ascii="Times New Roman" w:hAnsi="Times New Roman" w:cs="Times New Roman"/>
          <w:sz w:val="22"/>
          <w:szCs w:val="22"/>
        </w:rPr>
      </w:pPr>
    </w:p>
    <w:p w:rsidR="00B049A8" w:rsidRPr="00A11B52" w:rsidRDefault="00B049A8" w:rsidP="00B049A8">
      <w:pPr>
        <w:rPr>
          <w:rFonts w:ascii="Times New Roman" w:hAnsi="Times New Roman" w:cs="Times New Roman"/>
          <w:b/>
          <w:sz w:val="22"/>
          <w:szCs w:val="22"/>
        </w:rPr>
      </w:pPr>
      <w:r w:rsidRPr="00A11B52">
        <w:rPr>
          <w:rFonts w:ascii="Times New Roman" w:hAnsi="Times New Roman" w:cs="Times New Roman"/>
          <w:b/>
          <w:sz w:val="22"/>
          <w:szCs w:val="22"/>
        </w:rPr>
        <w:t>ИСТОЧНИКИ ВНУТРЕННЕГО ФИНАНСИРОВАНИЯ ДЕФИЦИТА  БЮДЖЕТА НИКОЛЬСКОГО СЕЛЬСКОГО ПОСЕЛЕНИЯ ТОРБЕЕВСКОГО МУНИЦИПАЛЬНОГО РАЙОНА РЕСПУБЛИКИ МОРДОВИЯ НА 2021 ГОД И НА ПЛАНОВЫЙ ПЕРИОД НА 2022</w:t>
      </w:r>
      <w:proofErr w:type="gramStart"/>
      <w:r w:rsidRPr="00A11B52">
        <w:rPr>
          <w:rFonts w:ascii="Times New Roman" w:hAnsi="Times New Roman" w:cs="Times New Roman"/>
          <w:b/>
          <w:sz w:val="22"/>
          <w:szCs w:val="22"/>
        </w:rPr>
        <w:t xml:space="preserve"> И</w:t>
      </w:r>
      <w:proofErr w:type="gramEnd"/>
      <w:r w:rsidRPr="00A11B52">
        <w:rPr>
          <w:rFonts w:ascii="Times New Roman" w:hAnsi="Times New Roman" w:cs="Times New Roman"/>
          <w:b/>
          <w:sz w:val="22"/>
          <w:szCs w:val="22"/>
        </w:rPr>
        <w:t xml:space="preserve"> 2023 ГОДОВ  </w:t>
      </w:r>
    </w:p>
    <w:p w:rsidR="00B049A8" w:rsidRPr="00A11B52" w:rsidRDefault="00B049A8" w:rsidP="00B049A8">
      <w:pPr>
        <w:rPr>
          <w:rFonts w:ascii="Times New Roman" w:hAnsi="Times New Roman" w:cs="Times New Roman"/>
          <w:sz w:val="22"/>
          <w:szCs w:val="22"/>
        </w:rPr>
      </w:pPr>
    </w:p>
    <w:tbl>
      <w:tblPr>
        <w:tblW w:w="109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4848"/>
        <w:gridCol w:w="1319"/>
        <w:gridCol w:w="988"/>
        <w:gridCol w:w="988"/>
      </w:tblGrid>
      <w:tr w:rsidR="00B049A8" w:rsidRPr="00A11B52" w:rsidTr="001E249C">
        <w:tc>
          <w:tcPr>
            <w:tcW w:w="2807" w:type="dxa"/>
            <w:shd w:val="clear" w:color="auto" w:fill="auto"/>
            <w:vAlign w:val="center"/>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Код</w:t>
            </w:r>
          </w:p>
        </w:tc>
        <w:tc>
          <w:tcPr>
            <w:tcW w:w="4848" w:type="dxa"/>
            <w:shd w:val="clear" w:color="auto" w:fill="auto"/>
            <w:vAlign w:val="center"/>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НАИМЕНОВАНИЕ</w:t>
            </w:r>
          </w:p>
        </w:tc>
        <w:tc>
          <w:tcPr>
            <w:tcW w:w="3295" w:type="dxa"/>
            <w:gridSpan w:val="3"/>
            <w:shd w:val="clear" w:color="auto" w:fill="auto"/>
            <w:vAlign w:val="center"/>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СУММА ( тыс</w:t>
            </w:r>
            <w:proofErr w:type="gramStart"/>
            <w:r w:rsidRPr="00A11B52">
              <w:rPr>
                <w:rFonts w:ascii="Times New Roman" w:hAnsi="Times New Roman" w:cs="Times New Roman"/>
                <w:b/>
                <w:bCs/>
                <w:sz w:val="22"/>
                <w:szCs w:val="22"/>
              </w:rPr>
              <w:t>.р</w:t>
            </w:r>
            <w:proofErr w:type="gramEnd"/>
            <w:r w:rsidRPr="00A11B52">
              <w:rPr>
                <w:rFonts w:ascii="Times New Roman" w:hAnsi="Times New Roman" w:cs="Times New Roman"/>
                <w:b/>
                <w:bCs/>
                <w:sz w:val="22"/>
                <w:szCs w:val="22"/>
              </w:rPr>
              <w:t>ублей)</w:t>
            </w:r>
          </w:p>
        </w:tc>
      </w:tr>
      <w:tr w:rsidR="00B049A8" w:rsidRPr="00A11B52" w:rsidTr="001E249C">
        <w:tc>
          <w:tcPr>
            <w:tcW w:w="10950" w:type="dxa"/>
            <w:gridSpan w:val="5"/>
            <w:shd w:val="clear" w:color="auto" w:fill="auto"/>
          </w:tcPr>
          <w:p w:rsidR="00B049A8" w:rsidRPr="00A11B52" w:rsidRDefault="00B049A8" w:rsidP="001E249C">
            <w:pPr>
              <w:rPr>
                <w:rFonts w:ascii="Times New Roman" w:hAnsi="Times New Roman" w:cs="Times New Roman"/>
                <w:sz w:val="22"/>
                <w:szCs w:val="22"/>
              </w:rPr>
            </w:pPr>
          </w:p>
        </w:tc>
      </w:tr>
      <w:tr w:rsidR="00B049A8" w:rsidRPr="00A11B52" w:rsidTr="001E249C">
        <w:tc>
          <w:tcPr>
            <w:tcW w:w="2807" w:type="dxa"/>
            <w:shd w:val="clear" w:color="auto" w:fill="auto"/>
          </w:tcPr>
          <w:p w:rsidR="00B049A8" w:rsidRPr="00A11B52" w:rsidRDefault="00B049A8" w:rsidP="001E249C">
            <w:pPr>
              <w:rPr>
                <w:rFonts w:ascii="Times New Roman" w:hAnsi="Times New Roman" w:cs="Times New Roman"/>
                <w:sz w:val="22"/>
                <w:szCs w:val="22"/>
              </w:rPr>
            </w:pPr>
          </w:p>
        </w:tc>
        <w:tc>
          <w:tcPr>
            <w:tcW w:w="4848" w:type="dxa"/>
            <w:shd w:val="clear" w:color="auto" w:fill="auto"/>
          </w:tcPr>
          <w:p w:rsidR="00B049A8" w:rsidRPr="00A11B52" w:rsidRDefault="00B049A8" w:rsidP="001E249C">
            <w:pPr>
              <w:rPr>
                <w:rFonts w:ascii="Times New Roman" w:hAnsi="Times New Roman" w:cs="Times New Roman"/>
                <w:sz w:val="22"/>
                <w:szCs w:val="22"/>
              </w:rPr>
            </w:pPr>
          </w:p>
        </w:tc>
        <w:tc>
          <w:tcPr>
            <w:tcW w:w="1319"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2021 год</w:t>
            </w:r>
          </w:p>
        </w:tc>
        <w:tc>
          <w:tcPr>
            <w:tcW w:w="988"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2022 год</w:t>
            </w:r>
          </w:p>
        </w:tc>
        <w:tc>
          <w:tcPr>
            <w:tcW w:w="988"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2023 год</w:t>
            </w:r>
          </w:p>
        </w:tc>
      </w:tr>
      <w:tr w:rsidR="00B049A8" w:rsidRPr="00A11B52" w:rsidTr="001E249C">
        <w:tc>
          <w:tcPr>
            <w:tcW w:w="2807" w:type="dxa"/>
            <w:shd w:val="clear" w:color="auto" w:fill="auto"/>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1</w:t>
            </w:r>
          </w:p>
        </w:tc>
        <w:tc>
          <w:tcPr>
            <w:tcW w:w="4848"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2</w:t>
            </w:r>
          </w:p>
        </w:tc>
        <w:tc>
          <w:tcPr>
            <w:tcW w:w="1319"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3</w:t>
            </w:r>
          </w:p>
        </w:tc>
        <w:tc>
          <w:tcPr>
            <w:tcW w:w="988"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4</w:t>
            </w:r>
          </w:p>
        </w:tc>
        <w:tc>
          <w:tcPr>
            <w:tcW w:w="988" w:type="dxa"/>
            <w:shd w:val="clear" w:color="auto" w:fill="auto"/>
            <w:vAlign w:val="bottom"/>
          </w:tcPr>
          <w:p w:rsidR="00B049A8" w:rsidRPr="00A11B52" w:rsidRDefault="00B049A8" w:rsidP="001E249C">
            <w:pPr>
              <w:jc w:val="center"/>
              <w:rPr>
                <w:rFonts w:ascii="Times New Roman" w:hAnsi="Times New Roman" w:cs="Times New Roman"/>
                <w:b/>
                <w:bCs/>
                <w:sz w:val="22"/>
                <w:szCs w:val="22"/>
              </w:rPr>
            </w:pPr>
            <w:r w:rsidRPr="00A11B52">
              <w:rPr>
                <w:rFonts w:ascii="Times New Roman" w:hAnsi="Times New Roman" w:cs="Times New Roman"/>
                <w:b/>
                <w:bCs/>
                <w:sz w:val="22"/>
                <w:szCs w:val="22"/>
              </w:rPr>
              <w:t>5</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000 01 00 00 00 00 0000 000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ИСТОЧНИКИ ВНУТРЕННЕГО ФИНАНСИРОВАНИЯ ДЕФИЦИТОВ БЮДЖЕТОВ</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-15,0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-8,3</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-12,5</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000 01 02 00 00 00 0000 000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Кредиты кредитных организаций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lastRenderedPageBreak/>
              <w:t>000 01 02 00 00 00 0000 700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Получение кредитов от кредитных организаций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000 01 02 00 00 10 0000 710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Получение кредитов от кредитных организаций бюджетами поселений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000 01 02 00 00 00 0000 800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Погашение кредитов, предоставленных кредитными организациями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000 01 02 00 00 10 0000 810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Погашение кредитов, предоставленных кредитными организациями бюджетами поселений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000 01 03 00 00 00 0000 000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Бюджетные кредиты от других бюджетов бюджетной системы Российской Федерации</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-74,2</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-8,3</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-12,5</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000 01 03 01 00 00 0000 000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Бюджетные кредиты от других бюджетов бюджетной системы Российской Федерации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-74,2</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-8,3</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-12,5</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000 01 03 01 00 00 0000 700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 xml:space="preserve">Получение бюджетных кредитов от других бюджетов бюджетной системы Российской Федерации в валюте Российской Федерации </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000 01 03 01 00 10 0000 710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Получение кредитов от других бюджетов бюджетной системы Российской Федерации бюджетами поселений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000 01 03 01 00 10 2604 710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 </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 </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 </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000 01 03 01 00 00 0000 800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 xml:space="preserve">Погашение бюджетных кредитов от других бюджетов бюджетной системы Российской Федерации в валюте Российской Федерации </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-74,2</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-8,3</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-12,5</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000 01 03 01 00 10 0000 810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Погашение кредитов от других бюджетов бюджетной системы Российской Федерации бюджетами поселений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-74,2</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-8,3</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-12,5</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000 01 03 01 00 10 2604 810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000 01 05 00 00 00 0000 000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Изменение остатков средств на счетах по учету средств бюджетов</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59,2</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000 01 05 00 00 00 0000 500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Увеличение остатков средств бюджетов</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-1 954,9</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-1 774,4</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-1 834,9</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000 01 05 02 00 00 0000 500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Увеличение прочих остатков средств бюджетов</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-1 954,9</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-1 774,4</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-1 834,9</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000 01 05 02 01 00 0000 510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Увеличение прочих остатков денежных средств бюджетов</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-1 954,9</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-1 774,4</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-1 834,9</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000 01 05 02 01 10 0000 510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Увеличение прочих остатков денежных средств бюджетов поселений</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-1 954,9</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-1 774,4</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-1 834,9</w:t>
            </w:r>
          </w:p>
        </w:tc>
      </w:tr>
      <w:tr w:rsidR="00195098" w:rsidRPr="00A11B52" w:rsidTr="001E249C">
        <w:tc>
          <w:tcPr>
            <w:tcW w:w="2807" w:type="dxa"/>
            <w:shd w:val="clear" w:color="auto" w:fill="auto"/>
            <w:vAlign w:val="center"/>
          </w:tcPr>
          <w:p w:rsidR="00195098" w:rsidRPr="00A11B52" w:rsidRDefault="00195098">
            <w:pPr>
              <w:rPr>
                <w:rFonts w:ascii="Times New Roman" w:hAnsi="Times New Roman" w:cs="Times New Roman"/>
                <w:sz w:val="22"/>
                <w:szCs w:val="22"/>
              </w:rPr>
            </w:pPr>
          </w:p>
        </w:tc>
        <w:tc>
          <w:tcPr>
            <w:tcW w:w="4848" w:type="dxa"/>
            <w:shd w:val="clear" w:color="auto" w:fill="auto"/>
            <w:vAlign w:val="center"/>
          </w:tcPr>
          <w:p w:rsidR="00195098" w:rsidRPr="00A11B52" w:rsidRDefault="00195098">
            <w:pPr>
              <w:rPr>
                <w:rFonts w:ascii="Times New Roman" w:hAnsi="Times New Roman" w:cs="Times New Roman"/>
                <w:sz w:val="22"/>
                <w:szCs w:val="22"/>
              </w:rPr>
            </w:pPr>
          </w:p>
        </w:tc>
        <w:tc>
          <w:tcPr>
            <w:tcW w:w="1319" w:type="dxa"/>
            <w:shd w:val="clear" w:color="auto" w:fill="auto"/>
            <w:vAlign w:val="center"/>
          </w:tcPr>
          <w:p w:rsidR="00195098" w:rsidRPr="00A11B52" w:rsidRDefault="00195098">
            <w:pPr>
              <w:rPr>
                <w:rFonts w:ascii="Times New Roman" w:hAnsi="Times New Roman" w:cs="Times New Roman"/>
                <w:sz w:val="22"/>
                <w:szCs w:val="22"/>
              </w:rPr>
            </w:pPr>
          </w:p>
        </w:tc>
        <w:tc>
          <w:tcPr>
            <w:tcW w:w="988" w:type="dxa"/>
            <w:shd w:val="clear" w:color="auto" w:fill="auto"/>
            <w:vAlign w:val="center"/>
          </w:tcPr>
          <w:p w:rsidR="00195098" w:rsidRPr="00A11B52" w:rsidRDefault="00195098">
            <w:pPr>
              <w:rPr>
                <w:rFonts w:ascii="Times New Roman" w:hAnsi="Times New Roman" w:cs="Times New Roman"/>
                <w:sz w:val="22"/>
                <w:szCs w:val="22"/>
              </w:rPr>
            </w:pPr>
          </w:p>
        </w:tc>
        <w:tc>
          <w:tcPr>
            <w:tcW w:w="988" w:type="dxa"/>
            <w:shd w:val="clear" w:color="auto" w:fill="auto"/>
            <w:vAlign w:val="center"/>
          </w:tcPr>
          <w:p w:rsidR="00195098" w:rsidRPr="00A11B52" w:rsidRDefault="00195098">
            <w:pPr>
              <w:rPr>
                <w:rFonts w:ascii="Times New Roman" w:hAnsi="Times New Roman" w:cs="Times New Roman"/>
                <w:sz w:val="22"/>
                <w:szCs w:val="22"/>
              </w:rPr>
            </w:pP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000 01 05 00 00 00 0000 600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Уменьшение остатков средств бюджетов</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2 014,1</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1 774,4</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1 834,9</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w:t>
            </w:r>
            <w:r w:rsidRPr="00A11B52">
              <w:rPr>
                <w:rFonts w:ascii="Times New Roman" w:hAnsi="Times New Roman" w:cs="Times New Roman"/>
                <w:sz w:val="22"/>
                <w:szCs w:val="22"/>
              </w:rPr>
              <w:t>00 01 05 02 00 00 0000 600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Уменьшение прочих остатков средств бюджетов</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2 014,1</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1 774,4</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1 834,9</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000 01 05 02 01 00 0000 610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Уменьшение прочих остатков денежных средств бюджетов</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2 014,1</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1 774,4</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1 834,9</w:t>
            </w:r>
          </w:p>
        </w:tc>
      </w:tr>
      <w:tr w:rsidR="00195098" w:rsidRPr="00A11B52" w:rsidTr="001E249C">
        <w:tc>
          <w:tcPr>
            <w:tcW w:w="2807" w:type="dxa"/>
            <w:shd w:val="clear" w:color="auto" w:fill="auto"/>
            <w:vAlign w:val="center"/>
          </w:tcPr>
          <w:p w:rsidR="00195098" w:rsidRPr="00A11B52" w:rsidRDefault="00195098">
            <w:pPr>
              <w:rPr>
                <w:rFonts w:ascii="Times New Roman" w:hAnsi="Times New Roman" w:cs="Times New Roman"/>
                <w:sz w:val="22"/>
                <w:szCs w:val="22"/>
              </w:rPr>
            </w:pPr>
          </w:p>
        </w:tc>
        <w:tc>
          <w:tcPr>
            <w:tcW w:w="4848" w:type="dxa"/>
            <w:shd w:val="clear" w:color="auto" w:fill="auto"/>
            <w:vAlign w:val="center"/>
          </w:tcPr>
          <w:p w:rsidR="00195098" w:rsidRPr="00A11B52" w:rsidRDefault="00195098">
            <w:pPr>
              <w:rPr>
                <w:rFonts w:ascii="Times New Roman" w:hAnsi="Times New Roman" w:cs="Times New Roman"/>
                <w:sz w:val="22"/>
                <w:szCs w:val="22"/>
              </w:rPr>
            </w:pPr>
          </w:p>
        </w:tc>
        <w:tc>
          <w:tcPr>
            <w:tcW w:w="1319" w:type="dxa"/>
            <w:shd w:val="clear" w:color="auto" w:fill="auto"/>
            <w:vAlign w:val="center"/>
          </w:tcPr>
          <w:p w:rsidR="00195098" w:rsidRPr="00A11B52" w:rsidRDefault="00195098">
            <w:pPr>
              <w:rPr>
                <w:rFonts w:ascii="Times New Roman" w:hAnsi="Times New Roman" w:cs="Times New Roman"/>
                <w:sz w:val="22"/>
                <w:szCs w:val="22"/>
              </w:rPr>
            </w:pPr>
          </w:p>
        </w:tc>
        <w:tc>
          <w:tcPr>
            <w:tcW w:w="988" w:type="dxa"/>
            <w:shd w:val="clear" w:color="auto" w:fill="auto"/>
            <w:vAlign w:val="center"/>
          </w:tcPr>
          <w:p w:rsidR="00195098" w:rsidRPr="00A11B52" w:rsidRDefault="00195098">
            <w:pPr>
              <w:rPr>
                <w:rFonts w:ascii="Times New Roman" w:hAnsi="Times New Roman" w:cs="Times New Roman"/>
                <w:sz w:val="22"/>
                <w:szCs w:val="22"/>
              </w:rPr>
            </w:pPr>
          </w:p>
        </w:tc>
        <w:tc>
          <w:tcPr>
            <w:tcW w:w="988" w:type="dxa"/>
            <w:shd w:val="clear" w:color="auto" w:fill="auto"/>
            <w:vAlign w:val="center"/>
          </w:tcPr>
          <w:p w:rsidR="00195098" w:rsidRPr="00A11B52" w:rsidRDefault="00195098">
            <w:pPr>
              <w:rPr>
                <w:rFonts w:ascii="Times New Roman" w:hAnsi="Times New Roman" w:cs="Times New Roman"/>
                <w:sz w:val="22"/>
                <w:szCs w:val="22"/>
              </w:rPr>
            </w:pP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000 01 05 02 01 10 0000 610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Уменьшение прочих остатков денежных средств бюджетов поселений</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2 014,1</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1 774,4</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1 834,9</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t>000 01 06 00 00 00 0000 000</w:t>
            </w:r>
          </w:p>
        </w:tc>
        <w:tc>
          <w:tcPr>
            <w:tcW w:w="4848" w:type="dxa"/>
            <w:shd w:val="clear" w:color="auto" w:fill="auto"/>
          </w:tcPr>
          <w:p w:rsidR="00195098" w:rsidRPr="00A11B52" w:rsidRDefault="00195098">
            <w:pPr>
              <w:rPr>
                <w:rFonts w:ascii="Times New Roman" w:hAnsi="Times New Roman" w:cs="Times New Roman"/>
                <w:b/>
                <w:bCs/>
                <w:sz w:val="22"/>
                <w:szCs w:val="22"/>
              </w:rPr>
            </w:pPr>
            <w:r w:rsidRPr="00A11B52">
              <w:rPr>
                <w:rFonts w:ascii="Times New Roman" w:hAnsi="Times New Roman" w:cs="Times New Roman"/>
                <w:b/>
                <w:bCs/>
                <w:sz w:val="22"/>
                <w:szCs w:val="22"/>
              </w:rPr>
              <w:t xml:space="preserve">Иные источники внутреннего </w:t>
            </w:r>
            <w:r w:rsidRPr="00A11B52">
              <w:rPr>
                <w:rFonts w:ascii="Times New Roman" w:hAnsi="Times New Roman" w:cs="Times New Roman"/>
                <w:b/>
                <w:bCs/>
                <w:sz w:val="22"/>
                <w:szCs w:val="22"/>
              </w:rPr>
              <w:lastRenderedPageBreak/>
              <w:t>финансирования дефицитов бюджетов</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lastRenderedPageBreak/>
              <w:t> </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 </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 </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b/>
                <w:bCs/>
                <w:sz w:val="22"/>
                <w:szCs w:val="22"/>
              </w:rPr>
            </w:pPr>
            <w:r w:rsidRPr="00A11B52">
              <w:rPr>
                <w:rFonts w:ascii="Times New Roman" w:hAnsi="Times New Roman" w:cs="Times New Roman"/>
                <w:b/>
                <w:bCs/>
                <w:sz w:val="22"/>
                <w:szCs w:val="22"/>
              </w:rPr>
              <w:lastRenderedPageBreak/>
              <w:t>000 01 06 05 00 00 0000 000</w:t>
            </w:r>
          </w:p>
        </w:tc>
        <w:tc>
          <w:tcPr>
            <w:tcW w:w="4848" w:type="dxa"/>
            <w:shd w:val="clear" w:color="auto" w:fill="auto"/>
          </w:tcPr>
          <w:p w:rsidR="00195098" w:rsidRPr="00A11B52" w:rsidRDefault="00195098">
            <w:pPr>
              <w:jc w:val="both"/>
              <w:rPr>
                <w:rFonts w:ascii="Times New Roman" w:hAnsi="Times New Roman" w:cs="Times New Roman"/>
                <w:b/>
                <w:bCs/>
                <w:sz w:val="22"/>
                <w:szCs w:val="22"/>
              </w:rPr>
            </w:pPr>
            <w:r w:rsidRPr="00A11B52">
              <w:rPr>
                <w:rFonts w:ascii="Times New Roman" w:hAnsi="Times New Roman" w:cs="Times New Roman"/>
                <w:b/>
                <w:bCs/>
                <w:sz w:val="22"/>
                <w:szCs w:val="22"/>
              </w:rPr>
              <w:t xml:space="preserve">Бюджетные кредиты, предоставленные внутри страны в валюте Российской Федерации </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000 01 06 05 00 00 0000 600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Возврат бюджетных кредитов, предоставленных внутри страны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000 01 06 05 01 00 0000 600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Возврат бюджетных кредитов, предоставленных юридическим лицам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000 01 06 05 01 10 0000 640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 xml:space="preserve">Возврат бюджетных кредитов, предоставленных юридическим лицам из бюджетов поселений в валюте Российской Федерации  </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000 01 06 05 01 10 0101 640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000 01 06 05 02 00 0000 640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000 01 06 05 02 10 0000 640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000 01 06 05 02 10 2604 640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000 01 06 05 00 00 0000 500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Предоставление бюджетных кредитов внутри страны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000 01 06 05 02 10 0000 540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center"/>
              <w:rPr>
                <w:rFonts w:ascii="Times New Roman" w:hAnsi="Times New Roman" w:cs="Times New Roman"/>
                <w:sz w:val="22"/>
                <w:szCs w:val="22"/>
              </w:rPr>
            </w:pPr>
            <w:r w:rsidRPr="00A11B52">
              <w:rPr>
                <w:rFonts w:ascii="Times New Roman" w:hAnsi="Times New Roman" w:cs="Times New Roman"/>
                <w:sz w:val="22"/>
                <w:szCs w:val="22"/>
              </w:rPr>
              <w:t>000 01 06 05 02 10 2604 540</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1319"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c>
          <w:tcPr>
            <w:tcW w:w="988" w:type="dxa"/>
            <w:shd w:val="clear" w:color="auto" w:fill="auto"/>
          </w:tcPr>
          <w:p w:rsidR="00195098" w:rsidRPr="00A11B52" w:rsidRDefault="00195098">
            <w:pPr>
              <w:jc w:val="right"/>
              <w:rPr>
                <w:rFonts w:ascii="Times New Roman" w:hAnsi="Times New Roman" w:cs="Times New Roman"/>
                <w:sz w:val="22"/>
                <w:szCs w:val="22"/>
              </w:rPr>
            </w:pPr>
            <w:r w:rsidRPr="00A11B52">
              <w:rPr>
                <w:rFonts w:ascii="Times New Roman" w:hAnsi="Times New Roman" w:cs="Times New Roman"/>
                <w:sz w:val="22"/>
                <w:szCs w:val="22"/>
              </w:rPr>
              <w:t>0,0</w:t>
            </w:r>
          </w:p>
        </w:tc>
      </w:tr>
      <w:tr w:rsidR="00195098" w:rsidRPr="00A11B52" w:rsidTr="001E249C">
        <w:tc>
          <w:tcPr>
            <w:tcW w:w="2807" w:type="dxa"/>
            <w:shd w:val="clear" w:color="auto" w:fill="auto"/>
          </w:tcPr>
          <w:p w:rsidR="00195098" w:rsidRPr="00A11B52" w:rsidRDefault="00195098">
            <w:pPr>
              <w:jc w:val="both"/>
              <w:rPr>
                <w:rFonts w:ascii="Times New Roman" w:hAnsi="Times New Roman" w:cs="Times New Roman"/>
                <w:sz w:val="22"/>
                <w:szCs w:val="22"/>
              </w:rPr>
            </w:pPr>
            <w:r w:rsidRPr="00A11B52">
              <w:rPr>
                <w:rFonts w:ascii="Times New Roman" w:hAnsi="Times New Roman" w:cs="Times New Roman"/>
                <w:sz w:val="22"/>
                <w:szCs w:val="22"/>
              </w:rPr>
              <w:t> </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Привлечение средств</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59,2</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0,0</w:t>
            </w:r>
          </w:p>
        </w:tc>
      </w:tr>
      <w:tr w:rsidR="00195098" w:rsidRPr="00A11B52" w:rsidTr="001E249C">
        <w:tc>
          <w:tcPr>
            <w:tcW w:w="2807" w:type="dxa"/>
            <w:shd w:val="clear" w:color="auto" w:fill="auto"/>
          </w:tcPr>
          <w:p w:rsidR="00195098" w:rsidRPr="00A11B52" w:rsidRDefault="00195098">
            <w:pPr>
              <w:jc w:val="both"/>
              <w:rPr>
                <w:rFonts w:ascii="Times New Roman" w:hAnsi="Times New Roman" w:cs="Times New Roman"/>
                <w:sz w:val="22"/>
                <w:szCs w:val="22"/>
              </w:rPr>
            </w:pPr>
            <w:r w:rsidRPr="00A11B52">
              <w:rPr>
                <w:rFonts w:ascii="Times New Roman" w:hAnsi="Times New Roman" w:cs="Times New Roman"/>
                <w:sz w:val="22"/>
                <w:szCs w:val="22"/>
              </w:rPr>
              <w:t> </w:t>
            </w:r>
          </w:p>
        </w:tc>
        <w:tc>
          <w:tcPr>
            <w:tcW w:w="4848" w:type="dxa"/>
            <w:shd w:val="clear" w:color="auto" w:fill="auto"/>
          </w:tcPr>
          <w:p w:rsidR="00195098" w:rsidRPr="00A11B52" w:rsidRDefault="00195098">
            <w:pPr>
              <w:rPr>
                <w:rFonts w:ascii="Times New Roman" w:hAnsi="Times New Roman" w:cs="Times New Roman"/>
                <w:sz w:val="22"/>
                <w:szCs w:val="22"/>
              </w:rPr>
            </w:pPr>
            <w:r w:rsidRPr="00A11B52">
              <w:rPr>
                <w:rFonts w:ascii="Times New Roman" w:hAnsi="Times New Roman" w:cs="Times New Roman"/>
                <w:sz w:val="22"/>
                <w:szCs w:val="22"/>
              </w:rPr>
              <w:t>Погашение основной суммы задолженности</w:t>
            </w:r>
          </w:p>
        </w:tc>
        <w:tc>
          <w:tcPr>
            <w:tcW w:w="1319"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-74,2</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-8,3</w:t>
            </w:r>
          </w:p>
        </w:tc>
        <w:tc>
          <w:tcPr>
            <w:tcW w:w="988" w:type="dxa"/>
            <w:shd w:val="clear" w:color="auto" w:fill="auto"/>
          </w:tcPr>
          <w:p w:rsidR="00195098" w:rsidRPr="00A11B52" w:rsidRDefault="00195098">
            <w:pPr>
              <w:jc w:val="right"/>
              <w:rPr>
                <w:rFonts w:ascii="Times New Roman" w:hAnsi="Times New Roman" w:cs="Times New Roman"/>
                <w:b/>
                <w:bCs/>
                <w:sz w:val="22"/>
                <w:szCs w:val="22"/>
              </w:rPr>
            </w:pPr>
            <w:r w:rsidRPr="00A11B52">
              <w:rPr>
                <w:rFonts w:ascii="Times New Roman" w:hAnsi="Times New Roman" w:cs="Times New Roman"/>
                <w:b/>
                <w:bCs/>
                <w:sz w:val="22"/>
                <w:szCs w:val="22"/>
              </w:rPr>
              <w:t>-12,5</w:t>
            </w:r>
          </w:p>
        </w:tc>
      </w:tr>
    </w:tbl>
    <w:p w:rsidR="004C14CA" w:rsidRPr="00A11B52" w:rsidRDefault="004C14CA" w:rsidP="00BB6793">
      <w:pPr>
        <w:ind w:firstLine="539"/>
        <w:jc w:val="right"/>
        <w:rPr>
          <w:rFonts w:ascii="Times New Roman" w:hAnsi="Times New Roman" w:cs="Times New Roman"/>
          <w:sz w:val="22"/>
          <w:szCs w:val="22"/>
        </w:rPr>
      </w:pPr>
    </w:p>
    <w:p w:rsidR="00B74F2A" w:rsidRPr="00A11B52" w:rsidRDefault="00B74F2A" w:rsidP="004C14CA">
      <w:pPr>
        <w:suppressAutoHyphens/>
        <w:jc w:val="right"/>
        <w:rPr>
          <w:rFonts w:ascii="Times New Roman" w:hAnsi="Times New Roman" w:cs="Times New Roman"/>
          <w:kern w:val="1"/>
          <w:sz w:val="22"/>
          <w:szCs w:val="22"/>
          <w:lang w:eastAsia="ar-SA"/>
        </w:rPr>
      </w:pP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Приложение 9</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к Решению Совета депутатов Никольского</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сельского поселения Торбеевского</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муниципального района Республики</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Мордовия «О бюджете Никольского</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 сельского поселения Торбеевского</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 xml:space="preserve">муниципального района РМ на 2021 год и </w:t>
      </w:r>
    </w:p>
    <w:p w:rsidR="004C14CA" w:rsidRPr="00A11B52" w:rsidRDefault="004C14CA" w:rsidP="004C14CA">
      <w:pPr>
        <w:suppressAutoHyphens/>
        <w:jc w:val="right"/>
        <w:rPr>
          <w:rFonts w:ascii="Times New Roman" w:hAnsi="Times New Roman" w:cs="Times New Roman"/>
          <w:kern w:val="1"/>
          <w:sz w:val="22"/>
          <w:szCs w:val="22"/>
          <w:lang w:eastAsia="ar-SA"/>
        </w:rPr>
      </w:pPr>
      <w:r w:rsidRPr="00A11B52">
        <w:rPr>
          <w:rFonts w:ascii="Times New Roman" w:hAnsi="Times New Roman" w:cs="Times New Roman"/>
          <w:kern w:val="1"/>
          <w:sz w:val="22"/>
          <w:szCs w:val="22"/>
          <w:lang w:eastAsia="ar-SA"/>
        </w:rPr>
        <w:t>плановый период 2022 и 2023 годов»</w:t>
      </w:r>
    </w:p>
    <w:p w:rsidR="004C14CA" w:rsidRPr="00A11B52" w:rsidRDefault="004C14CA" w:rsidP="004C14CA">
      <w:pPr>
        <w:suppressAutoHyphens/>
        <w:jc w:val="right"/>
        <w:rPr>
          <w:rFonts w:ascii="Times New Roman" w:hAnsi="Times New Roman" w:cs="Times New Roman"/>
          <w:kern w:val="1"/>
          <w:sz w:val="22"/>
          <w:szCs w:val="22"/>
          <w:lang w:eastAsia="ar-SA"/>
        </w:rPr>
      </w:pPr>
    </w:p>
    <w:p w:rsidR="004C14CA" w:rsidRPr="00A11B52" w:rsidRDefault="004C14CA" w:rsidP="004C14CA">
      <w:pPr>
        <w:suppressAutoHyphens/>
        <w:jc w:val="center"/>
        <w:rPr>
          <w:rFonts w:ascii="Times New Roman" w:hAnsi="Times New Roman" w:cs="Times New Roman"/>
          <w:b/>
          <w:kern w:val="1"/>
          <w:sz w:val="22"/>
          <w:szCs w:val="22"/>
          <w:lang w:eastAsia="ar-SA"/>
        </w:rPr>
      </w:pPr>
      <w:r w:rsidRPr="00A11B52">
        <w:rPr>
          <w:rFonts w:ascii="Times New Roman" w:hAnsi="Times New Roman" w:cs="Times New Roman"/>
          <w:b/>
          <w:kern w:val="1"/>
          <w:sz w:val="22"/>
          <w:szCs w:val="22"/>
          <w:lang w:eastAsia="ar-SA"/>
        </w:rPr>
        <w:t>ПРОГРАММА</w:t>
      </w:r>
    </w:p>
    <w:p w:rsidR="004C14CA" w:rsidRPr="00A11B52" w:rsidRDefault="004C14CA" w:rsidP="004C14CA">
      <w:pPr>
        <w:jc w:val="center"/>
        <w:rPr>
          <w:rFonts w:ascii="Times New Roman" w:hAnsi="Times New Roman" w:cs="Times New Roman"/>
          <w:b/>
          <w:sz w:val="22"/>
          <w:szCs w:val="22"/>
        </w:rPr>
      </w:pPr>
      <w:r w:rsidRPr="00A11B52">
        <w:rPr>
          <w:rFonts w:ascii="Times New Roman" w:hAnsi="Times New Roman" w:cs="Times New Roman"/>
          <w:b/>
          <w:sz w:val="22"/>
          <w:szCs w:val="22"/>
        </w:rPr>
        <w:t>МУНИЦИПАЛЬНЫХ ГАРАНТИЙ НИКОЛЬСКОГО СЕЛЬСКОГО ПОСЕЛЕНИЯ ТОРБЕЕВСКОГОМУНИЦИПАЛЬНОГО РАЙОНА РЕСПУБЛИКИ МОРДОВИЯ</w:t>
      </w:r>
    </w:p>
    <w:p w:rsidR="004C14CA" w:rsidRPr="00A11B52" w:rsidRDefault="004C14CA" w:rsidP="004C14CA">
      <w:pPr>
        <w:ind w:firstLine="539"/>
        <w:jc w:val="center"/>
        <w:rPr>
          <w:rFonts w:ascii="Times New Roman" w:hAnsi="Times New Roman" w:cs="Times New Roman"/>
          <w:b/>
          <w:sz w:val="22"/>
          <w:szCs w:val="22"/>
        </w:rPr>
      </w:pPr>
      <w:r w:rsidRPr="00A11B52">
        <w:rPr>
          <w:rFonts w:ascii="Times New Roman" w:hAnsi="Times New Roman" w:cs="Times New Roman"/>
          <w:b/>
          <w:sz w:val="22"/>
          <w:szCs w:val="22"/>
        </w:rPr>
        <w:t xml:space="preserve">В ВАЛЮТЕ РОССИЙСКОЙ ФЕДЕРАЦИИ НА 2021 ГОД И НА ПЛАНОВЫЙ ПЕРИОД </w:t>
      </w:r>
    </w:p>
    <w:p w:rsidR="00BB6793" w:rsidRPr="00A11B52" w:rsidRDefault="004C14CA" w:rsidP="004C14CA">
      <w:pPr>
        <w:ind w:firstLine="539"/>
        <w:jc w:val="center"/>
        <w:rPr>
          <w:rFonts w:ascii="Times New Roman" w:hAnsi="Times New Roman" w:cs="Times New Roman"/>
          <w:b/>
          <w:sz w:val="22"/>
          <w:szCs w:val="22"/>
        </w:rPr>
      </w:pPr>
      <w:r w:rsidRPr="00A11B52">
        <w:rPr>
          <w:rFonts w:ascii="Times New Roman" w:hAnsi="Times New Roman" w:cs="Times New Roman"/>
          <w:b/>
          <w:sz w:val="22"/>
          <w:szCs w:val="22"/>
        </w:rPr>
        <w:lastRenderedPageBreak/>
        <w:t>2022</w:t>
      </w:r>
      <w:proofErr w:type="gramStart"/>
      <w:r w:rsidRPr="00A11B52">
        <w:rPr>
          <w:rFonts w:ascii="Times New Roman" w:hAnsi="Times New Roman" w:cs="Times New Roman"/>
          <w:b/>
          <w:sz w:val="22"/>
          <w:szCs w:val="22"/>
        </w:rPr>
        <w:t xml:space="preserve"> И</w:t>
      </w:r>
      <w:proofErr w:type="gramEnd"/>
      <w:r w:rsidRPr="00A11B52">
        <w:rPr>
          <w:rFonts w:ascii="Times New Roman" w:hAnsi="Times New Roman" w:cs="Times New Roman"/>
          <w:b/>
          <w:sz w:val="22"/>
          <w:szCs w:val="22"/>
        </w:rPr>
        <w:t xml:space="preserve"> 2023 ГОДОВ</w:t>
      </w:r>
    </w:p>
    <w:p w:rsidR="00B74F2A" w:rsidRPr="00A11B52" w:rsidRDefault="00B74F2A" w:rsidP="004C14CA">
      <w:pPr>
        <w:ind w:firstLine="539"/>
        <w:jc w:val="center"/>
        <w:rPr>
          <w:rFonts w:ascii="Times New Roman" w:hAnsi="Times New Roman" w:cs="Times New Roman"/>
          <w:b/>
          <w:sz w:val="22"/>
          <w:szCs w:val="22"/>
        </w:rPr>
      </w:pPr>
    </w:p>
    <w:tbl>
      <w:tblPr>
        <w:tblStyle w:val="afff9"/>
        <w:tblW w:w="0" w:type="auto"/>
        <w:tblLook w:val="04A0" w:firstRow="1" w:lastRow="0" w:firstColumn="1" w:lastColumn="0" w:noHBand="0" w:noVBand="1"/>
      </w:tblPr>
      <w:tblGrid>
        <w:gridCol w:w="1790"/>
        <w:gridCol w:w="1744"/>
        <w:gridCol w:w="1856"/>
        <w:gridCol w:w="1277"/>
        <w:gridCol w:w="1476"/>
        <w:gridCol w:w="1139"/>
        <w:gridCol w:w="1139"/>
      </w:tblGrid>
      <w:tr w:rsidR="00B74F2A" w:rsidRPr="00A11B52" w:rsidTr="00A11B52">
        <w:tc>
          <w:tcPr>
            <w:tcW w:w="10421" w:type="dxa"/>
            <w:gridSpan w:val="7"/>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Общий объем бюджетных ассигнований, предусмотренных на исполнение муниципальных гарантий Никольского сельского поселения Торбеевского муниципального района Республики Мордовия по возможным гарантийным случаям, в 2021 году и в плановом периоде 2022 и 2023 годов</w:t>
            </w:r>
          </w:p>
        </w:tc>
      </w:tr>
      <w:tr w:rsidR="00B74F2A" w:rsidRPr="00A11B52" w:rsidTr="00B74F2A">
        <w:tc>
          <w:tcPr>
            <w:tcW w:w="1790" w:type="dxa"/>
          </w:tcPr>
          <w:p w:rsidR="00B74F2A" w:rsidRPr="00A11B52" w:rsidRDefault="00B74F2A" w:rsidP="004C14CA">
            <w:pPr>
              <w:jc w:val="center"/>
              <w:rPr>
                <w:rFonts w:ascii="Times New Roman" w:hAnsi="Times New Roman" w:cs="Times New Roman"/>
              </w:rPr>
            </w:pPr>
          </w:p>
        </w:tc>
        <w:tc>
          <w:tcPr>
            <w:tcW w:w="8631" w:type="dxa"/>
            <w:gridSpan w:val="6"/>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Объем бюджетных ассигнований на исполнение муниципальных гарантий Никольского сельского поселения Торбеевского муниципального района Республики Мордовия по возможным гарантийным случаям (в тыс. рублей)</w:t>
            </w:r>
          </w:p>
        </w:tc>
      </w:tr>
      <w:tr w:rsidR="00B74F2A" w:rsidRPr="00A11B52" w:rsidTr="00B74F2A">
        <w:tc>
          <w:tcPr>
            <w:tcW w:w="1790" w:type="dxa"/>
            <w:vMerge w:val="restart"/>
          </w:tcPr>
          <w:p w:rsidR="00B74F2A" w:rsidRPr="00A11B52" w:rsidRDefault="00B74F2A" w:rsidP="00B74F2A">
            <w:pPr>
              <w:jc w:val="center"/>
              <w:rPr>
                <w:rFonts w:ascii="Times New Roman" w:hAnsi="Times New Roman" w:cs="Times New Roman"/>
              </w:rPr>
            </w:pPr>
            <w:r w:rsidRPr="00A11B52">
              <w:rPr>
                <w:rFonts w:ascii="Times New Roman" w:hAnsi="Times New Roman" w:cs="Times New Roman"/>
              </w:rPr>
              <w:t>Исполнение муниципальных гарантий Никольского сельского поселения Торбеевского муниципального района Республики Мордовия за счет источников финансирования дефицита районного бюджета</w:t>
            </w:r>
          </w:p>
        </w:tc>
        <w:tc>
          <w:tcPr>
            <w:tcW w:w="6353" w:type="dxa"/>
            <w:gridSpan w:val="4"/>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2021 год</w:t>
            </w:r>
          </w:p>
        </w:tc>
        <w:tc>
          <w:tcPr>
            <w:tcW w:w="1139" w:type="dxa"/>
            <w:vMerge w:val="restart"/>
          </w:tcPr>
          <w:p w:rsidR="00B74F2A" w:rsidRPr="00A11B52" w:rsidRDefault="00B74F2A" w:rsidP="00B74F2A">
            <w:pPr>
              <w:rPr>
                <w:rFonts w:ascii="Times New Roman" w:hAnsi="Times New Roman" w:cs="Times New Roman"/>
              </w:rPr>
            </w:pPr>
            <w:r w:rsidRPr="00A11B52">
              <w:rPr>
                <w:rFonts w:ascii="Times New Roman" w:hAnsi="Times New Roman" w:cs="Times New Roman"/>
              </w:rPr>
              <w:t>2022 год</w:t>
            </w:r>
          </w:p>
          <w:p w:rsidR="00B74F2A" w:rsidRPr="00A11B52" w:rsidRDefault="00B74F2A" w:rsidP="004C14CA">
            <w:pPr>
              <w:jc w:val="center"/>
              <w:rPr>
                <w:rFonts w:ascii="Times New Roman" w:hAnsi="Times New Roman" w:cs="Times New Roman"/>
              </w:rPr>
            </w:pPr>
          </w:p>
        </w:tc>
        <w:tc>
          <w:tcPr>
            <w:tcW w:w="1139" w:type="dxa"/>
            <w:vMerge w:val="restart"/>
          </w:tcPr>
          <w:p w:rsidR="00B74F2A" w:rsidRPr="00A11B52" w:rsidRDefault="00B74F2A" w:rsidP="00B74F2A">
            <w:pPr>
              <w:rPr>
                <w:rFonts w:ascii="Times New Roman" w:hAnsi="Times New Roman" w:cs="Times New Roman"/>
              </w:rPr>
            </w:pPr>
            <w:r w:rsidRPr="00A11B52">
              <w:rPr>
                <w:rFonts w:ascii="Times New Roman" w:hAnsi="Times New Roman" w:cs="Times New Roman"/>
              </w:rPr>
              <w:t>2023 год</w:t>
            </w:r>
          </w:p>
          <w:p w:rsidR="00B74F2A" w:rsidRPr="00A11B52" w:rsidRDefault="00B74F2A" w:rsidP="004C14CA">
            <w:pPr>
              <w:jc w:val="center"/>
              <w:rPr>
                <w:rFonts w:ascii="Times New Roman" w:hAnsi="Times New Roman" w:cs="Times New Roman"/>
              </w:rPr>
            </w:pPr>
          </w:p>
        </w:tc>
      </w:tr>
      <w:tr w:rsidR="00B74F2A" w:rsidRPr="00A11B52" w:rsidTr="00B74F2A">
        <w:tc>
          <w:tcPr>
            <w:tcW w:w="1790" w:type="dxa"/>
            <w:vMerge/>
          </w:tcPr>
          <w:p w:rsidR="00B74F2A" w:rsidRPr="00A11B52" w:rsidRDefault="00B74F2A" w:rsidP="004C14CA">
            <w:pPr>
              <w:jc w:val="center"/>
              <w:rPr>
                <w:rFonts w:ascii="Times New Roman" w:hAnsi="Times New Roman" w:cs="Times New Roman"/>
              </w:rPr>
            </w:pPr>
          </w:p>
        </w:tc>
        <w:tc>
          <w:tcPr>
            <w:tcW w:w="1744" w:type="dxa"/>
          </w:tcPr>
          <w:p w:rsidR="00B74F2A" w:rsidRPr="00A11B52" w:rsidRDefault="00B74F2A" w:rsidP="00B74F2A">
            <w:pPr>
              <w:jc w:val="center"/>
              <w:rPr>
                <w:rFonts w:ascii="Times New Roman" w:hAnsi="Times New Roman" w:cs="Times New Roman"/>
                <w:color w:val="000000"/>
              </w:rPr>
            </w:pPr>
            <w:r w:rsidRPr="00A11B52">
              <w:rPr>
                <w:rFonts w:ascii="Times New Roman" w:hAnsi="Times New Roman" w:cs="Times New Roman"/>
                <w:color w:val="000000"/>
              </w:rPr>
              <w:t>Наименование принципала</w:t>
            </w:r>
          </w:p>
          <w:p w:rsidR="00B74F2A" w:rsidRPr="00A11B52" w:rsidRDefault="00B74F2A" w:rsidP="004C14CA">
            <w:pPr>
              <w:jc w:val="center"/>
              <w:rPr>
                <w:rFonts w:ascii="Times New Roman" w:hAnsi="Times New Roman" w:cs="Times New Roman"/>
              </w:rPr>
            </w:pPr>
          </w:p>
        </w:tc>
        <w:tc>
          <w:tcPr>
            <w:tcW w:w="1856" w:type="dxa"/>
          </w:tcPr>
          <w:p w:rsidR="00B74F2A" w:rsidRPr="00A11B52" w:rsidRDefault="00B74F2A" w:rsidP="00B74F2A">
            <w:pPr>
              <w:jc w:val="center"/>
              <w:rPr>
                <w:rFonts w:ascii="Times New Roman" w:hAnsi="Times New Roman" w:cs="Times New Roman"/>
                <w:color w:val="000000"/>
              </w:rPr>
            </w:pPr>
            <w:r w:rsidRPr="00A11B52">
              <w:rPr>
                <w:rFonts w:ascii="Times New Roman" w:hAnsi="Times New Roman" w:cs="Times New Roman"/>
                <w:color w:val="000000"/>
              </w:rPr>
              <w:t>Цель гарантирования</w:t>
            </w:r>
          </w:p>
          <w:p w:rsidR="00B74F2A" w:rsidRPr="00A11B52" w:rsidRDefault="00B74F2A" w:rsidP="004C14CA">
            <w:pPr>
              <w:jc w:val="center"/>
              <w:rPr>
                <w:rFonts w:ascii="Times New Roman" w:hAnsi="Times New Roman" w:cs="Times New Roman"/>
              </w:rPr>
            </w:pPr>
          </w:p>
        </w:tc>
        <w:tc>
          <w:tcPr>
            <w:tcW w:w="1277" w:type="dxa"/>
          </w:tcPr>
          <w:p w:rsidR="00B74F2A" w:rsidRPr="00A11B52" w:rsidRDefault="00B74F2A" w:rsidP="00B74F2A">
            <w:pPr>
              <w:jc w:val="center"/>
              <w:rPr>
                <w:rFonts w:ascii="Times New Roman" w:hAnsi="Times New Roman" w:cs="Times New Roman"/>
                <w:color w:val="000000"/>
              </w:rPr>
            </w:pPr>
            <w:r w:rsidRPr="00A11B52">
              <w:rPr>
                <w:rFonts w:ascii="Times New Roman" w:hAnsi="Times New Roman" w:cs="Times New Roman"/>
                <w:color w:val="000000"/>
              </w:rPr>
              <w:t>Сумма</w:t>
            </w:r>
          </w:p>
          <w:p w:rsidR="00B74F2A" w:rsidRPr="00A11B52" w:rsidRDefault="00B74F2A" w:rsidP="004C14CA">
            <w:pPr>
              <w:jc w:val="center"/>
              <w:rPr>
                <w:rFonts w:ascii="Times New Roman" w:hAnsi="Times New Roman" w:cs="Times New Roman"/>
              </w:rPr>
            </w:pPr>
          </w:p>
        </w:tc>
        <w:tc>
          <w:tcPr>
            <w:tcW w:w="1476" w:type="dxa"/>
          </w:tcPr>
          <w:p w:rsidR="00B74F2A" w:rsidRPr="00A11B52" w:rsidRDefault="00B74F2A" w:rsidP="00B74F2A">
            <w:pPr>
              <w:jc w:val="center"/>
              <w:rPr>
                <w:rFonts w:ascii="Times New Roman" w:hAnsi="Times New Roman" w:cs="Times New Roman"/>
                <w:color w:val="000000"/>
              </w:rPr>
            </w:pPr>
            <w:r w:rsidRPr="00A11B52">
              <w:rPr>
                <w:rFonts w:ascii="Times New Roman" w:hAnsi="Times New Roman" w:cs="Times New Roman"/>
                <w:color w:val="000000"/>
              </w:rPr>
              <w:t>Наличие права регрессного требования</w:t>
            </w:r>
          </w:p>
          <w:p w:rsidR="00B74F2A" w:rsidRPr="00A11B52" w:rsidRDefault="00B74F2A" w:rsidP="004C14CA">
            <w:pPr>
              <w:jc w:val="center"/>
              <w:rPr>
                <w:rFonts w:ascii="Times New Roman" w:hAnsi="Times New Roman" w:cs="Times New Roman"/>
              </w:rPr>
            </w:pPr>
          </w:p>
        </w:tc>
        <w:tc>
          <w:tcPr>
            <w:tcW w:w="1139" w:type="dxa"/>
            <w:vMerge/>
          </w:tcPr>
          <w:p w:rsidR="00B74F2A" w:rsidRPr="00A11B52" w:rsidRDefault="00B74F2A" w:rsidP="004C14CA">
            <w:pPr>
              <w:jc w:val="center"/>
              <w:rPr>
                <w:rFonts w:ascii="Times New Roman" w:hAnsi="Times New Roman" w:cs="Times New Roman"/>
              </w:rPr>
            </w:pPr>
          </w:p>
        </w:tc>
        <w:tc>
          <w:tcPr>
            <w:tcW w:w="1139" w:type="dxa"/>
            <w:vMerge/>
          </w:tcPr>
          <w:p w:rsidR="00B74F2A" w:rsidRPr="00A11B52" w:rsidRDefault="00B74F2A" w:rsidP="004C14CA">
            <w:pPr>
              <w:jc w:val="center"/>
              <w:rPr>
                <w:rFonts w:ascii="Times New Roman" w:hAnsi="Times New Roman" w:cs="Times New Roman"/>
              </w:rPr>
            </w:pPr>
          </w:p>
        </w:tc>
      </w:tr>
      <w:tr w:rsidR="00B74F2A" w:rsidRPr="00A11B52" w:rsidTr="00B74F2A">
        <w:tc>
          <w:tcPr>
            <w:tcW w:w="1790"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1</w:t>
            </w:r>
          </w:p>
        </w:tc>
        <w:tc>
          <w:tcPr>
            <w:tcW w:w="1744"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2</w:t>
            </w:r>
          </w:p>
        </w:tc>
        <w:tc>
          <w:tcPr>
            <w:tcW w:w="1856"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3</w:t>
            </w:r>
          </w:p>
        </w:tc>
        <w:tc>
          <w:tcPr>
            <w:tcW w:w="1277"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4</w:t>
            </w:r>
          </w:p>
        </w:tc>
        <w:tc>
          <w:tcPr>
            <w:tcW w:w="1476"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5</w:t>
            </w:r>
          </w:p>
        </w:tc>
        <w:tc>
          <w:tcPr>
            <w:tcW w:w="1139"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6</w:t>
            </w:r>
          </w:p>
        </w:tc>
        <w:tc>
          <w:tcPr>
            <w:tcW w:w="1139" w:type="dxa"/>
          </w:tcPr>
          <w:p w:rsidR="00B74F2A" w:rsidRPr="00A11B52" w:rsidRDefault="00B74F2A" w:rsidP="004C14CA">
            <w:pPr>
              <w:jc w:val="center"/>
              <w:rPr>
                <w:rFonts w:ascii="Times New Roman" w:hAnsi="Times New Roman" w:cs="Times New Roman"/>
              </w:rPr>
            </w:pPr>
            <w:r w:rsidRPr="00A11B52">
              <w:rPr>
                <w:rFonts w:ascii="Times New Roman" w:hAnsi="Times New Roman" w:cs="Times New Roman"/>
              </w:rPr>
              <w:t>7</w:t>
            </w:r>
          </w:p>
        </w:tc>
      </w:tr>
      <w:tr w:rsidR="00B74F2A" w:rsidRPr="00A11B52" w:rsidTr="00B74F2A">
        <w:tc>
          <w:tcPr>
            <w:tcW w:w="1790" w:type="dxa"/>
            <w:vAlign w:val="center"/>
          </w:tcPr>
          <w:p w:rsidR="00B74F2A" w:rsidRPr="00A11B52" w:rsidRDefault="00B74F2A">
            <w:pPr>
              <w:rPr>
                <w:rFonts w:ascii="Times New Roman" w:hAnsi="Times New Roman" w:cs="Times New Roman"/>
                <w:color w:val="000000"/>
              </w:rPr>
            </w:pPr>
            <w:r w:rsidRPr="00A11B52">
              <w:rPr>
                <w:rFonts w:ascii="Times New Roman" w:hAnsi="Times New Roman" w:cs="Times New Roman"/>
                <w:color w:val="000000"/>
              </w:rPr>
              <w:t>ВСЕГО</w:t>
            </w:r>
          </w:p>
        </w:tc>
        <w:tc>
          <w:tcPr>
            <w:tcW w:w="1744" w:type="dxa"/>
            <w:vAlign w:val="bottom"/>
          </w:tcPr>
          <w:p w:rsidR="00B74F2A" w:rsidRPr="00A11B52" w:rsidRDefault="00B74F2A">
            <w:pPr>
              <w:jc w:val="center"/>
              <w:rPr>
                <w:rFonts w:ascii="Times New Roman" w:hAnsi="Times New Roman" w:cs="Times New Roman"/>
                <w:color w:val="000000"/>
              </w:rPr>
            </w:pPr>
            <w:r w:rsidRPr="00A11B52">
              <w:rPr>
                <w:rFonts w:ascii="Times New Roman" w:hAnsi="Times New Roman" w:cs="Times New Roman"/>
                <w:color w:val="000000"/>
              </w:rPr>
              <w:t>-</w:t>
            </w:r>
          </w:p>
        </w:tc>
        <w:tc>
          <w:tcPr>
            <w:tcW w:w="1856" w:type="dxa"/>
            <w:vAlign w:val="bottom"/>
          </w:tcPr>
          <w:p w:rsidR="00B74F2A" w:rsidRPr="00A11B52" w:rsidRDefault="00B74F2A">
            <w:pPr>
              <w:jc w:val="center"/>
              <w:rPr>
                <w:rFonts w:ascii="Times New Roman" w:hAnsi="Times New Roman" w:cs="Times New Roman"/>
                <w:color w:val="000000"/>
              </w:rPr>
            </w:pPr>
            <w:r w:rsidRPr="00A11B52">
              <w:rPr>
                <w:rFonts w:ascii="Times New Roman" w:hAnsi="Times New Roman" w:cs="Times New Roman"/>
                <w:color w:val="000000"/>
              </w:rPr>
              <w:t>-</w:t>
            </w:r>
          </w:p>
        </w:tc>
        <w:tc>
          <w:tcPr>
            <w:tcW w:w="1277" w:type="dxa"/>
            <w:vAlign w:val="bottom"/>
          </w:tcPr>
          <w:p w:rsidR="00B74F2A" w:rsidRPr="00A11B52" w:rsidRDefault="00B74F2A">
            <w:pPr>
              <w:jc w:val="center"/>
              <w:rPr>
                <w:rFonts w:ascii="Times New Roman" w:hAnsi="Times New Roman" w:cs="Times New Roman"/>
                <w:color w:val="000000"/>
              </w:rPr>
            </w:pPr>
            <w:r w:rsidRPr="00A11B52">
              <w:rPr>
                <w:rFonts w:ascii="Times New Roman" w:hAnsi="Times New Roman" w:cs="Times New Roman"/>
                <w:color w:val="000000"/>
              </w:rPr>
              <w:t>0,00</w:t>
            </w:r>
          </w:p>
        </w:tc>
        <w:tc>
          <w:tcPr>
            <w:tcW w:w="1476" w:type="dxa"/>
            <w:vAlign w:val="bottom"/>
          </w:tcPr>
          <w:p w:rsidR="00B74F2A" w:rsidRPr="00A11B52" w:rsidRDefault="00B74F2A">
            <w:pPr>
              <w:jc w:val="center"/>
              <w:rPr>
                <w:rFonts w:ascii="Times New Roman" w:hAnsi="Times New Roman" w:cs="Times New Roman"/>
                <w:color w:val="000000"/>
              </w:rPr>
            </w:pPr>
            <w:r w:rsidRPr="00A11B52">
              <w:rPr>
                <w:rFonts w:ascii="Times New Roman" w:hAnsi="Times New Roman" w:cs="Times New Roman"/>
                <w:color w:val="000000"/>
              </w:rPr>
              <w:t>-</w:t>
            </w:r>
          </w:p>
        </w:tc>
        <w:tc>
          <w:tcPr>
            <w:tcW w:w="1139" w:type="dxa"/>
            <w:vAlign w:val="bottom"/>
          </w:tcPr>
          <w:p w:rsidR="00B74F2A" w:rsidRPr="00A11B52" w:rsidRDefault="00B74F2A">
            <w:pPr>
              <w:jc w:val="center"/>
              <w:rPr>
                <w:rFonts w:ascii="Times New Roman" w:hAnsi="Times New Roman" w:cs="Times New Roman"/>
                <w:color w:val="000000"/>
              </w:rPr>
            </w:pPr>
            <w:r w:rsidRPr="00A11B52">
              <w:rPr>
                <w:rFonts w:ascii="Times New Roman" w:hAnsi="Times New Roman" w:cs="Times New Roman"/>
                <w:color w:val="000000"/>
              </w:rPr>
              <w:t>0,00</w:t>
            </w:r>
          </w:p>
        </w:tc>
        <w:tc>
          <w:tcPr>
            <w:tcW w:w="1139" w:type="dxa"/>
            <w:vAlign w:val="bottom"/>
          </w:tcPr>
          <w:p w:rsidR="00B74F2A" w:rsidRPr="00A11B52" w:rsidRDefault="00B74F2A">
            <w:pPr>
              <w:jc w:val="center"/>
              <w:rPr>
                <w:rFonts w:ascii="Times New Roman" w:hAnsi="Times New Roman" w:cs="Times New Roman"/>
                <w:color w:val="000000"/>
              </w:rPr>
            </w:pPr>
            <w:r w:rsidRPr="00A11B52">
              <w:rPr>
                <w:rFonts w:ascii="Times New Roman" w:hAnsi="Times New Roman" w:cs="Times New Roman"/>
                <w:color w:val="000000"/>
              </w:rPr>
              <w:t>0,00</w:t>
            </w:r>
          </w:p>
        </w:tc>
      </w:tr>
    </w:tbl>
    <w:p w:rsidR="00B74F2A" w:rsidRPr="00B74F2A" w:rsidRDefault="00B74F2A" w:rsidP="004C14CA">
      <w:pPr>
        <w:ind w:firstLine="539"/>
        <w:jc w:val="center"/>
        <w:rPr>
          <w:rFonts w:ascii="Times New Roman" w:hAnsi="Times New Roman" w:cs="Times New Roman"/>
          <w:sz w:val="22"/>
          <w:szCs w:val="22"/>
        </w:rPr>
      </w:pPr>
    </w:p>
    <w:p w:rsidR="004A565C" w:rsidRPr="007C7E8F" w:rsidRDefault="004A565C" w:rsidP="004A565C">
      <w:pPr>
        <w:widowControl/>
        <w:autoSpaceDE/>
        <w:autoSpaceDN/>
        <w:adjustRightInd/>
        <w:spacing w:after="200" w:line="276" w:lineRule="auto"/>
        <w:rPr>
          <w:rFonts w:ascii="Times New Roman" w:hAnsi="Times New Roman" w:cs="Times New Roman"/>
        </w:rPr>
      </w:pPr>
      <w:r w:rsidRPr="007C7E8F">
        <w:rPr>
          <w:rFonts w:ascii="Times New Roman" w:hAnsi="Times New Roman" w:cs="Times New Roman"/>
        </w:rPr>
        <w:t>».</w:t>
      </w:r>
    </w:p>
    <w:p w:rsidR="004A565C" w:rsidRPr="00C55F5C" w:rsidRDefault="00790CA5" w:rsidP="004A565C">
      <w:pPr>
        <w:widowControl/>
        <w:suppressAutoHyphens/>
        <w:autoSpaceDE/>
        <w:autoSpaceDN/>
        <w:adjustRightInd/>
        <w:rPr>
          <w:rFonts w:ascii="Times New Roman" w:hAnsi="Times New Roman" w:cs="Times New Roman"/>
          <w:sz w:val="26"/>
          <w:szCs w:val="26"/>
          <w:lang w:eastAsia="ar-SA"/>
        </w:rPr>
      </w:pPr>
      <w:r>
        <w:rPr>
          <w:rFonts w:ascii="Times New Roman" w:hAnsi="Times New Roman" w:cs="Times New Roman"/>
          <w:sz w:val="26"/>
          <w:szCs w:val="26"/>
          <w:lang w:eastAsia="ar-SA"/>
        </w:rPr>
        <w:t>2</w:t>
      </w:r>
      <w:r w:rsidR="004A565C" w:rsidRPr="00C55F5C">
        <w:rPr>
          <w:rFonts w:ascii="Times New Roman" w:hAnsi="Times New Roman" w:cs="Times New Roman"/>
          <w:sz w:val="26"/>
          <w:szCs w:val="26"/>
          <w:lang w:eastAsia="ar-SA"/>
        </w:rPr>
        <w:t xml:space="preserve">. Настоящее решение  вступает в  силу со дня его официального опубликования в информационном бюллетене «Никольский вестник» и подлежит размещению на официальном сайте Торбеевского муниципального района </w:t>
      </w:r>
      <w:hyperlink r:id="rId9" w:history="1">
        <w:r w:rsidR="004A565C" w:rsidRPr="00C55F5C">
          <w:rPr>
            <w:rFonts w:ascii="Times New Roman" w:hAnsi="Times New Roman" w:cs="Times New Roman"/>
            <w:bCs/>
            <w:sz w:val="26"/>
            <w:szCs w:val="26"/>
            <w:lang w:val="en-US" w:eastAsia="ar-SA"/>
          </w:rPr>
          <w:t>torbeevo</w:t>
        </w:r>
        <w:r w:rsidR="004A565C" w:rsidRPr="00C55F5C">
          <w:rPr>
            <w:rFonts w:ascii="Times New Roman" w:hAnsi="Times New Roman" w:cs="Times New Roman"/>
            <w:bCs/>
            <w:sz w:val="26"/>
            <w:szCs w:val="26"/>
            <w:lang w:eastAsia="ar-SA"/>
          </w:rPr>
          <w:t>.e-mordovia.ru</w:t>
        </w:r>
      </w:hyperlink>
      <w:r w:rsidR="004A565C" w:rsidRPr="00C55F5C">
        <w:rPr>
          <w:rFonts w:ascii="Times New Roman" w:hAnsi="Times New Roman" w:cs="Times New Roman"/>
          <w:sz w:val="26"/>
          <w:szCs w:val="26"/>
          <w:lang w:eastAsia="ar-SA"/>
        </w:rPr>
        <w:t xml:space="preserve">  на странице Никольского сельского поселения.</w:t>
      </w:r>
    </w:p>
    <w:p w:rsidR="004A565C" w:rsidRPr="00C55F5C" w:rsidRDefault="004A565C" w:rsidP="004A565C">
      <w:pPr>
        <w:widowControl/>
        <w:suppressAutoHyphens/>
        <w:autoSpaceDE/>
        <w:autoSpaceDN/>
        <w:adjustRightInd/>
        <w:rPr>
          <w:rFonts w:ascii="Times New Roman" w:hAnsi="Times New Roman" w:cs="Times New Roman"/>
          <w:sz w:val="26"/>
          <w:szCs w:val="26"/>
          <w:lang w:eastAsia="ar-SA"/>
        </w:rPr>
      </w:pPr>
    </w:p>
    <w:p w:rsidR="004A565C" w:rsidRPr="00C55F5C" w:rsidRDefault="004A565C" w:rsidP="004A565C">
      <w:pPr>
        <w:ind w:firstLine="539"/>
        <w:jc w:val="right"/>
        <w:rPr>
          <w:rFonts w:ascii="Times New Roman" w:hAnsi="Times New Roman" w:cs="Times New Roman"/>
          <w:sz w:val="26"/>
          <w:szCs w:val="26"/>
        </w:rPr>
      </w:pPr>
    </w:p>
    <w:p w:rsidR="004A565C" w:rsidRPr="00C55F5C" w:rsidRDefault="004A565C" w:rsidP="004A565C">
      <w:pPr>
        <w:widowControl/>
        <w:suppressLineNumbers/>
        <w:suppressAutoHyphens/>
        <w:autoSpaceDE/>
        <w:autoSpaceDN/>
        <w:adjustRightInd/>
        <w:rPr>
          <w:rFonts w:ascii="Times New Roman" w:hAnsi="Times New Roman" w:cs="Times New Roman"/>
          <w:sz w:val="26"/>
          <w:szCs w:val="26"/>
          <w:lang w:eastAsia="ar-SA"/>
        </w:rPr>
      </w:pPr>
    </w:p>
    <w:p w:rsidR="004A565C" w:rsidRPr="00C55F5C" w:rsidRDefault="004A565C" w:rsidP="004A565C">
      <w:pPr>
        <w:widowControl/>
        <w:suppressLineNumbers/>
        <w:suppressAutoHyphens/>
        <w:autoSpaceDE/>
        <w:autoSpaceDN/>
        <w:adjustRightInd/>
        <w:rPr>
          <w:rFonts w:ascii="Times New Roman" w:hAnsi="Times New Roman" w:cs="Times New Roman"/>
          <w:sz w:val="26"/>
          <w:szCs w:val="26"/>
          <w:lang w:eastAsia="ar-SA"/>
        </w:rPr>
      </w:pPr>
      <w:r w:rsidRPr="00C55F5C">
        <w:rPr>
          <w:rFonts w:ascii="Times New Roman" w:hAnsi="Times New Roman" w:cs="Times New Roman"/>
          <w:sz w:val="26"/>
          <w:szCs w:val="26"/>
          <w:lang w:eastAsia="ar-SA"/>
        </w:rPr>
        <w:t>И.о</w:t>
      </w:r>
      <w:proofErr w:type="gramStart"/>
      <w:r w:rsidRPr="00C55F5C">
        <w:rPr>
          <w:rFonts w:ascii="Times New Roman" w:hAnsi="Times New Roman" w:cs="Times New Roman"/>
          <w:sz w:val="26"/>
          <w:szCs w:val="26"/>
          <w:lang w:eastAsia="ar-SA"/>
        </w:rPr>
        <w:t>.Г</w:t>
      </w:r>
      <w:proofErr w:type="gramEnd"/>
      <w:r w:rsidRPr="00C55F5C">
        <w:rPr>
          <w:rFonts w:ascii="Times New Roman" w:hAnsi="Times New Roman" w:cs="Times New Roman"/>
          <w:sz w:val="26"/>
          <w:szCs w:val="26"/>
          <w:lang w:eastAsia="ar-SA"/>
        </w:rPr>
        <w:t xml:space="preserve">лавы Никольского </w:t>
      </w:r>
    </w:p>
    <w:p w:rsidR="004A565C" w:rsidRPr="00C55F5C" w:rsidRDefault="004A565C" w:rsidP="004A565C">
      <w:pPr>
        <w:widowControl/>
        <w:suppressLineNumbers/>
        <w:suppressAutoHyphens/>
        <w:autoSpaceDE/>
        <w:autoSpaceDN/>
        <w:adjustRightInd/>
        <w:rPr>
          <w:rFonts w:ascii="Times New Roman" w:hAnsi="Times New Roman" w:cs="Times New Roman"/>
          <w:sz w:val="26"/>
          <w:szCs w:val="26"/>
          <w:lang w:eastAsia="ar-SA"/>
        </w:rPr>
      </w:pPr>
      <w:r w:rsidRPr="00C55F5C">
        <w:rPr>
          <w:rFonts w:ascii="Times New Roman" w:hAnsi="Times New Roman" w:cs="Times New Roman"/>
          <w:sz w:val="26"/>
          <w:szCs w:val="26"/>
          <w:lang w:eastAsia="ar-SA"/>
        </w:rPr>
        <w:t>сельского поселения                                                             В.В.Карпушова</w:t>
      </w:r>
    </w:p>
    <w:p w:rsidR="00BB6793" w:rsidRPr="00C13F0C" w:rsidRDefault="00BB6793" w:rsidP="00BB6793">
      <w:pPr>
        <w:ind w:firstLine="539"/>
        <w:jc w:val="right"/>
        <w:rPr>
          <w:rFonts w:ascii="Times New Roman" w:hAnsi="Times New Roman" w:cs="Times New Roman"/>
          <w:sz w:val="18"/>
          <w:szCs w:val="18"/>
        </w:rPr>
      </w:pPr>
    </w:p>
    <w:sectPr w:rsidR="00BB6793" w:rsidRPr="00C13F0C" w:rsidSect="00766F67">
      <w:headerReference w:type="even" r:id="rId10"/>
      <w:headerReference w:type="default" r:id="rId11"/>
      <w:pgSz w:w="11906" w:h="16838" w:code="9"/>
      <w:pgMar w:top="851"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42E" w:rsidRDefault="00AB742E">
      <w:r>
        <w:separator/>
      </w:r>
    </w:p>
  </w:endnote>
  <w:endnote w:type="continuationSeparator" w:id="0">
    <w:p w:rsidR="00AB742E" w:rsidRDefault="00AB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42E" w:rsidRDefault="00AB742E">
      <w:r>
        <w:separator/>
      </w:r>
    </w:p>
  </w:footnote>
  <w:footnote w:type="continuationSeparator" w:id="0">
    <w:p w:rsidR="00AB742E" w:rsidRDefault="00AB7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52" w:rsidRDefault="00A11B52">
    <w:pPr>
      <w:pStyle w:val="afff1"/>
      <w:framePr w:wrap="around" w:vAnchor="text" w:hAnchor="margin" w:xAlign="right" w:y="1"/>
      <w:rPr>
        <w:rStyle w:val="afff3"/>
      </w:rPr>
    </w:pPr>
    <w:r>
      <w:rPr>
        <w:rStyle w:val="afff3"/>
      </w:rPr>
      <w:fldChar w:fldCharType="begin"/>
    </w:r>
    <w:r>
      <w:rPr>
        <w:rStyle w:val="afff3"/>
      </w:rPr>
      <w:instrText xml:space="preserve">PAGE  </w:instrText>
    </w:r>
    <w:r>
      <w:rPr>
        <w:rStyle w:val="afff3"/>
      </w:rPr>
      <w:fldChar w:fldCharType="end"/>
    </w:r>
  </w:p>
  <w:p w:rsidR="00A11B52" w:rsidRDefault="00A11B52">
    <w:pPr>
      <w:pStyle w:val="afff1"/>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52" w:rsidRDefault="00A11B52">
    <w:pPr>
      <w:pStyle w:val="afff1"/>
      <w:framePr w:wrap="around" w:vAnchor="text" w:hAnchor="margin" w:xAlign="right" w:y="1"/>
      <w:rPr>
        <w:rStyle w:val="afff3"/>
        <w:sz w:val="20"/>
        <w:szCs w:val="22"/>
      </w:rPr>
    </w:pPr>
    <w:r>
      <w:rPr>
        <w:rStyle w:val="afff3"/>
        <w:sz w:val="20"/>
        <w:szCs w:val="22"/>
      </w:rPr>
      <w:fldChar w:fldCharType="begin"/>
    </w:r>
    <w:r>
      <w:rPr>
        <w:rStyle w:val="afff3"/>
        <w:sz w:val="20"/>
        <w:szCs w:val="22"/>
      </w:rPr>
      <w:instrText xml:space="preserve">PAGE  </w:instrText>
    </w:r>
    <w:r>
      <w:rPr>
        <w:rStyle w:val="afff3"/>
        <w:sz w:val="20"/>
        <w:szCs w:val="22"/>
      </w:rPr>
      <w:fldChar w:fldCharType="separate"/>
    </w:r>
    <w:r w:rsidR="00B52B51">
      <w:rPr>
        <w:rStyle w:val="afff3"/>
        <w:noProof/>
        <w:sz w:val="20"/>
        <w:szCs w:val="22"/>
      </w:rPr>
      <w:t>31</w:t>
    </w:r>
    <w:r>
      <w:rPr>
        <w:rStyle w:val="afff3"/>
        <w:sz w:val="20"/>
        <w:szCs w:val="22"/>
      </w:rPr>
      <w:fldChar w:fldCharType="end"/>
    </w:r>
  </w:p>
  <w:p w:rsidR="00A11B52" w:rsidRDefault="00A11B52">
    <w:pPr>
      <w:pStyle w:val="afff1"/>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770707"/>
    <w:rsid w:val="000014FA"/>
    <w:rsid w:val="00005A66"/>
    <w:rsid w:val="000073B7"/>
    <w:rsid w:val="000077C3"/>
    <w:rsid w:val="00023023"/>
    <w:rsid w:val="000238E9"/>
    <w:rsid w:val="0002456D"/>
    <w:rsid w:val="00024C68"/>
    <w:rsid w:val="00031907"/>
    <w:rsid w:val="000447D0"/>
    <w:rsid w:val="0004609B"/>
    <w:rsid w:val="0006318C"/>
    <w:rsid w:val="00066560"/>
    <w:rsid w:val="000714B4"/>
    <w:rsid w:val="00071502"/>
    <w:rsid w:val="00071692"/>
    <w:rsid w:val="00073AE3"/>
    <w:rsid w:val="00075713"/>
    <w:rsid w:val="00076C2F"/>
    <w:rsid w:val="00082FD9"/>
    <w:rsid w:val="00090EA6"/>
    <w:rsid w:val="00090FB1"/>
    <w:rsid w:val="000952AB"/>
    <w:rsid w:val="000958B2"/>
    <w:rsid w:val="000967ED"/>
    <w:rsid w:val="00096B62"/>
    <w:rsid w:val="000A11C6"/>
    <w:rsid w:val="000A4793"/>
    <w:rsid w:val="000B60DD"/>
    <w:rsid w:val="000C7F75"/>
    <w:rsid w:val="000E1A79"/>
    <w:rsid w:val="000F0A8B"/>
    <w:rsid w:val="000F3CE7"/>
    <w:rsid w:val="000F6AAC"/>
    <w:rsid w:val="00101BB2"/>
    <w:rsid w:val="00115C3D"/>
    <w:rsid w:val="00120277"/>
    <w:rsid w:val="001216DB"/>
    <w:rsid w:val="00123CB3"/>
    <w:rsid w:val="00125817"/>
    <w:rsid w:val="0012586D"/>
    <w:rsid w:val="00132393"/>
    <w:rsid w:val="00132B9B"/>
    <w:rsid w:val="001413C4"/>
    <w:rsid w:val="00143083"/>
    <w:rsid w:val="001561DA"/>
    <w:rsid w:val="001566B6"/>
    <w:rsid w:val="00161CBF"/>
    <w:rsid w:val="001668F3"/>
    <w:rsid w:val="00172650"/>
    <w:rsid w:val="00173825"/>
    <w:rsid w:val="001743A4"/>
    <w:rsid w:val="00185647"/>
    <w:rsid w:val="00192D10"/>
    <w:rsid w:val="0019337D"/>
    <w:rsid w:val="00195098"/>
    <w:rsid w:val="001B066E"/>
    <w:rsid w:val="001C55F8"/>
    <w:rsid w:val="001D2C26"/>
    <w:rsid w:val="001D563F"/>
    <w:rsid w:val="001E17FC"/>
    <w:rsid w:val="001E249C"/>
    <w:rsid w:val="001F53D7"/>
    <w:rsid w:val="001F559D"/>
    <w:rsid w:val="001F599C"/>
    <w:rsid w:val="001F7B57"/>
    <w:rsid w:val="00203805"/>
    <w:rsid w:val="00206D49"/>
    <w:rsid w:val="00206F31"/>
    <w:rsid w:val="00214A69"/>
    <w:rsid w:val="00222878"/>
    <w:rsid w:val="002269F5"/>
    <w:rsid w:val="002276B2"/>
    <w:rsid w:val="0023129A"/>
    <w:rsid w:val="00237075"/>
    <w:rsid w:val="00237228"/>
    <w:rsid w:val="00240A87"/>
    <w:rsid w:val="00254258"/>
    <w:rsid w:val="00255AD0"/>
    <w:rsid w:val="00255C30"/>
    <w:rsid w:val="002604B0"/>
    <w:rsid w:val="00261010"/>
    <w:rsid w:val="00270B47"/>
    <w:rsid w:val="00272A89"/>
    <w:rsid w:val="00273114"/>
    <w:rsid w:val="00281D5F"/>
    <w:rsid w:val="002874A5"/>
    <w:rsid w:val="00293604"/>
    <w:rsid w:val="0029437C"/>
    <w:rsid w:val="00296DCF"/>
    <w:rsid w:val="002A66F8"/>
    <w:rsid w:val="002B4EC8"/>
    <w:rsid w:val="002C0484"/>
    <w:rsid w:val="002C08BC"/>
    <w:rsid w:val="002C5772"/>
    <w:rsid w:val="002C60C9"/>
    <w:rsid w:val="002D4CDB"/>
    <w:rsid w:val="002E4165"/>
    <w:rsid w:val="003011B6"/>
    <w:rsid w:val="003038C7"/>
    <w:rsid w:val="00306EF0"/>
    <w:rsid w:val="0032060D"/>
    <w:rsid w:val="0032125E"/>
    <w:rsid w:val="003246E9"/>
    <w:rsid w:val="00325CEA"/>
    <w:rsid w:val="00327A70"/>
    <w:rsid w:val="00330552"/>
    <w:rsid w:val="003339FD"/>
    <w:rsid w:val="00335B11"/>
    <w:rsid w:val="00347516"/>
    <w:rsid w:val="00347CCB"/>
    <w:rsid w:val="00352132"/>
    <w:rsid w:val="0035613D"/>
    <w:rsid w:val="00362775"/>
    <w:rsid w:val="0036695B"/>
    <w:rsid w:val="00367E1E"/>
    <w:rsid w:val="00370DCC"/>
    <w:rsid w:val="00373BB6"/>
    <w:rsid w:val="003762C1"/>
    <w:rsid w:val="003767FC"/>
    <w:rsid w:val="0038286F"/>
    <w:rsid w:val="00387ABA"/>
    <w:rsid w:val="00392BFF"/>
    <w:rsid w:val="00393F3F"/>
    <w:rsid w:val="003A4D55"/>
    <w:rsid w:val="003B0024"/>
    <w:rsid w:val="003B3A3B"/>
    <w:rsid w:val="003C1028"/>
    <w:rsid w:val="003C2866"/>
    <w:rsid w:val="003C4A88"/>
    <w:rsid w:val="003C595D"/>
    <w:rsid w:val="003C5FE4"/>
    <w:rsid w:val="003C641F"/>
    <w:rsid w:val="003D4E90"/>
    <w:rsid w:val="003D68F1"/>
    <w:rsid w:val="003E263C"/>
    <w:rsid w:val="003E5E05"/>
    <w:rsid w:val="003F4E62"/>
    <w:rsid w:val="00400430"/>
    <w:rsid w:val="00401201"/>
    <w:rsid w:val="00406AB7"/>
    <w:rsid w:val="00413724"/>
    <w:rsid w:val="00414C6E"/>
    <w:rsid w:val="00415887"/>
    <w:rsid w:val="004169A1"/>
    <w:rsid w:val="004214EA"/>
    <w:rsid w:val="004301E5"/>
    <w:rsid w:val="004467D3"/>
    <w:rsid w:val="004476A7"/>
    <w:rsid w:val="00453A50"/>
    <w:rsid w:val="00457B44"/>
    <w:rsid w:val="004620F2"/>
    <w:rsid w:val="0046461E"/>
    <w:rsid w:val="004764CD"/>
    <w:rsid w:val="00477286"/>
    <w:rsid w:val="004A0CA1"/>
    <w:rsid w:val="004A372C"/>
    <w:rsid w:val="004A4B1E"/>
    <w:rsid w:val="004A565C"/>
    <w:rsid w:val="004A6155"/>
    <w:rsid w:val="004B1DE5"/>
    <w:rsid w:val="004B4519"/>
    <w:rsid w:val="004B6C90"/>
    <w:rsid w:val="004C14CA"/>
    <w:rsid w:val="004D02B1"/>
    <w:rsid w:val="004D54B3"/>
    <w:rsid w:val="004E077E"/>
    <w:rsid w:val="004E1A00"/>
    <w:rsid w:val="004E79EE"/>
    <w:rsid w:val="004F5431"/>
    <w:rsid w:val="0050138C"/>
    <w:rsid w:val="005062C4"/>
    <w:rsid w:val="00506FBE"/>
    <w:rsid w:val="00523C63"/>
    <w:rsid w:val="005262F0"/>
    <w:rsid w:val="0052748E"/>
    <w:rsid w:val="00530CE1"/>
    <w:rsid w:val="00532AB8"/>
    <w:rsid w:val="0053765C"/>
    <w:rsid w:val="005435B6"/>
    <w:rsid w:val="00546C85"/>
    <w:rsid w:val="005470BC"/>
    <w:rsid w:val="00551C39"/>
    <w:rsid w:val="00554794"/>
    <w:rsid w:val="005560DB"/>
    <w:rsid w:val="00570253"/>
    <w:rsid w:val="00571C5C"/>
    <w:rsid w:val="00572D59"/>
    <w:rsid w:val="005746E1"/>
    <w:rsid w:val="005765AD"/>
    <w:rsid w:val="0057776C"/>
    <w:rsid w:val="005846CB"/>
    <w:rsid w:val="0058768A"/>
    <w:rsid w:val="00590357"/>
    <w:rsid w:val="00593408"/>
    <w:rsid w:val="00593CB6"/>
    <w:rsid w:val="00595FAA"/>
    <w:rsid w:val="005977D1"/>
    <w:rsid w:val="005A4BA7"/>
    <w:rsid w:val="005C16B8"/>
    <w:rsid w:val="005C3F87"/>
    <w:rsid w:val="005C4054"/>
    <w:rsid w:val="005C54DB"/>
    <w:rsid w:val="005D56B4"/>
    <w:rsid w:val="005D67D1"/>
    <w:rsid w:val="005E1BB6"/>
    <w:rsid w:val="005E50E8"/>
    <w:rsid w:val="005E5DF1"/>
    <w:rsid w:val="005E7CFB"/>
    <w:rsid w:val="005F63D9"/>
    <w:rsid w:val="005F6855"/>
    <w:rsid w:val="0060120A"/>
    <w:rsid w:val="00601F35"/>
    <w:rsid w:val="006048F3"/>
    <w:rsid w:val="00605358"/>
    <w:rsid w:val="006148B3"/>
    <w:rsid w:val="00624D7C"/>
    <w:rsid w:val="00632953"/>
    <w:rsid w:val="006351D2"/>
    <w:rsid w:val="00642E30"/>
    <w:rsid w:val="006434D6"/>
    <w:rsid w:val="006458CC"/>
    <w:rsid w:val="00651E2E"/>
    <w:rsid w:val="00655F24"/>
    <w:rsid w:val="006567D9"/>
    <w:rsid w:val="00671E3E"/>
    <w:rsid w:val="00680008"/>
    <w:rsid w:val="00681009"/>
    <w:rsid w:val="006833D3"/>
    <w:rsid w:val="00683BA6"/>
    <w:rsid w:val="006865EE"/>
    <w:rsid w:val="00690070"/>
    <w:rsid w:val="00691610"/>
    <w:rsid w:val="0069477E"/>
    <w:rsid w:val="00695686"/>
    <w:rsid w:val="006A2326"/>
    <w:rsid w:val="006A2A06"/>
    <w:rsid w:val="006A7AF9"/>
    <w:rsid w:val="006B25E7"/>
    <w:rsid w:val="006B51E6"/>
    <w:rsid w:val="006C0C88"/>
    <w:rsid w:val="006D2AAA"/>
    <w:rsid w:val="006E1671"/>
    <w:rsid w:val="006E25C3"/>
    <w:rsid w:val="006E2C94"/>
    <w:rsid w:val="006E7D3B"/>
    <w:rsid w:val="006F34F7"/>
    <w:rsid w:val="006F3ED0"/>
    <w:rsid w:val="006F6DA4"/>
    <w:rsid w:val="00700307"/>
    <w:rsid w:val="00705972"/>
    <w:rsid w:val="00715254"/>
    <w:rsid w:val="00720CE8"/>
    <w:rsid w:val="00724111"/>
    <w:rsid w:val="0072469E"/>
    <w:rsid w:val="007258BC"/>
    <w:rsid w:val="00727ED8"/>
    <w:rsid w:val="00732FA0"/>
    <w:rsid w:val="007407E1"/>
    <w:rsid w:val="007409F7"/>
    <w:rsid w:val="00744202"/>
    <w:rsid w:val="0074668C"/>
    <w:rsid w:val="007501C3"/>
    <w:rsid w:val="00760C90"/>
    <w:rsid w:val="00761687"/>
    <w:rsid w:val="00761D16"/>
    <w:rsid w:val="00765BCC"/>
    <w:rsid w:val="00766F67"/>
    <w:rsid w:val="00770707"/>
    <w:rsid w:val="00772F27"/>
    <w:rsid w:val="00780D69"/>
    <w:rsid w:val="007810EF"/>
    <w:rsid w:val="00790CA5"/>
    <w:rsid w:val="00796C22"/>
    <w:rsid w:val="00797E55"/>
    <w:rsid w:val="007C34D4"/>
    <w:rsid w:val="007C39F3"/>
    <w:rsid w:val="007C7E8F"/>
    <w:rsid w:val="007E16E4"/>
    <w:rsid w:val="007E5D57"/>
    <w:rsid w:val="007E702A"/>
    <w:rsid w:val="007F1170"/>
    <w:rsid w:val="007F6CA1"/>
    <w:rsid w:val="007F7B6C"/>
    <w:rsid w:val="00805C90"/>
    <w:rsid w:val="0080792D"/>
    <w:rsid w:val="008139D4"/>
    <w:rsid w:val="00826CC2"/>
    <w:rsid w:val="00835DFF"/>
    <w:rsid w:val="0084350C"/>
    <w:rsid w:val="0086495C"/>
    <w:rsid w:val="008651C7"/>
    <w:rsid w:val="00870E61"/>
    <w:rsid w:val="008748A7"/>
    <w:rsid w:val="00876166"/>
    <w:rsid w:val="00880F1F"/>
    <w:rsid w:val="008850F6"/>
    <w:rsid w:val="0088529A"/>
    <w:rsid w:val="008930E7"/>
    <w:rsid w:val="00893D1A"/>
    <w:rsid w:val="00895E22"/>
    <w:rsid w:val="008A440E"/>
    <w:rsid w:val="008A63DA"/>
    <w:rsid w:val="008B4854"/>
    <w:rsid w:val="008B510E"/>
    <w:rsid w:val="008B7001"/>
    <w:rsid w:val="008C3D92"/>
    <w:rsid w:val="008D21A9"/>
    <w:rsid w:val="008D33F1"/>
    <w:rsid w:val="008D4AF5"/>
    <w:rsid w:val="008D5C46"/>
    <w:rsid w:val="008E0636"/>
    <w:rsid w:val="008E12E1"/>
    <w:rsid w:val="008E1464"/>
    <w:rsid w:val="008E7537"/>
    <w:rsid w:val="008F46FC"/>
    <w:rsid w:val="008F52A5"/>
    <w:rsid w:val="008F5618"/>
    <w:rsid w:val="00906342"/>
    <w:rsid w:val="00907CCC"/>
    <w:rsid w:val="00907FCC"/>
    <w:rsid w:val="009113DB"/>
    <w:rsid w:val="009212F7"/>
    <w:rsid w:val="0093055F"/>
    <w:rsid w:val="009357B1"/>
    <w:rsid w:val="0093691A"/>
    <w:rsid w:val="00940B7D"/>
    <w:rsid w:val="00940BAE"/>
    <w:rsid w:val="009563EE"/>
    <w:rsid w:val="00960F8B"/>
    <w:rsid w:val="00962853"/>
    <w:rsid w:val="00963EE8"/>
    <w:rsid w:val="00965453"/>
    <w:rsid w:val="00965728"/>
    <w:rsid w:val="00972081"/>
    <w:rsid w:val="00974779"/>
    <w:rsid w:val="0097698A"/>
    <w:rsid w:val="0098571E"/>
    <w:rsid w:val="0099098E"/>
    <w:rsid w:val="00991189"/>
    <w:rsid w:val="009A3341"/>
    <w:rsid w:val="009B1515"/>
    <w:rsid w:val="009B27CF"/>
    <w:rsid w:val="009B2F70"/>
    <w:rsid w:val="009B46EB"/>
    <w:rsid w:val="009D61A5"/>
    <w:rsid w:val="009E5A6C"/>
    <w:rsid w:val="009E5FA5"/>
    <w:rsid w:val="009F09AB"/>
    <w:rsid w:val="009F7EF2"/>
    <w:rsid w:val="00A11B52"/>
    <w:rsid w:val="00A1227F"/>
    <w:rsid w:val="00A24D32"/>
    <w:rsid w:val="00A25595"/>
    <w:rsid w:val="00A27700"/>
    <w:rsid w:val="00A32A67"/>
    <w:rsid w:val="00A3449D"/>
    <w:rsid w:val="00A42288"/>
    <w:rsid w:val="00A52FC4"/>
    <w:rsid w:val="00A533FD"/>
    <w:rsid w:val="00A74A9E"/>
    <w:rsid w:val="00A816BB"/>
    <w:rsid w:val="00A82E91"/>
    <w:rsid w:val="00A85F7A"/>
    <w:rsid w:val="00A969BF"/>
    <w:rsid w:val="00AA579C"/>
    <w:rsid w:val="00AA5BA9"/>
    <w:rsid w:val="00AA7F5E"/>
    <w:rsid w:val="00AB2207"/>
    <w:rsid w:val="00AB234E"/>
    <w:rsid w:val="00AB742E"/>
    <w:rsid w:val="00AC1481"/>
    <w:rsid w:val="00AC3A52"/>
    <w:rsid w:val="00AC738C"/>
    <w:rsid w:val="00AC73B0"/>
    <w:rsid w:val="00AD60B5"/>
    <w:rsid w:val="00AE3498"/>
    <w:rsid w:val="00AE4D13"/>
    <w:rsid w:val="00AE57BE"/>
    <w:rsid w:val="00AF300D"/>
    <w:rsid w:val="00AF5EB6"/>
    <w:rsid w:val="00AF6EE0"/>
    <w:rsid w:val="00B01822"/>
    <w:rsid w:val="00B0293A"/>
    <w:rsid w:val="00B049A8"/>
    <w:rsid w:val="00B1725A"/>
    <w:rsid w:val="00B20CAF"/>
    <w:rsid w:val="00B2178A"/>
    <w:rsid w:val="00B259AA"/>
    <w:rsid w:val="00B266AA"/>
    <w:rsid w:val="00B31E23"/>
    <w:rsid w:val="00B33951"/>
    <w:rsid w:val="00B4397C"/>
    <w:rsid w:val="00B43B25"/>
    <w:rsid w:val="00B45913"/>
    <w:rsid w:val="00B52B51"/>
    <w:rsid w:val="00B52BCF"/>
    <w:rsid w:val="00B6159D"/>
    <w:rsid w:val="00B62C4B"/>
    <w:rsid w:val="00B70599"/>
    <w:rsid w:val="00B74F2A"/>
    <w:rsid w:val="00B80312"/>
    <w:rsid w:val="00B81509"/>
    <w:rsid w:val="00B83D94"/>
    <w:rsid w:val="00B9776B"/>
    <w:rsid w:val="00BA4853"/>
    <w:rsid w:val="00BB6793"/>
    <w:rsid w:val="00BB7AA6"/>
    <w:rsid w:val="00BC083D"/>
    <w:rsid w:val="00BC1840"/>
    <w:rsid w:val="00BC651A"/>
    <w:rsid w:val="00BC6538"/>
    <w:rsid w:val="00BC7759"/>
    <w:rsid w:val="00BD433F"/>
    <w:rsid w:val="00BD7E80"/>
    <w:rsid w:val="00BF4598"/>
    <w:rsid w:val="00C0368F"/>
    <w:rsid w:val="00C13F0C"/>
    <w:rsid w:val="00C1404F"/>
    <w:rsid w:val="00C149C3"/>
    <w:rsid w:val="00C16BAC"/>
    <w:rsid w:val="00C231CB"/>
    <w:rsid w:val="00C35AB7"/>
    <w:rsid w:val="00C42A98"/>
    <w:rsid w:val="00C47CBF"/>
    <w:rsid w:val="00C47D06"/>
    <w:rsid w:val="00C520F1"/>
    <w:rsid w:val="00C5434B"/>
    <w:rsid w:val="00C552B8"/>
    <w:rsid w:val="00C55F5C"/>
    <w:rsid w:val="00C6653A"/>
    <w:rsid w:val="00C67416"/>
    <w:rsid w:val="00C70413"/>
    <w:rsid w:val="00C73EE9"/>
    <w:rsid w:val="00C750F4"/>
    <w:rsid w:val="00C82D10"/>
    <w:rsid w:val="00C8496D"/>
    <w:rsid w:val="00C865CE"/>
    <w:rsid w:val="00C92BAD"/>
    <w:rsid w:val="00CA608E"/>
    <w:rsid w:val="00CB036D"/>
    <w:rsid w:val="00CC116D"/>
    <w:rsid w:val="00CE15B3"/>
    <w:rsid w:val="00CE30C7"/>
    <w:rsid w:val="00CF34D3"/>
    <w:rsid w:val="00CF70A8"/>
    <w:rsid w:val="00D021E8"/>
    <w:rsid w:val="00D055E3"/>
    <w:rsid w:val="00D134F0"/>
    <w:rsid w:val="00D24465"/>
    <w:rsid w:val="00D2459D"/>
    <w:rsid w:val="00D30B50"/>
    <w:rsid w:val="00D364D2"/>
    <w:rsid w:val="00D36C1A"/>
    <w:rsid w:val="00D42619"/>
    <w:rsid w:val="00D43155"/>
    <w:rsid w:val="00D46008"/>
    <w:rsid w:val="00D654E0"/>
    <w:rsid w:val="00D72025"/>
    <w:rsid w:val="00D81AD9"/>
    <w:rsid w:val="00D95C71"/>
    <w:rsid w:val="00DB09E2"/>
    <w:rsid w:val="00DB1F2A"/>
    <w:rsid w:val="00DC0CF4"/>
    <w:rsid w:val="00DF0969"/>
    <w:rsid w:val="00DF5732"/>
    <w:rsid w:val="00E0029B"/>
    <w:rsid w:val="00E0147A"/>
    <w:rsid w:val="00E021CF"/>
    <w:rsid w:val="00E02B09"/>
    <w:rsid w:val="00E03A3E"/>
    <w:rsid w:val="00E12F59"/>
    <w:rsid w:val="00E139D8"/>
    <w:rsid w:val="00E14CD2"/>
    <w:rsid w:val="00E16EE0"/>
    <w:rsid w:val="00E24CE9"/>
    <w:rsid w:val="00E312A5"/>
    <w:rsid w:val="00E3350D"/>
    <w:rsid w:val="00E56EAF"/>
    <w:rsid w:val="00E76604"/>
    <w:rsid w:val="00E82C94"/>
    <w:rsid w:val="00E92169"/>
    <w:rsid w:val="00E94DCC"/>
    <w:rsid w:val="00EA3D2E"/>
    <w:rsid w:val="00EA7197"/>
    <w:rsid w:val="00EA7AF9"/>
    <w:rsid w:val="00EB327F"/>
    <w:rsid w:val="00ED0826"/>
    <w:rsid w:val="00ED7BB7"/>
    <w:rsid w:val="00EF0821"/>
    <w:rsid w:val="00EF134A"/>
    <w:rsid w:val="00EF6AA7"/>
    <w:rsid w:val="00F036CD"/>
    <w:rsid w:val="00F042A9"/>
    <w:rsid w:val="00F04E98"/>
    <w:rsid w:val="00F066CE"/>
    <w:rsid w:val="00F07E49"/>
    <w:rsid w:val="00F127C9"/>
    <w:rsid w:val="00F12B1C"/>
    <w:rsid w:val="00F14059"/>
    <w:rsid w:val="00F17E77"/>
    <w:rsid w:val="00F207A4"/>
    <w:rsid w:val="00F24062"/>
    <w:rsid w:val="00F259B6"/>
    <w:rsid w:val="00F50589"/>
    <w:rsid w:val="00F530C0"/>
    <w:rsid w:val="00F6127A"/>
    <w:rsid w:val="00F632AB"/>
    <w:rsid w:val="00F636DB"/>
    <w:rsid w:val="00F64488"/>
    <w:rsid w:val="00F7249F"/>
    <w:rsid w:val="00F7418E"/>
    <w:rsid w:val="00F7468B"/>
    <w:rsid w:val="00F761B2"/>
    <w:rsid w:val="00F81FB5"/>
    <w:rsid w:val="00F830A3"/>
    <w:rsid w:val="00F84B86"/>
    <w:rsid w:val="00F870A7"/>
    <w:rsid w:val="00F8736B"/>
    <w:rsid w:val="00F8739E"/>
    <w:rsid w:val="00F9178C"/>
    <w:rsid w:val="00F923B5"/>
    <w:rsid w:val="00F93876"/>
    <w:rsid w:val="00F95C70"/>
    <w:rsid w:val="00F95FEA"/>
    <w:rsid w:val="00FA6884"/>
    <w:rsid w:val="00FB32A0"/>
    <w:rsid w:val="00FB33AC"/>
    <w:rsid w:val="00FC1E76"/>
    <w:rsid w:val="00FC36E6"/>
    <w:rsid w:val="00FC7D96"/>
    <w:rsid w:val="00FE0250"/>
    <w:rsid w:val="00FE5DCE"/>
    <w:rsid w:val="00FF08BA"/>
    <w:rsid w:val="00FF2B39"/>
    <w:rsid w:val="00FF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202"/>
    <w:pPr>
      <w:widowControl w:val="0"/>
      <w:autoSpaceDE w:val="0"/>
      <w:autoSpaceDN w:val="0"/>
      <w:adjustRightInd w:val="0"/>
    </w:pPr>
    <w:rPr>
      <w:rFonts w:ascii="Arial" w:hAnsi="Arial" w:cs="Arial"/>
      <w:sz w:val="24"/>
      <w:szCs w:val="24"/>
    </w:rPr>
  </w:style>
  <w:style w:type="paragraph" w:styleId="1">
    <w:name w:val="heading 1"/>
    <w:basedOn w:val="a"/>
    <w:next w:val="a"/>
    <w:link w:val="10"/>
    <w:qFormat/>
    <w:rsid w:val="00744202"/>
    <w:pPr>
      <w:spacing w:before="108" w:after="108"/>
      <w:jc w:val="center"/>
      <w:outlineLvl w:val="0"/>
    </w:pPr>
    <w:rPr>
      <w:b/>
      <w:bCs/>
      <w:color w:val="000080"/>
    </w:rPr>
  </w:style>
  <w:style w:type="paragraph" w:styleId="2">
    <w:name w:val="heading 2"/>
    <w:basedOn w:val="1"/>
    <w:next w:val="a"/>
    <w:link w:val="20"/>
    <w:uiPriority w:val="99"/>
    <w:qFormat/>
    <w:rsid w:val="00744202"/>
    <w:pPr>
      <w:spacing w:before="0" w:after="0"/>
      <w:jc w:val="both"/>
      <w:outlineLvl w:val="1"/>
    </w:pPr>
    <w:rPr>
      <w:b w:val="0"/>
      <w:bCs w:val="0"/>
      <w:color w:val="auto"/>
    </w:rPr>
  </w:style>
  <w:style w:type="paragraph" w:styleId="3">
    <w:name w:val="heading 3"/>
    <w:basedOn w:val="2"/>
    <w:next w:val="a"/>
    <w:link w:val="30"/>
    <w:uiPriority w:val="99"/>
    <w:qFormat/>
    <w:rsid w:val="00744202"/>
    <w:pPr>
      <w:outlineLvl w:val="2"/>
    </w:pPr>
  </w:style>
  <w:style w:type="paragraph" w:styleId="4">
    <w:name w:val="heading 4"/>
    <w:basedOn w:val="3"/>
    <w:next w:val="a"/>
    <w:link w:val="40"/>
    <w:qFormat/>
    <w:rsid w:val="00744202"/>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744202"/>
    <w:rPr>
      <w:rFonts w:ascii="Cambria" w:hAnsi="Cambria" w:cs="Times New Roman"/>
      <w:b/>
      <w:bCs/>
      <w:kern w:val="32"/>
      <w:sz w:val="32"/>
      <w:szCs w:val="32"/>
    </w:rPr>
  </w:style>
  <w:style w:type="character" w:customStyle="1" w:styleId="20">
    <w:name w:val="Заголовок 2 Знак"/>
    <w:basedOn w:val="a0"/>
    <w:link w:val="2"/>
    <w:uiPriority w:val="99"/>
    <w:locked/>
    <w:rsid w:val="00744202"/>
    <w:rPr>
      <w:rFonts w:ascii="Cambria" w:hAnsi="Cambria" w:cs="Times New Roman"/>
      <w:b/>
      <w:bCs/>
      <w:i/>
      <w:iCs/>
      <w:sz w:val="28"/>
      <w:szCs w:val="28"/>
    </w:rPr>
  </w:style>
  <w:style w:type="character" w:customStyle="1" w:styleId="30">
    <w:name w:val="Заголовок 3 Знак"/>
    <w:basedOn w:val="a0"/>
    <w:link w:val="3"/>
    <w:uiPriority w:val="99"/>
    <w:locked/>
    <w:rsid w:val="00744202"/>
    <w:rPr>
      <w:rFonts w:ascii="Cambria" w:hAnsi="Cambria" w:cs="Times New Roman"/>
      <w:b/>
      <w:bCs/>
      <w:sz w:val="26"/>
      <w:szCs w:val="26"/>
    </w:rPr>
  </w:style>
  <w:style w:type="character" w:customStyle="1" w:styleId="40">
    <w:name w:val="Заголовок 4 Знак"/>
    <w:basedOn w:val="a0"/>
    <w:link w:val="4"/>
    <w:locked/>
    <w:rsid w:val="00744202"/>
    <w:rPr>
      <w:rFonts w:ascii="Calibri" w:hAnsi="Calibri" w:cs="Times New Roman"/>
      <w:b/>
      <w:bCs/>
      <w:sz w:val="28"/>
      <w:szCs w:val="28"/>
    </w:rPr>
  </w:style>
  <w:style w:type="character" w:customStyle="1" w:styleId="a3">
    <w:name w:val="Цветовое выделение"/>
    <w:uiPriority w:val="99"/>
    <w:rsid w:val="00744202"/>
    <w:rPr>
      <w:b/>
      <w:color w:val="000080"/>
    </w:rPr>
  </w:style>
  <w:style w:type="character" w:customStyle="1" w:styleId="a4">
    <w:name w:val="Гипертекстовая ссылка"/>
    <w:basedOn w:val="a3"/>
    <w:uiPriority w:val="99"/>
    <w:rsid w:val="00744202"/>
    <w:rPr>
      <w:rFonts w:cs="Times New Roman"/>
      <w:b/>
      <w:bCs/>
      <w:color w:val="008000"/>
    </w:rPr>
  </w:style>
  <w:style w:type="character" w:customStyle="1" w:styleId="a5">
    <w:name w:val="Активная гипертекстовая ссылка"/>
    <w:basedOn w:val="a4"/>
    <w:uiPriority w:val="99"/>
    <w:rsid w:val="00744202"/>
    <w:rPr>
      <w:rFonts w:cs="Times New Roman"/>
      <w:b/>
      <w:bCs/>
      <w:color w:val="008000"/>
      <w:u w:val="single"/>
    </w:rPr>
  </w:style>
  <w:style w:type="paragraph" w:customStyle="1" w:styleId="a6">
    <w:name w:val="Внимание: Криминал!!"/>
    <w:basedOn w:val="a"/>
    <w:next w:val="a"/>
    <w:uiPriority w:val="99"/>
    <w:rsid w:val="00744202"/>
    <w:pPr>
      <w:jc w:val="both"/>
    </w:pPr>
  </w:style>
  <w:style w:type="paragraph" w:customStyle="1" w:styleId="a7">
    <w:name w:val="Внимание: недобросовестность!"/>
    <w:basedOn w:val="a"/>
    <w:next w:val="a"/>
    <w:uiPriority w:val="99"/>
    <w:rsid w:val="00744202"/>
    <w:pPr>
      <w:jc w:val="both"/>
    </w:pPr>
  </w:style>
  <w:style w:type="paragraph" w:customStyle="1" w:styleId="a8">
    <w:name w:val="Основное меню (преемственное)"/>
    <w:basedOn w:val="a"/>
    <w:next w:val="a"/>
    <w:uiPriority w:val="99"/>
    <w:rsid w:val="00744202"/>
    <w:pPr>
      <w:jc w:val="both"/>
    </w:pPr>
    <w:rPr>
      <w:rFonts w:ascii="Verdana" w:hAnsi="Verdana" w:cs="Verdana"/>
    </w:rPr>
  </w:style>
  <w:style w:type="paragraph" w:customStyle="1" w:styleId="a9">
    <w:name w:val="Заголовок"/>
    <w:basedOn w:val="a8"/>
    <w:next w:val="a"/>
    <w:uiPriority w:val="99"/>
    <w:rsid w:val="00744202"/>
    <w:rPr>
      <w:rFonts w:ascii="Arial" w:hAnsi="Arial" w:cs="Arial"/>
      <w:b/>
      <w:bCs/>
      <w:color w:val="C0C0C0"/>
    </w:rPr>
  </w:style>
  <w:style w:type="character" w:customStyle="1" w:styleId="aa">
    <w:name w:val="Заголовок своего сообщения"/>
    <w:basedOn w:val="a3"/>
    <w:uiPriority w:val="99"/>
    <w:rsid w:val="00744202"/>
    <w:rPr>
      <w:rFonts w:cs="Times New Roman"/>
      <w:b/>
      <w:bCs/>
      <w:color w:val="000080"/>
    </w:rPr>
  </w:style>
  <w:style w:type="paragraph" w:customStyle="1" w:styleId="ab">
    <w:name w:val="Заголовок статьи"/>
    <w:basedOn w:val="a"/>
    <w:next w:val="a"/>
    <w:uiPriority w:val="99"/>
    <w:rsid w:val="00744202"/>
    <w:pPr>
      <w:ind w:left="1612" w:hanging="892"/>
      <w:jc w:val="both"/>
    </w:pPr>
  </w:style>
  <w:style w:type="character" w:customStyle="1" w:styleId="ac">
    <w:name w:val="Заголовок чужого сообщения"/>
    <w:basedOn w:val="a3"/>
    <w:uiPriority w:val="99"/>
    <w:rsid w:val="00744202"/>
    <w:rPr>
      <w:rFonts w:cs="Times New Roman"/>
      <w:b/>
      <w:bCs/>
      <w:color w:val="FF0000"/>
    </w:rPr>
  </w:style>
  <w:style w:type="paragraph" w:customStyle="1" w:styleId="ad">
    <w:name w:val="Интерактивный заголовок"/>
    <w:basedOn w:val="a9"/>
    <w:next w:val="a"/>
    <w:uiPriority w:val="99"/>
    <w:rsid w:val="00744202"/>
    <w:rPr>
      <w:b w:val="0"/>
      <w:bCs w:val="0"/>
      <w:color w:val="auto"/>
      <w:u w:val="single"/>
    </w:rPr>
  </w:style>
  <w:style w:type="paragraph" w:customStyle="1" w:styleId="ae">
    <w:name w:val="Интерфейс"/>
    <w:basedOn w:val="a"/>
    <w:next w:val="a"/>
    <w:uiPriority w:val="99"/>
    <w:rsid w:val="00744202"/>
    <w:pPr>
      <w:jc w:val="both"/>
    </w:pPr>
    <w:rPr>
      <w:color w:val="D4D0C8"/>
      <w:sz w:val="22"/>
      <w:szCs w:val="22"/>
    </w:rPr>
  </w:style>
  <w:style w:type="paragraph" w:customStyle="1" w:styleId="af">
    <w:name w:val="Комментарий"/>
    <w:basedOn w:val="a"/>
    <w:next w:val="a"/>
    <w:uiPriority w:val="99"/>
    <w:rsid w:val="00744202"/>
    <w:pPr>
      <w:ind w:left="170"/>
      <w:jc w:val="both"/>
    </w:pPr>
    <w:rPr>
      <w:i/>
      <w:iCs/>
      <w:color w:val="800080"/>
    </w:rPr>
  </w:style>
  <w:style w:type="paragraph" w:customStyle="1" w:styleId="af0">
    <w:name w:val="Информация об изменениях документа"/>
    <w:basedOn w:val="af"/>
    <w:next w:val="a"/>
    <w:uiPriority w:val="99"/>
    <w:rsid w:val="00744202"/>
    <w:pPr>
      <w:ind w:left="0"/>
    </w:pPr>
  </w:style>
  <w:style w:type="paragraph" w:customStyle="1" w:styleId="af1">
    <w:name w:val="Текст (лев. подпись)"/>
    <w:basedOn w:val="a"/>
    <w:next w:val="a"/>
    <w:uiPriority w:val="99"/>
    <w:rsid w:val="00744202"/>
  </w:style>
  <w:style w:type="paragraph" w:customStyle="1" w:styleId="af2">
    <w:name w:val="Колонтитул (левый)"/>
    <w:basedOn w:val="af1"/>
    <w:next w:val="a"/>
    <w:uiPriority w:val="99"/>
    <w:rsid w:val="00744202"/>
    <w:pPr>
      <w:jc w:val="both"/>
    </w:pPr>
    <w:rPr>
      <w:sz w:val="16"/>
      <w:szCs w:val="16"/>
    </w:rPr>
  </w:style>
  <w:style w:type="paragraph" w:customStyle="1" w:styleId="af3">
    <w:name w:val="Текст (прав. подпись)"/>
    <w:basedOn w:val="a"/>
    <w:next w:val="a"/>
    <w:uiPriority w:val="99"/>
    <w:rsid w:val="00744202"/>
    <w:pPr>
      <w:jc w:val="right"/>
    </w:pPr>
  </w:style>
  <w:style w:type="paragraph" w:customStyle="1" w:styleId="af4">
    <w:name w:val="Колонтитул (правый)"/>
    <w:basedOn w:val="af3"/>
    <w:next w:val="a"/>
    <w:uiPriority w:val="99"/>
    <w:rsid w:val="00744202"/>
    <w:pPr>
      <w:jc w:val="both"/>
    </w:pPr>
    <w:rPr>
      <w:sz w:val="16"/>
      <w:szCs w:val="16"/>
    </w:rPr>
  </w:style>
  <w:style w:type="paragraph" w:customStyle="1" w:styleId="af5">
    <w:name w:val="Комментарий пользователя"/>
    <w:basedOn w:val="af"/>
    <w:next w:val="a"/>
    <w:uiPriority w:val="99"/>
    <w:rsid w:val="00744202"/>
    <w:pPr>
      <w:ind w:left="0"/>
      <w:jc w:val="left"/>
    </w:pPr>
    <w:rPr>
      <w:i w:val="0"/>
      <w:iCs w:val="0"/>
      <w:color w:val="000080"/>
    </w:rPr>
  </w:style>
  <w:style w:type="paragraph" w:customStyle="1" w:styleId="af6">
    <w:name w:val="Куда обратиться?"/>
    <w:basedOn w:val="a"/>
    <w:next w:val="a"/>
    <w:uiPriority w:val="99"/>
    <w:rsid w:val="00744202"/>
    <w:pPr>
      <w:jc w:val="both"/>
    </w:pPr>
  </w:style>
  <w:style w:type="paragraph" w:customStyle="1" w:styleId="af7">
    <w:name w:val="Моноширинный"/>
    <w:basedOn w:val="a"/>
    <w:next w:val="a"/>
    <w:uiPriority w:val="99"/>
    <w:rsid w:val="00744202"/>
    <w:pPr>
      <w:jc w:val="both"/>
    </w:pPr>
    <w:rPr>
      <w:rFonts w:ascii="Courier New" w:hAnsi="Courier New" w:cs="Courier New"/>
    </w:rPr>
  </w:style>
  <w:style w:type="character" w:customStyle="1" w:styleId="af8">
    <w:name w:val="Найденные слова"/>
    <w:basedOn w:val="a3"/>
    <w:uiPriority w:val="99"/>
    <w:rsid w:val="00744202"/>
    <w:rPr>
      <w:rFonts w:cs="Times New Roman"/>
      <w:b/>
      <w:bCs/>
      <w:color w:val="000080"/>
    </w:rPr>
  </w:style>
  <w:style w:type="character" w:customStyle="1" w:styleId="af9">
    <w:name w:val="Не вступил в силу"/>
    <w:basedOn w:val="a3"/>
    <w:uiPriority w:val="99"/>
    <w:rsid w:val="00744202"/>
    <w:rPr>
      <w:rFonts w:cs="Times New Roman"/>
      <w:b/>
      <w:bCs/>
      <w:color w:val="008080"/>
    </w:rPr>
  </w:style>
  <w:style w:type="paragraph" w:customStyle="1" w:styleId="afa">
    <w:name w:val="Необходимые документы"/>
    <w:basedOn w:val="a"/>
    <w:next w:val="a"/>
    <w:uiPriority w:val="99"/>
    <w:rsid w:val="00744202"/>
    <w:pPr>
      <w:ind w:left="118"/>
      <w:jc w:val="both"/>
    </w:pPr>
  </w:style>
  <w:style w:type="paragraph" w:customStyle="1" w:styleId="afb">
    <w:name w:val="Нормальный (таблица)"/>
    <w:basedOn w:val="a"/>
    <w:next w:val="a"/>
    <w:uiPriority w:val="99"/>
    <w:rsid w:val="00744202"/>
    <w:pPr>
      <w:jc w:val="both"/>
    </w:pPr>
  </w:style>
  <w:style w:type="paragraph" w:customStyle="1" w:styleId="afc">
    <w:name w:val="Объект"/>
    <w:basedOn w:val="a"/>
    <w:next w:val="a"/>
    <w:uiPriority w:val="99"/>
    <w:rsid w:val="00744202"/>
    <w:pPr>
      <w:jc w:val="both"/>
    </w:pPr>
  </w:style>
  <w:style w:type="paragraph" w:customStyle="1" w:styleId="afd">
    <w:name w:val="Таблицы (моноширинный)"/>
    <w:basedOn w:val="a"/>
    <w:next w:val="a"/>
    <w:rsid w:val="00744202"/>
    <w:pPr>
      <w:jc w:val="both"/>
    </w:pPr>
    <w:rPr>
      <w:rFonts w:ascii="Courier New" w:hAnsi="Courier New" w:cs="Courier New"/>
    </w:rPr>
  </w:style>
  <w:style w:type="paragraph" w:customStyle="1" w:styleId="afe">
    <w:name w:val="Оглавление"/>
    <w:basedOn w:val="afd"/>
    <w:next w:val="a"/>
    <w:uiPriority w:val="99"/>
    <w:rsid w:val="00744202"/>
    <w:pPr>
      <w:ind w:left="140"/>
    </w:pPr>
    <w:rPr>
      <w:rFonts w:ascii="Arial" w:hAnsi="Arial" w:cs="Arial"/>
    </w:rPr>
  </w:style>
  <w:style w:type="character" w:customStyle="1" w:styleId="aff">
    <w:name w:val="Опечатки"/>
    <w:uiPriority w:val="99"/>
    <w:rsid w:val="00744202"/>
    <w:rPr>
      <w:color w:val="FF0000"/>
    </w:rPr>
  </w:style>
  <w:style w:type="paragraph" w:customStyle="1" w:styleId="aff0">
    <w:name w:val="Переменная часть"/>
    <w:basedOn w:val="a8"/>
    <w:next w:val="a"/>
    <w:uiPriority w:val="99"/>
    <w:rsid w:val="00744202"/>
    <w:rPr>
      <w:rFonts w:ascii="Arial" w:hAnsi="Arial" w:cs="Arial"/>
      <w:sz w:val="20"/>
      <w:szCs w:val="20"/>
    </w:rPr>
  </w:style>
  <w:style w:type="paragraph" w:customStyle="1" w:styleId="aff1">
    <w:name w:val="Постоянная часть"/>
    <w:basedOn w:val="a8"/>
    <w:next w:val="a"/>
    <w:uiPriority w:val="99"/>
    <w:rsid w:val="00744202"/>
    <w:rPr>
      <w:rFonts w:ascii="Arial" w:hAnsi="Arial" w:cs="Arial"/>
      <w:sz w:val="22"/>
      <w:szCs w:val="22"/>
    </w:rPr>
  </w:style>
  <w:style w:type="paragraph" w:customStyle="1" w:styleId="aff2">
    <w:name w:val="Прижатый влево"/>
    <w:basedOn w:val="a"/>
    <w:next w:val="a"/>
    <w:uiPriority w:val="99"/>
    <w:rsid w:val="00744202"/>
  </w:style>
  <w:style w:type="paragraph" w:customStyle="1" w:styleId="aff3">
    <w:name w:val="Пример."/>
    <w:basedOn w:val="a"/>
    <w:next w:val="a"/>
    <w:uiPriority w:val="99"/>
    <w:rsid w:val="00744202"/>
    <w:pPr>
      <w:ind w:left="118" w:firstLine="602"/>
      <w:jc w:val="both"/>
    </w:pPr>
  </w:style>
  <w:style w:type="paragraph" w:customStyle="1" w:styleId="aff4">
    <w:name w:val="Примечание."/>
    <w:basedOn w:val="af"/>
    <w:next w:val="a"/>
    <w:uiPriority w:val="99"/>
    <w:rsid w:val="00744202"/>
    <w:pPr>
      <w:ind w:left="0"/>
    </w:pPr>
    <w:rPr>
      <w:i w:val="0"/>
      <w:iCs w:val="0"/>
      <w:color w:val="auto"/>
    </w:rPr>
  </w:style>
  <w:style w:type="character" w:customStyle="1" w:styleId="aff5">
    <w:name w:val="Продолжение ссылки"/>
    <w:basedOn w:val="a4"/>
    <w:uiPriority w:val="99"/>
    <w:rsid w:val="00744202"/>
    <w:rPr>
      <w:rFonts w:cs="Times New Roman"/>
      <w:b/>
      <w:bCs/>
      <w:color w:val="008000"/>
    </w:rPr>
  </w:style>
  <w:style w:type="paragraph" w:customStyle="1" w:styleId="aff6">
    <w:name w:val="Словарная статья"/>
    <w:basedOn w:val="a"/>
    <w:next w:val="a"/>
    <w:uiPriority w:val="99"/>
    <w:rsid w:val="00744202"/>
    <w:pPr>
      <w:ind w:right="118"/>
      <w:jc w:val="both"/>
    </w:pPr>
  </w:style>
  <w:style w:type="character" w:customStyle="1" w:styleId="aff7">
    <w:name w:val="Сравнение редакций"/>
    <w:basedOn w:val="a3"/>
    <w:uiPriority w:val="99"/>
    <w:rsid w:val="00744202"/>
    <w:rPr>
      <w:rFonts w:cs="Times New Roman"/>
      <w:b/>
      <w:bCs/>
      <w:color w:val="000080"/>
    </w:rPr>
  </w:style>
  <w:style w:type="character" w:customStyle="1" w:styleId="aff8">
    <w:name w:val="Сравнение редакций. Добавленный фрагмент"/>
    <w:uiPriority w:val="99"/>
    <w:rsid w:val="00744202"/>
    <w:rPr>
      <w:color w:val="0000FF"/>
    </w:rPr>
  </w:style>
  <w:style w:type="character" w:customStyle="1" w:styleId="aff9">
    <w:name w:val="Сравнение редакций. Удаленный фрагмент"/>
    <w:uiPriority w:val="99"/>
    <w:rsid w:val="00744202"/>
    <w:rPr>
      <w:strike/>
      <w:color w:val="808000"/>
    </w:rPr>
  </w:style>
  <w:style w:type="paragraph" w:customStyle="1" w:styleId="affa">
    <w:name w:val="Текст (справка)"/>
    <w:basedOn w:val="a"/>
    <w:next w:val="a"/>
    <w:uiPriority w:val="99"/>
    <w:rsid w:val="00744202"/>
    <w:pPr>
      <w:ind w:left="170" w:right="170"/>
    </w:pPr>
  </w:style>
  <w:style w:type="paragraph" w:customStyle="1" w:styleId="affb">
    <w:name w:val="Текст в таблице"/>
    <w:basedOn w:val="afb"/>
    <w:next w:val="a"/>
    <w:uiPriority w:val="99"/>
    <w:rsid w:val="00744202"/>
    <w:pPr>
      <w:ind w:firstLine="500"/>
    </w:pPr>
  </w:style>
  <w:style w:type="paragraph" w:customStyle="1" w:styleId="affc">
    <w:name w:val="Технический комментарий"/>
    <w:basedOn w:val="a"/>
    <w:next w:val="a"/>
    <w:uiPriority w:val="99"/>
    <w:rsid w:val="00744202"/>
  </w:style>
  <w:style w:type="character" w:customStyle="1" w:styleId="affd">
    <w:name w:val="Утратил силу"/>
    <w:basedOn w:val="a3"/>
    <w:uiPriority w:val="99"/>
    <w:rsid w:val="00744202"/>
    <w:rPr>
      <w:rFonts w:cs="Times New Roman"/>
      <w:b/>
      <w:bCs/>
      <w:strike/>
      <w:color w:val="808000"/>
    </w:rPr>
  </w:style>
  <w:style w:type="paragraph" w:customStyle="1" w:styleId="affe">
    <w:name w:val="Центрированный (таблица)"/>
    <w:basedOn w:val="afb"/>
    <w:next w:val="a"/>
    <w:uiPriority w:val="99"/>
    <w:rsid w:val="00744202"/>
    <w:pPr>
      <w:jc w:val="center"/>
    </w:pPr>
  </w:style>
  <w:style w:type="paragraph" w:styleId="afff">
    <w:name w:val="Balloon Text"/>
    <w:basedOn w:val="a"/>
    <w:link w:val="afff0"/>
    <w:rsid w:val="004A6155"/>
    <w:rPr>
      <w:rFonts w:ascii="Tahoma" w:hAnsi="Tahoma" w:cs="Tahoma"/>
      <w:sz w:val="16"/>
      <w:szCs w:val="16"/>
    </w:rPr>
  </w:style>
  <w:style w:type="character" w:customStyle="1" w:styleId="afff0">
    <w:name w:val="Текст выноски Знак"/>
    <w:basedOn w:val="a0"/>
    <w:link w:val="afff"/>
    <w:locked/>
    <w:rsid w:val="00744202"/>
    <w:rPr>
      <w:rFonts w:ascii="Tahoma" w:hAnsi="Tahoma" w:cs="Tahoma"/>
      <w:sz w:val="16"/>
      <w:szCs w:val="16"/>
    </w:rPr>
  </w:style>
  <w:style w:type="paragraph" w:styleId="afff1">
    <w:name w:val="header"/>
    <w:basedOn w:val="a"/>
    <w:link w:val="afff2"/>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2">
    <w:name w:val="Верхний колонтитул Знак"/>
    <w:basedOn w:val="a0"/>
    <w:link w:val="afff1"/>
    <w:uiPriority w:val="99"/>
    <w:locked/>
    <w:rsid w:val="004B4519"/>
    <w:rPr>
      <w:rFonts w:cs="Times New Roman"/>
      <w:sz w:val="20"/>
      <w:szCs w:val="20"/>
    </w:rPr>
  </w:style>
  <w:style w:type="character" w:styleId="afff3">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4">
    <w:name w:val="No Spacing"/>
    <w:uiPriority w:val="1"/>
    <w:qFormat/>
    <w:rsid w:val="00090FB1"/>
    <w:pPr>
      <w:widowControl w:val="0"/>
      <w:autoSpaceDE w:val="0"/>
      <w:autoSpaceDN w:val="0"/>
      <w:adjustRightInd w:val="0"/>
    </w:pPr>
    <w:rPr>
      <w:rFonts w:ascii="Arial" w:hAnsi="Arial" w:cs="Arial"/>
      <w:sz w:val="24"/>
      <w:szCs w:val="24"/>
    </w:rPr>
  </w:style>
  <w:style w:type="paragraph" w:styleId="afff5">
    <w:name w:val="Normal (Web)"/>
    <w:basedOn w:val="a"/>
    <w:semiHidden/>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6">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7">
    <w:name w:val="Без интервала Знак Знак"/>
    <w:link w:val="afff8"/>
    <w:locked/>
    <w:rsid w:val="000952AB"/>
    <w:rPr>
      <w:sz w:val="24"/>
    </w:rPr>
  </w:style>
  <w:style w:type="paragraph" w:customStyle="1" w:styleId="afff8">
    <w:name w:val="Без интервала Знак"/>
    <w:link w:val="afff7"/>
    <w:qFormat/>
    <w:rsid w:val="000952AB"/>
    <w:rPr>
      <w:sz w:val="24"/>
      <w:szCs w:val="24"/>
    </w:rPr>
  </w:style>
  <w:style w:type="table" w:styleId="afff9">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BB6793"/>
  </w:style>
  <w:style w:type="character" w:styleId="afffa">
    <w:name w:val="Hyperlink"/>
    <w:uiPriority w:val="99"/>
    <w:semiHidden/>
    <w:unhideWhenUsed/>
    <w:rsid w:val="00BB6793"/>
    <w:rPr>
      <w:rFonts w:ascii="Times New Roman" w:hAnsi="Times New Roman" w:cs="Times New Roman" w:hint="default"/>
      <w:color w:val="0000FF"/>
      <w:u w:val="single"/>
    </w:rPr>
  </w:style>
  <w:style w:type="character" w:styleId="afffb">
    <w:name w:val="FollowedHyperlink"/>
    <w:uiPriority w:val="99"/>
    <w:semiHidden/>
    <w:unhideWhenUsed/>
    <w:rsid w:val="00BB6793"/>
    <w:rPr>
      <w:color w:val="954F72"/>
      <w:u w:val="single"/>
    </w:rPr>
  </w:style>
  <w:style w:type="paragraph" w:styleId="afffc">
    <w:name w:val="Body Text"/>
    <w:basedOn w:val="a"/>
    <w:link w:val="afffd"/>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d">
    <w:name w:val="Основной текст Знак"/>
    <w:basedOn w:val="a0"/>
    <w:link w:val="afffc"/>
    <w:rsid w:val="00BB6793"/>
    <w:rPr>
      <w:rFonts w:ascii="Calibri" w:hAnsi="Calibri"/>
      <w:sz w:val="22"/>
    </w:rPr>
  </w:style>
  <w:style w:type="paragraph" w:styleId="afffe">
    <w:name w:val="List"/>
    <w:basedOn w:val="afffc"/>
    <w:semiHidden/>
    <w:unhideWhenUsed/>
    <w:rsid w:val="00BB6793"/>
  </w:style>
  <w:style w:type="paragraph" w:styleId="affff">
    <w:name w:val="Subtitle"/>
    <w:basedOn w:val="a"/>
    <w:link w:val="affff0"/>
    <w:qFormat/>
    <w:locked/>
    <w:rsid w:val="00BB6793"/>
    <w:pPr>
      <w:widowControl/>
      <w:autoSpaceDE/>
      <w:autoSpaceDN/>
      <w:adjustRightInd/>
      <w:spacing w:after="60"/>
      <w:jc w:val="center"/>
      <w:outlineLvl w:val="1"/>
    </w:pPr>
  </w:style>
  <w:style w:type="character" w:customStyle="1" w:styleId="affff0">
    <w:name w:val="Подзаголовок Знак"/>
    <w:basedOn w:val="a0"/>
    <w:link w:val="affff"/>
    <w:rsid w:val="00BB6793"/>
    <w:rPr>
      <w:rFonts w:ascii="Arial" w:hAnsi="Arial" w:cs="Arial"/>
      <w:sz w:val="24"/>
      <w:szCs w:val="24"/>
    </w:rPr>
  </w:style>
  <w:style w:type="paragraph" w:styleId="affff1">
    <w:name w:val="Title"/>
    <w:basedOn w:val="a"/>
    <w:next w:val="affff"/>
    <w:link w:val="affff2"/>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2">
    <w:name w:val="Название Знак"/>
    <w:basedOn w:val="a0"/>
    <w:link w:val="affff1"/>
    <w:rsid w:val="00BB6793"/>
    <w:rPr>
      <w:sz w:val="36"/>
      <w:lang w:eastAsia="ar-SA"/>
    </w:rPr>
  </w:style>
  <w:style w:type="paragraph" w:customStyle="1" w:styleId="affff3">
    <w:name w:val="?????????"/>
    <w:basedOn w:val="a"/>
    <w:next w:val="afffc"/>
    <w:rsid w:val="00BB6793"/>
    <w:pPr>
      <w:keepNext/>
      <w:widowControl/>
      <w:suppressAutoHyphens/>
      <w:overflowPunct w:val="0"/>
      <w:spacing w:before="240" w:after="120" w:line="276" w:lineRule="auto"/>
    </w:pPr>
    <w:rPr>
      <w:rFonts w:cs="Times New Roman"/>
      <w:sz w:val="28"/>
      <w:szCs w:val="20"/>
    </w:rPr>
  </w:style>
  <w:style w:type="paragraph" w:customStyle="1" w:styleId="affff4">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2">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3">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4">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5">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5">
    <w:name w:val="Основной шрифт абзаца1"/>
    <w:rsid w:val="00BB6793"/>
  </w:style>
  <w:style w:type="character" w:customStyle="1" w:styleId="affff6">
    <w:name w:val="????? ??????? ????"/>
    <w:rsid w:val="00BB6793"/>
    <w:rPr>
      <w:rFonts w:ascii="Tahoma" w:hAnsi="Tahoma" w:cs="Times New Roman" w:hint="default"/>
      <w:sz w:val="16"/>
    </w:rPr>
  </w:style>
  <w:style w:type="table" w:customStyle="1" w:styleId="16">
    <w:name w:val="Сетка таблицы1"/>
    <w:basedOn w:val="a1"/>
    <w:next w:val="afff9"/>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7">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9"/>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7">
    <w:name w:val="Body Text Indent"/>
    <w:basedOn w:val="a"/>
    <w:link w:val="affff8"/>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8">
    <w:name w:val="Основной текст с отступом Знак"/>
    <w:basedOn w:val="a0"/>
    <w:link w:val="affff7"/>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9">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629">
      <w:bodyDiv w:val="1"/>
      <w:marLeft w:val="0"/>
      <w:marRight w:val="0"/>
      <w:marTop w:val="0"/>
      <w:marBottom w:val="0"/>
      <w:divBdr>
        <w:top w:val="none" w:sz="0" w:space="0" w:color="auto"/>
        <w:left w:val="none" w:sz="0" w:space="0" w:color="auto"/>
        <w:bottom w:val="none" w:sz="0" w:space="0" w:color="auto"/>
        <w:right w:val="none" w:sz="0" w:space="0" w:color="auto"/>
      </w:divBdr>
    </w:div>
    <w:div w:id="149836163">
      <w:bodyDiv w:val="1"/>
      <w:marLeft w:val="0"/>
      <w:marRight w:val="0"/>
      <w:marTop w:val="0"/>
      <w:marBottom w:val="0"/>
      <w:divBdr>
        <w:top w:val="none" w:sz="0" w:space="0" w:color="auto"/>
        <w:left w:val="none" w:sz="0" w:space="0" w:color="auto"/>
        <w:bottom w:val="none" w:sz="0" w:space="0" w:color="auto"/>
        <w:right w:val="none" w:sz="0" w:space="0" w:color="auto"/>
      </w:divBdr>
    </w:div>
    <w:div w:id="152456019">
      <w:bodyDiv w:val="1"/>
      <w:marLeft w:val="0"/>
      <w:marRight w:val="0"/>
      <w:marTop w:val="0"/>
      <w:marBottom w:val="0"/>
      <w:divBdr>
        <w:top w:val="none" w:sz="0" w:space="0" w:color="auto"/>
        <w:left w:val="none" w:sz="0" w:space="0" w:color="auto"/>
        <w:bottom w:val="none" w:sz="0" w:space="0" w:color="auto"/>
        <w:right w:val="none" w:sz="0" w:space="0" w:color="auto"/>
      </w:divBdr>
    </w:div>
    <w:div w:id="171727375">
      <w:bodyDiv w:val="1"/>
      <w:marLeft w:val="0"/>
      <w:marRight w:val="0"/>
      <w:marTop w:val="0"/>
      <w:marBottom w:val="0"/>
      <w:divBdr>
        <w:top w:val="none" w:sz="0" w:space="0" w:color="auto"/>
        <w:left w:val="none" w:sz="0" w:space="0" w:color="auto"/>
        <w:bottom w:val="none" w:sz="0" w:space="0" w:color="auto"/>
        <w:right w:val="none" w:sz="0" w:space="0" w:color="auto"/>
      </w:divBdr>
    </w:div>
    <w:div w:id="385950932">
      <w:bodyDiv w:val="1"/>
      <w:marLeft w:val="0"/>
      <w:marRight w:val="0"/>
      <w:marTop w:val="0"/>
      <w:marBottom w:val="0"/>
      <w:divBdr>
        <w:top w:val="none" w:sz="0" w:space="0" w:color="auto"/>
        <w:left w:val="none" w:sz="0" w:space="0" w:color="auto"/>
        <w:bottom w:val="none" w:sz="0" w:space="0" w:color="auto"/>
        <w:right w:val="none" w:sz="0" w:space="0" w:color="auto"/>
      </w:divBdr>
    </w:div>
    <w:div w:id="483471159">
      <w:bodyDiv w:val="1"/>
      <w:marLeft w:val="0"/>
      <w:marRight w:val="0"/>
      <w:marTop w:val="0"/>
      <w:marBottom w:val="0"/>
      <w:divBdr>
        <w:top w:val="none" w:sz="0" w:space="0" w:color="auto"/>
        <w:left w:val="none" w:sz="0" w:space="0" w:color="auto"/>
        <w:bottom w:val="none" w:sz="0" w:space="0" w:color="auto"/>
        <w:right w:val="none" w:sz="0" w:space="0" w:color="auto"/>
      </w:divBdr>
    </w:div>
    <w:div w:id="675039464">
      <w:bodyDiv w:val="1"/>
      <w:marLeft w:val="0"/>
      <w:marRight w:val="0"/>
      <w:marTop w:val="0"/>
      <w:marBottom w:val="0"/>
      <w:divBdr>
        <w:top w:val="none" w:sz="0" w:space="0" w:color="auto"/>
        <w:left w:val="none" w:sz="0" w:space="0" w:color="auto"/>
        <w:bottom w:val="none" w:sz="0" w:space="0" w:color="auto"/>
        <w:right w:val="none" w:sz="0" w:space="0" w:color="auto"/>
      </w:divBdr>
    </w:div>
    <w:div w:id="834878907">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925267254">
      <w:bodyDiv w:val="1"/>
      <w:marLeft w:val="0"/>
      <w:marRight w:val="0"/>
      <w:marTop w:val="0"/>
      <w:marBottom w:val="0"/>
      <w:divBdr>
        <w:top w:val="none" w:sz="0" w:space="0" w:color="auto"/>
        <w:left w:val="none" w:sz="0" w:space="0" w:color="auto"/>
        <w:bottom w:val="none" w:sz="0" w:space="0" w:color="auto"/>
        <w:right w:val="none" w:sz="0" w:space="0" w:color="auto"/>
      </w:divBdr>
    </w:div>
    <w:div w:id="1480994708">
      <w:bodyDiv w:val="1"/>
      <w:marLeft w:val="0"/>
      <w:marRight w:val="0"/>
      <w:marTop w:val="0"/>
      <w:marBottom w:val="0"/>
      <w:divBdr>
        <w:top w:val="none" w:sz="0" w:space="0" w:color="auto"/>
        <w:left w:val="none" w:sz="0" w:space="0" w:color="auto"/>
        <w:bottom w:val="none" w:sz="0" w:space="0" w:color="auto"/>
        <w:right w:val="none" w:sz="0" w:space="0" w:color="auto"/>
      </w:divBdr>
    </w:div>
    <w:div w:id="1482230106">
      <w:bodyDiv w:val="1"/>
      <w:marLeft w:val="0"/>
      <w:marRight w:val="0"/>
      <w:marTop w:val="0"/>
      <w:marBottom w:val="0"/>
      <w:divBdr>
        <w:top w:val="none" w:sz="0" w:space="0" w:color="auto"/>
        <w:left w:val="none" w:sz="0" w:space="0" w:color="auto"/>
        <w:bottom w:val="none" w:sz="0" w:space="0" w:color="auto"/>
        <w:right w:val="none" w:sz="0" w:space="0" w:color="auto"/>
      </w:divBdr>
    </w:div>
    <w:div w:id="1596937753">
      <w:bodyDiv w:val="1"/>
      <w:marLeft w:val="0"/>
      <w:marRight w:val="0"/>
      <w:marTop w:val="0"/>
      <w:marBottom w:val="0"/>
      <w:divBdr>
        <w:top w:val="none" w:sz="0" w:space="0" w:color="auto"/>
        <w:left w:val="none" w:sz="0" w:space="0" w:color="auto"/>
        <w:bottom w:val="none" w:sz="0" w:space="0" w:color="auto"/>
        <w:right w:val="none" w:sz="0" w:space="0" w:color="auto"/>
      </w:divBdr>
    </w:div>
    <w:div w:id="1674604255">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8816657.1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4EDD7-ED4A-4E9D-8D80-F828BEDCA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Pages>
  <Words>9931</Words>
  <Characters>56607</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66406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1</cp:lastModifiedBy>
  <cp:revision>132</cp:revision>
  <cp:lastPrinted>2021-06-08T12:15:00Z</cp:lastPrinted>
  <dcterms:created xsi:type="dcterms:W3CDTF">2019-12-17T11:29:00Z</dcterms:created>
  <dcterms:modified xsi:type="dcterms:W3CDTF">2021-06-08T12:20:00Z</dcterms:modified>
</cp:coreProperties>
</file>