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E7" w:rsidRDefault="00E718E7" w:rsidP="00E718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8E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                                    </w:t>
      </w:r>
    </w:p>
    <w:p w:rsidR="00E718E7" w:rsidRPr="00E718E7" w:rsidRDefault="00E718E7" w:rsidP="00E718E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8E7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E718E7" w:rsidRPr="00E718E7" w:rsidRDefault="00E718E7" w:rsidP="00E718E7">
      <w:pPr>
        <w:pStyle w:val="FR1"/>
        <w:spacing w:line="240" w:lineRule="auto"/>
        <w:ind w:left="0"/>
        <w:rPr>
          <w:sz w:val="28"/>
          <w:szCs w:val="28"/>
        </w:rPr>
      </w:pPr>
      <w:r w:rsidRPr="00E718E7">
        <w:rPr>
          <w:sz w:val="28"/>
          <w:szCs w:val="28"/>
        </w:rPr>
        <w:t>РЕСПУБЛИКИ МОРДОВИЯ</w:t>
      </w:r>
    </w:p>
    <w:p w:rsidR="00E718E7" w:rsidRPr="00E718E7" w:rsidRDefault="00E718E7" w:rsidP="00E718E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E718E7" w:rsidRPr="00E718E7" w:rsidRDefault="00E718E7" w:rsidP="00E718E7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718E7" w:rsidRPr="00E718E7" w:rsidRDefault="00E718E7" w:rsidP="00E718E7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718E7" w:rsidRPr="00E718E7" w:rsidRDefault="00E718E7" w:rsidP="00790FBB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«</w:t>
      </w:r>
      <w:r w:rsidR="00914219">
        <w:rPr>
          <w:rFonts w:ascii="Times New Roman" w:hAnsi="Times New Roman" w:cs="Times New Roman"/>
          <w:sz w:val="28"/>
          <w:szCs w:val="28"/>
        </w:rPr>
        <w:t>13</w:t>
      </w:r>
      <w:r w:rsidRPr="00E718E7">
        <w:rPr>
          <w:rFonts w:ascii="Times New Roman" w:hAnsi="Times New Roman" w:cs="Times New Roman"/>
          <w:sz w:val="28"/>
          <w:szCs w:val="28"/>
        </w:rPr>
        <w:t xml:space="preserve">» </w:t>
      </w:r>
      <w:r w:rsidR="00914219">
        <w:rPr>
          <w:rFonts w:ascii="Times New Roman" w:hAnsi="Times New Roman" w:cs="Times New Roman"/>
          <w:sz w:val="28"/>
          <w:szCs w:val="28"/>
        </w:rPr>
        <w:t>июля</w:t>
      </w:r>
      <w:r w:rsidR="00790FBB">
        <w:rPr>
          <w:rFonts w:ascii="Times New Roman" w:hAnsi="Times New Roman" w:cs="Times New Roman"/>
          <w:sz w:val="28"/>
          <w:szCs w:val="28"/>
        </w:rPr>
        <w:t xml:space="preserve"> </w:t>
      </w:r>
      <w:r w:rsidRPr="00E718E7">
        <w:rPr>
          <w:rFonts w:ascii="Times New Roman" w:hAnsi="Times New Roman" w:cs="Times New Roman"/>
          <w:sz w:val="28"/>
          <w:szCs w:val="28"/>
        </w:rPr>
        <w:t xml:space="preserve">2021 г.               рп Торбеево                                         № </w:t>
      </w:r>
      <w:r w:rsidR="00914219">
        <w:rPr>
          <w:rFonts w:ascii="Times New Roman" w:hAnsi="Times New Roman" w:cs="Times New Roman"/>
          <w:sz w:val="28"/>
          <w:szCs w:val="28"/>
        </w:rPr>
        <w:t>273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администрации 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№ 815</w:t>
      </w:r>
      <w:r w:rsidRPr="00E718E7">
        <w:rPr>
          <w:rFonts w:ascii="Times New Roman" w:hAnsi="Times New Roman" w:cs="Times New Roman"/>
          <w:sz w:val="28"/>
          <w:szCs w:val="28"/>
        </w:rPr>
        <w:t xml:space="preserve"> от 19.12.2017г.  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«Об утверждении Положения об антитеррористической комиссии и Регламента антитеррористической комиссии в Торбеевском муниципальном районе Республики Мордовия» 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          Во исполнение п. 4 ст. 5 Федерального закона от 06.03.2006 г. № 35-ФЗ «О противодействии терроризму», п. 7  ч. 1 ст. 4 Устава Торбеевского муниципального района в целях совершенствования деятельности антитеррористической комиссии  Торбеевского муниципального района и в связи с кадровыми изменениями, администрация Торбеевского муниципального района Республики Мордовия </w:t>
      </w:r>
    </w:p>
    <w:p w:rsidR="00E718E7" w:rsidRPr="00E718E7" w:rsidRDefault="00E718E7" w:rsidP="00E718E7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E718E7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8E7">
        <w:rPr>
          <w:rFonts w:ascii="Times New Roman" w:hAnsi="Times New Roman" w:cs="Times New Roman"/>
          <w:sz w:val="28"/>
          <w:szCs w:val="28"/>
        </w:rPr>
        <w:t xml:space="preserve">      1.Внести изменения в Постановление администрации Торбеевского муниципального района Республики Мордовия № 815 от 19.12.2017 г. «Об утверждении Положения об антитеррористической комиссии и Регламента антитеррористической комиссии в Торбеевском муниципальном районе Республики Мордовия», изложив приложение 2 в новой редакции: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«Приложение  2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   к постановлению администрации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   Торбеевского муниципального района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>Республики Мордовия</w:t>
      </w:r>
    </w:p>
    <w:p w:rsidR="00E718E7" w:rsidRPr="00E718E7" w:rsidRDefault="00E718E7" w:rsidP="00E718E7">
      <w:pPr>
        <w:pStyle w:val="21"/>
        <w:ind w:firstLine="0"/>
        <w:jc w:val="right"/>
        <w:rPr>
          <w:szCs w:val="28"/>
        </w:rPr>
      </w:pPr>
      <w:r w:rsidRPr="00E718E7">
        <w:rPr>
          <w:szCs w:val="28"/>
        </w:rPr>
        <w:t xml:space="preserve">                                                                            № 815 от 19.12.2017 г.</w:t>
      </w:r>
    </w:p>
    <w:p w:rsidR="00362FB1" w:rsidRDefault="00362FB1" w:rsidP="00E718E7">
      <w:pPr>
        <w:pStyle w:val="21"/>
        <w:ind w:firstLine="0"/>
        <w:jc w:val="center"/>
        <w:rPr>
          <w:b/>
          <w:szCs w:val="28"/>
        </w:rPr>
      </w:pPr>
    </w:p>
    <w:p w:rsidR="00E718E7" w:rsidRPr="00E718E7" w:rsidRDefault="00E718E7" w:rsidP="00E718E7">
      <w:pPr>
        <w:pStyle w:val="21"/>
        <w:ind w:firstLine="0"/>
        <w:jc w:val="center"/>
        <w:rPr>
          <w:b/>
          <w:szCs w:val="28"/>
        </w:rPr>
      </w:pPr>
      <w:r w:rsidRPr="00E718E7">
        <w:rPr>
          <w:b/>
          <w:szCs w:val="28"/>
        </w:rPr>
        <w:t>Состав</w:t>
      </w:r>
    </w:p>
    <w:p w:rsidR="00E718E7" w:rsidRPr="00E718E7" w:rsidRDefault="00E718E7" w:rsidP="00E718E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8E7">
        <w:rPr>
          <w:rFonts w:ascii="Times New Roman" w:hAnsi="Times New Roman" w:cs="Times New Roman"/>
          <w:b/>
          <w:sz w:val="28"/>
          <w:szCs w:val="28"/>
        </w:rPr>
        <w:t>антитеррористической комиссии Торбеевского</w:t>
      </w:r>
    </w:p>
    <w:p w:rsidR="00E718E7" w:rsidRPr="00E718E7" w:rsidRDefault="00E718E7" w:rsidP="00E718E7">
      <w:pPr>
        <w:pStyle w:val="21"/>
        <w:ind w:firstLine="0"/>
        <w:jc w:val="center"/>
        <w:rPr>
          <w:b/>
          <w:szCs w:val="28"/>
        </w:rPr>
      </w:pPr>
      <w:r w:rsidRPr="00E718E7">
        <w:rPr>
          <w:b/>
          <w:szCs w:val="28"/>
        </w:rPr>
        <w:t>муниципального района</w:t>
      </w:r>
    </w:p>
    <w:p w:rsidR="00E718E7" w:rsidRDefault="00E718E7" w:rsidP="00E718E7">
      <w:pPr>
        <w:pStyle w:val="21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Шичкин С.Ф.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Глава Торбеевского муниципального района – председатель комиссии;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заместитель Главы Торбеевского муниципального района по социальным вопросам – заместитель председателя комиссии;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lastRenderedPageBreak/>
              <w:t>Игонькина Е.Ю.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руководитель аппарата – начальник управления делами  – заместитель председателя комиссии;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>
              <w:rPr>
                <w:szCs w:val="28"/>
              </w:rPr>
              <w:t>Силькунова И.А.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</w:t>
            </w:r>
            <w:r>
              <w:rPr>
                <w:szCs w:val="28"/>
              </w:rPr>
              <w:t>заведующий отделом</w:t>
            </w:r>
            <w:r w:rsidR="00790FBB">
              <w:rPr>
                <w:szCs w:val="28"/>
              </w:rPr>
              <w:t xml:space="preserve"> по вопросам ГО и ЧС</w:t>
            </w:r>
            <w:r>
              <w:rPr>
                <w:szCs w:val="28"/>
              </w:rPr>
              <w:t xml:space="preserve">, ЖКХ </w:t>
            </w:r>
            <w:r w:rsidRPr="00E718E7">
              <w:rPr>
                <w:szCs w:val="28"/>
              </w:rPr>
              <w:t>администрации Торбеевского муниципального района – секретарь комиссии;</w:t>
            </w:r>
          </w:p>
        </w:tc>
      </w:tr>
      <w:tr w:rsidR="00E718E7" w:rsidRPr="00E718E7" w:rsidTr="006862E0">
        <w:tc>
          <w:tcPr>
            <w:tcW w:w="10031" w:type="dxa"/>
            <w:gridSpan w:val="2"/>
          </w:tcPr>
          <w:p w:rsidR="00E718E7" w:rsidRPr="00E718E7" w:rsidRDefault="00E718E7" w:rsidP="006862E0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  <w:p w:rsidR="00E718E7" w:rsidRPr="00E718E7" w:rsidRDefault="00E718E7" w:rsidP="006862E0">
            <w:pPr>
              <w:pStyle w:val="21"/>
              <w:ind w:firstLine="0"/>
              <w:jc w:val="center"/>
              <w:rPr>
                <w:b/>
                <w:szCs w:val="28"/>
              </w:rPr>
            </w:pPr>
            <w:r w:rsidRPr="00E718E7">
              <w:rPr>
                <w:b/>
                <w:szCs w:val="28"/>
              </w:rPr>
              <w:t>Члены комиссии:</w:t>
            </w:r>
          </w:p>
          <w:p w:rsidR="00E718E7" w:rsidRPr="00E718E7" w:rsidRDefault="00E718E7" w:rsidP="006862E0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Анохин А.В.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начальник ПСЧ № 25 ПСО ФПС ГУ МЧС России по Республике Мордовия (по согласованию); </w:t>
            </w:r>
          </w:p>
        </w:tc>
      </w:tr>
      <w:tr w:rsidR="00E718E7" w:rsidRPr="00E718E7" w:rsidTr="006862E0">
        <w:trPr>
          <w:trHeight w:val="928"/>
        </w:trPr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Вергасов Ю.Р.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начальник ММО МВД России «Торбеевский», подполковника внутренней службы (по согласованию);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Юганов А.И.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заместитель Главы Торбеевского муниципального района по промышленности, строительству, транспорту, ЖКХ и связи; 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Михалев В.М.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заместитель начальника ММО МВД России «Торбеевский», подполковник полиции (по согласованию);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Кочетков А.В.</w:t>
            </w:r>
          </w:p>
        </w:tc>
        <w:tc>
          <w:tcPr>
            <w:tcW w:w="6662" w:type="dxa"/>
          </w:tcPr>
          <w:p w:rsidR="00E718E7" w:rsidRPr="00E718E7" w:rsidRDefault="00E718E7" w:rsidP="00E718E7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сотрудник отделения УФСБ РФ по РМ в Зубово-Полянском районе (по согласованию).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Сёмочкина А.М.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главный врач ГБУЗ РМ «Торбеевская МБ» (по согласованию);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Балашов А.Н.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 xml:space="preserve">- глава администрации Торбеевского городского поселения (по согласованию); </w:t>
            </w:r>
          </w:p>
        </w:tc>
      </w:tr>
      <w:tr w:rsidR="00E718E7" w:rsidRPr="00E718E7" w:rsidTr="006862E0">
        <w:tc>
          <w:tcPr>
            <w:tcW w:w="3369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Петряков А.В.</w:t>
            </w:r>
          </w:p>
        </w:tc>
        <w:tc>
          <w:tcPr>
            <w:tcW w:w="6662" w:type="dxa"/>
          </w:tcPr>
          <w:p w:rsidR="00E718E7" w:rsidRPr="00E718E7" w:rsidRDefault="00E718E7" w:rsidP="006862E0">
            <w:pPr>
              <w:pStyle w:val="21"/>
              <w:ind w:firstLine="0"/>
              <w:rPr>
                <w:szCs w:val="28"/>
              </w:rPr>
            </w:pPr>
            <w:r w:rsidRPr="00E718E7">
              <w:rPr>
                <w:szCs w:val="28"/>
              </w:rPr>
              <w:t>- начальник Торбеевского ОВО – филиала ФГКУ «ОВО ВНГ РФ по РМ» (по согласованию)</w:t>
            </w:r>
            <w:r w:rsidR="003941C4">
              <w:rPr>
                <w:szCs w:val="28"/>
              </w:rPr>
              <w:t>»</w:t>
            </w:r>
            <w:r w:rsidRPr="00E718E7">
              <w:rPr>
                <w:szCs w:val="28"/>
              </w:rPr>
              <w:t>.</w:t>
            </w:r>
          </w:p>
        </w:tc>
      </w:tr>
    </w:tbl>
    <w:p w:rsidR="00E718E7" w:rsidRPr="00E718E7" w:rsidRDefault="00E718E7" w:rsidP="00E718E7">
      <w:pPr>
        <w:pStyle w:val="21"/>
        <w:ind w:firstLine="0"/>
        <w:rPr>
          <w:szCs w:val="28"/>
        </w:rPr>
      </w:pPr>
    </w:p>
    <w:p w:rsidR="003941C4" w:rsidRPr="00D11660" w:rsidRDefault="003941C4" w:rsidP="00394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1166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6" w:history="1">
        <w:r w:rsidRPr="00D11660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D11660">
        <w:rPr>
          <w:rFonts w:ascii="Times New Roman" w:hAnsi="Times New Roman" w:cs="Times New Roman"/>
          <w:sz w:val="28"/>
          <w:szCs w:val="28"/>
        </w:rPr>
        <w:t xml:space="preserve"> и опубликованию в газете Вестник Торбеевского муниципального района".</w:t>
      </w:r>
    </w:p>
    <w:p w:rsidR="003941C4" w:rsidRPr="00D11660" w:rsidRDefault="003941C4" w:rsidP="00394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3941C4" w:rsidRPr="00D11660" w:rsidRDefault="003941C4" w:rsidP="003941C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E718E7" w:rsidRPr="00E718E7" w:rsidRDefault="00E718E7" w:rsidP="00790FBB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790FBB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 w:rsidP="00790FBB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45"/>
        <w:gridCol w:w="4922"/>
      </w:tblGrid>
      <w:tr w:rsidR="00E718E7" w:rsidRPr="00E718E7" w:rsidTr="006862E0">
        <w:trPr>
          <w:tblHeader/>
        </w:trPr>
        <w:tc>
          <w:tcPr>
            <w:tcW w:w="5245" w:type="dxa"/>
          </w:tcPr>
          <w:p w:rsidR="00E718E7" w:rsidRPr="00E718E7" w:rsidRDefault="00E718E7" w:rsidP="00790FBB">
            <w:pPr>
              <w:pStyle w:val="a3"/>
              <w:rPr>
                <w:sz w:val="28"/>
                <w:szCs w:val="28"/>
              </w:rPr>
            </w:pPr>
            <w:r w:rsidRPr="00E718E7">
              <w:rPr>
                <w:sz w:val="28"/>
                <w:szCs w:val="28"/>
              </w:rPr>
              <w:t xml:space="preserve">Глава Торбеевского </w:t>
            </w:r>
          </w:p>
          <w:p w:rsidR="00E718E7" w:rsidRPr="00E718E7" w:rsidRDefault="00E718E7" w:rsidP="00790FBB">
            <w:pPr>
              <w:pStyle w:val="a3"/>
              <w:rPr>
                <w:sz w:val="28"/>
                <w:szCs w:val="28"/>
              </w:rPr>
            </w:pPr>
            <w:r w:rsidRPr="00E718E7">
              <w:rPr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4922" w:type="dxa"/>
          </w:tcPr>
          <w:p w:rsidR="00E718E7" w:rsidRPr="00E718E7" w:rsidRDefault="00E718E7" w:rsidP="00790FBB">
            <w:pPr>
              <w:pStyle w:val="a3"/>
              <w:snapToGrid w:val="0"/>
              <w:jc w:val="right"/>
              <w:rPr>
                <w:sz w:val="28"/>
                <w:szCs w:val="28"/>
              </w:rPr>
            </w:pPr>
          </w:p>
          <w:p w:rsidR="00E718E7" w:rsidRPr="00E718E7" w:rsidRDefault="00E718E7" w:rsidP="00790FBB">
            <w:pPr>
              <w:pStyle w:val="a3"/>
              <w:jc w:val="right"/>
              <w:rPr>
                <w:sz w:val="28"/>
                <w:szCs w:val="28"/>
              </w:rPr>
            </w:pPr>
            <w:r w:rsidRPr="00E718E7">
              <w:rPr>
                <w:sz w:val="28"/>
                <w:szCs w:val="28"/>
              </w:rPr>
              <w:t xml:space="preserve">С.Ф. Шичкин </w:t>
            </w:r>
          </w:p>
        </w:tc>
      </w:tr>
    </w:tbl>
    <w:p w:rsidR="00E718E7" w:rsidRPr="00E718E7" w:rsidRDefault="00E718E7" w:rsidP="00E718E7">
      <w:pPr>
        <w:pStyle w:val="21"/>
        <w:spacing w:line="360" w:lineRule="auto"/>
        <w:ind w:firstLine="0"/>
        <w:rPr>
          <w:szCs w:val="28"/>
        </w:rPr>
      </w:pPr>
    </w:p>
    <w:p w:rsidR="00E718E7" w:rsidRPr="00E718E7" w:rsidRDefault="00E718E7" w:rsidP="00E718E7">
      <w:pPr>
        <w:pStyle w:val="21"/>
        <w:spacing w:line="360" w:lineRule="auto"/>
        <w:ind w:firstLine="0"/>
        <w:rPr>
          <w:szCs w:val="28"/>
        </w:rPr>
      </w:pPr>
    </w:p>
    <w:p w:rsidR="00E718E7" w:rsidRPr="00E718E7" w:rsidRDefault="00E718E7" w:rsidP="00E718E7">
      <w:pPr>
        <w:pStyle w:val="21"/>
        <w:spacing w:line="360" w:lineRule="auto"/>
        <w:ind w:firstLine="0"/>
        <w:rPr>
          <w:szCs w:val="28"/>
        </w:rPr>
      </w:pPr>
    </w:p>
    <w:p w:rsidR="007E0FA5" w:rsidRPr="00E718E7" w:rsidRDefault="007E0FA5">
      <w:pPr>
        <w:rPr>
          <w:rFonts w:ascii="Times New Roman" w:hAnsi="Times New Roman" w:cs="Times New Roman"/>
          <w:sz w:val="28"/>
          <w:szCs w:val="28"/>
        </w:rPr>
      </w:pPr>
    </w:p>
    <w:p w:rsidR="00E718E7" w:rsidRPr="00E718E7" w:rsidRDefault="00E718E7">
      <w:pPr>
        <w:rPr>
          <w:rFonts w:ascii="Times New Roman" w:hAnsi="Times New Roman" w:cs="Times New Roman"/>
          <w:sz w:val="28"/>
          <w:szCs w:val="28"/>
        </w:rPr>
      </w:pPr>
    </w:p>
    <w:sectPr w:rsidR="00E718E7" w:rsidRPr="00E718E7" w:rsidSect="00E718E7">
      <w:footnotePr>
        <w:pos w:val="beneathText"/>
      </w:footnotePr>
      <w:pgSz w:w="11905" w:h="16837"/>
      <w:pgMar w:top="568" w:right="848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3A3" w:rsidRDefault="00AC53A3" w:rsidP="00E718E7">
      <w:pPr>
        <w:spacing w:after="0" w:line="240" w:lineRule="auto"/>
      </w:pPr>
      <w:r>
        <w:separator/>
      </w:r>
    </w:p>
  </w:endnote>
  <w:endnote w:type="continuationSeparator" w:id="1">
    <w:p w:rsidR="00AC53A3" w:rsidRDefault="00AC53A3" w:rsidP="00E71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3A3" w:rsidRDefault="00AC53A3" w:rsidP="00E718E7">
      <w:pPr>
        <w:spacing w:after="0" w:line="240" w:lineRule="auto"/>
      </w:pPr>
      <w:r>
        <w:separator/>
      </w:r>
    </w:p>
  </w:footnote>
  <w:footnote w:type="continuationSeparator" w:id="1">
    <w:p w:rsidR="00AC53A3" w:rsidRDefault="00AC53A3" w:rsidP="00E718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E718E7"/>
    <w:rsid w:val="001143E5"/>
    <w:rsid w:val="00362FB1"/>
    <w:rsid w:val="003941C4"/>
    <w:rsid w:val="00424E14"/>
    <w:rsid w:val="00545E3C"/>
    <w:rsid w:val="00790FBB"/>
    <w:rsid w:val="007E0FA5"/>
    <w:rsid w:val="00914219"/>
    <w:rsid w:val="00AC53A3"/>
    <w:rsid w:val="00B061EF"/>
    <w:rsid w:val="00BB05B7"/>
    <w:rsid w:val="00E71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718E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E718E7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Содержимое таблицы"/>
    <w:basedOn w:val="a"/>
    <w:rsid w:val="00E718E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E71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18E7"/>
  </w:style>
  <w:style w:type="paragraph" w:styleId="a6">
    <w:name w:val="footer"/>
    <w:basedOn w:val="a"/>
    <w:link w:val="a7"/>
    <w:uiPriority w:val="99"/>
    <w:semiHidden/>
    <w:unhideWhenUsed/>
    <w:rsid w:val="00E718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718E7"/>
  </w:style>
  <w:style w:type="paragraph" w:styleId="a8">
    <w:name w:val="List Paragraph"/>
    <w:basedOn w:val="a"/>
    <w:uiPriority w:val="34"/>
    <w:qFormat/>
    <w:rsid w:val="00790F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2021-07-12T11:42:00Z</cp:lastPrinted>
  <dcterms:created xsi:type="dcterms:W3CDTF">2021-07-05T13:28:00Z</dcterms:created>
  <dcterms:modified xsi:type="dcterms:W3CDTF">2021-07-19T06:03:00Z</dcterms:modified>
</cp:coreProperties>
</file>