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22D44" w:rsidRPr="00B22D44" w:rsidRDefault="0061355F" w:rsidP="00B22D44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1082040" y="716280"/>
            <wp:positionH relativeFrom="column">
              <wp:align>left</wp:align>
            </wp:positionH>
            <wp:positionV relativeFrom="paragraph">
              <wp:align>top</wp:align>
            </wp:positionV>
            <wp:extent cx="2651760" cy="1876097"/>
            <wp:effectExtent l="0" t="0" r="0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1760" cy="18760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B22D44" w:rsidRPr="00B22D44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Прокурор разъясняет</w:t>
      </w:r>
    </w:p>
    <w:p w:rsidR="00687870" w:rsidRPr="00687870" w:rsidRDefault="00687870" w:rsidP="0068787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  <w:r w:rsidRPr="006878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01.07.2021 вступил в силу Федеральный закон от 31.07.2020 № 248-ФЗ «О государственном контроле (надзоре) и муниципальном контроле в Российской Федерации», который устанавливает новый порядок организации и </w:t>
      </w:r>
      <w:r w:rsidR="008D477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проведения</w:t>
      </w:r>
      <w:r w:rsidRPr="006878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D4772" w:rsidRPr="0068787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провер</w:t>
      </w:r>
      <w:r w:rsidR="008D4772">
        <w:rPr>
          <w:rFonts w:ascii="Times New Roman" w:eastAsia="Times New Roman" w:hAnsi="Times New Roman" w:cs="Times New Roman"/>
          <w:sz w:val="24"/>
          <w:szCs w:val="24"/>
          <w:lang w:eastAsia="ru-RU"/>
        </w:rPr>
        <w:t>ок</w:t>
      </w:r>
      <w:r w:rsidR="008D4772" w:rsidRPr="006878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юридических лиц и индивидуальных предпринимателей</w:t>
      </w:r>
      <w:r w:rsidR="008D4772" w:rsidRPr="006878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D47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осуществлении </w:t>
      </w:r>
      <w:r w:rsidRPr="00687870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государственного и муниципального контроля (далее – Закон № 248-ФЗ).</w:t>
      </w:r>
    </w:p>
    <w:p w:rsidR="00687870" w:rsidRPr="00687870" w:rsidRDefault="00687870" w:rsidP="0068787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787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Закон № 248-ФЗ содержит ряд положений из Федерального закона от 26.12.2008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 (далее – Закон № 294-ФЗ), а также вносит ряд существенных нововведений.</w:t>
      </w:r>
    </w:p>
    <w:p w:rsidR="00687870" w:rsidRPr="00687870" w:rsidRDefault="00687870" w:rsidP="0068787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7870">
        <w:rPr>
          <w:rFonts w:ascii="Times New Roman" w:eastAsia="Times New Roman" w:hAnsi="Times New Roman" w:cs="Times New Roman"/>
          <w:sz w:val="24"/>
          <w:szCs w:val="24"/>
          <w:lang w:eastAsia="ru-RU"/>
        </w:rPr>
        <w:t>Вводятся новые способы контроля:</w:t>
      </w:r>
    </w:p>
    <w:p w:rsidR="00687870" w:rsidRPr="00687870" w:rsidRDefault="00687870" w:rsidP="0068787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7870">
        <w:rPr>
          <w:rFonts w:ascii="Times New Roman" w:eastAsia="Times New Roman" w:hAnsi="Times New Roman" w:cs="Times New Roman"/>
          <w:sz w:val="24"/>
          <w:szCs w:val="24"/>
          <w:lang w:eastAsia="ru-RU"/>
        </w:rPr>
        <w:t>- выездное обследование (визуальное обследование по месту нахождения (ведения деятельности) организации, гражданина, объекта контроля путем осмотра общедоступных производственных объектов без уведомления контролируемого лица);</w:t>
      </w:r>
    </w:p>
    <w:p w:rsidR="00687870" w:rsidRPr="00687870" w:rsidRDefault="00687870" w:rsidP="0068787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7870">
        <w:rPr>
          <w:rFonts w:ascii="Times New Roman" w:eastAsia="Times New Roman" w:hAnsi="Times New Roman" w:cs="Times New Roman"/>
          <w:sz w:val="24"/>
          <w:szCs w:val="24"/>
          <w:lang w:eastAsia="ru-RU"/>
        </w:rPr>
        <w:t>- мониторинговую закупку (закупка товара или заказ работ/услуг для направления на испытание, экспертизу, исследование для проверки соответствия требованиям к безопасности и (или) качеству);</w:t>
      </w:r>
    </w:p>
    <w:p w:rsidR="00687870" w:rsidRPr="00687870" w:rsidRDefault="00687870" w:rsidP="0068787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7870">
        <w:rPr>
          <w:rFonts w:ascii="Times New Roman" w:eastAsia="Times New Roman" w:hAnsi="Times New Roman" w:cs="Times New Roman"/>
          <w:sz w:val="24"/>
          <w:szCs w:val="24"/>
          <w:lang w:eastAsia="ru-RU"/>
        </w:rPr>
        <w:t>- выборочный контроль (отбор образцов продукции (товаров) по месту их хранения и (или) реализации с целью подтверждения их соответствия обязательным требованиям к безопасности и (или) качеству);</w:t>
      </w:r>
    </w:p>
    <w:p w:rsidR="00687870" w:rsidRPr="00687870" w:rsidRDefault="00687870" w:rsidP="0068787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7870">
        <w:rPr>
          <w:rFonts w:ascii="Times New Roman" w:eastAsia="Times New Roman" w:hAnsi="Times New Roman" w:cs="Times New Roman"/>
          <w:sz w:val="24"/>
          <w:szCs w:val="24"/>
          <w:lang w:eastAsia="ru-RU"/>
        </w:rPr>
        <w:t>- инспекционный визит (визит должностного лица контролирующего органа по месту нахождения (осуществления деятельности) контролируемого лица, в ходе которого осуществляется осмотр, опрос, получение объяснений, инструментальное обследование и истребование документов).</w:t>
      </w:r>
    </w:p>
    <w:p w:rsidR="00687870" w:rsidRPr="00687870" w:rsidRDefault="00687870" w:rsidP="0068787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787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со ст. 56 Закона № 248-ФЗ инспекционный визит и выездную проверку можно будет проводить с использованием средств дистанционного взаимодействия, в том числе посредством аудио- или видеосвязи.</w:t>
      </w:r>
    </w:p>
    <w:p w:rsidR="00687870" w:rsidRPr="00687870" w:rsidRDefault="00687870" w:rsidP="0068787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7870">
        <w:rPr>
          <w:rFonts w:ascii="Times New Roman" w:eastAsia="Times New Roman" w:hAnsi="Times New Roman" w:cs="Times New Roman"/>
          <w:sz w:val="24"/>
          <w:szCs w:val="24"/>
          <w:lang w:eastAsia="ru-RU"/>
        </w:rPr>
        <w:t>Сроки проведения документарной и выездной проверок не будет превышать 10 рабочих дней. По действующим сегодня правилам, закрепленным в п. 1 ст. 13 Закона № 294-ФЗ, проверка может длиться до 20 рабочих дней.</w:t>
      </w:r>
    </w:p>
    <w:p w:rsidR="00687870" w:rsidRPr="00687870" w:rsidRDefault="00687870" w:rsidP="0068787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7870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 действия контролирующих органов по проведению контрольно-надзорных мероприятий будут отражаться в информационной системе. Для этого будут созданы ресурсы, включая Единый реестр видов государственного и муниципального контроля (надзора); Единый реестр контрольных (надзорных) мероприятий; Информационную систему досудебного обжалования; Реестр заключений о подтверждении соблюдения обязательных требований; Информационные системы контрольных (надзорных) органов.</w:t>
      </w:r>
    </w:p>
    <w:p w:rsidR="00687870" w:rsidRPr="00687870" w:rsidRDefault="00687870" w:rsidP="0068787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7870">
        <w:rPr>
          <w:rFonts w:ascii="Times New Roman" w:eastAsia="Times New Roman" w:hAnsi="Times New Roman" w:cs="Times New Roman"/>
          <w:sz w:val="24"/>
          <w:szCs w:val="24"/>
          <w:lang w:eastAsia="ru-RU"/>
        </w:rPr>
        <w:t>Содержание Закона № 248-ФЗ свидетельствует о его направленности на снижение интенсивности и количества проверок.</w:t>
      </w:r>
      <w:r w:rsidR="008D47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87870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Например, в соответствии с ч. 9 ст. 25 Закона № 248-ФЗ организация освобождается от проведения плановых проверок при заключении договора страхования рисков причинения вреда (ущерба).</w:t>
      </w:r>
    </w:p>
    <w:p w:rsidR="00687870" w:rsidRPr="00687870" w:rsidRDefault="00687870" w:rsidP="0068787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7870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Статьей 54 Закона № 248-ФЗ предусмотрен также такой способ освобождения от проверок, как признание результатов независимой оценки соблюдения обязательных требований. Законом может быть установлен порядок, при котором организация проходит оценку соблюдения требований закона в независимой аккредитованной организации, а контролирующий орган принимает результаты такой оценки и не проводит дополнительные проверки в случае успешных результатов процедуры.</w:t>
      </w:r>
    </w:p>
    <w:p w:rsidR="00687870" w:rsidRPr="00687870" w:rsidRDefault="00687870" w:rsidP="0068787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787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Часть 7 ст. 30 Закона № 284-ФЗ содержи прямой запрет на оценку результативности и эффективности деятельности контрольного (надзорного) органа в зависимости от количества: проведенных контрольных мероприятий; выявленных нарушений, лиц, привлеченных к ответственности, что должно привести к сокращению проверок и наложенных штрафов.</w:t>
      </w:r>
    </w:p>
    <w:p w:rsidR="00687870" w:rsidRPr="00687870" w:rsidRDefault="00687870" w:rsidP="0068787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7870">
        <w:rPr>
          <w:rFonts w:ascii="Times New Roman" w:eastAsia="Times New Roman" w:hAnsi="Times New Roman" w:cs="Times New Roman"/>
          <w:sz w:val="24"/>
          <w:szCs w:val="24"/>
          <w:lang w:eastAsia="ru-RU"/>
        </w:rPr>
        <w:t>Новый закон предлагает мониторинг сведений об объекте контроля на условиях соглашения между контролируемым лицом и контрольным (надзорным) органом. Он может проводиться при помощи дистанционных технических средств, работающих в автоматическом режиме. Лицо, находящееся под таким наблюдением, будет освобождено от плановых проверок соблюдения требований, контроль которых осуществляется при проведении мониторинга.</w:t>
      </w:r>
    </w:p>
    <w:p w:rsidR="00687870" w:rsidRPr="00687870" w:rsidRDefault="00687870" w:rsidP="0068787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7870">
        <w:rPr>
          <w:rFonts w:ascii="Times New Roman" w:eastAsia="Times New Roman" w:hAnsi="Times New Roman" w:cs="Times New Roman"/>
          <w:sz w:val="24"/>
          <w:szCs w:val="24"/>
          <w:lang w:eastAsia="ru-RU"/>
        </w:rPr>
        <w:t>Плановые проверки, проведение которых запланировано на 2021 год пройдут по плану, утвержденному в соответствии с Законом № 294-ФЗ. Организация, проведение и оформление проверок</w:t>
      </w:r>
      <w:r w:rsidR="006068B1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6878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завершенных на 1 июля 2021 года</w:t>
      </w:r>
      <w:r w:rsidR="006068B1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6878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осуществится по правилам, действующим на дату начала этих проверок.</w:t>
      </w:r>
    </w:p>
    <w:p w:rsidR="00687870" w:rsidRPr="00687870" w:rsidRDefault="00687870" w:rsidP="0068787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7870">
        <w:rPr>
          <w:rFonts w:ascii="Times New Roman" w:eastAsia="Times New Roman" w:hAnsi="Times New Roman" w:cs="Times New Roman"/>
          <w:sz w:val="24"/>
          <w:szCs w:val="24"/>
          <w:lang w:eastAsia="ru-RU"/>
        </w:rPr>
        <w:t>Необходимо отметить, что действующий и вновь принятый законы не относят деятельность органов прокуратуры по осуществлению прокурорского надзора к государственному контролю (надзору), муниципальному контролю.</w:t>
      </w:r>
    </w:p>
    <w:p w:rsidR="00687870" w:rsidRPr="00687870" w:rsidRDefault="00687870" w:rsidP="0068787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25BEA" w:rsidRDefault="00553432" w:rsidP="00E2017E">
      <w:pPr>
        <w:spacing w:after="0" w:line="240" w:lineRule="auto"/>
      </w:pPr>
    </w:p>
    <w:sectPr w:rsidR="00E25B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B431372"/>
    <w:multiLevelType w:val="multilevel"/>
    <w:tmpl w:val="3F0635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2D44"/>
    <w:rsid w:val="006068B1"/>
    <w:rsid w:val="0061355F"/>
    <w:rsid w:val="00687870"/>
    <w:rsid w:val="008759DA"/>
    <w:rsid w:val="008D4772"/>
    <w:rsid w:val="00B22D44"/>
    <w:rsid w:val="00D51AB9"/>
    <w:rsid w:val="00E201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60D1E6"/>
  <w15:docId w15:val="{F36F6322-A936-4BF0-B7B1-86B184EC6B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6328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04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787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078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69096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12469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76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1866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3763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53822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5255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69141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446829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703609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33918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758098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721025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324322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96523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790671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666</Words>
  <Characters>3798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Андреева Елена Владимировна</cp:lastModifiedBy>
  <cp:revision>2</cp:revision>
  <dcterms:created xsi:type="dcterms:W3CDTF">2021-07-28T11:30:00Z</dcterms:created>
  <dcterms:modified xsi:type="dcterms:W3CDTF">2021-07-28T11:30:00Z</dcterms:modified>
</cp:coreProperties>
</file>