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4BF" w:rsidRDefault="001A24BF" w:rsidP="001A24BF">
      <w:pPr>
        <w:pStyle w:val="ConsPlusNormal"/>
        <w:jc w:val="center"/>
      </w:pPr>
      <w:r>
        <w:t>Сводный отчет</w:t>
      </w:r>
    </w:p>
    <w:p w:rsidR="001A24BF" w:rsidRDefault="001A24BF" w:rsidP="001A24BF">
      <w:pPr>
        <w:pStyle w:val="ConsPlusNormal"/>
        <w:jc w:val="center"/>
      </w:pPr>
      <w:r>
        <w:t>о результатах проведения оценки регулирующего</w:t>
      </w:r>
    </w:p>
    <w:p w:rsidR="001A24BF" w:rsidRDefault="001A24BF" w:rsidP="001A24BF">
      <w:pPr>
        <w:pStyle w:val="ConsPlusNormal"/>
        <w:jc w:val="center"/>
      </w:pPr>
      <w:r>
        <w:t>воздействия проекта нормативного правового акта</w:t>
      </w: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bookmarkStart w:id="0" w:name="P656"/>
      <w:bookmarkEnd w:id="0"/>
      <w:r>
        <w:t xml:space="preserve">    1. Общая информация</w:t>
      </w:r>
    </w:p>
    <w:p w:rsidR="001A24BF" w:rsidRDefault="001A24BF" w:rsidP="001A24BF">
      <w:pPr>
        <w:pStyle w:val="ConsPlusNonformat"/>
        <w:jc w:val="both"/>
      </w:pPr>
      <w:r>
        <w:t xml:space="preserve">    1.1. Орган-разработчик:</w:t>
      </w:r>
    </w:p>
    <w:p w:rsidR="001A24BF" w:rsidRPr="00807495" w:rsidRDefault="00834925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807495">
        <w:rPr>
          <w:rFonts w:ascii="Times New Roman" w:hAnsi="Times New Roman" w:cs="Times New Roman"/>
          <w:sz w:val="24"/>
          <w:szCs w:val="24"/>
        </w:rPr>
        <w:t xml:space="preserve">Экономическое управление Администрации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F30FB8"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A24BF" w:rsidRDefault="001A24BF" w:rsidP="001A24BF">
      <w:pPr>
        <w:pStyle w:val="ConsPlusNonformat"/>
        <w:jc w:val="both"/>
      </w:pPr>
      <w:r>
        <w:t xml:space="preserve">  </w:t>
      </w:r>
      <w:r w:rsidR="005A35CC">
        <w:t xml:space="preserve">  </w:t>
      </w:r>
      <w:r>
        <w:t>1.2. Вид и наименование проекта нормативного правового акта:</w:t>
      </w:r>
      <w:r w:rsidR="00834925">
        <w:t xml:space="preserve"> </w:t>
      </w:r>
    </w:p>
    <w:p w:rsidR="001A24BF" w:rsidRDefault="00834925" w:rsidP="001A24BF">
      <w:pPr>
        <w:pStyle w:val="ConsPlusNonformat"/>
        <w:jc w:val="both"/>
      </w:pPr>
      <w:r>
        <w:t xml:space="preserve"> </w:t>
      </w:r>
      <w:r w:rsidRPr="00807495">
        <w:rPr>
          <w:rFonts w:ascii="Times New Roman" w:hAnsi="Times New Roman" w:cs="Times New Roman"/>
          <w:sz w:val="24"/>
          <w:szCs w:val="24"/>
        </w:rPr>
        <w:t xml:space="preserve">Проект постановления администрации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F4BDE">
        <w:rPr>
          <w:rFonts w:ascii="Times New Roman" w:hAnsi="Times New Roman" w:cs="Times New Roman"/>
          <w:sz w:val="24"/>
          <w:szCs w:val="24"/>
        </w:rPr>
        <w:t>«</w:t>
      </w:r>
      <w:r w:rsidR="00CF4BDE" w:rsidRPr="00CF4BDE">
        <w:rPr>
          <w:rFonts w:ascii="Times New Roman" w:hAnsi="Times New Roman" w:cs="Times New Roman"/>
          <w:bCs/>
          <w:iCs/>
          <w:sz w:val="24"/>
          <w:szCs w:val="24"/>
        </w:rPr>
        <w:t xml:space="preserve">Об утверждении схемы размещения нестационарных торговых объектов на территории </w:t>
      </w:r>
      <w:proofErr w:type="spellStart"/>
      <w:r w:rsidR="00CF4BDE" w:rsidRPr="00CF4BDE">
        <w:rPr>
          <w:rFonts w:ascii="Times New Roman" w:hAnsi="Times New Roman" w:cs="Times New Roman"/>
          <w:bCs/>
          <w:iCs/>
          <w:sz w:val="24"/>
          <w:szCs w:val="24"/>
        </w:rPr>
        <w:t>Торбеевского</w:t>
      </w:r>
      <w:proofErr w:type="spellEnd"/>
      <w:r w:rsidR="00CF4BDE" w:rsidRPr="00CF4BDE">
        <w:rPr>
          <w:rFonts w:ascii="Times New Roman" w:hAnsi="Times New Roman" w:cs="Times New Roman"/>
          <w:bCs/>
          <w:iCs/>
          <w:sz w:val="24"/>
          <w:szCs w:val="24"/>
        </w:rPr>
        <w:t xml:space="preserve"> муниципального района Республики Мордовия</w:t>
      </w:r>
      <w:r w:rsidR="005A35CC">
        <w:rPr>
          <w:rFonts w:ascii="Times New Roman" w:hAnsi="Times New Roman" w:cs="Times New Roman"/>
          <w:bCs/>
          <w:sz w:val="24"/>
          <w:szCs w:val="24"/>
        </w:rPr>
        <w:t>»</w:t>
      </w:r>
      <w:r w:rsidR="00FC750F">
        <w:rPr>
          <w:rFonts w:ascii="Times New Roman" w:hAnsi="Times New Roman" w:cs="Times New Roman"/>
          <w:bCs/>
          <w:sz w:val="24"/>
          <w:szCs w:val="24"/>
        </w:rPr>
        <w:t>.</w:t>
      </w:r>
      <w:r w:rsidR="001A24BF">
        <w:t xml:space="preserve">                     </w:t>
      </w:r>
    </w:p>
    <w:p w:rsidR="001A24BF" w:rsidRDefault="001A24BF" w:rsidP="001A24BF">
      <w:pPr>
        <w:pStyle w:val="ConsPlusNonformat"/>
        <w:jc w:val="both"/>
      </w:pPr>
      <w:r>
        <w:t xml:space="preserve">    1.3. Предполагаемая дата вступления в силу нормативного правового акта:</w:t>
      </w:r>
    </w:p>
    <w:p w:rsidR="00BE62E8" w:rsidRPr="00BE62E8" w:rsidRDefault="00BE62E8" w:rsidP="00BE62E8">
      <w:pPr>
        <w:ind w:firstLine="567"/>
        <w:contextualSpacing/>
        <w:jc w:val="both"/>
      </w:pPr>
      <w:r w:rsidRPr="00BE62E8">
        <w:t xml:space="preserve">после его подписания и </w:t>
      </w:r>
      <w:r>
        <w:t xml:space="preserve">публикации </w:t>
      </w:r>
      <w:r w:rsidRPr="00BE62E8">
        <w:t xml:space="preserve">в информационном бюллетене «Вестник </w:t>
      </w:r>
      <w:proofErr w:type="spellStart"/>
      <w:r w:rsidRPr="00BE62E8">
        <w:t>Торбеевского</w:t>
      </w:r>
      <w:proofErr w:type="spellEnd"/>
      <w:r w:rsidRPr="00BE62E8">
        <w:t xml:space="preserve"> муниципального района»</w:t>
      </w:r>
    </w:p>
    <w:p w:rsidR="001A24BF" w:rsidRDefault="001A24BF" w:rsidP="001A24BF">
      <w:pPr>
        <w:pStyle w:val="ConsPlusNonformat"/>
        <w:jc w:val="both"/>
      </w:pPr>
      <w:r>
        <w:t xml:space="preserve">   </w:t>
      </w:r>
      <w:proofErr w:type="gramStart"/>
      <w:r>
        <w:t>(указывается дата; если положения вводятся в действие в разное время,</w:t>
      </w:r>
      <w:proofErr w:type="gramEnd"/>
    </w:p>
    <w:p w:rsidR="001A24BF" w:rsidRDefault="001A24BF" w:rsidP="001A24BF">
      <w:pPr>
        <w:pStyle w:val="ConsPlusNonformat"/>
        <w:jc w:val="both"/>
      </w:pPr>
      <w:r>
        <w:t xml:space="preserve">                     то это указывается в </w:t>
      </w:r>
      <w:hyperlink w:anchor="P983" w:history="1">
        <w:r>
          <w:rPr>
            <w:color w:val="0000FF"/>
          </w:rPr>
          <w:t>разделе 11</w:t>
        </w:r>
      </w:hyperlink>
      <w:r>
        <w:t>)</w:t>
      </w:r>
    </w:p>
    <w:p w:rsidR="001A24BF" w:rsidRDefault="001A24BF" w:rsidP="001A24BF">
      <w:pPr>
        <w:pStyle w:val="ConsPlusNonformat"/>
        <w:jc w:val="both"/>
      </w:pPr>
      <w:r>
        <w:t xml:space="preserve">    1.4.  Краткое  описание  проблемы,  на   решение   которой   направлено</w:t>
      </w:r>
    </w:p>
    <w:p w:rsidR="001A24BF" w:rsidRDefault="001A24BF" w:rsidP="001A24BF">
      <w:pPr>
        <w:pStyle w:val="ConsPlusNonformat"/>
        <w:jc w:val="both"/>
      </w:pPr>
      <w:r>
        <w:t>предлагаемое правовое регулирование:</w:t>
      </w:r>
    </w:p>
    <w:p w:rsidR="001A24BF" w:rsidRPr="00BE62E8" w:rsidRDefault="00BE62E8" w:rsidP="001C331B">
      <w:pPr>
        <w:ind w:firstLine="454"/>
        <w:jc w:val="both"/>
        <w:rPr>
          <w:sz w:val="20"/>
          <w:szCs w:val="20"/>
        </w:rPr>
      </w:pPr>
      <w:r>
        <w:t xml:space="preserve">необходимость увеличения количества нестационарных объектов по оказанию услуг‚ осуществляющих деятельность на территории </w:t>
      </w:r>
      <w:proofErr w:type="spellStart"/>
      <w:r>
        <w:t>Торбеевского</w:t>
      </w:r>
      <w:proofErr w:type="spellEnd"/>
      <w:r>
        <w:t xml:space="preserve"> муниципального района; отсутствие необходимых видов конструкций, рекомендуемых для организации нестационарных объектов по оказанию услуг</w:t>
      </w:r>
      <w:r w:rsidR="001C331B" w:rsidRPr="001C331B">
        <w:rPr>
          <w:color w:val="333333"/>
          <w:shd w:val="clear" w:color="auto" w:fill="FFFFFF"/>
        </w:rPr>
        <w:t>.</w:t>
      </w:r>
    </w:p>
    <w:p w:rsidR="001A24BF" w:rsidRDefault="001A24BF" w:rsidP="001A24BF">
      <w:pPr>
        <w:pStyle w:val="ConsPlusNonformat"/>
        <w:jc w:val="both"/>
      </w:pPr>
      <w:r>
        <w:t xml:space="preserve">    1.5. Краткое описание целей предлагаемого правового регулирования:</w:t>
      </w:r>
    </w:p>
    <w:p w:rsidR="001C331B" w:rsidRDefault="001C331B" w:rsidP="001A24BF">
      <w:pPr>
        <w:pStyle w:val="ConsPlusNonformat"/>
        <w:jc w:val="both"/>
      </w:pPr>
      <w:r w:rsidRPr="001C33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Целью регулирования является обеспечение доступности услуг розничной торговли и расширение нестационарной торговой сети в соответствии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нормативными правовыми актами</w:t>
      </w:r>
      <w:r w:rsidRPr="001C33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Нормативный правовой акт определяет места размещения нестационарных торговых объектов на территории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муниципального района</w:t>
      </w:r>
      <w:r w:rsidRPr="001C33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 указанием общей площади и товарной специализации объектов.</w:t>
      </w:r>
      <w:r w:rsidR="001A24BF">
        <w:t xml:space="preserve"> </w:t>
      </w:r>
    </w:p>
    <w:p w:rsidR="001A24BF" w:rsidRDefault="001A24BF" w:rsidP="001A24BF">
      <w:pPr>
        <w:pStyle w:val="ConsPlusNonformat"/>
        <w:jc w:val="both"/>
      </w:pPr>
      <w:r>
        <w:t xml:space="preserve">    1.6. Краткое описание содержания предлагаемого правового регулирования:</w:t>
      </w:r>
    </w:p>
    <w:p w:rsidR="00BE62E8" w:rsidRDefault="00BE62E8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E62E8">
        <w:rPr>
          <w:rFonts w:ascii="Times New Roman" w:hAnsi="Times New Roman" w:cs="Times New Roman"/>
          <w:sz w:val="24"/>
          <w:szCs w:val="24"/>
        </w:rPr>
        <w:t xml:space="preserve">проектом постановления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BE62E8">
        <w:rPr>
          <w:rFonts w:ascii="Times New Roman" w:hAnsi="Times New Roman" w:cs="Times New Roman"/>
          <w:sz w:val="24"/>
          <w:szCs w:val="24"/>
        </w:rPr>
        <w:t xml:space="preserve"> предлагается утвердить: </w:t>
      </w:r>
    </w:p>
    <w:p w:rsidR="00BE62E8" w:rsidRDefault="00BE62E8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E62E8">
        <w:rPr>
          <w:rFonts w:ascii="Times New Roman" w:hAnsi="Times New Roman" w:cs="Times New Roman"/>
          <w:sz w:val="24"/>
          <w:szCs w:val="24"/>
        </w:rPr>
        <w:t>- схему размещения нестационарных объектов п</w:t>
      </w:r>
      <w:r>
        <w:rPr>
          <w:rFonts w:ascii="Times New Roman" w:hAnsi="Times New Roman" w:cs="Times New Roman"/>
          <w:sz w:val="24"/>
          <w:szCs w:val="24"/>
        </w:rPr>
        <w:t xml:space="preserve">о оказанию услуг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FC750F" w:rsidRPr="00FC750F" w:rsidRDefault="00FC750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C750F">
        <w:rPr>
          <w:rFonts w:ascii="Times New Roman" w:hAnsi="Times New Roman" w:cs="Times New Roman"/>
          <w:sz w:val="24"/>
          <w:szCs w:val="24"/>
        </w:rPr>
        <w:t xml:space="preserve">- </w:t>
      </w:r>
      <w:r w:rsidRPr="00FC750F">
        <w:rPr>
          <w:rFonts w:ascii="Times New Roman" w:hAnsi="Times New Roman" w:cs="Times New Roman"/>
          <w:color w:val="000000"/>
          <w:sz w:val="24"/>
          <w:szCs w:val="24"/>
        </w:rPr>
        <w:t xml:space="preserve">графическую схему размещения </w:t>
      </w:r>
      <w:r w:rsidRPr="00FC750F">
        <w:rPr>
          <w:rFonts w:ascii="Times New Roman" w:hAnsi="Times New Roman" w:cs="Times New Roman"/>
          <w:sz w:val="24"/>
          <w:szCs w:val="24"/>
        </w:rPr>
        <w:t xml:space="preserve">нестационарных торговых объектов на территории </w:t>
      </w:r>
      <w:proofErr w:type="spellStart"/>
      <w:r w:rsidRPr="00FC750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FC750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24BF" w:rsidRDefault="005A35CC" w:rsidP="005A35CC">
      <w:pPr>
        <w:jc w:val="both"/>
      </w:pPr>
      <w:r>
        <w:rPr>
          <w:color w:val="333333"/>
          <w:shd w:val="clear" w:color="auto" w:fill="FFFFFF"/>
        </w:rPr>
        <w:t>Прое</w:t>
      </w:r>
      <w:r w:rsidR="001C331B" w:rsidRPr="001C331B">
        <w:rPr>
          <w:color w:val="333333"/>
          <w:shd w:val="clear" w:color="auto" w:fill="FFFFFF"/>
        </w:rPr>
        <w:t xml:space="preserve">кт НПА разработан в соответствии с </w:t>
      </w:r>
      <w:r w:rsidR="001C331B">
        <w:rPr>
          <w:color w:val="333333"/>
          <w:shd w:val="clear" w:color="auto" w:fill="FFFFFF"/>
        </w:rPr>
        <w:t>приказом Минэкономики Республики Мордовия от 11.05.2021 №105-П «Об утвержд</w:t>
      </w:r>
      <w:r w:rsidR="001C331B" w:rsidRPr="001C331B">
        <w:rPr>
          <w:color w:val="333333"/>
          <w:shd w:val="clear" w:color="auto" w:fill="FFFFFF"/>
        </w:rPr>
        <w:t>ении Порядка разработки и утверждения  органами местного самоуправления схемы размещения нестационарных торговых объектов</w:t>
      </w:r>
      <w:r w:rsidR="001C331B">
        <w:rPr>
          <w:color w:val="333333"/>
          <w:shd w:val="clear" w:color="auto" w:fill="FFFFFF"/>
        </w:rPr>
        <w:t xml:space="preserve"> на территории Республики Мордовия</w:t>
      </w:r>
      <w:r>
        <w:rPr>
          <w:color w:val="333333"/>
          <w:shd w:val="clear" w:color="auto" w:fill="FFFFFF"/>
        </w:rPr>
        <w:t>».</w:t>
      </w:r>
      <w:r>
        <w:t xml:space="preserve">                   </w:t>
      </w:r>
    </w:p>
    <w:p w:rsidR="001A24BF" w:rsidRDefault="001A24BF" w:rsidP="001A24BF">
      <w:pPr>
        <w:pStyle w:val="ConsPlusNonformat"/>
        <w:jc w:val="both"/>
      </w:pPr>
      <w:r>
        <w:t xml:space="preserve">    1.7. Срок, в течение которого принимались предложения  в  связи  </w:t>
      </w:r>
      <w:proofErr w:type="gramStart"/>
      <w:r>
        <w:t>с</w:t>
      </w:r>
      <w:proofErr w:type="gramEnd"/>
    </w:p>
    <w:p w:rsidR="001A24BF" w:rsidRDefault="001A24BF" w:rsidP="001A24BF">
      <w:pPr>
        <w:pStyle w:val="ConsPlusNonformat"/>
        <w:jc w:val="both"/>
      </w:pPr>
      <w:r>
        <w:t>размещением уведомления о разработке 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начало</w:t>
      </w:r>
      <w:r w:rsidRPr="0075013F">
        <w:rPr>
          <w:rFonts w:ascii="Times New Roman" w:hAnsi="Times New Roman" w:cs="Times New Roman"/>
          <w:sz w:val="24"/>
          <w:szCs w:val="24"/>
        </w:rPr>
        <w:t xml:space="preserve">: </w:t>
      </w:r>
      <w:r w:rsidR="00CF4BDE">
        <w:rPr>
          <w:rFonts w:ascii="Times New Roman" w:hAnsi="Times New Roman" w:cs="Times New Roman"/>
          <w:sz w:val="24"/>
          <w:szCs w:val="24"/>
        </w:rPr>
        <w:t>0</w:t>
      </w:r>
      <w:r w:rsidR="001820F1">
        <w:rPr>
          <w:rFonts w:ascii="Times New Roman" w:hAnsi="Times New Roman" w:cs="Times New Roman"/>
          <w:sz w:val="24"/>
          <w:szCs w:val="24"/>
        </w:rPr>
        <w:t>9</w:t>
      </w:r>
      <w:r w:rsidR="0073703C"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="00CF4BDE">
        <w:rPr>
          <w:rFonts w:ascii="Times New Roman" w:hAnsi="Times New Roman" w:cs="Times New Roman"/>
          <w:sz w:val="24"/>
          <w:szCs w:val="24"/>
        </w:rPr>
        <w:t>сентября</w:t>
      </w:r>
      <w:r w:rsidR="0073703C"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Pr="0075013F">
        <w:rPr>
          <w:rFonts w:ascii="Times New Roman" w:hAnsi="Times New Roman" w:cs="Times New Roman"/>
          <w:sz w:val="24"/>
          <w:szCs w:val="24"/>
        </w:rPr>
        <w:t>20</w:t>
      </w:r>
      <w:r w:rsidR="002F11CA">
        <w:rPr>
          <w:rFonts w:ascii="Times New Roman" w:hAnsi="Times New Roman" w:cs="Times New Roman"/>
          <w:sz w:val="24"/>
          <w:szCs w:val="24"/>
        </w:rPr>
        <w:t>2</w:t>
      </w:r>
      <w:r w:rsidR="00CF4BDE">
        <w:rPr>
          <w:rFonts w:ascii="Times New Roman" w:hAnsi="Times New Roman" w:cs="Times New Roman"/>
          <w:sz w:val="24"/>
          <w:szCs w:val="24"/>
        </w:rPr>
        <w:t>1</w:t>
      </w:r>
      <w:r w:rsidRPr="0075013F">
        <w:rPr>
          <w:rFonts w:ascii="Times New Roman" w:hAnsi="Times New Roman" w:cs="Times New Roman"/>
          <w:sz w:val="24"/>
          <w:szCs w:val="24"/>
        </w:rPr>
        <w:t xml:space="preserve"> г.; окончание: </w:t>
      </w:r>
      <w:r w:rsidR="0073703C" w:rsidRPr="0075013F">
        <w:rPr>
          <w:rFonts w:ascii="Times New Roman" w:hAnsi="Times New Roman" w:cs="Times New Roman"/>
          <w:sz w:val="24"/>
          <w:szCs w:val="24"/>
        </w:rPr>
        <w:t>2</w:t>
      </w:r>
      <w:r w:rsidR="001820F1">
        <w:rPr>
          <w:rFonts w:ascii="Times New Roman" w:hAnsi="Times New Roman" w:cs="Times New Roman"/>
          <w:sz w:val="24"/>
          <w:szCs w:val="24"/>
        </w:rPr>
        <w:t>2</w:t>
      </w:r>
      <w:r w:rsidR="0073703C"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="00CF4BDE">
        <w:rPr>
          <w:rFonts w:ascii="Times New Roman" w:hAnsi="Times New Roman" w:cs="Times New Roman"/>
          <w:sz w:val="24"/>
          <w:szCs w:val="24"/>
        </w:rPr>
        <w:t>сентября</w:t>
      </w:r>
      <w:r w:rsidRPr="0075013F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</w:t>
      </w:r>
      <w:r w:rsidR="00CF4BDE">
        <w:rPr>
          <w:rFonts w:ascii="Times New Roman" w:hAnsi="Times New Roman" w:cs="Times New Roman"/>
          <w:sz w:val="24"/>
          <w:szCs w:val="24"/>
        </w:rPr>
        <w:t>1</w:t>
      </w:r>
      <w:r w:rsidRPr="0075013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A24BF" w:rsidRDefault="001A24BF" w:rsidP="001A24BF">
      <w:pPr>
        <w:pStyle w:val="ConsPlusNonformat"/>
        <w:jc w:val="both"/>
      </w:pPr>
      <w:r>
        <w:t xml:space="preserve">    1.8.  Количество замечаний и предложений, полученных в   связи   с</w:t>
      </w:r>
    </w:p>
    <w:p w:rsidR="001A24BF" w:rsidRDefault="001A24BF" w:rsidP="001A24BF">
      <w:pPr>
        <w:pStyle w:val="ConsPlusNonformat"/>
        <w:jc w:val="both"/>
      </w:pPr>
      <w:r>
        <w:t>размещением уведомления о разработке 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_______________, из них учтено: полностью: учтено частично: _______________</w:t>
      </w:r>
    </w:p>
    <w:p w:rsidR="001A24BF" w:rsidRDefault="001A24BF" w:rsidP="001A24BF">
      <w:pPr>
        <w:pStyle w:val="ConsPlusNonformat"/>
        <w:jc w:val="both"/>
      </w:pPr>
      <w:r>
        <w:t xml:space="preserve">    1.9.  Полный   электронный   адрес   размещения   сводки   предложений,</w:t>
      </w:r>
    </w:p>
    <w:p w:rsidR="001A24BF" w:rsidRDefault="001A24BF" w:rsidP="001A24BF">
      <w:pPr>
        <w:pStyle w:val="ConsPlusNonformat"/>
        <w:jc w:val="both"/>
      </w:pPr>
      <w:proofErr w:type="gramStart"/>
      <w:r>
        <w:t>поступивших</w:t>
      </w:r>
      <w:proofErr w:type="gramEnd"/>
      <w:r>
        <w:t xml:space="preserve"> в связи с размещением уведомления о разработке  предлагаемого</w:t>
      </w:r>
    </w:p>
    <w:p w:rsidR="001A24BF" w:rsidRDefault="001A24BF" w:rsidP="001A24BF">
      <w:pPr>
        <w:pStyle w:val="ConsPlusNonformat"/>
        <w:jc w:val="both"/>
      </w:pPr>
      <w:r>
        <w:t xml:space="preserve">правового регулирования: </w:t>
      </w:r>
      <w:r w:rsidR="00DB41FE" w:rsidRPr="0075013F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DB41FE" w:rsidRPr="0075013F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713932" w:rsidRPr="0075013F">
        <w:rPr>
          <w:rFonts w:ascii="Times New Roman" w:hAnsi="Times New Roman" w:cs="Times New Roman"/>
          <w:sz w:val="24"/>
          <w:szCs w:val="24"/>
          <w:lang w:val="en-US"/>
        </w:rPr>
        <w:t>torbeevo</w:t>
      </w:r>
      <w:proofErr w:type="spellEnd"/>
      <w:r w:rsidR="00713932" w:rsidRPr="0075013F">
        <w:rPr>
          <w:rFonts w:ascii="Times New Roman" w:hAnsi="Times New Roman" w:cs="Times New Roman"/>
          <w:sz w:val="24"/>
          <w:szCs w:val="24"/>
        </w:rPr>
        <w:t>.</w:t>
      </w:r>
      <w:r w:rsidR="00DB41FE" w:rsidRPr="0075013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713932" w:rsidRPr="0075013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713932" w:rsidRPr="0075013F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="00713932" w:rsidRPr="0075013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41FE" w:rsidRPr="0075013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1.10. Контактная информация исполнителя в органе-разработчике:</w:t>
      </w:r>
    </w:p>
    <w:p w:rsidR="001A24BF" w:rsidRDefault="001A24BF" w:rsidP="001A24BF">
      <w:pPr>
        <w:pStyle w:val="ConsPlusNonformat"/>
        <w:jc w:val="both"/>
      </w:pPr>
      <w:r>
        <w:t>Ф.И.О.:</w:t>
      </w:r>
      <w:r w:rsidR="0064343F">
        <w:t xml:space="preserve"> </w:t>
      </w:r>
      <w:r w:rsidR="00CF4BDE" w:rsidRPr="00CF4BDE">
        <w:rPr>
          <w:rFonts w:ascii="Times New Roman" w:hAnsi="Times New Roman" w:cs="Times New Roman"/>
          <w:sz w:val="24"/>
          <w:szCs w:val="24"/>
        </w:rPr>
        <w:t>Изотова Ирина</w:t>
      </w:r>
      <w:r w:rsidR="0075013F" w:rsidRPr="0075013F">
        <w:rPr>
          <w:rFonts w:ascii="Times New Roman" w:hAnsi="Times New Roman" w:cs="Times New Roman"/>
          <w:sz w:val="24"/>
          <w:szCs w:val="24"/>
        </w:rPr>
        <w:t xml:space="preserve"> Алексеевна</w:t>
      </w:r>
      <w:r w:rsidR="0064343F" w:rsidRPr="0075013F">
        <w:rPr>
          <w:rFonts w:ascii="Times New Roman" w:hAnsi="Times New Roman" w:cs="Times New Roman"/>
          <w:sz w:val="24"/>
          <w:szCs w:val="24"/>
        </w:rPr>
        <w:t>,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75013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>Должность:</w:t>
      </w:r>
      <w:r w:rsidR="0064343F" w:rsidRPr="0064343F">
        <w:t xml:space="preserve"> </w:t>
      </w:r>
      <w:r w:rsidR="00CF4BDE">
        <w:rPr>
          <w:rFonts w:ascii="Times New Roman" w:hAnsi="Times New Roman" w:cs="Times New Roman"/>
          <w:sz w:val="24"/>
          <w:szCs w:val="24"/>
        </w:rPr>
        <w:t>зав. о</w:t>
      </w:r>
      <w:r w:rsidR="0075013F" w:rsidRPr="00CF4BDE">
        <w:rPr>
          <w:rFonts w:ascii="Times New Roman" w:hAnsi="Times New Roman" w:cs="Times New Roman"/>
          <w:sz w:val="24"/>
          <w:szCs w:val="24"/>
        </w:rPr>
        <w:t>тдела по труду и торговле</w:t>
      </w:r>
    </w:p>
    <w:p w:rsidR="001A24B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01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A24B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013F">
        <w:rPr>
          <w:rFonts w:ascii="Times New Roman" w:hAnsi="Times New Roman" w:cs="Times New Roman"/>
          <w:sz w:val="24"/>
          <w:szCs w:val="24"/>
        </w:rPr>
        <w:t>Тел</w:t>
      </w:r>
      <w:r w:rsidR="0064343F"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="001820F1">
        <w:rPr>
          <w:rFonts w:ascii="Times New Roman" w:hAnsi="Times New Roman" w:cs="Times New Roman"/>
          <w:sz w:val="24"/>
          <w:szCs w:val="24"/>
        </w:rPr>
        <w:t>8</w:t>
      </w:r>
      <w:r w:rsidR="0064343F" w:rsidRPr="0075013F">
        <w:rPr>
          <w:rFonts w:ascii="Times New Roman" w:hAnsi="Times New Roman" w:cs="Times New Roman"/>
          <w:sz w:val="24"/>
          <w:szCs w:val="24"/>
        </w:rPr>
        <w:t>(83456)</w:t>
      </w:r>
      <w:r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="0075013F" w:rsidRPr="0075013F">
        <w:rPr>
          <w:rFonts w:ascii="Times New Roman" w:hAnsi="Times New Roman" w:cs="Times New Roman"/>
          <w:sz w:val="24"/>
          <w:szCs w:val="24"/>
        </w:rPr>
        <w:t>20056</w:t>
      </w:r>
      <w:r w:rsidRPr="0075013F">
        <w:rPr>
          <w:rFonts w:ascii="Times New Roman" w:hAnsi="Times New Roman" w:cs="Times New Roman"/>
          <w:sz w:val="24"/>
          <w:szCs w:val="24"/>
        </w:rPr>
        <w:t xml:space="preserve"> Адрес электронной почты: </w:t>
      </w:r>
      <w:proofErr w:type="spellStart"/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ectorb</w:t>
      </w:r>
      <w:proofErr w:type="spellEnd"/>
      <w:r w:rsidR="0064343F" w:rsidRPr="0075013F">
        <w:rPr>
          <w:rFonts w:ascii="Times New Roman" w:hAnsi="Times New Roman" w:cs="Times New Roman"/>
          <w:sz w:val="24"/>
          <w:szCs w:val="24"/>
        </w:rPr>
        <w:t>@</w:t>
      </w:r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64343F" w:rsidRPr="0075013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2.  Описание проблемы, на решение которой направлено   предлагаемое</w:t>
      </w:r>
    </w:p>
    <w:p w:rsidR="001A24BF" w:rsidRDefault="001A24BF" w:rsidP="001A24BF">
      <w:pPr>
        <w:pStyle w:val="ConsPlusNonformat"/>
        <w:jc w:val="both"/>
      </w:pPr>
      <w:r>
        <w:t>правовое регулирование</w:t>
      </w:r>
    </w:p>
    <w:p w:rsidR="001A24BF" w:rsidRDefault="001A24BF" w:rsidP="001A24BF">
      <w:pPr>
        <w:pStyle w:val="ConsPlusNonformat"/>
        <w:jc w:val="both"/>
      </w:pPr>
      <w:r>
        <w:lastRenderedPageBreak/>
        <w:t xml:space="preserve">    2.1. Формулировка проблемы:</w:t>
      </w:r>
    </w:p>
    <w:p w:rsidR="001A24BF" w:rsidRDefault="00D13F0C" w:rsidP="002077A0">
      <w:pPr>
        <w:jc w:val="both"/>
      </w:pPr>
      <w:r>
        <w:t xml:space="preserve">Увеличение количества мест для размещения нестационарных объектов по оказанию услуг на территории </w:t>
      </w:r>
      <w:proofErr w:type="spellStart"/>
      <w:r>
        <w:t>Торбеевского</w:t>
      </w:r>
      <w:proofErr w:type="spellEnd"/>
      <w:r>
        <w:t xml:space="preserve"> муниципального района.</w:t>
      </w:r>
      <w:r w:rsidR="001A24BF">
        <w:t xml:space="preserve">                      </w:t>
      </w:r>
    </w:p>
    <w:p w:rsidR="001A24BF" w:rsidRDefault="001A24BF" w:rsidP="001A24BF">
      <w:pPr>
        <w:pStyle w:val="ConsPlusNonformat"/>
        <w:jc w:val="both"/>
      </w:pPr>
      <w:r>
        <w:t xml:space="preserve">    2.2. Информация о возникновении, выявлении проблемы и мерах, принятых</w:t>
      </w:r>
    </w:p>
    <w:p w:rsidR="001A24BF" w:rsidRDefault="001A24BF" w:rsidP="001A24BF">
      <w:pPr>
        <w:pStyle w:val="ConsPlusNonformat"/>
        <w:jc w:val="both"/>
      </w:pPr>
      <w:r>
        <w:t>ранее для ее решения, достигнутых результатах и затраченных ресурсах:</w:t>
      </w:r>
    </w:p>
    <w:p w:rsidR="00D13F0C" w:rsidRPr="00BE62E8" w:rsidRDefault="002077A0" w:rsidP="002077A0">
      <w:pPr>
        <w:jc w:val="both"/>
        <w:rPr>
          <w:sz w:val="20"/>
          <w:szCs w:val="20"/>
        </w:rPr>
      </w:pPr>
      <w:r>
        <w:t xml:space="preserve">- </w:t>
      </w:r>
      <w:r w:rsidR="00D13F0C">
        <w:t xml:space="preserve">необходимость увеличения количества нестационарных </w:t>
      </w:r>
      <w:r w:rsidR="00A50E59">
        <w:t xml:space="preserve">торговых </w:t>
      </w:r>
      <w:r w:rsidR="00D13F0C">
        <w:t xml:space="preserve">объектов по оказанию услуг‚ осуществляющих деятельность на территории </w:t>
      </w:r>
      <w:proofErr w:type="spellStart"/>
      <w:r w:rsidR="00D13F0C">
        <w:t>Торбеевского</w:t>
      </w:r>
      <w:proofErr w:type="spellEnd"/>
      <w:r w:rsidR="00D13F0C">
        <w:t xml:space="preserve"> муниципального района</w:t>
      </w:r>
      <w:r w:rsidR="00A50E59">
        <w:t>.</w:t>
      </w:r>
    </w:p>
    <w:p w:rsidR="001A24BF" w:rsidRDefault="001A24BF" w:rsidP="001A24BF">
      <w:pPr>
        <w:pStyle w:val="ConsPlusNonformat"/>
        <w:jc w:val="both"/>
      </w:pPr>
      <w:r>
        <w:t xml:space="preserve">    2.3.  Социальные группы, заинтересованные в   устранении   проблемы,</w:t>
      </w:r>
    </w:p>
    <w:p w:rsidR="001A24BF" w:rsidRDefault="001A24BF" w:rsidP="001A24BF">
      <w:pPr>
        <w:pStyle w:val="ConsPlusNonformat"/>
        <w:jc w:val="both"/>
      </w:pPr>
      <w:r>
        <w:t>их количественная оценка:</w:t>
      </w:r>
    </w:p>
    <w:p w:rsidR="001A24BF" w:rsidRDefault="0075013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013F">
        <w:rPr>
          <w:rFonts w:ascii="Times New Roman" w:hAnsi="Times New Roman" w:cs="Times New Roman"/>
          <w:sz w:val="24"/>
          <w:szCs w:val="24"/>
        </w:rPr>
        <w:t>предпринимательские структуры, незанятые граждане</w:t>
      </w:r>
      <w:r w:rsidR="00D13F0C">
        <w:rPr>
          <w:rFonts w:ascii="Times New Roman" w:hAnsi="Times New Roman" w:cs="Times New Roman"/>
          <w:sz w:val="24"/>
          <w:szCs w:val="24"/>
        </w:rPr>
        <w:t>.</w:t>
      </w:r>
    </w:p>
    <w:p w:rsidR="00D13F0C" w:rsidRPr="00D13F0C" w:rsidRDefault="00D13F0C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13F0C">
        <w:rPr>
          <w:rFonts w:ascii="Times New Roman" w:hAnsi="Times New Roman" w:cs="Times New Roman"/>
          <w:sz w:val="24"/>
          <w:szCs w:val="24"/>
        </w:rPr>
        <w:t>Количественная оценка — невозможно определить.</w:t>
      </w:r>
    </w:p>
    <w:p w:rsidR="001A24BF" w:rsidRDefault="001A24BF" w:rsidP="001A24BF">
      <w:pPr>
        <w:pStyle w:val="ConsPlusNonformat"/>
        <w:jc w:val="both"/>
      </w:pPr>
      <w:r>
        <w:t xml:space="preserve">    2.4. Характеристика негативных эффектов, возникающих в связи с наличием</w:t>
      </w:r>
    </w:p>
    <w:p w:rsidR="001A24BF" w:rsidRDefault="001A24BF" w:rsidP="001A24BF">
      <w:pPr>
        <w:pStyle w:val="ConsPlusNonformat"/>
        <w:jc w:val="both"/>
      </w:pPr>
      <w:r>
        <w:t>проблемы, их количественная оценка:</w:t>
      </w:r>
    </w:p>
    <w:p w:rsidR="00D13F0C" w:rsidRDefault="00D13F0C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13F0C">
        <w:rPr>
          <w:rFonts w:ascii="Times New Roman" w:hAnsi="Times New Roman" w:cs="Times New Roman"/>
          <w:sz w:val="24"/>
          <w:szCs w:val="24"/>
        </w:rPr>
        <w:t>недостаточное количество мест для размещения нестационарных</w:t>
      </w:r>
      <w:r w:rsidR="00A50E59">
        <w:rPr>
          <w:rFonts w:ascii="Times New Roman" w:hAnsi="Times New Roman" w:cs="Times New Roman"/>
          <w:sz w:val="24"/>
          <w:szCs w:val="24"/>
        </w:rPr>
        <w:t xml:space="preserve"> торговых </w:t>
      </w:r>
      <w:r w:rsidRPr="00D13F0C">
        <w:rPr>
          <w:rFonts w:ascii="Times New Roman" w:hAnsi="Times New Roman" w:cs="Times New Roman"/>
          <w:sz w:val="24"/>
          <w:szCs w:val="24"/>
        </w:rPr>
        <w:t xml:space="preserve">объектов по оказанию услуг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3F0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>района.</w:t>
      </w:r>
      <w:r w:rsidR="001A24BF" w:rsidRPr="00D13F0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077A0" w:rsidRPr="002077A0" w:rsidRDefault="002077A0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077A0">
        <w:rPr>
          <w:rFonts w:ascii="Times New Roman" w:hAnsi="Times New Roman" w:cs="Times New Roman"/>
          <w:sz w:val="24"/>
          <w:szCs w:val="24"/>
        </w:rPr>
        <w:t>Количественная оценка — невозможно определить.</w:t>
      </w:r>
    </w:p>
    <w:p w:rsidR="001A24BF" w:rsidRDefault="00D13F0C" w:rsidP="001A24BF">
      <w:pPr>
        <w:pStyle w:val="ConsPlusNonformat"/>
        <w:jc w:val="both"/>
      </w:pPr>
      <w:r>
        <w:t xml:space="preserve">  </w:t>
      </w:r>
      <w:r w:rsidR="001A24BF">
        <w:t xml:space="preserve">  2.5.  Причины возникновения   проблемы   и   факторы, поддерживающие</w:t>
      </w:r>
    </w:p>
    <w:p w:rsidR="001A24BF" w:rsidRDefault="001A24BF" w:rsidP="001A24BF">
      <w:pPr>
        <w:pStyle w:val="ConsPlusNonformat"/>
        <w:jc w:val="both"/>
      </w:pPr>
      <w:r>
        <w:t>ее существование:</w:t>
      </w:r>
    </w:p>
    <w:p w:rsidR="001A24BF" w:rsidRDefault="00D13F0C" w:rsidP="00D13F0C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Э</w:t>
      </w:r>
      <w:r w:rsidR="0075013F" w:rsidRPr="0075013F">
        <w:rPr>
          <w:rFonts w:ascii="Times New Roman" w:hAnsi="Times New Roman" w:cs="Times New Roman"/>
          <w:sz w:val="24"/>
          <w:szCs w:val="24"/>
        </w:rPr>
        <w:t>кономический кризис</w:t>
      </w:r>
    </w:p>
    <w:p w:rsidR="001A24BF" w:rsidRDefault="001A24BF" w:rsidP="001A24BF">
      <w:pPr>
        <w:pStyle w:val="ConsPlusNonformat"/>
        <w:jc w:val="both"/>
      </w:pPr>
      <w:r>
        <w:t xml:space="preserve">    2.6. Причины невозможности решения проблемы участниками соответствующих</w:t>
      </w:r>
    </w:p>
    <w:p w:rsidR="001A24BF" w:rsidRDefault="001A24BF" w:rsidP="001A24BF">
      <w:pPr>
        <w:pStyle w:val="ConsPlusNonformat"/>
        <w:jc w:val="both"/>
      </w:pPr>
      <w:r>
        <w:t>отношений самостоятельно, без вмешательства государства:</w:t>
      </w:r>
    </w:p>
    <w:p w:rsidR="002077A0" w:rsidRDefault="002077A0" w:rsidP="001A24BF">
      <w:pPr>
        <w:pStyle w:val="ConsPlusNonformat"/>
        <w:jc w:val="both"/>
      </w:pPr>
      <w:proofErr w:type="gramStart"/>
      <w:r w:rsidRPr="002077A0">
        <w:rPr>
          <w:rFonts w:ascii="Times New Roman" w:hAnsi="Times New Roman" w:cs="Times New Roman"/>
          <w:sz w:val="24"/>
          <w:szCs w:val="24"/>
        </w:rPr>
        <w:t>частью 3 статьи 10 Федерального закона от 28 декабря 2009 года №381-ФЗ «Об основах государственного регулирования торговой деятельности в Росс</w:t>
      </w:r>
      <w:r w:rsidR="00932818">
        <w:rPr>
          <w:rFonts w:ascii="Times New Roman" w:hAnsi="Times New Roman" w:cs="Times New Roman"/>
          <w:sz w:val="24"/>
          <w:szCs w:val="24"/>
        </w:rPr>
        <w:t>и</w:t>
      </w:r>
      <w:r w:rsidRPr="002077A0">
        <w:rPr>
          <w:rFonts w:ascii="Times New Roman" w:hAnsi="Times New Roman" w:cs="Times New Roman"/>
          <w:sz w:val="24"/>
          <w:szCs w:val="24"/>
        </w:rPr>
        <w:t>йской Федерации</w:t>
      </w:r>
      <w:r w:rsidR="00932818">
        <w:rPr>
          <w:rFonts w:ascii="Times New Roman" w:hAnsi="Times New Roman" w:cs="Times New Roman"/>
          <w:sz w:val="24"/>
          <w:szCs w:val="24"/>
        </w:rPr>
        <w:t>»</w:t>
      </w:r>
      <w:r w:rsidRPr="002077A0">
        <w:rPr>
          <w:rFonts w:ascii="Times New Roman" w:hAnsi="Times New Roman" w:cs="Times New Roman"/>
          <w:sz w:val="24"/>
          <w:szCs w:val="24"/>
        </w:rPr>
        <w:t xml:space="preserve"> установлено, что схема размещения нестационарных торговых объектов разрабатывается и утверждается органом местного самоуправления, определенным в соответствии с уставом муниципального образования, в порядке, установленном уполномоченным органом исполнительной власти субъекта Российской Федерации.</w:t>
      </w:r>
      <w:r w:rsidR="001A24BF">
        <w:t xml:space="preserve"> </w:t>
      </w:r>
      <w:proofErr w:type="gramEnd"/>
    </w:p>
    <w:p w:rsidR="001A24BF" w:rsidRDefault="001A24BF" w:rsidP="001A24BF">
      <w:pPr>
        <w:pStyle w:val="ConsPlusNonformat"/>
        <w:jc w:val="both"/>
      </w:pPr>
      <w:r>
        <w:t xml:space="preserve">   2.7. Опыт решения аналогичных проблем в других субъектах Российской</w:t>
      </w:r>
    </w:p>
    <w:p w:rsidR="001A24BF" w:rsidRDefault="001A24BF" w:rsidP="001A24BF">
      <w:pPr>
        <w:pStyle w:val="ConsPlusNonformat"/>
        <w:jc w:val="both"/>
      </w:pPr>
      <w:r>
        <w:t>Федерации, иностранных государствах (при наличии сведений):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    2.8. Источники данных: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    2.9. Иная информация о проблеме:</w:t>
      </w:r>
    </w:p>
    <w:p w:rsidR="001A24BF" w:rsidRPr="002077A0" w:rsidRDefault="002077A0" w:rsidP="002077A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077A0">
        <w:rPr>
          <w:rFonts w:ascii="Times New Roman" w:hAnsi="Times New Roman" w:cs="Times New Roman"/>
          <w:sz w:val="24"/>
          <w:szCs w:val="24"/>
        </w:rPr>
        <w:t>Отсутс</w:t>
      </w:r>
      <w:r w:rsidR="00A50E59">
        <w:rPr>
          <w:rFonts w:ascii="Times New Roman" w:hAnsi="Times New Roman" w:cs="Times New Roman"/>
          <w:sz w:val="24"/>
          <w:szCs w:val="24"/>
        </w:rPr>
        <w:t>т</w:t>
      </w:r>
      <w:r w:rsidRPr="002077A0">
        <w:rPr>
          <w:rFonts w:ascii="Times New Roman" w:hAnsi="Times New Roman" w:cs="Times New Roman"/>
          <w:sz w:val="24"/>
          <w:szCs w:val="24"/>
        </w:rPr>
        <w:t>вует.</w:t>
      </w:r>
    </w:p>
    <w:p w:rsidR="001A24BF" w:rsidRDefault="001A24BF" w:rsidP="001A24BF">
      <w:pPr>
        <w:pStyle w:val="ConsPlusNonformat"/>
        <w:jc w:val="both"/>
      </w:pPr>
      <w:r>
        <w:t xml:space="preserve">    2.10.  Оценка воздействия предлагаемого правового регулирования на</w:t>
      </w:r>
    </w:p>
    <w:p w:rsidR="001A24BF" w:rsidRDefault="001A24BF" w:rsidP="001A24BF">
      <w:pPr>
        <w:pStyle w:val="ConsPlusNonformat"/>
        <w:jc w:val="both"/>
      </w:pPr>
      <w:r>
        <w:t>состояние конкурентной среды на рынке, определение барьеров входа на</w:t>
      </w:r>
    </w:p>
    <w:p w:rsidR="001A24BF" w:rsidRDefault="001A24BF" w:rsidP="001A24BF">
      <w:pPr>
        <w:pStyle w:val="ConsPlusNonformat"/>
        <w:jc w:val="both"/>
      </w:pPr>
      <w:r>
        <w:t>товарный рынок, выявление п</w:t>
      </w:r>
      <w:r w:rsidR="0075013F">
        <w:t>о</w:t>
      </w:r>
      <w:r>
        <w:t>тенциальных приобретателей товара, расчет доли</w:t>
      </w:r>
    </w:p>
    <w:p w:rsidR="001A24BF" w:rsidRDefault="001A24BF" w:rsidP="001A24BF">
      <w:pPr>
        <w:pStyle w:val="ConsPlusNonformat"/>
        <w:jc w:val="both"/>
      </w:pPr>
      <w:r>
        <w:t>хозяйствующих субъектов на рынке 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2.11.  Анализ влияния экономических и социальных последствий принятия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 на деятельность субъектов малого и</w:t>
      </w:r>
    </w:p>
    <w:p w:rsidR="00D73790" w:rsidRDefault="001A24BF" w:rsidP="001A24BF">
      <w:pPr>
        <w:pStyle w:val="ConsPlusNonformat"/>
        <w:jc w:val="both"/>
      </w:pPr>
      <w:r>
        <w:t>среднего предпринимательства</w:t>
      </w:r>
    </w:p>
    <w:p w:rsidR="001A24BF" w:rsidRPr="00D7379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75013F" w:rsidRPr="00D73790">
        <w:rPr>
          <w:rFonts w:ascii="Times New Roman" w:hAnsi="Times New Roman" w:cs="Times New Roman"/>
          <w:sz w:val="24"/>
          <w:szCs w:val="24"/>
        </w:rPr>
        <w:t>рост числа субъектов МСП и занятых у них работников</w:t>
      </w:r>
    </w:p>
    <w:p w:rsidR="001A24BF" w:rsidRDefault="001A24BF" w:rsidP="001A24BF">
      <w:pPr>
        <w:pStyle w:val="ConsPlusNonformat"/>
        <w:jc w:val="both"/>
      </w:pPr>
      <w:r>
        <w:t xml:space="preserve">    3.   Определение   целей    предлагаемого    правового    регулирования</w:t>
      </w:r>
    </w:p>
    <w:p w:rsidR="001A24BF" w:rsidRDefault="001A24BF" w:rsidP="001A24BF">
      <w:pPr>
        <w:pStyle w:val="ConsPlusNonformat"/>
        <w:jc w:val="both"/>
      </w:pPr>
      <w:r>
        <w:t>и индикаторов для оценки их достижения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60"/>
        <w:gridCol w:w="3398"/>
        <w:gridCol w:w="2976"/>
      </w:tblGrid>
      <w:tr w:rsidR="001A24BF" w:rsidTr="00BB2C30">
        <w:tc>
          <w:tcPr>
            <w:tcW w:w="276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3.1. Цели предлагаемого правового регулирования</w:t>
            </w:r>
          </w:p>
        </w:tc>
        <w:tc>
          <w:tcPr>
            <w:tcW w:w="339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3.2. Сроки достижения целей предлагаемого правового регулирования</w:t>
            </w:r>
          </w:p>
        </w:tc>
        <w:tc>
          <w:tcPr>
            <w:tcW w:w="297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3.3. Периодичность мониторинга достижения целей предлагаемого правового регулирования</w:t>
            </w:r>
          </w:p>
        </w:tc>
      </w:tr>
      <w:tr w:rsidR="009E7756" w:rsidTr="00547C99">
        <w:trPr>
          <w:trHeight w:val="316"/>
        </w:trPr>
        <w:tc>
          <w:tcPr>
            <w:tcW w:w="2760" w:type="dxa"/>
          </w:tcPr>
          <w:p w:rsidR="009E7756" w:rsidRPr="00547C99" w:rsidRDefault="009E7756" w:rsidP="00547C99">
            <w:r w:rsidRPr="00547C99">
              <w:t xml:space="preserve">увеличение количества нестационарных объектов по оказанию услуг на территории </w:t>
            </w:r>
            <w:proofErr w:type="spellStart"/>
            <w:r w:rsidRPr="00547C99">
              <w:t>Торбеевского</w:t>
            </w:r>
            <w:proofErr w:type="spellEnd"/>
            <w:r w:rsidRPr="00547C99">
              <w:t xml:space="preserve"> </w:t>
            </w:r>
            <w:r w:rsidRPr="00547C99">
              <w:lastRenderedPageBreak/>
              <w:t>муниципального района</w:t>
            </w:r>
          </w:p>
        </w:tc>
        <w:tc>
          <w:tcPr>
            <w:tcW w:w="3398" w:type="dxa"/>
          </w:tcPr>
          <w:p w:rsidR="009E7756" w:rsidRPr="00547C99" w:rsidRDefault="009E7756" w:rsidP="00547C99">
            <w:pPr>
              <w:contextualSpacing/>
              <w:jc w:val="both"/>
            </w:pPr>
            <w:r w:rsidRPr="00547C99">
              <w:lastRenderedPageBreak/>
              <w:t xml:space="preserve">после его подписания и публикации в информационном бюллетене «Вестник </w:t>
            </w:r>
            <w:proofErr w:type="spellStart"/>
            <w:r w:rsidRPr="00547C99">
              <w:t>Торбеевского</w:t>
            </w:r>
            <w:proofErr w:type="spellEnd"/>
            <w:r w:rsidRPr="00547C99">
              <w:t xml:space="preserve"> муниципального района»</w:t>
            </w:r>
          </w:p>
        </w:tc>
        <w:tc>
          <w:tcPr>
            <w:tcW w:w="2976" w:type="dxa"/>
          </w:tcPr>
          <w:p w:rsidR="009E7756" w:rsidRPr="00547C99" w:rsidRDefault="009E7756" w:rsidP="009E7756">
            <w:r w:rsidRPr="00547C99">
              <w:t>не нуждается в проведении мониторинга</w:t>
            </w:r>
          </w:p>
        </w:tc>
      </w:tr>
    </w:tbl>
    <w:p w:rsidR="001A24BF" w:rsidRDefault="001A24BF" w:rsidP="001A24BF">
      <w:pPr>
        <w:pStyle w:val="ConsPlusNonformat"/>
        <w:jc w:val="both"/>
      </w:pPr>
      <w:r>
        <w:lastRenderedPageBreak/>
        <w:t xml:space="preserve">    3.4. Действующие нормативные правовые акты, поручения, другие решения,</w:t>
      </w:r>
    </w:p>
    <w:p w:rsidR="001A24BF" w:rsidRDefault="001A24BF" w:rsidP="001A24BF">
      <w:pPr>
        <w:pStyle w:val="ConsPlusNonformat"/>
        <w:jc w:val="both"/>
      </w:pPr>
      <w:r>
        <w:t>из которых вытекает необходимость разработки   предлагаемого   правового</w:t>
      </w:r>
    </w:p>
    <w:p w:rsidR="001A24BF" w:rsidRDefault="001A24BF" w:rsidP="001A24BF">
      <w:pPr>
        <w:pStyle w:val="ConsPlusNonformat"/>
        <w:jc w:val="both"/>
      </w:pPr>
      <w:r>
        <w:t>регулирования в данной области, которые определяют необходимость постановки</w:t>
      </w:r>
    </w:p>
    <w:p w:rsidR="00E402F5" w:rsidRDefault="001A24BF" w:rsidP="001A24BF">
      <w:pPr>
        <w:pStyle w:val="ConsPlusNonformat"/>
        <w:jc w:val="both"/>
      </w:pPr>
      <w:r>
        <w:t>указанных целей:</w:t>
      </w:r>
    </w:p>
    <w:p w:rsidR="00082F14" w:rsidRDefault="00082F14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32818">
        <w:rPr>
          <w:rFonts w:ascii="Times New Roman" w:hAnsi="Times New Roman" w:cs="Times New Roman"/>
          <w:sz w:val="24"/>
          <w:szCs w:val="24"/>
        </w:rPr>
        <w:t xml:space="preserve"> </w:t>
      </w:r>
      <w:r w:rsidR="00E402F5" w:rsidRPr="00713932">
        <w:rPr>
          <w:rFonts w:ascii="Times New Roman" w:hAnsi="Times New Roman" w:cs="Times New Roman"/>
          <w:sz w:val="24"/>
          <w:szCs w:val="24"/>
        </w:rPr>
        <w:t>Федеральный закон от 2</w:t>
      </w:r>
      <w:r w:rsidR="001820F1">
        <w:rPr>
          <w:rFonts w:ascii="Times New Roman" w:hAnsi="Times New Roman" w:cs="Times New Roman"/>
          <w:sz w:val="24"/>
          <w:szCs w:val="24"/>
        </w:rPr>
        <w:t>8</w:t>
      </w:r>
      <w:r w:rsidR="00E402F5" w:rsidRPr="00713932">
        <w:rPr>
          <w:rFonts w:ascii="Times New Roman" w:hAnsi="Times New Roman" w:cs="Times New Roman"/>
          <w:sz w:val="24"/>
          <w:szCs w:val="24"/>
        </w:rPr>
        <w:t>.</w:t>
      </w:r>
      <w:r w:rsidR="001820F1">
        <w:rPr>
          <w:rFonts w:ascii="Times New Roman" w:hAnsi="Times New Roman" w:cs="Times New Roman"/>
          <w:sz w:val="24"/>
          <w:szCs w:val="24"/>
        </w:rPr>
        <w:t>12</w:t>
      </w:r>
      <w:r w:rsidR="00E402F5" w:rsidRPr="00713932">
        <w:rPr>
          <w:rFonts w:ascii="Times New Roman" w:hAnsi="Times New Roman" w:cs="Times New Roman"/>
          <w:sz w:val="24"/>
          <w:szCs w:val="24"/>
        </w:rPr>
        <w:t>.200</w:t>
      </w:r>
      <w:r w:rsidR="001820F1">
        <w:rPr>
          <w:rFonts w:ascii="Times New Roman" w:hAnsi="Times New Roman" w:cs="Times New Roman"/>
          <w:sz w:val="24"/>
          <w:szCs w:val="24"/>
        </w:rPr>
        <w:t>9 г. №381</w:t>
      </w:r>
      <w:r w:rsidR="00E402F5" w:rsidRPr="00713932">
        <w:rPr>
          <w:rFonts w:ascii="Times New Roman" w:hAnsi="Times New Roman" w:cs="Times New Roman"/>
          <w:sz w:val="24"/>
          <w:szCs w:val="24"/>
        </w:rPr>
        <w:t>-ФЗ «</w:t>
      </w:r>
      <w:r w:rsidR="00932818" w:rsidRPr="002077A0">
        <w:rPr>
          <w:rFonts w:ascii="Times New Roman" w:hAnsi="Times New Roman" w:cs="Times New Roman"/>
          <w:sz w:val="24"/>
          <w:szCs w:val="24"/>
        </w:rPr>
        <w:t>Об основах государственного регулирования торговой деятельности в Росс</w:t>
      </w:r>
      <w:r w:rsidR="00932818">
        <w:rPr>
          <w:rFonts w:ascii="Times New Roman" w:hAnsi="Times New Roman" w:cs="Times New Roman"/>
          <w:sz w:val="24"/>
          <w:szCs w:val="24"/>
        </w:rPr>
        <w:t>и</w:t>
      </w:r>
      <w:r w:rsidR="00932818" w:rsidRPr="002077A0">
        <w:rPr>
          <w:rFonts w:ascii="Times New Roman" w:hAnsi="Times New Roman" w:cs="Times New Roman"/>
          <w:sz w:val="24"/>
          <w:szCs w:val="24"/>
        </w:rPr>
        <w:t>йской Федерации</w:t>
      </w:r>
      <w:r w:rsidR="00932818">
        <w:rPr>
          <w:rFonts w:ascii="Times New Roman" w:hAnsi="Times New Roman" w:cs="Times New Roman"/>
          <w:sz w:val="24"/>
          <w:szCs w:val="24"/>
        </w:rPr>
        <w:t>»</w:t>
      </w:r>
      <w:r w:rsidR="009B12EF" w:rsidRPr="00713932">
        <w:rPr>
          <w:rFonts w:ascii="Times New Roman" w:hAnsi="Times New Roman" w:cs="Times New Roman"/>
          <w:sz w:val="24"/>
          <w:szCs w:val="24"/>
        </w:rPr>
        <w:t>;</w:t>
      </w:r>
    </w:p>
    <w:p w:rsidR="00CD37EA" w:rsidRDefault="00082F14" w:rsidP="00CD37EA">
      <w:pPr>
        <w:jc w:val="both"/>
      </w:pPr>
      <w:r>
        <w:t>-</w:t>
      </w:r>
      <w:r w:rsidR="00E402F5" w:rsidRPr="00713932">
        <w:t xml:space="preserve"> </w:t>
      </w:r>
      <w:r w:rsidR="00CD37EA">
        <w:rPr>
          <w:color w:val="333333"/>
          <w:shd w:val="clear" w:color="auto" w:fill="FFFFFF"/>
        </w:rPr>
        <w:t>приказ Минэкономики Республики Мордовия от 11.05.2021 №105-П «Об утвержд</w:t>
      </w:r>
      <w:r w:rsidR="00CD37EA" w:rsidRPr="001C331B">
        <w:rPr>
          <w:color w:val="333333"/>
          <w:shd w:val="clear" w:color="auto" w:fill="FFFFFF"/>
        </w:rPr>
        <w:t>ении Порядка разработки и утверждения  органами местного самоуправления схемы размещения нестационарных торговых объектов</w:t>
      </w:r>
      <w:r w:rsidR="00CD37EA">
        <w:rPr>
          <w:color w:val="333333"/>
          <w:shd w:val="clear" w:color="auto" w:fill="FFFFFF"/>
        </w:rPr>
        <w:t xml:space="preserve"> на территории Республики Мордовия».</w:t>
      </w:r>
      <w:r w:rsidR="00CD37EA">
        <w:t xml:space="preserve">                   </w:t>
      </w:r>
    </w:p>
    <w:p w:rsidR="001A24BF" w:rsidRPr="00713932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60"/>
        <w:gridCol w:w="2901"/>
        <w:gridCol w:w="1663"/>
        <w:gridCol w:w="1810"/>
      </w:tblGrid>
      <w:tr w:rsidR="001A24BF" w:rsidTr="00BB2C30">
        <w:tc>
          <w:tcPr>
            <w:tcW w:w="2760" w:type="dxa"/>
          </w:tcPr>
          <w:p w:rsidR="001A24BF" w:rsidRDefault="00CD37EA" w:rsidP="00EA6242">
            <w:pPr>
              <w:pStyle w:val="ConsPlusNormal"/>
              <w:jc w:val="center"/>
            </w:pPr>
            <w:r>
              <w:t xml:space="preserve">       </w:t>
            </w:r>
            <w:r w:rsidR="001A24BF">
              <w:t>3.5. Цели предлагаемого правового регулирования</w:t>
            </w:r>
          </w:p>
        </w:tc>
        <w:tc>
          <w:tcPr>
            <w:tcW w:w="290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3.6. Индикаторы достижения целей предлагаемого правового регулирования</w:t>
            </w:r>
          </w:p>
        </w:tc>
        <w:tc>
          <w:tcPr>
            <w:tcW w:w="166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3.7. Ед. измерения индикаторов</w:t>
            </w:r>
          </w:p>
        </w:tc>
        <w:tc>
          <w:tcPr>
            <w:tcW w:w="181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3.8. Целевые значения индикаторов по годам</w:t>
            </w:r>
          </w:p>
        </w:tc>
      </w:tr>
      <w:tr w:rsidR="00D73790" w:rsidTr="00BB2C30">
        <w:tc>
          <w:tcPr>
            <w:tcW w:w="2760" w:type="dxa"/>
          </w:tcPr>
          <w:p w:rsidR="00D73790" w:rsidRPr="00547C99" w:rsidRDefault="00547C99" w:rsidP="00D737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7C99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количества нестационарных объектов по оказанию услуг на территории </w:t>
            </w:r>
            <w:proofErr w:type="spellStart"/>
            <w:r w:rsidRPr="00547C9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47C9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547C99" w:rsidP="00D73790">
            <w:pPr>
              <w:pStyle w:val="a3"/>
            </w:pPr>
            <w:r>
              <w:rPr>
                <w:rFonts w:ascii="Times New Roman" w:hAnsi="Times New Roman" w:cs="Times New Roman"/>
              </w:rPr>
              <w:t>Индикатор принятия рассматриваемого проекта муниципального нормативного правового акта</w:t>
            </w:r>
            <w:r w:rsidR="00D737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7C99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547C9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663" w:type="dxa"/>
          </w:tcPr>
          <w:p w:rsidR="00D73790" w:rsidRPr="00547C99" w:rsidRDefault="00547C99" w:rsidP="00D737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7C99">
              <w:rPr>
                <w:rFonts w:ascii="Times New Roman" w:hAnsi="Times New Roman" w:cs="Times New Roman"/>
                <w:sz w:val="24"/>
                <w:szCs w:val="24"/>
              </w:rPr>
              <w:t>Принято</w:t>
            </w:r>
            <w:proofErr w:type="gramEnd"/>
            <w:r w:rsidRPr="00547C99">
              <w:rPr>
                <w:rFonts w:ascii="Times New Roman" w:hAnsi="Times New Roman" w:cs="Times New Roman"/>
                <w:sz w:val="24"/>
                <w:szCs w:val="24"/>
              </w:rPr>
              <w:t xml:space="preserve">/не принято постановление администрации </w:t>
            </w:r>
            <w:proofErr w:type="spellStart"/>
            <w:r w:rsidRPr="00547C9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47C9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10" w:type="dxa"/>
          </w:tcPr>
          <w:p w:rsidR="00D73790" w:rsidRPr="00547C99" w:rsidRDefault="00547C99" w:rsidP="002F11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7C99">
              <w:rPr>
                <w:rFonts w:ascii="Times New Roman" w:hAnsi="Times New Roman" w:cs="Times New Roman"/>
                <w:sz w:val="24"/>
                <w:szCs w:val="24"/>
              </w:rPr>
              <w:t>Сентябрь/октябрь 2021 года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3.9.  Методы  расчета  индикаторов   достижения   целей   предлагаемого</w:t>
      </w:r>
    </w:p>
    <w:p w:rsidR="001A24BF" w:rsidRPr="00547C99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>правового регулирования, источники информации для расчетов:</w:t>
      </w:r>
      <w:r w:rsidR="00547C99">
        <w:t xml:space="preserve"> </w:t>
      </w:r>
      <w:r w:rsidR="00547C99" w:rsidRPr="00547C99">
        <w:rPr>
          <w:rFonts w:ascii="Times New Roman" w:hAnsi="Times New Roman" w:cs="Times New Roman"/>
          <w:sz w:val="24"/>
          <w:szCs w:val="24"/>
        </w:rPr>
        <w:t>не подлежит расчету.</w:t>
      </w:r>
    </w:p>
    <w:p w:rsidR="001A24BF" w:rsidRDefault="001A24BF" w:rsidP="001A24BF">
      <w:pPr>
        <w:pStyle w:val="ConsPlusNonformat"/>
        <w:jc w:val="both"/>
      </w:pPr>
      <w:r>
        <w:t xml:space="preserve">    3.10.  Оценка  затрат  на  проведение  мониторинга   достижения   целей</w:t>
      </w:r>
    </w:p>
    <w:p w:rsidR="001A24BF" w:rsidRPr="00547C99" w:rsidRDefault="001A24BF" w:rsidP="001A24BF">
      <w:pPr>
        <w:pStyle w:val="ConsPlusNonformat"/>
        <w:jc w:val="both"/>
        <w:rPr>
          <w:sz w:val="24"/>
          <w:szCs w:val="24"/>
        </w:rPr>
      </w:pPr>
      <w:r>
        <w:t>предлагаемого правового регулирования:</w:t>
      </w:r>
      <w:r w:rsidR="00547C99">
        <w:t xml:space="preserve"> </w:t>
      </w:r>
      <w:r w:rsidR="00547C99" w:rsidRPr="00547C99">
        <w:rPr>
          <w:sz w:val="24"/>
          <w:szCs w:val="24"/>
        </w:rPr>
        <w:t>затраты не предусмотрены.</w:t>
      </w:r>
    </w:p>
    <w:p w:rsidR="001A24BF" w:rsidRDefault="001A24BF" w:rsidP="001A24BF">
      <w:pPr>
        <w:pStyle w:val="ConsPlusNonformat"/>
        <w:jc w:val="both"/>
      </w:pPr>
      <w:r>
        <w:t xml:space="preserve">    4.  Качественная  характеристика  и  оценка  численности  </w:t>
      </w:r>
      <w:proofErr w:type="gramStart"/>
      <w:r>
        <w:t>потенциальных</w:t>
      </w:r>
      <w:proofErr w:type="gramEnd"/>
    </w:p>
    <w:p w:rsidR="001A24BF" w:rsidRDefault="001A24BF" w:rsidP="001A24BF">
      <w:pPr>
        <w:pStyle w:val="ConsPlusNonformat"/>
        <w:jc w:val="both"/>
      </w:pPr>
      <w:r>
        <w:t>адресатов предлагаемого правового регулирования (их групп)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20"/>
        <w:gridCol w:w="3023"/>
        <w:gridCol w:w="2233"/>
      </w:tblGrid>
      <w:tr w:rsidR="001A24BF" w:rsidTr="00BB2C30">
        <w:tc>
          <w:tcPr>
            <w:tcW w:w="4020" w:type="dxa"/>
          </w:tcPr>
          <w:p w:rsidR="001A24BF" w:rsidRDefault="001A24BF" w:rsidP="00EA6242">
            <w:pPr>
              <w:pStyle w:val="ConsPlusNormal"/>
              <w:jc w:val="center"/>
            </w:pPr>
            <w:bookmarkStart w:id="1" w:name="P786"/>
            <w:bookmarkEnd w:id="1"/>
            <w:r>
              <w:t>4.1. 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302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4.2. Количество участников группы</w:t>
            </w:r>
          </w:p>
        </w:tc>
        <w:tc>
          <w:tcPr>
            <w:tcW w:w="223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4.3. Источники данных</w:t>
            </w:r>
          </w:p>
        </w:tc>
      </w:tr>
      <w:tr w:rsidR="00F30FB8" w:rsidTr="00BB2C30">
        <w:tc>
          <w:tcPr>
            <w:tcW w:w="4020" w:type="dxa"/>
          </w:tcPr>
          <w:p w:rsidR="00F30FB8" w:rsidRPr="00BB2C30" w:rsidRDefault="00D6059D" w:rsidP="00D605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Юридические лица и и</w:t>
            </w:r>
            <w:r w:rsidR="00F30FB8" w:rsidRPr="00BB2C30">
              <w:rPr>
                <w:rFonts w:ascii="Times New Roman" w:hAnsi="Times New Roman" w:cs="Times New Roman"/>
                <w:sz w:val="24"/>
                <w:szCs w:val="24"/>
              </w:rPr>
              <w:t>ндивидуальные предприниматели</w:t>
            </w:r>
          </w:p>
        </w:tc>
        <w:tc>
          <w:tcPr>
            <w:tcW w:w="3023" w:type="dxa"/>
          </w:tcPr>
          <w:p w:rsidR="00F30FB8" w:rsidRPr="00BB2C30" w:rsidRDefault="00D6059D" w:rsidP="00547C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47C99">
              <w:rPr>
                <w:rFonts w:ascii="Times New Roman" w:hAnsi="Times New Roman" w:cs="Times New Roman"/>
                <w:sz w:val="24"/>
                <w:szCs w:val="24"/>
              </w:rPr>
              <w:t>е ограничено</w:t>
            </w:r>
          </w:p>
        </w:tc>
        <w:tc>
          <w:tcPr>
            <w:tcW w:w="2233" w:type="dxa"/>
          </w:tcPr>
          <w:p w:rsidR="00F30FB8" w:rsidRPr="00BB2C30" w:rsidRDefault="00547C99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1A24BF" w:rsidRPr="00264C20" w:rsidRDefault="001A24BF" w:rsidP="001A24BF">
      <w:pPr>
        <w:pStyle w:val="ConsPlusNormal"/>
        <w:jc w:val="both"/>
        <w:rPr>
          <w:sz w:val="20"/>
        </w:rPr>
      </w:pPr>
    </w:p>
    <w:p w:rsidR="00082F14" w:rsidRPr="00264C20" w:rsidRDefault="001A24BF" w:rsidP="001A24BF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  <w:r w:rsidRPr="00264C20">
        <w:rPr>
          <w:sz w:val="20"/>
        </w:rPr>
        <w:t xml:space="preserve">5. </w:t>
      </w:r>
      <w:r w:rsidRPr="00264C20">
        <w:rPr>
          <w:rFonts w:ascii="Courier New" w:hAnsi="Courier New" w:cs="Courier New"/>
          <w:sz w:val="20"/>
        </w:rPr>
        <w:t>Изменение функций (полномочий, обязанностей, прав) органов местного самоуправления,</w:t>
      </w:r>
    </w:p>
    <w:p w:rsidR="001A24BF" w:rsidRPr="00264C20" w:rsidRDefault="001A24BF" w:rsidP="001A24BF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  <w:r w:rsidRPr="00264C20">
        <w:rPr>
          <w:rFonts w:ascii="Courier New" w:hAnsi="Courier New" w:cs="Courier New"/>
          <w:sz w:val="20"/>
        </w:rPr>
        <w:t xml:space="preserve"> а также порядка их реализации в связи с введением предлагаемого 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32"/>
        <w:gridCol w:w="3288"/>
        <w:gridCol w:w="1872"/>
        <w:gridCol w:w="1440"/>
        <w:gridCol w:w="1044"/>
      </w:tblGrid>
      <w:tr w:rsidR="001A24BF" w:rsidTr="00BB2C30">
        <w:tc>
          <w:tcPr>
            <w:tcW w:w="1632" w:type="dxa"/>
          </w:tcPr>
          <w:p w:rsidR="001A24BF" w:rsidRDefault="001A24BF" w:rsidP="00EA6242">
            <w:pPr>
              <w:pStyle w:val="ConsPlusNormal"/>
              <w:jc w:val="center"/>
            </w:pPr>
            <w:bookmarkStart w:id="2" w:name="P801"/>
            <w:bookmarkEnd w:id="2"/>
            <w:r>
              <w:t>5.1. Наименование функции (полномочия, обязанности или права)</w:t>
            </w:r>
          </w:p>
        </w:tc>
        <w:tc>
          <w:tcPr>
            <w:tcW w:w="328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5.2. Характер функции (новая/изменяемая/отменяемая)</w:t>
            </w:r>
          </w:p>
        </w:tc>
        <w:tc>
          <w:tcPr>
            <w:tcW w:w="1872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5.3. Предполагаемый порядок реализации</w:t>
            </w:r>
          </w:p>
        </w:tc>
        <w:tc>
          <w:tcPr>
            <w:tcW w:w="144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 xml:space="preserve">5.4. Оценка изменения трудовых затрат (чел./час. в год), </w:t>
            </w:r>
            <w:r>
              <w:lastRenderedPageBreak/>
              <w:t>изменения численности сотрудников</w:t>
            </w:r>
          </w:p>
          <w:p w:rsidR="001A24BF" w:rsidRDefault="001A24BF" w:rsidP="00EA6242">
            <w:pPr>
              <w:pStyle w:val="ConsPlusNormal"/>
              <w:jc w:val="center"/>
            </w:pPr>
            <w:r>
              <w:t>(чел.)</w:t>
            </w:r>
          </w:p>
        </w:tc>
        <w:tc>
          <w:tcPr>
            <w:tcW w:w="104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lastRenderedPageBreak/>
              <w:t xml:space="preserve">5.5. Оценка изменения потребностей в </w:t>
            </w:r>
            <w:r>
              <w:lastRenderedPageBreak/>
              <w:t>других ресурсах</w:t>
            </w:r>
          </w:p>
        </w:tc>
      </w:tr>
      <w:tr w:rsidR="001A24BF" w:rsidTr="00BB2C30">
        <w:tc>
          <w:tcPr>
            <w:tcW w:w="9276" w:type="dxa"/>
            <w:gridSpan w:val="5"/>
          </w:tcPr>
          <w:p w:rsidR="001A24BF" w:rsidRPr="00BB2C30" w:rsidRDefault="001A24BF" w:rsidP="00FC69D8">
            <w:pPr>
              <w:pStyle w:val="ConsPlusNormal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органа </w:t>
            </w:r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местного самоуправления: Администрация </w:t>
            </w:r>
            <w:proofErr w:type="spellStart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FC69D8" w:rsidTr="00BB2C30">
        <w:tc>
          <w:tcPr>
            <w:tcW w:w="9276" w:type="dxa"/>
            <w:gridSpan w:val="5"/>
          </w:tcPr>
          <w:p w:rsidR="00FC69D8" w:rsidRPr="00BB2C30" w:rsidRDefault="00FC69D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082F14" w:rsidRDefault="001A24BF" w:rsidP="001A24BF">
      <w:pPr>
        <w:pStyle w:val="ConsPlusNormal"/>
        <w:ind w:firstLine="540"/>
        <w:jc w:val="both"/>
      </w:pPr>
      <w:r>
        <w:t xml:space="preserve">6. Оценка дополнительных расходов (доходов) </w:t>
      </w:r>
      <w:r w:rsidR="00FC69D8">
        <w:t>местного бюджета</w:t>
      </w:r>
      <w:r>
        <w:t xml:space="preserve">, связанных с введением </w:t>
      </w:r>
    </w:p>
    <w:p w:rsidR="001A24BF" w:rsidRDefault="001A24BF" w:rsidP="001A24BF">
      <w:pPr>
        <w:pStyle w:val="ConsPlusNormal"/>
        <w:ind w:firstLine="540"/>
        <w:jc w:val="both"/>
      </w:pPr>
      <w:r>
        <w:t>предлагаемого 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39"/>
        <w:gridCol w:w="4041"/>
        <w:gridCol w:w="2338"/>
      </w:tblGrid>
      <w:tr w:rsidR="001A24BF" w:rsidTr="00BB2C30">
        <w:tc>
          <w:tcPr>
            <w:tcW w:w="3039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 xml:space="preserve">6.1. Наименование функции (полномочия, обязанности или права) (в соответствии с </w:t>
            </w:r>
            <w:hyperlink w:anchor="P801" w:history="1">
              <w:r>
                <w:rPr>
                  <w:color w:val="0000FF"/>
                </w:rPr>
                <w:t>пунктом 5.1</w:t>
              </w:r>
            </w:hyperlink>
            <w:r>
              <w:t>)</w:t>
            </w:r>
          </w:p>
        </w:tc>
        <w:tc>
          <w:tcPr>
            <w:tcW w:w="404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6.2. Виды расходов (возможных поступлений) бюджета Республики Мордовия (местных бюджетов)</w:t>
            </w:r>
          </w:p>
        </w:tc>
        <w:tc>
          <w:tcPr>
            <w:tcW w:w="233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6.3. Количественная оценка расходов и возможных поступлений, млн. рублей</w:t>
            </w:r>
          </w:p>
        </w:tc>
      </w:tr>
      <w:tr w:rsidR="001A24BF" w:rsidTr="00BB2C30">
        <w:tc>
          <w:tcPr>
            <w:tcW w:w="9418" w:type="dxa"/>
            <w:gridSpan w:val="3"/>
          </w:tcPr>
          <w:p w:rsidR="001A24BF" w:rsidRPr="00BB2C30" w:rsidRDefault="001A24BF" w:rsidP="00FC69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местного самоуправления:</w:t>
            </w:r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</w:t>
            </w:r>
            <w:proofErr w:type="spellStart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1A24BF" w:rsidTr="00BB2C30">
        <w:tc>
          <w:tcPr>
            <w:tcW w:w="3039" w:type="dxa"/>
          </w:tcPr>
          <w:p w:rsidR="001A24BF" w:rsidRDefault="001A24BF" w:rsidP="004C2FF5">
            <w:pPr>
              <w:pStyle w:val="ConsPlusNormal"/>
            </w:pPr>
          </w:p>
        </w:tc>
        <w:tc>
          <w:tcPr>
            <w:tcW w:w="4041" w:type="dxa"/>
          </w:tcPr>
          <w:p w:rsidR="001A24BF" w:rsidRPr="00E515E3" w:rsidRDefault="004C2FF5" w:rsidP="002108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15E3">
              <w:rPr>
                <w:rFonts w:ascii="Times New Roman" w:hAnsi="Times New Roman" w:cs="Times New Roman"/>
                <w:sz w:val="24"/>
                <w:szCs w:val="24"/>
              </w:rPr>
              <w:t>Возможны поступления в местный бюджет</w:t>
            </w:r>
          </w:p>
        </w:tc>
        <w:tc>
          <w:tcPr>
            <w:tcW w:w="2338" w:type="dxa"/>
          </w:tcPr>
          <w:p w:rsidR="001A24BF" w:rsidRPr="00E515E3" w:rsidRDefault="004C2FF5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15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6.4.  Другие  сведения  о  дополнительных  расходах  (доходах)  бюджета</w:t>
      </w:r>
    </w:p>
    <w:p w:rsidR="001A24BF" w:rsidRDefault="001A24BF" w:rsidP="001A24BF">
      <w:pPr>
        <w:pStyle w:val="ConsPlusNonformat"/>
        <w:jc w:val="both"/>
      </w:pPr>
      <w:r>
        <w:t>Республики Мордовия (местных бюджетов)  возникающих  в  связи  с  введением</w:t>
      </w:r>
    </w:p>
    <w:p w:rsidR="004C2FF5" w:rsidRDefault="001A24BF" w:rsidP="001A24BF">
      <w:pPr>
        <w:pStyle w:val="ConsPlusNonformat"/>
        <w:jc w:val="both"/>
      </w:pPr>
      <w:r>
        <w:t>предлагаемого правового регулирования:</w:t>
      </w:r>
    </w:p>
    <w:p w:rsidR="001A24BF" w:rsidRDefault="00DB41FE" w:rsidP="001A24BF">
      <w:pPr>
        <w:pStyle w:val="ConsPlusNonformat"/>
        <w:jc w:val="both"/>
      </w:pPr>
      <w:r w:rsidRPr="00082F14">
        <w:rPr>
          <w:rFonts w:ascii="Times New Roman" w:hAnsi="Times New Roman" w:cs="Times New Roman"/>
          <w:sz w:val="24"/>
          <w:szCs w:val="24"/>
        </w:rPr>
        <w:t>сведения отсутствуют</w:t>
      </w:r>
    </w:p>
    <w:p w:rsidR="001A24BF" w:rsidRDefault="001A24BF" w:rsidP="001A24BF">
      <w:pPr>
        <w:pStyle w:val="ConsPlusNonformat"/>
        <w:jc w:val="both"/>
      </w:pPr>
      <w:r>
        <w:t xml:space="preserve">    6.5. Источники данных:</w:t>
      </w:r>
    </w:p>
    <w:p w:rsidR="001A24BF" w:rsidRPr="002108C3" w:rsidRDefault="002108C3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08C3">
        <w:rPr>
          <w:rFonts w:ascii="Times New Roman" w:hAnsi="Times New Roman" w:cs="Times New Roman"/>
          <w:sz w:val="24"/>
          <w:szCs w:val="24"/>
        </w:rPr>
        <w:t>отсутствуют</w:t>
      </w:r>
      <w:r w:rsidR="004C2FF5" w:rsidRPr="002108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24BF" w:rsidRDefault="001A24BF" w:rsidP="001A24BF">
      <w:pPr>
        <w:pStyle w:val="ConsPlusNonformat"/>
        <w:jc w:val="both"/>
      </w:pPr>
      <w:r>
        <w:t xml:space="preserve">    7.  Изменение обязанностей (ограничений) потенциальных   адресатов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 и связанные с ними дополнительные</w:t>
      </w:r>
    </w:p>
    <w:p w:rsidR="001A24BF" w:rsidRDefault="001A24BF" w:rsidP="001A24BF">
      <w:pPr>
        <w:pStyle w:val="ConsPlusNonformat"/>
        <w:jc w:val="both"/>
      </w:pPr>
      <w:r>
        <w:t>расходы (доходы)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1"/>
        <w:gridCol w:w="3559"/>
        <w:gridCol w:w="2166"/>
        <w:gridCol w:w="1794"/>
      </w:tblGrid>
      <w:tr w:rsidR="001A24BF" w:rsidTr="00EA6242">
        <w:tc>
          <w:tcPr>
            <w:tcW w:w="226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 xml:space="preserve">7.1. Группы потенциальных адресатов предлагаемого правового регулирования (в соответствии с </w:t>
            </w:r>
            <w:hyperlink w:anchor="P786" w:history="1">
              <w:r>
                <w:rPr>
                  <w:color w:val="0000FF"/>
                </w:rPr>
                <w:t>п. 4.1</w:t>
              </w:r>
            </w:hyperlink>
            <w:r>
              <w:t xml:space="preserve"> сводного отчета)</w:t>
            </w:r>
          </w:p>
        </w:tc>
        <w:tc>
          <w:tcPr>
            <w:tcW w:w="3559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7.2. 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16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7.3. 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9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7.4. Количественная оценка, млн. рублей</w:t>
            </w:r>
          </w:p>
        </w:tc>
      </w:tr>
      <w:tr w:rsidR="00082F14" w:rsidTr="00E515E3">
        <w:trPr>
          <w:trHeight w:val="28"/>
        </w:trPr>
        <w:tc>
          <w:tcPr>
            <w:tcW w:w="2261" w:type="dxa"/>
          </w:tcPr>
          <w:p w:rsidR="00082F14" w:rsidRPr="002108C3" w:rsidRDefault="002108C3" w:rsidP="002108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108C3"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</w:t>
            </w:r>
          </w:p>
        </w:tc>
        <w:tc>
          <w:tcPr>
            <w:tcW w:w="3559" w:type="dxa"/>
          </w:tcPr>
          <w:p w:rsidR="002108C3" w:rsidRPr="002108C3" w:rsidRDefault="002108C3" w:rsidP="00E51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108C3">
              <w:rPr>
                <w:rFonts w:ascii="Times New Roman" w:hAnsi="Times New Roman" w:cs="Times New Roman"/>
                <w:sz w:val="24"/>
                <w:szCs w:val="24"/>
              </w:rPr>
              <w:t>предполагается утверждение определенных схем размеще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2108C3">
              <w:rPr>
                <w:rFonts w:ascii="Times New Roman" w:hAnsi="Times New Roman" w:cs="Times New Roman"/>
                <w:sz w:val="24"/>
                <w:szCs w:val="24"/>
              </w:rPr>
              <w:t xml:space="preserve">я нестационарных </w:t>
            </w:r>
            <w:r w:rsidR="00A50E59">
              <w:rPr>
                <w:rFonts w:ascii="Times New Roman" w:hAnsi="Times New Roman" w:cs="Times New Roman"/>
                <w:sz w:val="24"/>
                <w:szCs w:val="24"/>
              </w:rPr>
              <w:t xml:space="preserve">торговых </w:t>
            </w:r>
            <w:r w:rsidRPr="002108C3">
              <w:rPr>
                <w:rFonts w:ascii="Times New Roman" w:hAnsi="Times New Roman" w:cs="Times New Roman"/>
                <w:sz w:val="24"/>
                <w:szCs w:val="24"/>
              </w:rPr>
              <w:t>объектов по оказанию услуг на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166" w:type="dxa"/>
          </w:tcPr>
          <w:p w:rsidR="00082F14" w:rsidRPr="00082F14" w:rsidRDefault="002108C3" w:rsidP="00E51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не пр</w:t>
            </w:r>
            <w:r w:rsidR="00E515E3">
              <w:t>е</w:t>
            </w:r>
            <w:r>
              <w:t>дполагаются</w:t>
            </w:r>
          </w:p>
        </w:tc>
        <w:tc>
          <w:tcPr>
            <w:tcW w:w="1794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7.5. Издержки и выгоды адресатов предлагаемого правового регулирования,</w:t>
      </w:r>
    </w:p>
    <w:p w:rsidR="001A24BF" w:rsidRDefault="001A24BF" w:rsidP="001A24BF">
      <w:pPr>
        <w:pStyle w:val="ConsPlusNonformat"/>
        <w:jc w:val="both"/>
      </w:pPr>
      <w:r>
        <w:lastRenderedPageBreak/>
        <w:t>не поддающиеся количественной оценке:</w:t>
      </w:r>
    </w:p>
    <w:p w:rsidR="005629D1" w:rsidRPr="005629D1" w:rsidRDefault="005629D1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629D1">
        <w:rPr>
          <w:rFonts w:ascii="Times New Roman" w:hAnsi="Times New Roman" w:cs="Times New Roman"/>
          <w:sz w:val="24"/>
          <w:szCs w:val="24"/>
        </w:rPr>
        <w:t>издержки: отсутствуют;</w:t>
      </w:r>
    </w:p>
    <w:p w:rsidR="001A24BF" w:rsidRPr="005629D1" w:rsidRDefault="005629D1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629D1">
        <w:rPr>
          <w:rFonts w:ascii="Times New Roman" w:hAnsi="Times New Roman" w:cs="Times New Roman"/>
          <w:sz w:val="24"/>
          <w:szCs w:val="24"/>
        </w:rPr>
        <w:t>выгоды: увеличение числа мест размещения нестационарных</w:t>
      </w:r>
      <w:r w:rsidR="00A50E59">
        <w:rPr>
          <w:rFonts w:ascii="Times New Roman" w:hAnsi="Times New Roman" w:cs="Times New Roman"/>
          <w:sz w:val="24"/>
          <w:szCs w:val="24"/>
        </w:rPr>
        <w:t xml:space="preserve"> торговых</w:t>
      </w:r>
      <w:r w:rsidRPr="005629D1">
        <w:rPr>
          <w:rFonts w:ascii="Times New Roman" w:hAnsi="Times New Roman" w:cs="Times New Roman"/>
          <w:sz w:val="24"/>
          <w:szCs w:val="24"/>
        </w:rPr>
        <w:t xml:space="preserve"> объектов по оказанию услуг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</w:t>
      </w:r>
      <w:r w:rsidR="00264C2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пального района.</w:t>
      </w:r>
    </w:p>
    <w:p w:rsidR="001A24BF" w:rsidRDefault="001A24BF" w:rsidP="001A24BF">
      <w:pPr>
        <w:pStyle w:val="ConsPlusNonformat"/>
        <w:jc w:val="both"/>
      </w:pPr>
      <w:r>
        <w:t xml:space="preserve">    7.6. Источники данных:</w:t>
      </w:r>
    </w:p>
    <w:p w:rsidR="00B94B3A" w:rsidRDefault="00B94B3A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B94B3A">
        <w:rPr>
          <w:rFonts w:ascii="Times New Roman" w:hAnsi="Times New Roman" w:cs="Times New Roman"/>
          <w:sz w:val="24"/>
          <w:szCs w:val="24"/>
        </w:rPr>
        <w:t xml:space="preserve">Федеральный закон от 28 декабря 2009 года №381-ФЗ «Об основах государственного регулирования торговой деятельности в Российской Федерации»; </w:t>
      </w:r>
    </w:p>
    <w:p w:rsidR="00B94B3A" w:rsidRDefault="00B94B3A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94B3A">
        <w:rPr>
          <w:rFonts w:ascii="Times New Roman" w:hAnsi="Times New Roman" w:cs="Times New Roman"/>
          <w:sz w:val="24"/>
          <w:szCs w:val="24"/>
        </w:rPr>
        <w:t xml:space="preserve">Федеральный закон от 6 октября 2003 года №131—ФЗ «Об общих принципах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94B3A">
        <w:rPr>
          <w:rFonts w:ascii="Times New Roman" w:hAnsi="Times New Roman" w:cs="Times New Roman"/>
          <w:sz w:val="24"/>
          <w:szCs w:val="24"/>
        </w:rPr>
        <w:t xml:space="preserve">местного самоуправления в Российской Федерации»; </w:t>
      </w:r>
    </w:p>
    <w:p w:rsidR="00B94B3A" w:rsidRPr="00B94B3A" w:rsidRDefault="00B94B3A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</w:t>
      </w:r>
      <w:r w:rsidRPr="00B94B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приказ Минэкономики Республики Мордовия от 11.05.2021 №105-П «Об утверждении Порядка разработки и утверждения  органами местного самоуправления схемы размещения нестационарных торговых объектов на территории Республики Мордовия».</w:t>
      </w:r>
      <w:r w:rsidRPr="00B94B3A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1A24BF" w:rsidRDefault="001A24BF" w:rsidP="001A24BF">
      <w:pPr>
        <w:pStyle w:val="ConsPlusNonformat"/>
        <w:jc w:val="both"/>
      </w:pPr>
      <w:r>
        <w:t xml:space="preserve">    8. Оценка рисков неблагоприятных последствий  применения  предлагаемого</w:t>
      </w:r>
    </w:p>
    <w:p w:rsidR="001A24BF" w:rsidRDefault="001A24BF" w:rsidP="001A24BF">
      <w:pPr>
        <w:pStyle w:val="ConsPlusNonformat"/>
        <w:jc w:val="both"/>
      </w:pPr>
      <w:r>
        <w:t>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9746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90"/>
        <w:gridCol w:w="2970"/>
        <w:gridCol w:w="1622"/>
        <w:gridCol w:w="3564"/>
      </w:tblGrid>
      <w:tr w:rsidR="001A24BF" w:rsidTr="00E515E3">
        <w:tc>
          <w:tcPr>
            <w:tcW w:w="159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8.1. Виды рисков</w:t>
            </w:r>
          </w:p>
        </w:tc>
        <w:tc>
          <w:tcPr>
            <w:tcW w:w="297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8.2. Оценка вероятности наступления неблагоприятных последствий</w:t>
            </w:r>
          </w:p>
        </w:tc>
        <w:tc>
          <w:tcPr>
            <w:tcW w:w="1622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8.3. Методы контроля рисков</w:t>
            </w:r>
          </w:p>
        </w:tc>
        <w:tc>
          <w:tcPr>
            <w:tcW w:w="356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8.4. Степень контроля рисков (полный/частичный/отсутствует)</w:t>
            </w:r>
          </w:p>
        </w:tc>
      </w:tr>
      <w:tr w:rsidR="001A24BF" w:rsidTr="00E515E3">
        <w:tc>
          <w:tcPr>
            <w:tcW w:w="1590" w:type="dxa"/>
          </w:tcPr>
          <w:p w:rsidR="001A24BF" w:rsidRDefault="001A24BF" w:rsidP="00EA6242">
            <w:pPr>
              <w:pStyle w:val="ConsPlusNormal"/>
            </w:pPr>
            <w:r>
              <w:t>Риск 1</w:t>
            </w:r>
          </w:p>
        </w:tc>
        <w:tc>
          <w:tcPr>
            <w:tcW w:w="2970" w:type="dxa"/>
          </w:tcPr>
          <w:p w:rsidR="001A24BF" w:rsidRPr="00BB2C30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Риски отсутствуют</w:t>
            </w:r>
          </w:p>
        </w:tc>
        <w:tc>
          <w:tcPr>
            <w:tcW w:w="1622" w:type="dxa"/>
          </w:tcPr>
          <w:p w:rsidR="001A24BF" w:rsidRDefault="00BB2C30" w:rsidP="00EA6242">
            <w:pPr>
              <w:pStyle w:val="ConsPlusNormal"/>
            </w:pPr>
            <w:r>
              <w:t>-</w:t>
            </w:r>
          </w:p>
        </w:tc>
        <w:tc>
          <w:tcPr>
            <w:tcW w:w="3564" w:type="dxa"/>
          </w:tcPr>
          <w:p w:rsidR="001A24BF" w:rsidRDefault="00BB2C30" w:rsidP="00EA6242">
            <w:pPr>
              <w:pStyle w:val="ConsPlusNormal"/>
            </w:pPr>
            <w:r>
              <w:t>-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Pr="00860E06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8.5. Источники данных:</w:t>
      </w:r>
      <w:r w:rsidR="00860E06">
        <w:t xml:space="preserve"> </w:t>
      </w:r>
      <w:r w:rsidR="00860E06" w:rsidRPr="00860E06">
        <w:rPr>
          <w:rFonts w:ascii="Times New Roman" w:hAnsi="Times New Roman" w:cs="Times New Roman"/>
          <w:sz w:val="24"/>
          <w:szCs w:val="24"/>
        </w:rPr>
        <w:t>отсутствуют</w:t>
      </w:r>
      <w:r w:rsidR="00860E06">
        <w:rPr>
          <w:rFonts w:ascii="Times New Roman" w:hAnsi="Times New Roman" w:cs="Times New Roman"/>
          <w:sz w:val="24"/>
          <w:szCs w:val="24"/>
        </w:rPr>
        <w:t>.</w:t>
      </w:r>
    </w:p>
    <w:p w:rsidR="001A24BF" w:rsidRDefault="001A24BF" w:rsidP="001A24BF">
      <w:pPr>
        <w:pStyle w:val="ConsPlusNonformat"/>
        <w:jc w:val="both"/>
      </w:pPr>
      <w:r>
        <w:t xml:space="preserve">    9. Сравнение возможных вариантов решения проблемы</w:t>
      </w:r>
    </w:p>
    <w:p w:rsidR="001A24BF" w:rsidRDefault="001A24BF" w:rsidP="001A24BF">
      <w:pPr>
        <w:pStyle w:val="ConsPlusNormal"/>
        <w:jc w:val="both"/>
      </w:pPr>
    </w:p>
    <w:tbl>
      <w:tblPr>
        <w:tblW w:w="9560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3327"/>
        <w:gridCol w:w="2626"/>
        <w:gridCol w:w="851"/>
      </w:tblGrid>
      <w:tr w:rsidR="001A24BF" w:rsidTr="00860E06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3327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1</w:t>
            </w:r>
          </w:p>
        </w:tc>
        <w:tc>
          <w:tcPr>
            <w:tcW w:w="262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2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N</w:t>
            </w:r>
          </w:p>
        </w:tc>
      </w:tr>
      <w:tr w:rsidR="001A24BF" w:rsidTr="00860E06">
        <w:tc>
          <w:tcPr>
            <w:tcW w:w="275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27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2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</w:t>
            </w:r>
          </w:p>
        </w:tc>
      </w:tr>
      <w:tr w:rsidR="001A24BF" w:rsidTr="00860E06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9.1. Содержание варианта решения проблемы</w:t>
            </w:r>
          </w:p>
        </w:tc>
        <w:tc>
          <w:tcPr>
            <w:tcW w:w="3327" w:type="dxa"/>
          </w:tcPr>
          <w:p w:rsidR="001A24BF" w:rsidRDefault="00860E06" w:rsidP="0045503C">
            <w:pPr>
              <w:pStyle w:val="ConsPlusNormal"/>
            </w:pPr>
            <w:r>
              <w:t>Введение правового регулирования</w:t>
            </w:r>
          </w:p>
        </w:tc>
        <w:tc>
          <w:tcPr>
            <w:tcW w:w="2626" w:type="dxa"/>
          </w:tcPr>
          <w:p w:rsidR="001A24BF" w:rsidRDefault="00860E06" w:rsidP="00EA6242">
            <w:pPr>
              <w:pStyle w:val="ConsPlusNormal"/>
            </w:pPr>
            <w:r>
              <w:t>Неведение правового регулирования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860E06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3327" w:type="dxa"/>
          </w:tcPr>
          <w:p w:rsidR="001A24BF" w:rsidRPr="00807495" w:rsidRDefault="00807495" w:rsidP="00860E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="00860E06">
              <w:t xml:space="preserve">Изменяется </w:t>
            </w:r>
          </w:p>
        </w:tc>
        <w:tc>
          <w:tcPr>
            <w:tcW w:w="2626" w:type="dxa"/>
          </w:tcPr>
          <w:p w:rsidR="001A24BF" w:rsidRDefault="00860E06" w:rsidP="00EA6242">
            <w:pPr>
              <w:pStyle w:val="ConsPlusNormal"/>
            </w:pPr>
            <w:r>
              <w:t>Не изменяется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860E06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3327" w:type="dxa"/>
          </w:tcPr>
          <w:p w:rsidR="001A24BF" w:rsidRDefault="00860E06" w:rsidP="00860E06">
            <w:pPr>
              <w:pStyle w:val="ConsPlusNormal"/>
            </w:pPr>
            <w:r>
              <w:t xml:space="preserve">Расходы отсутствуют, </w:t>
            </w:r>
            <w:proofErr w:type="gramStart"/>
            <w:r>
              <w:t>возможно</w:t>
            </w:r>
            <w:proofErr w:type="gramEnd"/>
            <w:r>
              <w:t xml:space="preserve"> увеличение доходов</w:t>
            </w:r>
          </w:p>
        </w:tc>
        <w:tc>
          <w:tcPr>
            <w:tcW w:w="2626" w:type="dxa"/>
          </w:tcPr>
          <w:p w:rsidR="001A24BF" w:rsidRDefault="00860E06" w:rsidP="00EA6242">
            <w:pPr>
              <w:pStyle w:val="ConsPlusNormal"/>
            </w:pPr>
            <w:r>
              <w:t>Отсутствуют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860E06">
        <w:tc>
          <w:tcPr>
            <w:tcW w:w="2756" w:type="dxa"/>
          </w:tcPr>
          <w:p w:rsidR="001A24BF" w:rsidRDefault="001A24BF" w:rsidP="0045503C">
            <w:pPr>
              <w:pStyle w:val="ConsPlusNormal"/>
            </w:pPr>
            <w:r>
              <w:t xml:space="preserve">9.4. Оценка расходов (доходов) </w:t>
            </w:r>
            <w:r w:rsidR="00A650BB">
              <w:t xml:space="preserve">местного </w:t>
            </w:r>
            <w:r>
              <w:t xml:space="preserve">бюджета </w:t>
            </w:r>
            <w:r w:rsidR="00A650BB">
              <w:t xml:space="preserve"> </w:t>
            </w:r>
            <w:proofErr w:type="spellStart"/>
            <w:r w:rsidR="00A650BB">
              <w:t>Торбеевского</w:t>
            </w:r>
            <w:proofErr w:type="spellEnd"/>
            <w:r w:rsidR="00A650BB">
              <w:t xml:space="preserve"> муниципального района</w:t>
            </w:r>
            <w:r>
              <w:t xml:space="preserve">, </w:t>
            </w:r>
            <w:r>
              <w:lastRenderedPageBreak/>
              <w:t>связанных с введением предлагаемого правового регулирования</w:t>
            </w:r>
          </w:p>
        </w:tc>
        <w:tc>
          <w:tcPr>
            <w:tcW w:w="3327" w:type="dxa"/>
          </w:tcPr>
          <w:p w:rsidR="001A24BF" w:rsidRDefault="00860E06" w:rsidP="00EA6242">
            <w:pPr>
              <w:pStyle w:val="ConsPlusNormal"/>
            </w:pPr>
            <w:r>
              <w:lastRenderedPageBreak/>
              <w:t>Расходы отсутствуют, возможны поступления в местный бюджет</w:t>
            </w:r>
          </w:p>
        </w:tc>
        <w:tc>
          <w:tcPr>
            <w:tcW w:w="2626" w:type="dxa"/>
          </w:tcPr>
          <w:p w:rsidR="001A24BF" w:rsidRDefault="00860E06" w:rsidP="00EA6242">
            <w:pPr>
              <w:pStyle w:val="ConsPlusNormal"/>
            </w:pPr>
            <w:r>
              <w:t>Отсутствуют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860E06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lastRenderedPageBreak/>
              <w:t>9.5. Оценка возможности достижения заявленных целей регулирования (раздел 3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327" w:type="dxa"/>
          </w:tcPr>
          <w:p w:rsidR="001A24BF" w:rsidRDefault="00860E06" w:rsidP="00EA6242">
            <w:pPr>
              <w:pStyle w:val="ConsPlusNormal"/>
            </w:pPr>
            <w:r>
              <w:t>Заявленные цели будут достигнуты</w:t>
            </w:r>
          </w:p>
        </w:tc>
        <w:tc>
          <w:tcPr>
            <w:tcW w:w="2626" w:type="dxa"/>
          </w:tcPr>
          <w:p w:rsidR="001A24BF" w:rsidRDefault="00E515E3" w:rsidP="00EA6242">
            <w:pPr>
              <w:pStyle w:val="ConsPlusNormal"/>
            </w:pPr>
            <w:r>
              <w:t>Заявленные цели  не будут достигнуты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860E06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9.6. Оценка рисков неблагоприятных последствий</w:t>
            </w:r>
          </w:p>
        </w:tc>
        <w:tc>
          <w:tcPr>
            <w:tcW w:w="3327" w:type="dxa"/>
          </w:tcPr>
          <w:p w:rsidR="001A24BF" w:rsidRDefault="00860E06" w:rsidP="00EA6242">
            <w:pPr>
              <w:pStyle w:val="ConsPlusNormal"/>
            </w:pPr>
            <w:r>
              <w:t xml:space="preserve">Риски </w:t>
            </w:r>
            <w:r w:rsidR="00A650BB">
              <w:t>отсутствует</w:t>
            </w:r>
          </w:p>
        </w:tc>
        <w:tc>
          <w:tcPr>
            <w:tcW w:w="2626" w:type="dxa"/>
          </w:tcPr>
          <w:p w:rsidR="001A24BF" w:rsidRDefault="00E515E3" w:rsidP="00EA6242">
            <w:pPr>
              <w:pStyle w:val="ConsPlusNormal"/>
            </w:pPr>
            <w:r>
              <w:t>отсутствие новых поступлений в местный бюджет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bookmarkStart w:id="3" w:name="P949"/>
      <w:bookmarkEnd w:id="3"/>
      <w:r>
        <w:t xml:space="preserve">    9.7. Обоснование выбора предпочтительного варианта  решения  </w:t>
      </w:r>
      <w:proofErr w:type="gramStart"/>
      <w:r>
        <w:t>выявленной</w:t>
      </w:r>
      <w:proofErr w:type="gramEnd"/>
    </w:p>
    <w:p w:rsidR="001A24BF" w:rsidRDefault="001A24BF" w:rsidP="001A24BF">
      <w:pPr>
        <w:pStyle w:val="ConsPlusNonformat"/>
        <w:jc w:val="both"/>
      </w:pPr>
      <w:r>
        <w:t>проблемы:</w:t>
      </w:r>
      <w:r w:rsidR="00A50E59" w:rsidRPr="00A50E59">
        <w:t xml:space="preserve"> </w:t>
      </w:r>
      <w:r w:rsidR="00A50E59" w:rsidRPr="00A50E59">
        <w:rPr>
          <w:rFonts w:ascii="Times New Roman" w:hAnsi="Times New Roman" w:cs="Times New Roman"/>
          <w:sz w:val="24"/>
          <w:szCs w:val="24"/>
        </w:rPr>
        <w:t>выявленная проблема может быть решена исключительно посредством введения предполагаемого правового регулирования.</w:t>
      </w:r>
    </w:p>
    <w:p w:rsidR="00A50E59" w:rsidRDefault="001A24BF" w:rsidP="001A24BF">
      <w:pPr>
        <w:pStyle w:val="ConsPlusNonformat"/>
        <w:jc w:val="both"/>
      </w:pPr>
      <w:r>
        <w:t xml:space="preserve">    9.8. Детальное описание предлагаемого варианта решения проблемы:</w:t>
      </w:r>
      <w:bookmarkStart w:id="4" w:name="P956"/>
      <w:bookmarkEnd w:id="4"/>
    </w:p>
    <w:p w:rsidR="00F722E4" w:rsidRDefault="00A50E59" w:rsidP="00F722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50E59">
        <w:rPr>
          <w:rFonts w:ascii="Times New Roman" w:hAnsi="Times New Roman" w:cs="Times New Roman"/>
          <w:sz w:val="24"/>
          <w:szCs w:val="24"/>
        </w:rPr>
        <w:t>проект постановления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предусматрив</w:t>
      </w:r>
      <w:r w:rsidR="00F722E4">
        <w:rPr>
          <w:rFonts w:ascii="Times New Roman" w:hAnsi="Times New Roman" w:cs="Times New Roman"/>
          <w:sz w:val="24"/>
          <w:szCs w:val="24"/>
        </w:rPr>
        <w:t xml:space="preserve">ает </w:t>
      </w:r>
      <w:r>
        <w:rPr>
          <w:rFonts w:ascii="Times New Roman" w:hAnsi="Times New Roman" w:cs="Times New Roman"/>
          <w:sz w:val="24"/>
          <w:szCs w:val="24"/>
        </w:rPr>
        <w:t>утверждение</w:t>
      </w:r>
      <w:r w:rsidR="00F722E4">
        <w:rPr>
          <w:rFonts w:ascii="Times New Roman" w:hAnsi="Times New Roman" w:cs="Times New Roman"/>
          <w:sz w:val="24"/>
          <w:szCs w:val="24"/>
        </w:rPr>
        <w:t>:</w:t>
      </w:r>
    </w:p>
    <w:p w:rsidR="00F722E4" w:rsidRDefault="00F722E4" w:rsidP="00F722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-схемы</w:t>
      </w:r>
      <w:r w:rsidRPr="00BE62E8">
        <w:rPr>
          <w:rFonts w:ascii="Times New Roman" w:hAnsi="Times New Roman" w:cs="Times New Roman"/>
          <w:sz w:val="24"/>
          <w:szCs w:val="24"/>
        </w:rPr>
        <w:t xml:space="preserve"> размещения нестационарных объектов п</w:t>
      </w:r>
      <w:r>
        <w:rPr>
          <w:rFonts w:ascii="Times New Roman" w:hAnsi="Times New Roman" w:cs="Times New Roman"/>
          <w:sz w:val="24"/>
          <w:szCs w:val="24"/>
        </w:rPr>
        <w:t xml:space="preserve">о оказанию услуг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A50E59" w:rsidRPr="00A50E59" w:rsidRDefault="00F722E4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C750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графической</w:t>
      </w:r>
      <w:r w:rsidRPr="00FC750F">
        <w:rPr>
          <w:rFonts w:ascii="Times New Roman" w:hAnsi="Times New Roman" w:cs="Times New Roman"/>
          <w:color w:val="000000"/>
          <w:sz w:val="24"/>
          <w:szCs w:val="24"/>
        </w:rPr>
        <w:t xml:space="preserve"> схем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FC750F">
        <w:rPr>
          <w:rFonts w:ascii="Times New Roman" w:hAnsi="Times New Roman" w:cs="Times New Roman"/>
          <w:color w:val="000000"/>
          <w:sz w:val="24"/>
          <w:szCs w:val="24"/>
        </w:rPr>
        <w:t xml:space="preserve"> размещения </w:t>
      </w:r>
      <w:r w:rsidRPr="00FC750F">
        <w:rPr>
          <w:rFonts w:ascii="Times New Roman" w:hAnsi="Times New Roman" w:cs="Times New Roman"/>
          <w:sz w:val="24"/>
          <w:szCs w:val="24"/>
        </w:rPr>
        <w:t xml:space="preserve">нестационарных торговых объектов на территории </w:t>
      </w:r>
      <w:proofErr w:type="spellStart"/>
      <w:r w:rsidRPr="00FC750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FC750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24BF" w:rsidRDefault="001A24BF" w:rsidP="001A24BF">
      <w:pPr>
        <w:pStyle w:val="ConsPlusNonformat"/>
        <w:jc w:val="both"/>
      </w:pPr>
      <w:r>
        <w:t xml:space="preserve">    10. Оценка  необходимости  установления  переходного  периода  и  (или)</w:t>
      </w:r>
    </w:p>
    <w:p w:rsidR="001A24BF" w:rsidRDefault="001A24BF" w:rsidP="001A24BF">
      <w:pPr>
        <w:pStyle w:val="ConsPlusNonformat"/>
        <w:jc w:val="both"/>
      </w:pPr>
      <w:r>
        <w:t>отсрочки вступления в силу нормативного правового акта  либо  необходимость</w:t>
      </w:r>
    </w:p>
    <w:p w:rsidR="001A24BF" w:rsidRDefault="001A24BF" w:rsidP="001A24BF">
      <w:pPr>
        <w:pStyle w:val="ConsPlusNonformat"/>
        <w:jc w:val="both"/>
      </w:pPr>
      <w:r>
        <w:t>распространения предлагаемого правового регулирования на ранее возникшие</w:t>
      </w:r>
    </w:p>
    <w:p w:rsidR="001A24BF" w:rsidRDefault="001A24BF" w:rsidP="001A24BF">
      <w:pPr>
        <w:pStyle w:val="ConsPlusNonformat"/>
        <w:jc w:val="both"/>
      </w:pPr>
      <w:r>
        <w:t>отношения</w:t>
      </w:r>
    </w:p>
    <w:p w:rsidR="001A24BF" w:rsidRDefault="001A24BF" w:rsidP="001A24BF">
      <w:pPr>
        <w:pStyle w:val="ConsPlusNonformat"/>
        <w:jc w:val="both"/>
      </w:pPr>
      <w:r>
        <w:t xml:space="preserve">    10.1. Предполагаемая дата  вступления  в  силу  нормативного  правового</w:t>
      </w:r>
    </w:p>
    <w:p w:rsidR="001A24BF" w:rsidRDefault="001A24BF" w:rsidP="001A24BF">
      <w:pPr>
        <w:pStyle w:val="ConsPlusNonformat"/>
        <w:jc w:val="both"/>
      </w:pPr>
      <w:r>
        <w:t>акта:</w:t>
      </w:r>
    </w:p>
    <w:p w:rsidR="001A24BF" w:rsidRDefault="00ED40E6" w:rsidP="00ED40E6">
      <w:pPr>
        <w:ind w:firstLine="567"/>
        <w:contextualSpacing/>
        <w:jc w:val="both"/>
      </w:pPr>
      <w:r w:rsidRPr="00BE62E8">
        <w:t xml:space="preserve">после его подписания и </w:t>
      </w:r>
      <w:r>
        <w:t xml:space="preserve">публикации </w:t>
      </w:r>
      <w:r w:rsidRPr="00BE62E8">
        <w:t xml:space="preserve">в информационном бюллетене «Вестник </w:t>
      </w:r>
      <w:proofErr w:type="spellStart"/>
      <w:r w:rsidRPr="00BE62E8">
        <w:t>Торбеевского</w:t>
      </w:r>
      <w:proofErr w:type="spellEnd"/>
      <w:r w:rsidRPr="00BE62E8">
        <w:t xml:space="preserve"> муниципального района»</w:t>
      </w:r>
      <w:r>
        <w:t>.</w:t>
      </w:r>
    </w:p>
    <w:p w:rsidR="001A24BF" w:rsidRDefault="001A24BF" w:rsidP="001A24BF">
      <w:pPr>
        <w:pStyle w:val="ConsPlusNonformat"/>
        <w:jc w:val="both"/>
      </w:pPr>
      <w:r>
        <w:t xml:space="preserve">    10.2. Необходимость установления переходного периода и  (или)  отсрочки</w:t>
      </w:r>
    </w:p>
    <w:p w:rsidR="001A24BF" w:rsidRDefault="001A24BF" w:rsidP="001A24BF">
      <w:pPr>
        <w:pStyle w:val="ConsPlusNonformat"/>
        <w:jc w:val="both"/>
      </w:pPr>
      <w:r>
        <w:t xml:space="preserve">введения предлагаемого правового регулирования: </w:t>
      </w:r>
      <w:r w:rsidR="00F30FB8" w:rsidRPr="006062DD">
        <w:rPr>
          <w:rFonts w:ascii="Times New Roman" w:hAnsi="Times New Roman" w:cs="Times New Roman"/>
          <w:sz w:val="24"/>
          <w:szCs w:val="24"/>
        </w:rPr>
        <w:t>нет</w:t>
      </w:r>
    </w:p>
    <w:p w:rsidR="001A24BF" w:rsidRDefault="001A24BF" w:rsidP="001A24BF">
      <w:pPr>
        <w:pStyle w:val="ConsPlusNonformat"/>
        <w:jc w:val="both"/>
      </w:pPr>
      <w:r>
        <w:t xml:space="preserve">    10.3.    Необходимость    распространения    предлагаемого    правового</w:t>
      </w:r>
    </w:p>
    <w:p w:rsidR="001A24BF" w:rsidRDefault="001A24BF" w:rsidP="001A24BF">
      <w:pPr>
        <w:pStyle w:val="ConsPlusNonformat"/>
        <w:jc w:val="both"/>
      </w:pPr>
      <w:r>
        <w:t xml:space="preserve">регулирования на ранее возникшие отношения: </w:t>
      </w:r>
      <w:r w:rsidRPr="006062DD">
        <w:rPr>
          <w:rFonts w:ascii="Times New Roman" w:hAnsi="Times New Roman" w:cs="Times New Roman"/>
          <w:sz w:val="24"/>
          <w:szCs w:val="24"/>
        </w:rPr>
        <w:t>нет.</w:t>
      </w:r>
    </w:p>
    <w:p w:rsidR="001A24BF" w:rsidRPr="00ED40E6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10.3.1. Период распространения на ранее возникшие отношения: </w:t>
      </w:r>
      <w:r w:rsidR="00ED40E6">
        <w:rPr>
          <w:sz w:val="24"/>
          <w:szCs w:val="24"/>
        </w:rPr>
        <w:t>отсутствует.</w:t>
      </w:r>
    </w:p>
    <w:p w:rsidR="001A24BF" w:rsidRDefault="001A24BF" w:rsidP="001A24BF">
      <w:pPr>
        <w:pStyle w:val="ConsPlusNonformat"/>
        <w:jc w:val="both"/>
      </w:pPr>
      <w:r>
        <w:t>дней с момента принятия проекта нормативного правового акта.</w:t>
      </w:r>
    </w:p>
    <w:p w:rsidR="001A24BF" w:rsidRDefault="001A24BF" w:rsidP="001A24BF">
      <w:pPr>
        <w:pStyle w:val="ConsPlusNonformat"/>
        <w:jc w:val="both"/>
      </w:pPr>
      <w:r>
        <w:t xml:space="preserve">    10.4.  Обоснование  необходимости  установления   переходного   периода</w:t>
      </w:r>
    </w:p>
    <w:p w:rsidR="001A24BF" w:rsidRDefault="001A24BF" w:rsidP="001A24BF">
      <w:pPr>
        <w:pStyle w:val="ConsPlusNonformat"/>
        <w:jc w:val="both"/>
      </w:pPr>
      <w:r>
        <w:t>и (или)  отсрочки  вступления  в  силу  нормативного  правового  акта  либо</w:t>
      </w:r>
    </w:p>
    <w:p w:rsidR="001A24BF" w:rsidRDefault="001A24BF" w:rsidP="001A24BF">
      <w:pPr>
        <w:pStyle w:val="ConsPlusNonformat"/>
        <w:jc w:val="both"/>
      </w:pPr>
      <w:r>
        <w:t>необходимость   распространения   предлагаемого   правового   регулирования</w:t>
      </w:r>
    </w:p>
    <w:p w:rsidR="001A24BF" w:rsidRDefault="001A24BF" w:rsidP="001A24BF">
      <w:pPr>
        <w:pStyle w:val="ConsPlusNonformat"/>
        <w:jc w:val="both"/>
      </w:pPr>
      <w:r>
        <w:t>на ранее возникшие отношения:</w:t>
      </w:r>
      <w:r w:rsidR="006062DD" w:rsidRPr="006062DD">
        <w:rPr>
          <w:rFonts w:ascii="Times New Roman" w:hAnsi="Times New Roman" w:cs="Times New Roman"/>
          <w:sz w:val="24"/>
          <w:szCs w:val="24"/>
        </w:rPr>
        <w:t xml:space="preserve"> отсутствует</w:t>
      </w:r>
      <w:r>
        <w:t xml:space="preserve">                      </w:t>
      </w:r>
    </w:p>
    <w:p w:rsidR="001A24BF" w:rsidRDefault="001A24BF" w:rsidP="001A24BF">
      <w:pPr>
        <w:pStyle w:val="ConsPlusNonformat"/>
        <w:jc w:val="both"/>
      </w:pPr>
      <w:r>
        <w:t xml:space="preserve">    Заполняется по итогам  проведения  публичных  консультаций  по  проекту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 и сводного отчета:</w:t>
      </w:r>
    </w:p>
    <w:p w:rsidR="001A24BF" w:rsidRDefault="001A24BF" w:rsidP="001A24BF">
      <w:pPr>
        <w:pStyle w:val="ConsPlusNonformat"/>
        <w:jc w:val="both"/>
      </w:pPr>
      <w:bookmarkStart w:id="5" w:name="P983"/>
      <w:bookmarkEnd w:id="5"/>
      <w:r>
        <w:t xml:space="preserve">    11. Информация о сроках проведения публичных  консультаций  по  проекту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 и сводному отчету</w:t>
      </w:r>
    </w:p>
    <w:p w:rsidR="001A24BF" w:rsidRDefault="001A24BF" w:rsidP="001A24BF">
      <w:pPr>
        <w:pStyle w:val="ConsPlusNonformat"/>
        <w:jc w:val="both"/>
      </w:pPr>
      <w:r>
        <w:t xml:space="preserve">    11.1.  Срок,  в  течение  которого  принимались  предложения  в   связи</w:t>
      </w:r>
    </w:p>
    <w:p w:rsidR="001A24BF" w:rsidRDefault="001A24BF" w:rsidP="001A24BF">
      <w:pPr>
        <w:pStyle w:val="ConsPlusNonformat"/>
        <w:jc w:val="both"/>
      </w:pPr>
      <w:r>
        <w:t>с  публичными  консультациями  по  проекту  нормативного   правового   акта</w:t>
      </w:r>
    </w:p>
    <w:p w:rsidR="001A24BF" w:rsidRDefault="001A24BF" w:rsidP="001A24BF">
      <w:pPr>
        <w:pStyle w:val="ConsPlusNonformat"/>
        <w:jc w:val="both"/>
      </w:pPr>
      <w:r>
        <w:t>и сводному отчету об оценке регулирующего воздействия: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начало: </w:t>
      </w:r>
      <w:r w:rsidR="00CF4BDE">
        <w:rPr>
          <w:rFonts w:ascii="Times New Roman" w:hAnsi="Times New Roman" w:cs="Times New Roman"/>
          <w:sz w:val="24"/>
          <w:szCs w:val="24"/>
        </w:rPr>
        <w:t>0</w:t>
      </w:r>
      <w:r w:rsidR="00ED40E6">
        <w:rPr>
          <w:rFonts w:ascii="Times New Roman" w:hAnsi="Times New Roman" w:cs="Times New Roman"/>
          <w:sz w:val="24"/>
          <w:szCs w:val="24"/>
        </w:rPr>
        <w:t>9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 </w:t>
      </w:r>
      <w:r w:rsidR="00CF4BDE">
        <w:rPr>
          <w:rFonts w:ascii="Times New Roman" w:hAnsi="Times New Roman" w:cs="Times New Roman"/>
          <w:sz w:val="24"/>
          <w:szCs w:val="24"/>
        </w:rPr>
        <w:t>сентября</w:t>
      </w:r>
      <w:r w:rsidRPr="00BB2C30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</w:t>
      </w:r>
      <w:r w:rsidR="00CF4BDE">
        <w:rPr>
          <w:rFonts w:ascii="Times New Roman" w:hAnsi="Times New Roman" w:cs="Times New Roman"/>
          <w:sz w:val="24"/>
          <w:szCs w:val="24"/>
        </w:rPr>
        <w:t>1</w:t>
      </w:r>
      <w:r w:rsidRPr="00BB2C30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2C30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6062DD" w:rsidRPr="00BB2C30">
        <w:rPr>
          <w:rFonts w:ascii="Times New Roman" w:hAnsi="Times New Roman" w:cs="Times New Roman"/>
          <w:sz w:val="24"/>
          <w:szCs w:val="24"/>
        </w:rPr>
        <w:t>2</w:t>
      </w:r>
      <w:r w:rsidR="00ED40E6">
        <w:rPr>
          <w:rFonts w:ascii="Times New Roman" w:hAnsi="Times New Roman" w:cs="Times New Roman"/>
          <w:sz w:val="24"/>
          <w:szCs w:val="24"/>
        </w:rPr>
        <w:t>2</w:t>
      </w:r>
      <w:r w:rsidR="002F11CA">
        <w:rPr>
          <w:rFonts w:ascii="Times New Roman" w:hAnsi="Times New Roman" w:cs="Times New Roman"/>
          <w:sz w:val="24"/>
          <w:szCs w:val="24"/>
        </w:rPr>
        <w:t xml:space="preserve"> </w:t>
      </w:r>
      <w:r w:rsidR="00CF4BDE">
        <w:rPr>
          <w:rFonts w:ascii="Times New Roman" w:hAnsi="Times New Roman" w:cs="Times New Roman"/>
          <w:sz w:val="24"/>
          <w:szCs w:val="24"/>
        </w:rPr>
        <w:t>сентября</w:t>
      </w:r>
      <w:r w:rsidRPr="00BB2C30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</w:t>
      </w:r>
      <w:r w:rsidR="00CF4BDE">
        <w:rPr>
          <w:rFonts w:ascii="Times New Roman" w:hAnsi="Times New Roman" w:cs="Times New Roman"/>
          <w:sz w:val="24"/>
          <w:szCs w:val="24"/>
        </w:rPr>
        <w:t>1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 </w:t>
      </w:r>
      <w:r w:rsidRPr="00BB2C30">
        <w:rPr>
          <w:rFonts w:ascii="Times New Roman" w:hAnsi="Times New Roman" w:cs="Times New Roman"/>
          <w:sz w:val="24"/>
          <w:szCs w:val="24"/>
        </w:rPr>
        <w:t>г.</w:t>
      </w:r>
    </w:p>
    <w:p w:rsidR="001A24BF" w:rsidRDefault="001A24BF" w:rsidP="001A24BF">
      <w:pPr>
        <w:pStyle w:val="ConsPlusNonformat"/>
        <w:jc w:val="both"/>
      </w:pPr>
      <w:r>
        <w:t xml:space="preserve">    11.2. Сведения о количестве замечаний и предложений, полученных в  ходе</w:t>
      </w:r>
    </w:p>
    <w:p w:rsidR="001A24BF" w:rsidRDefault="001A24BF" w:rsidP="001A24BF">
      <w:pPr>
        <w:pStyle w:val="ConsPlusNonformat"/>
        <w:jc w:val="both"/>
      </w:pPr>
      <w:r>
        <w:lastRenderedPageBreak/>
        <w:t>публичных консультаций по проекту нормативного правового акта:</w:t>
      </w:r>
    </w:p>
    <w:p w:rsidR="001A24BF" w:rsidRDefault="001A24BF" w:rsidP="001A24BF">
      <w:pPr>
        <w:pStyle w:val="ConsPlusNonformat"/>
        <w:jc w:val="both"/>
      </w:pPr>
      <w:r>
        <w:t xml:space="preserve">    Всего замечаний и предложений: _______________, из них учтено:</w:t>
      </w:r>
    </w:p>
    <w:p w:rsidR="001A24BF" w:rsidRDefault="001A24BF" w:rsidP="001A24BF">
      <w:pPr>
        <w:pStyle w:val="ConsPlusNonformat"/>
        <w:jc w:val="both"/>
      </w:pPr>
      <w:r>
        <w:t>полностью: __________________, учтено частично: __________________</w:t>
      </w:r>
    </w:p>
    <w:p w:rsidR="001A24BF" w:rsidRDefault="001A24BF" w:rsidP="001A24BF">
      <w:pPr>
        <w:pStyle w:val="ConsPlusNonformat"/>
        <w:jc w:val="both"/>
      </w:pPr>
      <w:r>
        <w:t xml:space="preserve">    11.3.  Полный  электронный   адрес   размещения   сводки   предложений,</w:t>
      </w:r>
    </w:p>
    <w:p w:rsidR="001A24BF" w:rsidRDefault="001A24BF" w:rsidP="001A24BF">
      <w:pPr>
        <w:pStyle w:val="ConsPlusNonformat"/>
        <w:jc w:val="both"/>
      </w:pPr>
      <w:r>
        <w:t>поступивших  по  итогам  проведения  публичных  консультаций   по   проекту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нормативного правового </w:t>
      </w:r>
      <w:r w:rsidRPr="00BB2C30">
        <w:rPr>
          <w:rFonts w:ascii="Times New Roman" w:hAnsi="Times New Roman" w:cs="Times New Roman"/>
          <w:sz w:val="24"/>
          <w:szCs w:val="24"/>
        </w:rPr>
        <w:t>акта: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 </w:t>
      </w:r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6062DD" w:rsidRPr="00BB2C30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torbeevo</w:t>
      </w:r>
      <w:proofErr w:type="spellEnd"/>
      <w:r w:rsidR="006062DD" w:rsidRPr="00BB2C30">
        <w:rPr>
          <w:rFonts w:ascii="Times New Roman" w:hAnsi="Times New Roman" w:cs="Times New Roman"/>
          <w:sz w:val="24"/>
          <w:szCs w:val="24"/>
        </w:rPr>
        <w:t>.</w:t>
      </w:r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6062DD" w:rsidRPr="00BB2C3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="006062DD" w:rsidRPr="00BB2C3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Приложение.  Сводки   предложений,   поступивших   в   ходе   публичных</w:t>
      </w:r>
    </w:p>
    <w:p w:rsidR="001A24BF" w:rsidRDefault="001A24BF" w:rsidP="001A24BF">
      <w:pPr>
        <w:pStyle w:val="ConsPlusNonformat"/>
        <w:jc w:val="both"/>
      </w:pPr>
      <w:r>
        <w:t>консультаций, проводившихся в ходе  процедуры  ОРВ,  с  указанием  сведений</w:t>
      </w:r>
    </w:p>
    <w:p w:rsidR="001A24BF" w:rsidRDefault="001A24BF" w:rsidP="001A24BF">
      <w:pPr>
        <w:pStyle w:val="ConsPlusNonformat"/>
        <w:jc w:val="both"/>
      </w:pPr>
      <w:r>
        <w:t>об их учете или причинах отклонения.</w:t>
      </w:r>
    </w:p>
    <w:p w:rsidR="001A24BF" w:rsidRDefault="001A24BF" w:rsidP="001A24BF">
      <w:pPr>
        <w:pStyle w:val="ConsPlusNonformat"/>
        <w:jc w:val="both"/>
      </w:pPr>
      <w:r>
        <w:t xml:space="preserve">    Иные приложения (по усмотрению органа, проводящего оценку регулирующего</w:t>
      </w:r>
    </w:p>
    <w:p w:rsidR="001A24BF" w:rsidRDefault="001A24BF" w:rsidP="001A24BF">
      <w:pPr>
        <w:pStyle w:val="ConsPlusNonformat"/>
        <w:jc w:val="both"/>
      </w:pPr>
      <w:r>
        <w:t>воздействия).</w:t>
      </w:r>
    </w:p>
    <w:p w:rsidR="001A24BF" w:rsidRDefault="001A24BF" w:rsidP="001A24BF">
      <w:pPr>
        <w:pStyle w:val="ConsPlusNonformat"/>
        <w:jc w:val="both"/>
      </w:pPr>
    </w:p>
    <w:p w:rsidR="001A24BF" w:rsidRDefault="001A24BF" w:rsidP="001A24BF">
      <w:pPr>
        <w:pStyle w:val="ConsPlusNonformat"/>
        <w:jc w:val="both"/>
      </w:pPr>
      <w:r>
        <w:t>Руководитель органа власти, ответственного</w:t>
      </w:r>
    </w:p>
    <w:p w:rsidR="001A24BF" w:rsidRDefault="001A24BF" w:rsidP="001A24BF">
      <w:pPr>
        <w:pStyle w:val="ConsPlusNonformat"/>
        <w:jc w:val="both"/>
      </w:pPr>
      <w:r>
        <w:t>за проведение оценки регулирующего воздействия</w:t>
      </w:r>
    </w:p>
    <w:p w:rsidR="001A24BF" w:rsidRDefault="001A24BF" w:rsidP="001A24BF">
      <w:pPr>
        <w:pStyle w:val="ConsPlusNonformat"/>
        <w:jc w:val="both"/>
      </w:pPr>
      <w:r>
        <w:t>проекта нормативного правового акта</w:t>
      </w:r>
    </w:p>
    <w:p w:rsidR="001A24BF" w:rsidRDefault="006062DD" w:rsidP="001A24BF">
      <w:pPr>
        <w:pStyle w:val="ConsPlusNonformat"/>
        <w:jc w:val="both"/>
      </w:pPr>
      <w:r>
        <w:t xml:space="preserve">С.А. Корнеева </w:t>
      </w:r>
      <w:r w:rsidR="001A24BF">
        <w:t xml:space="preserve"> </w:t>
      </w:r>
      <w:r>
        <w:t xml:space="preserve">        </w:t>
      </w:r>
      <w:r w:rsidR="00264C20">
        <w:t xml:space="preserve">           </w:t>
      </w:r>
      <w:r w:rsidR="00D53901">
        <w:rPr>
          <w:u w:val="single"/>
        </w:rPr>
        <w:t>08</w:t>
      </w:r>
      <w:r w:rsidR="00A742E5" w:rsidRPr="00264C20">
        <w:rPr>
          <w:u w:val="single"/>
        </w:rPr>
        <w:t>.0</w:t>
      </w:r>
      <w:r w:rsidR="00CF4BDE" w:rsidRPr="00264C20">
        <w:rPr>
          <w:u w:val="single"/>
        </w:rPr>
        <w:t>9</w:t>
      </w:r>
      <w:r w:rsidR="00A742E5" w:rsidRPr="00264C20">
        <w:rPr>
          <w:u w:val="single"/>
        </w:rPr>
        <w:t>.20</w:t>
      </w:r>
      <w:r w:rsidR="002F11CA" w:rsidRPr="00264C20">
        <w:rPr>
          <w:u w:val="single"/>
        </w:rPr>
        <w:t>2</w:t>
      </w:r>
      <w:r w:rsidR="00CF4BDE" w:rsidRPr="00264C20">
        <w:rPr>
          <w:u w:val="single"/>
        </w:rPr>
        <w:t>1</w:t>
      </w:r>
      <w:r w:rsidR="00A742E5" w:rsidRPr="00264C20">
        <w:rPr>
          <w:u w:val="single"/>
        </w:rPr>
        <w:t xml:space="preserve"> г.</w:t>
      </w:r>
      <w:bookmarkStart w:id="6" w:name="_GoBack"/>
      <w:bookmarkEnd w:id="6"/>
      <w:r w:rsidR="001A24BF">
        <w:t xml:space="preserve">   </w:t>
      </w:r>
      <w:r w:rsidR="00264C20">
        <w:t xml:space="preserve">     </w:t>
      </w:r>
      <w:r w:rsidR="001A24BF">
        <w:t xml:space="preserve">  __________________</w:t>
      </w:r>
    </w:p>
    <w:p w:rsidR="001A24BF" w:rsidRDefault="001A24BF" w:rsidP="001A24BF">
      <w:pPr>
        <w:pStyle w:val="ConsPlusNonformat"/>
        <w:jc w:val="both"/>
      </w:pPr>
      <w:r>
        <w:t xml:space="preserve">   (инициалы, фамилия)                 Дата         </w:t>
      </w:r>
      <w:r w:rsidR="00264C20">
        <w:t xml:space="preserve">   </w:t>
      </w:r>
      <w:r>
        <w:t xml:space="preserve">       Подпись</w:t>
      </w: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rmal"/>
        <w:jc w:val="both"/>
      </w:pPr>
    </w:p>
    <w:sectPr w:rsidR="001A24BF" w:rsidSect="00C70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ru-RU" w:eastAsia="ru-RU"/>
      </w:rPr>
    </w:lvl>
    <w:lvl w:ilvl="1">
      <w:numFmt w:val="bullet"/>
      <w:lvlText w:val="-"/>
      <w:lvlJc w:val="left"/>
      <w:pPr>
        <w:tabs>
          <w:tab w:val="num" w:pos="1091"/>
        </w:tabs>
        <w:ind w:left="1091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1A24BF"/>
    <w:rsid w:val="00082F14"/>
    <w:rsid w:val="000D2D6E"/>
    <w:rsid w:val="001820F1"/>
    <w:rsid w:val="001A24BF"/>
    <w:rsid w:val="001C331B"/>
    <w:rsid w:val="002077A0"/>
    <w:rsid w:val="002108C3"/>
    <w:rsid w:val="00217BD8"/>
    <w:rsid w:val="00227329"/>
    <w:rsid w:val="0023441B"/>
    <w:rsid w:val="0026469C"/>
    <w:rsid w:val="00264C20"/>
    <w:rsid w:val="002F11CA"/>
    <w:rsid w:val="0045503C"/>
    <w:rsid w:val="004C2FF5"/>
    <w:rsid w:val="00547C99"/>
    <w:rsid w:val="005629D1"/>
    <w:rsid w:val="005A35CC"/>
    <w:rsid w:val="006062DD"/>
    <w:rsid w:val="0064343F"/>
    <w:rsid w:val="006771A7"/>
    <w:rsid w:val="00713932"/>
    <w:rsid w:val="0073703C"/>
    <w:rsid w:val="0075013F"/>
    <w:rsid w:val="007E4208"/>
    <w:rsid w:val="00807495"/>
    <w:rsid w:val="00834925"/>
    <w:rsid w:val="00860E06"/>
    <w:rsid w:val="00932818"/>
    <w:rsid w:val="009618C4"/>
    <w:rsid w:val="009B12EF"/>
    <w:rsid w:val="009E7756"/>
    <w:rsid w:val="00A50E59"/>
    <w:rsid w:val="00A6310D"/>
    <w:rsid w:val="00A650BB"/>
    <w:rsid w:val="00A742E5"/>
    <w:rsid w:val="00B94B3A"/>
    <w:rsid w:val="00BB2C30"/>
    <w:rsid w:val="00BE62E8"/>
    <w:rsid w:val="00C7015A"/>
    <w:rsid w:val="00CD37EA"/>
    <w:rsid w:val="00CF4BDE"/>
    <w:rsid w:val="00D13F0C"/>
    <w:rsid w:val="00D53901"/>
    <w:rsid w:val="00D6059D"/>
    <w:rsid w:val="00D73790"/>
    <w:rsid w:val="00DB41FE"/>
    <w:rsid w:val="00E402F5"/>
    <w:rsid w:val="00E515E3"/>
    <w:rsid w:val="00ED40E6"/>
    <w:rsid w:val="00F30FB8"/>
    <w:rsid w:val="00F51B54"/>
    <w:rsid w:val="00F722E4"/>
    <w:rsid w:val="00FC69D8"/>
    <w:rsid w:val="00FC750F"/>
    <w:rsid w:val="00FF7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24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24B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1">
    <w:name w:val="WW8Num1z1"/>
    <w:rsid w:val="00A650BB"/>
  </w:style>
  <w:style w:type="character" w:customStyle="1" w:styleId="WW8Num1z0">
    <w:name w:val="WW8Num1z0"/>
    <w:rsid w:val="0045503C"/>
  </w:style>
  <w:style w:type="paragraph" w:customStyle="1" w:styleId="a3">
    <w:name w:val="Прижатый влево"/>
    <w:basedOn w:val="a"/>
    <w:next w:val="a"/>
    <w:rsid w:val="00807495"/>
    <w:pPr>
      <w:widowControl w:val="0"/>
      <w:suppressAutoHyphens/>
      <w:autoSpaceDE w:val="0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BB2C3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2C30"/>
    <w:rPr>
      <w:rFonts w:ascii="Segoe UI" w:eastAsia="Times New Roman" w:hAnsi="Segoe UI" w:cs="Segoe UI"/>
      <w:sz w:val="18"/>
      <w:szCs w:val="18"/>
      <w:lang w:eastAsia="zh-CN"/>
    </w:rPr>
  </w:style>
  <w:style w:type="character" w:styleId="a6">
    <w:name w:val="Hyperlink"/>
    <w:basedOn w:val="a0"/>
    <w:uiPriority w:val="99"/>
    <w:unhideWhenUsed/>
    <w:rsid w:val="001C33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CC847-1877-4B46-8BFA-3CF1BF824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7</Pages>
  <Words>2458</Words>
  <Characters>14016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Ермакова</cp:lastModifiedBy>
  <cp:revision>25</cp:revision>
  <cp:lastPrinted>2017-02-07T09:06:00Z</cp:lastPrinted>
  <dcterms:created xsi:type="dcterms:W3CDTF">2017-02-04T09:07:00Z</dcterms:created>
  <dcterms:modified xsi:type="dcterms:W3CDTF">2021-09-14T05:49:00Z</dcterms:modified>
</cp:coreProperties>
</file>