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40D" w:rsidRDefault="0015740D" w:rsidP="002A33BF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Проект</w:t>
      </w:r>
    </w:p>
    <w:p w:rsidR="002A33BF" w:rsidRDefault="002A33BF" w:rsidP="002A33BF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2A33BF" w:rsidRDefault="002A33BF" w:rsidP="002A33BF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САЛАЗГОРЬСКОГО СЕЛЬСКОГО ПОСЕЛЕНИЯ</w:t>
      </w:r>
    </w:p>
    <w:p w:rsidR="002A33BF" w:rsidRDefault="002A33BF" w:rsidP="002A33BF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2A33BF" w:rsidRDefault="002A33BF" w:rsidP="002A33BF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A33BF" w:rsidRDefault="002A33BF" w:rsidP="002A33BF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33BF" w:rsidRDefault="002A33BF" w:rsidP="002A33BF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 сессия</w:t>
      </w:r>
    </w:p>
    <w:p w:rsidR="002A33BF" w:rsidRDefault="002A33BF" w:rsidP="002A33BF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(третьего созыва)</w:t>
      </w:r>
    </w:p>
    <w:p w:rsidR="002A33BF" w:rsidRDefault="002A33BF" w:rsidP="002A33BF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33BF" w:rsidRDefault="002A33BF" w:rsidP="002A33BF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A33BF" w:rsidRDefault="002A33BF" w:rsidP="002A33BF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________. 2021 г.  № ___</w:t>
      </w:r>
    </w:p>
    <w:p w:rsidR="002A33BF" w:rsidRDefault="002A33BF" w:rsidP="002A33BF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33BF" w:rsidRDefault="002A33BF" w:rsidP="002A33BF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от 28 февраля 2012 года № 14 "Об утверждении Правил землепользования и застройки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Мордовия"</w:t>
      </w:r>
    </w:p>
    <w:p w:rsidR="002A33BF" w:rsidRDefault="002A33BF" w:rsidP="002A33BF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33BF" w:rsidRDefault="002A33BF" w:rsidP="001F118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руководствуясь ст. 6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1F118A" w:rsidRDefault="00E052DC" w:rsidP="001F11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</w:t>
      </w:r>
      <w:r w:rsidR="002A33BF" w:rsidRPr="00E052DC">
        <w:rPr>
          <w:rFonts w:ascii="Times New Roman" w:hAnsi="Times New Roman" w:cs="Times New Roman"/>
          <w:sz w:val="28"/>
          <w:szCs w:val="28"/>
        </w:rPr>
        <w:t xml:space="preserve">Внести следующие изменения </w:t>
      </w:r>
      <w:bookmarkStart w:id="0" w:name="_GoBack"/>
      <w:bookmarkEnd w:id="0"/>
      <w:r w:rsidRPr="00E052DC">
        <w:rPr>
          <w:rFonts w:ascii="Times New Roman" w:hAnsi="Times New Roman" w:cs="Times New Roman"/>
          <w:sz w:val="28"/>
          <w:szCs w:val="28"/>
        </w:rPr>
        <w:t xml:space="preserve">в решение Совета депутатов </w:t>
      </w:r>
      <w:proofErr w:type="spellStart"/>
      <w:r w:rsidR="002A33BF" w:rsidRPr="00E052DC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2A33BF" w:rsidRPr="00E052DC">
        <w:rPr>
          <w:rFonts w:ascii="Times New Roman" w:hAnsi="Times New Roman" w:cs="Times New Roman"/>
          <w:sz w:val="28"/>
          <w:szCs w:val="28"/>
        </w:rPr>
        <w:t xml:space="preserve"> сельского поселения от 28.02.2012г. № 14 «Об утверждении Правил землепользования и застройки </w:t>
      </w:r>
      <w:proofErr w:type="spellStart"/>
      <w:r w:rsidR="002A33BF" w:rsidRPr="00E052DC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2A33BF" w:rsidRPr="00E052DC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="002A33BF" w:rsidRPr="00E052D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A33BF" w:rsidRPr="00E052D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 (в редакции решения Совета депутатов </w:t>
      </w:r>
      <w:proofErr w:type="spellStart"/>
      <w:r w:rsidR="002A33BF" w:rsidRPr="00E052DC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2A33BF" w:rsidRPr="00E052DC">
        <w:rPr>
          <w:rFonts w:ascii="Times New Roman" w:hAnsi="Times New Roman" w:cs="Times New Roman"/>
          <w:sz w:val="28"/>
          <w:szCs w:val="28"/>
        </w:rPr>
        <w:t xml:space="preserve"> сельского поселения от 25.09.2017г. № 33):</w:t>
      </w:r>
    </w:p>
    <w:p w:rsidR="00E052DC" w:rsidRPr="001F118A" w:rsidRDefault="001F118A" w:rsidP="001F11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Статью 53 изложить в следующей редакции:</w:t>
      </w:r>
    </w:p>
    <w:p w:rsidR="00E052DC" w:rsidRPr="00E052DC" w:rsidRDefault="00E052DC" w:rsidP="00E052DC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052DC">
        <w:rPr>
          <w:rFonts w:ascii="Times New Roman" w:eastAsia="Times New Roman" w:hAnsi="Times New Roman" w:cs="Times New Roman"/>
          <w:b/>
          <w:bCs/>
          <w:sz w:val="28"/>
          <w:szCs w:val="28"/>
        </w:rPr>
        <w:t>Статья 53. Градостроительные регламенты на территориях жилых зон</w:t>
      </w:r>
    </w:p>
    <w:p w:rsidR="00E052DC" w:rsidRPr="00E052DC" w:rsidRDefault="00E052DC" w:rsidP="00E052DC">
      <w:pPr>
        <w:widowControl w:val="0"/>
        <w:spacing w:line="274" w:lineRule="exact"/>
        <w:ind w:firstLine="709"/>
        <w:jc w:val="both"/>
        <w:rPr>
          <w:rFonts w:ascii="Times New Roman" w:eastAsia="Trebuchet MS" w:hAnsi="Times New Roman" w:cs="Times New Roman"/>
          <w:i/>
          <w:iCs/>
          <w:sz w:val="28"/>
          <w:szCs w:val="28"/>
          <w:shd w:val="clear" w:color="auto" w:fill="FFFFFF"/>
        </w:rPr>
      </w:pPr>
      <w:r w:rsidRPr="00E052DC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1. З</w:t>
      </w:r>
      <w:r w:rsidRPr="00E052DC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она застройки индивидуальными жилыми домами (код зоны – Ж 1) </w:t>
      </w:r>
      <w:r w:rsidRPr="00E052DC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выделена для обеспечения правовых условий формирования жилых районов из отдельно стоящих жилых домов, допускается размещение объектов социального и культурно-бытового обслуживания населения, преимущественно местного значения, иных объектов согласно градостроительным регламентам.</w:t>
      </w:r>
    </w:p>
    <w:p w:rsidR="00E052DC" w:rsidRDefault="00E052DC" w:rsidP="001F118A">
      <w:pPr>
        <w:pStyle w:val="aa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F118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Основные виды разрешенного использования (код вида разрешенного использования)</w:t>
      </w:r>
      <w:r w:rsidRPr="001F118A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1F118A" w:rsidRPr="001F118A" w:rsidRDefault="001F118A" w:rsidP="001F118A">
      <w:pPr>
        <w:pStyle w:val="aa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052DC" w:rsidRPr="001F118A" w:rsidRDefault="00E052DC" w:rsidP="001F118A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sz w:val="28"/>
          <w:szCs w:val="28"/>
        </w:rPr>
        <w:t>– для индивидуального жилищного строительства (2.1);</w:t>
      </w:r>
    </w:p>
    <w:p w:rsidR="00E052DC" w:rsidRPr="001F118A" w:rsidRDefault="00E052DC" w:rsidP="001F118A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sz w:val="28"/>
          <w:szCs w:val="28"/>
        </w:rPr>
        <w:t>–малоэтажная многоквартирная жилая застройка (2.1.1)</w:t>
      </w:r>
    </w:p>
    <w:p w:rsidR="00E052DC" w:rsidRPr="001F118A" w:rsidRDefault="00E052DC" w:rsidP="001F118A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sz w:val="28"/>
          <w:szCs w:val="28"/>
        </w:rPr>
        <w:t>– для ведения личного подсобного хозяйства (2.2);</w:t>
      </w:r>
    </w:p>
    <w:p w:rsidR="0012091A" w:rsidRPr="001F118A" w:rsidRDefault="00E052DC" w:rsidP="001F118A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sz w:val="28"/>
          <w:szCs w:val="28"/>
        </w:rPr>
        <w:t>– блокированная жилая застройка (2.3);</w:t>
      </w:r>
    </w:p>
    <w:p w:rsidR="00E052DC" w:rsidRPr="001F118A" w:rsidRDefault="001F118A" w:rsidP="001F118A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="0012091A" w:rsidRPr="001F11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052DC" w:rsidRPr="001F118A">
        <w:rPr>
          <w:rFonts w:ascii="Times New Roman" w:eastAsia="Times New Roman" w:hAnsi="Times New Roman" w:cs="Times New Roman"/>
          <w:sz w:val="28"/>
          <w:szCs w:val="28"/>
        </w:rPr>
        <w:t>обслуживание автотранспорта (4.9).</w:t>
      </w:r>
    </w:p>
    <w:p w:rsidR="00E052DC" w:rsidRPr="001F118A" w:rsidRDefault="0012091A" w:rsidP="001F118A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sz w:val="28"/>
          <w:szCs w:val="28"/>
        </w:rPr>
        <w:t>_  предпринимательство (4.0)</w:t>
      </w:r>
    </w:p>
    <w:p w:rsidR="0012091A" w:rsidRPr="001F118A" w:rsidRDefault="0012091A" w:rsidP="001F118A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sz w:val="28"/>
          <w:szCs w:val="28"/>
        </w:rPr>
        <w:t>_ пункты оказания первой медицинской помощи (3.4.1)</w:t>
      </w:r>
    </w:p>
    <w:p w:rsidR="0012091A" w:rsidRDefault="0012091A" w:rsidP="001F118A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sz w:val="28"/>
          <w:szCs w:val="28"/>
        </w:rPr>
        <w:t>_ магазины товаров первой необходимости общей площадью не более       150 кв.м. (4.4)</w:t>
      </w:r>
    </w:p>
    <w:p w:rsidR="001F118A" w:rsidRPr="001F118A" w:rsidRDefault="001F118A" w:rsidP="001F118A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052DC" w:rsidRDefault="00E052DC" w:rsidP="001F118A">
      <w:pPr>
        <w:pStyle w:val="aa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F118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Условно разрешенные виды использования (код вида разрешенного использования):</w:t>
      </w:r>
    </w:p>
    <w:p w:rsidR="001F118A" w:rsidRPr="001F118A" w:rsidRDefault="001F118A" w:rsidP="001F118A">
      <w:pPr>
        <w:pStyle w:val="aa"/>
        <w:rPr>
          <w:rFonts w:ascii="Times New Roman" w:eastAsia="Trebuchet MS" w:hAnsi="Times New Roman" w:cs="Times New Roman"/>
          <w:b/>
          <w:sz w:val="28"/>
          <w:szCs w:val="28"/>
          <w:shd w:val="clear" w:color="auto" w:fill="FFFFFF"/>
        </w:rPr>
      </w:pPr>
    </w:p>
    <w:p w:rsidR="00E052DC" w:rsidRPr="001F118A" w:rsidRDefault="00E052DC" w:rsidP="001F118A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sz w:val="28"/>
          <w:szCs w:val="28"/>
        </w:rPr>
        <w:t>–</w:t>
      </w:r>
      <w:proofErr w:type="spellStart"/>
      <w:r w:rsidRPr="001F118A">
        <w:rPr>
          <w:rFonts w:ascii="Times New Roman" w:eastAsia="Times New Roman" w:hAnsi="Times New Roman" w:cs="Times New Roman"/>
          <w:sz w:val="28"/>
          <w:szCs w:val="28"/>
        </w:rPr>
        <w:t>среднеэтажная</w:t>
      </w:r>
      <w:proofErr w:type="spellEnd"/>
      <w:r w:rsidRPr="001F118A">
        <w:rPr>
          <w:rFonts w:ascii="Times New Roman" w:eastAsia="Times New Roman" w:hAnsi="Times New Roman" w:cs="Times New Roman"/>
          <w:sz w:val="28"/>
          <w:szCs w:val="28"/>
        </w:rPr>
        <w:t xml:space="preserve"> жилая застройка (2.5).</w:t>
      </w:r>
    </w:p>
    <w:p w:rsidR="00E052DC" w:rsidRPr="001F118A" w:rsidRDefault="00E052DC" w:rsidP="001F118A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</w:p>
    <w:p w:rsidR="00E052DC" w:rsidRDefault="00E052DC" w:rsidP="001F118A">
      <w:pPr>
        <w:pStyle w:val="aa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F118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Вспомогательные виды разрешенного использования (код вида разрешенного использования):</w:t>
      </w:r>
    </w:p>
    <w:p w:rsidR="001F118A" w:rsidRPr="001F118A" w:rsidRDefault="001F118A" w:rsidP="001F118A">
      <w:pPr>
        <w:pStyle w:val="aa"/>
        <w:rPr>
          <w:rFonts w:ascii="Times New Roman" w:eastAsia="Trebuchet MS" w:hAnsi="Times New Roman" w:cs="Times New Roman"/>
          <w:b/>
          <w:sz w:val="28"/>
          <w:szCs w:val="28"/>
          <w:shd w:val="clear" w:color="auto" w:fill="FFFFFF"/>
        </w:rPr>
      </w:pPr>
    </w:p>
    <w:p w:rsidR="00E052DC" w:rsidRPr="001F118A" w:rsidRDefault="00E052DC" w:rsidP="001F118A">
      <w:pPr>
        <w:pStyle w:val="aa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F118A">
        <w:rPr>
          <w:rFonts w:ascii="Times New Roman" w:hAnsi="Times New Roman" w:cs="Times New Roman"/>
          <w:sz w:val="28"/>
          <w:szCs w:val="28"/>
          <w:shd w:val="clear" w:color="auto" w:fill="FFFFFF"/>
        </w:rPr>
        <w:t>– коммунальное обслуживание (3.1).</w:t>
      </w:r>
    </w:p>
    <w:p w:rsidR="00E052DC" w:rsidRPr="001F118A" w:rsidRDefault="00E052DC" w:rsidP="001F118A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sz w:val="28"/>
          <w:szCs w:val="28"/>
        </w:rPr>
        <w:t>– обслуживание жилой застройки (2.7).</w:t>
      </w:r>
    </w:p>
    <w:p w:rsidR="00E052DC" w:rsidRPr="001F118A" w:rsidRDefault="00E052DC" w:rsidP="001F118A">
      <w:pPr>
        <w:pStyle w:val="aa"/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</w:pPr>
      <w:r w:rsidRPr="001F118A">
        <w:rPr>
          <w:rFonts w:ascii="Times New Roman" w:hAnsi="Times New Roman" w:cs="Times New Roman"/>
          <w:sz w:val="28"/>
          <w:szCs w:val="28"/>
          <w:shd w:val="clear" w:color="auto" w:fill="FFFFFF"/>
        </w:rPr>
        <w:t>– общественное использование объектов капитального строительства (</w:t>
      </w:r>
      <w:r w:rsidRPr="001F118A">
        <w:rPr>
          <w:rFonts w:ascii="Times New Roman" w:hAnsi="Times New Roman" w:cs="Times New Roman"/>
          <w:color w:val="2D2D2D"/>
          <w:sz w:val="28"/>
          <w:szCs w:val="28"/>
        </w:rPr>
        <w:t>3.0</w:t>
      </w:r>
      <w:r w:rsidRPr="001F118A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E052DC" w:rsidRPr="001F118A" w:rsidRDefault="00E052DC" w:rsidP="001F118A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sz w:val="28"/>
          <w:szCs w:val="28"/>
        </w:rPr>
        <w:t>–отдых (рекреация) (5.0)</w:t>
      </w:r>
    </w:p>
    <w:p w:rsidR="00E052DC" w:rsidRPr="001F118A" w:rsidRDefault="00E052DC" w:rsidP="001F118A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sz w:val="28"/>
          <w:szCs w:val="28"/>
        </w:rPr>
        <w:t>– энергетика (6.7)</w:t>
      </w:r>
    </w:p>
    <w:p w:rsidR="00E052DC" w:rsidRPr="001F118A" w:rsidRDefault="00E052DC" w:rsidP="001F118A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1F118A">
        <w:rPr>
          <w:rFonts w:ascii="Times New Roman" w:hAnsi="Times New Roman" w:cs="Times New Roman"/>
          <w:sz w:val="28"/>
          <w:szCs w:val="28"/>
        </w:rPr>
        <w:t xml:space="preserve"> </w:t>
      </w:r>
      <w:r w:rsidRPr="001F118A">
        <w:rPr>
          <w:rFonts w:ascii="Times New Roman" w:eastAsia="Times New Roman" w:hAnsi="Times New Roman" w:cs="Times New Roman"/>
          <w:sz w:val="28"/>
          <w:szCs w:val="28"/>
        </w:rPr>
        <w:t>связь (6.8)</w:t>
      </w:r>
    </w:p>
    <w:p w:rsidR="00E052DC" w:rsidRPr="001F118A" w:rsidRDefault="00E052DC" w:rsidP="001F118A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sz w:val="28"/>
          <w:szCs w:val="28"/>
        </w:rPr>
        <w:t>–склады (6.9)</w:t>
      </w:r>
    </w:p>
    <w:p w:rsidR="0012091A" w:rsidRPr="001F118A" w:rsidRDefault="00E052DC" w:rsidP="001F118A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sz w:val="28"/>
          <w:szCs w:val="28"/>
        </w:rPr>
        <w:t>–обеспечение внутреннего правопорядка (8.2)</w:t>
      </w:r>
    </w:p>
    <w:p w:rsidR="0012091A" w:rsidRPr="001F118A" w:rsidRDefault="0012091A" w:rsidP="001F118A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052DC" w:rsidRPr="001F118A">
        <w:rPr>
          <w:rFonts w:ascii="Times New Roman" w:eastAsia="Times New Roman" w:hAnsi="Times New Roman" w:cs="Times New Roman"/>
          <w:sz w:val="28"/>
          <w:szCs w:val="28"/>
        </w:rPr>
        <w:t>–санаторная деятельность (9.2.1)</w:t>
      </w:r>
    </w:p>
    <w:p w:rsidR="00E052DC" w:rsidRPr="001F118A" w:rsidRDefault="00E052DC" w:rsidP="001F118A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sz w:val="28"/>
          <w:szCs w:val="28"/>
        </w:rPr>
        <w:t xml:space="preserve"> –общее пользование водными объектами (11.1)</w:t>
      </w:r>
    </w:p>
    <w:p w:rsidR="00E052DC" w:rsidRPr="001F118A" w:rsidRDefault="00E052DC" w:rsidP="001F118A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sz w:val="28"/>
          <w:szCs w:val="28"/>
        </w:rPr>
        <w:t>–общее пользование территории (12.0).</w:t>
      </w:r>
    </w:p>
    <w:p w:rsidR="00E950D9" w:rsidRPr="00E950D9" w:rsidRDefault="00E950D9" w:rsidP="00E950D9">
      <w:pPr>
        <w:widowControl w:val="0"/>
        <w:tabs>
          <w:tab w:val="left" w:pos="1080"/>
        </w:tabs>
        <w:spacing w:line="240" w:lineRule="auto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</w:pPr>
    </w:p>
    <w:p w:rsidR="00E950D9" w:rsidRPr="00E950D9" w:rsidRDefault="00E950D9" w:rsidP="00E950D9">
      <w:pPr>
        <w:pStyle w:val="a"/>
        <w:numPr>
          <w:ilvl w:val="0"/>
          <w:numId w:val="0"/>
        </w:numPr>
        <w:tabs>
          <w:tab w:val="clear" w:pos="340"/>
          <w:tab w:val="left" w:pos="708"/>
        </w:tabs>
        <w:ind w:firstLine="709"/>
        <w:rPr>
          <w:rStyle w:val="7"/>
          <w:rFonts w:ascii="Times New Roman" w:hAnsi="Times New Roman" w:cs="Times New Roman"/>
          <w:b/>
          <w:sz w:val="24"/>
        </w:rPr>
      </w:pPr>
      <w:r w:rsidRPr="00E950D9">
        <w:rPr>
          <w:rStyle w:val="7"/>
          <w:rFonts w:ascii="Times New Roman" w:hAnsi="Times New Roman" w:cs="Times New Roman"/>
          <w:b/>
          <w:sz w:val="24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</w:r>
    </w:p>
    <w:p w:rsidR="00E950D9" w:rsidRPr="00E950D9" w:rsidRDefault="00E950D9" w:rsidP="00E950D9">
      <w:pPr>
        <w:pStyle w:val="a"/>
        <w:numPr>
          <w:ilvl w:val="0"/>
          <w:numId w:val="0"/>
        </w:numPr>
        <w:tabs>
          <w:tab w:val="clear" w:pos="340"/>
          <w:tab w:val="left" w:pos="708"/>
        </w:tabs>
        <w:ind w:firstLine="709"/>
        <w:rPr>
          <w:rFonts w:ascii="Times New Roman" w:hAnsi="Times New Roman" w:cs="Times New Roman"/>
          <w:lang/>
        </w:rPr>
      </w:pPr>
    </w:p>
    <w:tbl>
      <w:tblPr>
        <w:tblW w:w="9861" w:type="dxa"/>
        <w:jc w:val="center"/>
        <w:tblInd w:w="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4A0"/>
      </w:tblPr>
      <w:tblGrid>
        <w:gridCol w:w="454"/>
        <w:gridCol w:w="2126"/>
        <w:gridCol w:w="7281"/>
      </w:tblGrid>
      <w:tr w:rsidR="00E950D9" w:rsidRPr="00E950D9" w:rsidTr="00E950D9">
        <w:trPr>
          <w:tblHeader/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50D9" w:rsidRPr="00E950D9" w:rsidRDefault="00E950D9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jc w:val="center"/>
              <w:rPr>
                <w:rFonts w:ascii="Times New Roman" w:eastAsiaTheme="minorHAnsi" w:hAnsi="Times New Roman" w:cs="Times New Roman"/>
                <w:b/>
              </w:rPr>
            </w:pPr>
            <w:r w:rsidRPr="00E950D9">
              <w:rPr>
                <w:rFonts w:ascii="Times New Roman" w:hAnsi="Times New Roman" w:cs="Times New Roman"/>
                <w:b/>
              </w:rPr>
              <w:t xml:space="preserve">№ </w:t>
            </w:r>
            <w:proofErr w:type="spellStart"/>
            <w:proofErr w:type="gramStart"/>
            <w:r w:rsidRPr="00E950D9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E950D9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E950D9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50D9" w:rsidRPr="00E950D9" w:rsidRDefault="00E950D9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jc w:val="center"/>
              <w:rPr>
                <w:rFonts w:ascii="Times New Roman" w:eastAsiaTheme="minorHAnsi" w:hAnsi="Times New Roman" w:cs="Times New Roman"/>
                <w:b/>
              </w:rPr>
            </w:pPr>
            <w:r w:rsidRPr="00E950D9">
              <w:rPr>
                <w:rFonts w:ascii="Times New Roman" w:hAnsi="Times New Roman" w:cs="Times New Roman"/>
                <w:b/>
              </w:rPr>
              <w:t>Наименование размера, параметра</w:t>
            </w:r>
          </w:p>
        </w:tc>
        <w:tc>
          <w:tcPr>
            <w:tcW w:w="7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50D9" w:rsidRPr="00E950D9" w:rsidRDefault="00E950D9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jc w:val="center"/>
              <w:rPr>
                <w:rFonts w:ascii="Times New Roman" w:eastAsiaTheme="minorHAnsi" w:hAnsi="Times New Roman" w:cs="Times New Roman"/>
                <w:b/>
              </w:rPr>
            </w:pPr>
            <w:r w:rsidRPr="00E950D9">
              <w:rPr>
                <w:rFonts w:ascii="Times New Roman" w:hAnsi="Times New Roman" w:cs="Times New Roman"/>
                <w:b/>
              </w:rPr>
              <w:t>Значение, единица измерения, дополнительные условия</w:t>
            </w:r>
          </w:p>
        </w:tc>
      </w:tr>
      <w:tr w:rsidR="00E950D9" w:rsidRPr="00E950D9" w:rsidTr="00E950D9">
        <w:trPr>
          <w:jc w:val="center"/>
        </w:trPr>
        <w:tc>
          <w:tcPr>
            <w:tcW w:w="98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50D9" w:rsidRPr="00E950D9" w:rsidRDefault="00E950D9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jc w:val="center"/>
              <w:rPr>
                <w:rFonts w:ascii="Times New Roman" w:eastAsiaTheme="minorHAnsi" w:hAnsi="Times New Roman" w:cs="Times New Roman"/>
                <w:b/>
              </w:rPr>
            </w:pPr>
            <w:r w:rsidRPr="00E950D9">
              <w:rPr>
                <w:rFonts w:ascii="Times New Roman" w:hAnsi="Times New Roman" w:cs="Times New Roman"/>
                <w:b/>
              </w:rPr>
              <w:t>Для объектов капитального строительства</w:t>
            </w:r>
          </w:p>
        </w:tc>
      </w:tr>
      <w:tr w:rsidR="00E950D9" w:rsidRPr="00E950D9" w:rsidTr="00E950D9">
        <w:trPr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rPr>
                <w:rFonts w:ascii="Times New Roman" w:eastAsiaTheme="minorHAnsi" w:hAnsi="Times New Roman" w:cs="Times New Roman"/>
              </w:rPr>
            </w:pPr>
            <w:r w:rsidRPr="00E950D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spacing w:after="0"/>
              <w:ind w:left="23"/>
              <w:jc w:val="both"/>
              <w:rPr>
                <w:rFonts w:eastAsiaTheme="minorHAnsi"/>
              </w:rPr>
            </w:pPr>
            <w:r w:rsidRPr="00E950D9">
              <w:rPr>
                <w:spacing w:val="2"/>
                <w:shd w:val="clear" w:color="auto" w:fill="FFFFFF"/>
              </w:rPr>
              <w:t xml:space="preserve">Предельные (минимальные и (или) максимальные) размеры </w:t>
            </w:r>
            <w:r w:rsidRPr="00E950D9">
              <w:rPr>
                <w:spacing w:val="2"/>
                <w:shd w:val="clear" w:color="auto" w:fill="FFFFFF"/>
              </w:rPr>
              <w:lastRenderedPageBreak/>
              <w:t>земельных участков, в том числе их площадь</w:t>
            </w:r>
          </w:p>
        </w:tc>
        <w:tc>
          <w:tcPr>
            <w:tcW w:w="7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tabs>
                <w:tab w:val="left" w:pos="-28"/>
              </w:tabs>
              <w:spacing w:after="0"/>
              <w:jc w:val="both"/>
              <w:rPr>
                <w:rStyle w:val="8"/>
                <w:rFonts w:eastAsia="Calibri"/>
                <w:color w:val="000000"/>
                <w:sz w:val="24"/>
                <w:lang/>
              </w:rPr>
            </w:pPr>
            <w:r w:rsidRPr="00E950D9">
              <w:rPr>
                <w:rStyle w:val="8"/>
                <w:sz w:val="24"/>
              </w:rPr>
              <w:lastRenderedPageBreak/>
              <w:t xml:space="preserve">1) для индивидуального жилищного строительства:  от 500 до </w:t>
            </w:r>
            <w:smartTag w:uri="urn:schemas-microsoft-com:office:smarttags" w:element="metricconverter">
              <w:smartTagPr>
                <w:attr w:name="ProductID" w:val="2000 кв. м"/>
              </w:smartTagPr>
              <w:r w:rsidRPr="00E950D9">
                <w:rPr>
                  <w:rStyle w:val="8"/>
                  <w:sz w:val="24"/>
                </w:rPr>
                <w:t>2000кв. м</w:t>
              </w:r>
            </w:smartTag>
            <w:r w:rsidRPr="00E950D9">
              <w:rPr>
                <w:rStyle w:val="8"/>
                <w:sz w:val="24"/>
              </w:rPr>
              <w:t>;</w:t>
            </w:r>
          </w:p>
          <w:p w:rsidR="00E950D9" w:rsidRPr="00E950D9" w:rsidRDefault="00E950D9">
            <w:pPr>
              <w:pStyle w:val="a6"/>
              <w:tabs>
                <w:tab w:val="left" w:pos="-28"/>
              </w:tabs>
              <w:spacing w:after="0"/>
              <w:jc w:val="both"/>
              <w:rPr>
                <w:rStyle w:val="8"/>
                <w:sz w:val="24"/>
              </w:rPr>
            </w:pPr>
            <w:r w:rsidRPr="00E950D9">
              <w:rPr>
                <w:rStyle w:val="8"/>
                <w:sz w:val="24"/>
              </w:rPr>
              <w:t xml:space="preserve">2) для ведения личного подсобного </w:t>
            </w:r>
            <w:proofErr w:type="spellStart"/>
            <w:r w:rsidRPr="00E950D9">
              <w:rPr>
                <w:rStyle w:val="8"/>
                <w:sz w:val="24"/>
              </w:rPr>
              <w:t>хозяйства</w:t>
            </w:r>
            <w:proofErr w:type="gramStart"/>
            <w:r w:rsidRPr="00E950D9">
              <w:rPr>
                <w:rStyle w:val="8"/>
                <w:sz w:val="24"/>
              </w:rPr>
              <w:t>:о</w:t>
            </w:r>
            <w:proofErr w:type="gramEnd"/>
            <w:r w:rsidRPr="00E950D9">
              <w:rPr>
                <w:rStyle w:val="8"/>
                <w:sz w:val="24"/>
              </w:rPr>
              <w:t>т</w:t>
            </w:r>
            <w:proofErr w:type="spellEnd"/>
            <w:r w:rsidRPr="00E950D9">
              <w:rPr>
                <w:rStyle w:val="8"/>
                <w:sz w:val="24"/>
              </w:rPr>
              <w:t xml:space="preserve"> 500 до 10000 кв.м;</w:t>
            </w:r>
          </w:p>
          <w:p w:rsidR="00E950D9" w:rsidRPr="00E950D9" w:rsidRDefault="00E950D9">
            <w:pPr>
              <w:pStyle w:val="a6"/>
              <w:tabs>
                <w:tab w:val="left" w:pos="-28"/>
              </w:tabs>
              <w:spacing w:after="0"/>
              <w:jc w:val="both"/>
            </w:pPr>
            <w:r w:rsidRPr="00E950D9">
              <w:rPr>
                <w:rStyle w:val="8"/>
                <w:sz w:val="24"/>
              </w:rPr>
              <w:t xml:space="preserve">3) минимальный размер земельного участка для объектов дошкольного образования при вместимости: до 100 мест </w:t>
            </w:r>
            <w:r w:rsidRPr="00E950D9">
              <w:rPr>
                <w:rStyle w:val="88"/>
                <w:color w:val="000000"/>
                <w:sz w:val="24"/>
              </w:rPr>
              <w:t xml:space="preserve">- </w:t>
            </w:r>
            <w:r w:rsidRPr="00E950D9">
              <w:rPr>
                <w:rStyle w:val="79"/>
                <w:color w:val="000000"/>
                <w:sz w:val="24"/>
              </w:rPr>
              <w:t xml:space="preserve">40 </w:t>
            </w:r>
            <w:r w:rsidRPr="00E950D9">
              <w:rPr>
                <w:rStyle w:val="79"/>
                <w:color w:val="000000"/>
                <w:sz w:val="24"/>
              </w:rPr>
              <w:lastRenderedPageBreak/>
              <w:t>кв</w:t>
            </w:r>
            <w:proofErr w:type="gramStart"/>
            <w:r w:rsidRPr="00E950D9">
              <w:rPr>
                <w:rStyle w:val="79"/>
                <w:color w:val="000000"/>
                <w:sz w:val="24"/>
              </w:rPr>
              <w:t>.м</w:t>
            </w:r>
            <w:proofErr w:type="gramEnd"/>
            <w:r w:rsidRPr="00E950D9">
              <w:rPr>
                <w:rStyle w:val="79"/>
                <w:color w:val="000000"/>
                <w:sz w:val="24"/>
              </w:rPr>
              <w:t xml:space="preserve">/место; </w:t>
            </w:r>
            <w:r w:rsidRPr="00E950D9">
              <w:rPr>
                <w:rStyle w:val="8"/>
                <w:sz w:val="24"/>
              </w:rPr>
              <w:t>от 100 до 150 мест</w:t>
            </w:r>
            <w:r w:rsidRPr="00E950D9">
              <w:rPr>
                <w:rStyle w:val="79"/>
                <w:color w:val="000000"/>
                <w:sz w:val="24"/>
              </w:rPr>
              <w:t xml:space="preserve">-35 кв.м/место; </w:t>
            </w:r>
            <w:r w:rsidRPr="00E950D9">
              <w:rPr>
                <w:rStyle w:val="8"/>
                <w:sz w:val="24"/>
              </w:rPr>
              <w:t xml:space="preserve">свыше 150 мест - </w:t>
            </w:r>
            <w:r w:rsidRPr="00E950D9">
              <w:rPr>
                <w:rStyle w:val="79"/>
                <w:color w:val="000000"/>
                <w:sz w:val="24"/>
              </w:rPr>
              <w:t>30 кв.м/место;</w:t>
            </w:r>
          </w:p>
          <w:p w:rsidR="00E950D9" w:rsidRPr="00E950D9" w:rsidRDefault="00E950D9">
            <w:pPr>
              <w:pStyle w:val="a6"/>
              <w:tabs>
                <w:tab w:val="left" w:pos="-28"/>
              </w:tabs>
              <w:spacing w:after="0"/>
              <w:jc w:val="both"/>
            </w:pPr>
            <w:r w:rsidRPr="00E950D9">
              <w:rPr>
                <w:rStyle w:val="8"/>
                <w:sz w:val="24"/>
              </w:rPr>
              <w:t xml:space="preserve">4) минимальный размер земельного участка для объектов общеобразовательного назначения при вместимости: до 600 учащихся </w:t>
            </w:r>
            <w:r w:rsidRPr="00E950D9">
              <w:rPr>
                <w:rStyle w:val="88"/>
                <w:color w:val="000000"/>
                <w:sz w:val="24"/>
              </w:rPr>
              <w:t xml:space="preserve">- </w:t>
            </w:r>
            <w:r w:rsidRPr="00E950D9">
              <w:rPr>
                <w:rStyle w:val="79"/>
                <w:color w:val="000000"/>
                <w:sz w:val="24"/>
              </w:rPr>
              <w:t>50 кв</w:t>
            </w:r>
            <w:proofErr w:type="gramStart"/>
            <w:r w:rsidRPr="00E950D9">
              <w:rPr>
                <w:rStyle w:val="79"/>
                <w:color w:val="000000"/>
                <w:sz w:val="24"/>
              </w:rPr>
              <w:t>.м</w:t>
            </w:r>
            <w:proofErr w:type="gramEnd"/>
            <w:r w:rsidRPr="00E950D9">
              <w:rPr>
                <w:rStyle w:val="79"/>
                <w:color w:val="000000"/>
                <w:sz w:val="24"/>
              </w:rPr>
              <w:t xml:space="preserve"> на одного учащегося; </w:t>
            </w:r>
            <w:r w:rsidRPr="00E950D9">
              <w:rPr>
                <w:rStyle w:val="8"/>
                <w:sz w:val="24"/>
              </w:rPr>
              <w:t xml:space="preserve">от 600 до 800 учащихся - </w:t>
            </w:r>
            <w:r w:rsidRPr="00E950D9">
              <w:rPr>
                <w:rStyle w:val="79"/>
                <w:color w:val="000000"/>
                <w:sz w:val="24"/>
              </w:rPr>
              <w:t xml:space="preserve">40 кв.м на одного учащегося; </w:t>
            </w:r>
            <w:r w:rsidRPr="00E950D9">
              <w:rPr>
                <w:rStyle w:val="8"/>
                <w:sz w:val="24"/>
              </w:rPr>
              <w:t xml:space="preserve">свыше 800 учащихся - </w:t>
            </w:r>
            <w:r w:rsidRPr="00E950D9">
              <w:rPr>
                <w:rStyle w:val="79"/>
                <w:color w:val="000000"/>
                <w:sz w:val="24"/>
              </w:rPr>
              <w:t>33 кв.м на одного учащегося;</w:t>
            </w:r>
          </w:p>
          <w:p w:rsidR="00E950D9" w:rsidRPr="00E950D9" w:rsidRDefault="00E950D9">
            <w:pPr>
              <w:pStyle w:val="a6"/>
              <w:tabs>
                <w:tab w:val="left" w:pos="-28"/>
                <w:tab w:val="left" w:pos="254"/>
              </w:tabs>
              <w:spacing w:after="0"/>
              <w:jc w:val="both"/>
              <w:rPr>
                <w:rFonts w:eastAsiaTheme="minorHAnsi"/>
              </w:rPr>
            </w:pPr>
            <w:r w:rsidRPr="00E950D9">
              <w:rPr>
                <w:rStyle w:val="8"/>
                <w:sz w:val="24"/>
              </w:rPr>
              <w:t xml:space="preserve">5) минимальная площадь земельного участка допускается не менее суммы площади, занимаемой существующим или размещаемым на его территории объектом капитального строительства, и требуемых площади озелененных территорий, площади для размещения </w:t>
            </w:r>
            <w:proofErr w:type="spellStart"/>
            <w:r w:rsidRPr="00E950D9">
              <w:rPr>
                <w:rStyle w:val="8"/>
                <w:sz w:val="24"/>
              </w:rPr>
              <w:t>машино-мест</w:t>
            </w:r>
            <w:proofErr w:type="spellEnd"/>
            <w:r w:rsidRPr="00E950D9">
              <w:rPr>
                <w:rStyle w:val="8"/>
                <w:sz w:val="24"/>
              </w:rPr>
              <w:t>, проездов и иных необходимых в соответствии с настоящими Правилами и техническими регламентами вспомогательных объектов, предназначенных для его обслуживания и эксплуатации</w:t>
            </w:r>
          </w:p>
        </w:tc>
      </w:tr>
      <w:tr w:rsidR="00E950D9" w:rsidRPr="00E950D9" w:rsidTr="00E950D9">
        <w:trPr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rPr>
                <w:rFonts w:ascii="Times New Roman" w:eastAsiaTheme="minorHAnsi" w:hAnsi="Times New Roman" w:cs="Times New Roman"/>
              </w:rPr>
            </w:pPr>
            <w:r w:rsidRPr="00E950D9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spacing w:after="0"/>
              <w:ind w:left="23"/>
              <w:jc w:val="both"/>
              <w:rPr>
                <w:rFonts w:eastAsiaTheme="minorHAnsi"/>
              </w:rPr>
            </w:pPr>
            <w:r w:rsidRPr="00E950D9">
              <w:rPr>
                <w:spacing w:val="2"/>
                <w:shd w:val="clear" w:color="auto" w:fill="FFFFFF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7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tabs>
                <w:tab w:val="left" w:pos="217"/>
              </w:tabs>
              <w:spacing w:after="0"/>
              <w:ind w:left="23"/>
              <w:jc w:val="both"/>
              <w:rPr>
                <w:rFonts w:eastAsiaTheme="minorHAnsi"/>
              </w:rPr>
            </w:pPr>
            <w:r w:rsidRPr="00E950D9">
              <w:rPr>
                <w:rStyle w:val="8"/>
                <w:sz w:val="24"/>
              </w:rPr>
              <w:t xml:space="preserve">1) в отношении земельных участков, предназначенных для размещения и эксплуатации индивидуальных жилых домов, от границ земельного участка до основного строения (стены жилого дома) -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E950D9">
                <w:rPr>
                  <w:rStyle w:val="815"/>
                  <w:color w:val="000000"/>
                  <w:sz w:val="24"/>
                </w:rPr>
                <w:t xml:space="preserve">3 </w:t>
              </w:r>
              <w:r w:rsidRPr="00E950D9">
                <w:rPr>
                  <w:rStyle w:val="79"/>
                  <w:color w:val="000000"/>
                  <w:sz w:val="24"/>
                </w:rPr>
                <w:t>м</w:t>
              </w:r>
            </w:smartTag>
            <w:r w:rsidRPr="00E950D9">
              <w:rPr>
                <w:rStyle w:val="79"/>
                <w:color w:val="000000"/>
                <w:sz w:val="24"/>
              </w:rPr>
              <w:t xml:space="preserve">, </w:t>
            </w:r>
            <w:r w:rsidRPr="00E950D9">
              <w:rPr>
                <w:rStyle w:val="8"/>
                <w:sz w:val="24"/>
              </w:rPr>
              <w:t xml:space="preserve">до прочих хозяйственных построек, строений, сооружений вспомогательного использования, открытых стоянок </w:t>
            </w:r>
            <w:r w:rsidRPr="00E950D9">
              <w:rPr>
                <w:rStyle w:val="811"/>
                <w:color w:val="000000"/>
                <w:sz w:val="24"/>
              </w:rPr>
              <w:t xml:space="preserve">-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E950D9">
                <w:rPr>
                  <w:rStyle w:val="815"/>
                  <w:color w:val="000000"/>
                  <w:sz w:val="24"/>
                </w:rPr>
                <w:t xml:space="preserve">1 </w:t>
              </w:r>
              <w:r w:rsidRPr="00E950D9">
                <w:rPr>
                  <w:rStyle w:val="79"/>
                  <w:color w:val="000000"/>
                  <w:sz w:val="24"/>
                </w:rPr>
                <w:t>м</w:t>
              </w:r>
            </w:smartTag>
            <w:r w:rsidRPr="00E950D9">
              <w:rPr>
                <w:rStyle w:val="79"/>
                <w:color w:val="000000"/>
                <w:sz w:val="24"/>
              </w:rPr>
              <w:t>.</w:t>
            </w:r>
          </w:p>
        </w:tc>
      </w:tr>
      <w:tr w:rsidR="00E950D9" w:rsidRPr="00E950D9" w:rsidTr="00E950D9">
        <w:trPr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rPr>
                <w:rFonts w:ascii="Times New Roman" w:eastAsiaTheme="minorHAnsi" w:hAnsi="Times New Roman" w:cs="Times New Roman"/>
              </w:rPr>
            </w:pPr>
            <w:r w:rsidRPr="00E950D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spacing w:after="0"/>
              <w:ind w:left="23"/>
              <w:jc w:val="both"/>
              <w:rPr>
                <w:rFonts w:eastAsiaTheme="minorHAnsi"/>
              </w:rPr>
            </w:pPr>
            <w:r w:rsidRPr="00E950D9">
              <w:rPr>
                <w:spacing w:val="2"/>
                <w:shd w:val="clear" w:color="auto" w:fill="FFFFFF"/>
              </w:rPr>
              <w:t>Предельное количество этажей или предельную высоту зданий, строений, сооружений</w:t>
            </w:r>
          </w:p>
        </w:tc>
        <w:tc>
          <w:tcPr>
            <w:tcW w:w="7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tabs>
                <w:tab w:val="left" w:pos="168"/>
              </w:tabs>
              <w:spacing w:after="0"/>
              <w:ind w:left="23"/>
              <w:jc w:val="both"/>
              <w:rPr>
                <w:rFonts w:eastAsia="Calibri"/>
                <w:lang/>
              </w:rPr>
            </w:pPr>
            <w:r w:rsidRPr="00E950D9">
              <w:rPr>
                <w:rStyle w:val="8"/>
                <w:sz w:val="24"/>
              </w:rPr>
              <w:t xml:space="preserve">1) для индивидуального жилого дома </w:t>
            </w:r>
            <w:r w:rsidRPr="00E950D9">
              <w:rPr>
                <w:rStyle w:val="815"/>
                <w:color w:val="000000"/>
                <w:sz w:val="24"/>
              </w:rPr>
              <w:t>не более 3 этажей*</w:t>
            </w:r>
          </w:p>
          <w:p w:rsidR="00E950D9" w:rsidRPr="00E950D9" w:rsidRDefault="00E950D9">
            <w:pPr>
              <w:pStyle w:val="a6"/>
              <w:spacing w:after="0"/>
              <w:ind w:left="23"/>
              <w:jc w:val="both"/>
            </w:pPr>
            <w:r w:rsidRPr="00E950D9">
              <w:rPr>
                <w:rStyle w:val="8"/>
                <w:sz w:val="24"/>
              </w:rPr>
      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</w:t>
            </w:r>
            <w:proofErr w:type="gramStart"/>
            <w:r w:rsidRPr="00E950D9">
              <w:rPr>
                <w:rStyle w:val="8"/>
                <w:sz w:val="24"/>
              </w:rPr>
              <w:t>2</w:t>
            </w:r>
            <w:proofErr w:type="gramEnd"/>
            <w:r w:rsidRPr="00E950D9">
              <w:rPr>
                <w:rStyle w:val="8"/>
                <w:sz w:val="24"/>
              </w:rPr>
              <w:t xml:space="preserve"> м (п.Г.8, СП 118.13330.2012. Свод правил. Общественные здания и сооружения, п.В. 1.6.СП54.13330.2011. Свод правил. </w:t>
            </w:r>
            <w:proofErr w:type="gramStart"/>
            <w:r w:rsidRPr="00E950D9">
              <w:rPr>
                <w:rStyle w:val="8"/>
                <w:sz w:val="24"/>
              </w:rPr>
              <w:t>Здания жилые и многоквартирные);</w:t>
            </w:r>
            <w:proofErr w:type="gramEnd"/>
          </w:p>
          <w:p w:rsidR="00E950D9" w:rsidRPr="00E950D9" w:rsidRDefault="00E950D9">
            <w:pPr>
              <w:pStyle w:val="a6"/>
              <w:tabs>
                <w:tab w:val="left" w:pos="212"/>
              </w:tabs>
              <w:spacing w:after="0"/>
              <w:ind w:left="23"/>
              <w:jc w:val="both"/>
            </w:pPr>
            <w:r w:rsidRPr="00E950D9">
              <w:rPr>
                <w:rStyle w:val="8"/>
                <w:sz w:val="24"/>
              </w:rPr>
              <w:t xml:space="preserve">2) для объектов дошкольного образования </w:t>
            </w:r>
            <w:r w:rsidRPr="00E950D9">
              <w:rPr>
                <w:rStyle w:val="815"/>
                <w:color w:val="000000"/>
                <w:sz w:val="24"/>
              </w:rPr>
              <w:t xml:space="preserve">не более 3 этажей, </w:t>
            </w:r>
            <w:r w:rsidRPr="00E950D9">
              <w:rPr>
                <w:rStyle w:val="8"/>
                <w:sz w:val="24"/>
              </w:rPr>
              <w:t>если иное не установлено техническими регламентами;</w:t>
            </w:r>
          </w:p>
          <w:p w:rsidR="00E950D9" w:rsidRPr="00E950D9" w:rsidRDefault="00E950D9">
            <w:pPr>
              <w:pStyle w:val="a6"/>
              <w:tabs>
                <w:tab w:val="left" w:pos="182"/>
              </w:tabs>
              <w:spacing w:after="0"/>
              <w:ind w:left="23"/>
              <w:jc w:val="both"/>
            </w:pPr>
            <w:r w:rsidRPr="00E950D9">
              <w:rPr>
                <w:rStyle w:val="8"/>
                <w:sz w:val="24"/>
              </w:rPr>
              <w:t xml:space="preserve">3) для объектов общеобразовательного назначения </w:t>
            </w:r>
            <w:r w:rsidRPr="00E950D9">
              <w:rPr>
                <w:rStyle w:val="815"/>
                <w:color w:val="000000"/>
                <w:sz w:val="24"/>
              </w:rPr>
              <w:t xml:space="preserve">не более </w:t>
            </w:r>
            <w:r w:rsidRPr="00E950D9">
              <w:rPr>
                <w:rStyle w:val="8"/>
                <w:sz w:val="24"/>
              </w:rPr>
              <w:t xml:space="preserve">4 </w:t>
            </w:r>
            <w:r w:rsidRPr="00E950D9">
              <w:rPr>
                <w:rStyle w:val="815"/>
                <w:color w:val="000000"/>
                <w:sz w:val="24"/>
              </w:rPr>
              <w:t xml:space="preserve">этажей, </w:t>
            </w:r>
            <w:r w:rsidRPr="00E950D9">
              <w:rPr>
                <w:rStyle w:val="8"/>
                <w:sz w:val="24"/>
              </w:rPr>
              <w:t>если иное не установлено техническими регламентами;</w:t>
            </w:r>
          </w:p>
          <w:p w:rsidR="00E950D9" w:rsidRPr="00E950D9" w:rsidRDefault="00E950D9">
            <w:pPr>
              <w:pStyle w:val="a6"/>
              <w:tabs>
                <w:tab w:val="left" w:pos="192"/>
              </w:tabs>
              <w:spacing w:after="0"/>
              <w:ind w:left="23"/>
              <w:jc w:val="both"/>
            </w:pPr>
            <w:r w:rsidRPr="00E950D9">
              <w:rPr>
                <w:rStyle w:val="8"/>
                <w:sz w:val="24"/>
              </w:rPr>
              <w:t xml:space="preserve">4) для объектов здравоохранения </w:t>
            </w:r>
            <w:r w:rsidRPr="00E950D9">
              <w:rPr>
                <w:rStyle w:val="815"/>
                <w:color w:val="000000"/>
                <w:sz w:val="24"/>
              </w:rPr>
              <w:t xml:space="preserve">не более 3 этажей, </w:t>
            </w:r>
            <w:r w:rsidRPr="00E950D9">
              <w:rPr>
                <w:rStyle w:val="8"/>
                <w:sz w:val="24"/>
              </w:rPr>
              <w:t>если иное не установлено техническими регламентами;</w:t>
            </w:r>
          </w:p>
          <w:p w:rsidR="00E950D9" w:rsidRPr="00E950D9" w:rsidRDefault="00E950D9">
            <w:pPr>
              <w:pStyle w:val="a6"/>
              <w:tabs>
                <w:tab w:val="left" w:pos="207"/>
              </w:tabs>
              <w:spacing w:after="0"/>
              <w:ind w:left="23"/>
              <w:jc w:val="both"/>
              <w:rPr>
                <w:rFonts w:eastAsiaTheme="minorHAnsi"/>
              </w:rPr>
            </w:pPr>
            <w:r w:rsidRPr="00E950D9">
              <w:rPr>
                <w:rStyle w:val="8"/>
                <w:sz w:val="24"/>
              </w:rPr>
              <w:t>5) для иных объектов капитального строительства определить проектной документацией</w:t>
            </w:r>
          </w:p>
        </w:tc>
      </w:tr>
      <w:tr w:rsidR="00E950D9" w:rsidRPr="00E950D9" w:rsidTr="00E950D9">
        <w:trPr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rPr>
                <w:rFonts w:ascii="Times New Roman" w:eastAsiaTheme="minorHAnsi" w:hAnsi="Times New Roman" w:cs="Times New Roman"/>
              </w:rPr>
            </w:pPr>
            <w:r w:rsidRPr="00E950D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spacing w:after="0"/>
              <w:ind w:left="23"/>
              <w:jc w:val="both"/>
              <w:rPr>
                <w:rFonts w:eastAsiaTheme="minorHAnsi"/>
              </w:rPr>
            </w:pPr>
            <w:r w:rsidRPr="00E950D9">
              <w:rPr>
                <w:spacing w:val="2"/>
                <w:shd w:val="clear" w:color="auto" w:fill="FFFFFF"/>
              </w:rPr>
              <w:t xml:space="preserve">Максимальный процент застройки в границах земельного </w:t>
            </w:r>
            <w:r w:rsidRPr="00E950D9">
              <w:rPr>
                <w:spacing w:val="2"/>
                <w:shd w:val="clear" w:color="auto" w:fill="FFFFFF"/>
              </w:rPr>
              <w:lastRenderedPageBreak/>
              <w:t>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  <w:tc>
          <w:tcPr>
            <w:tcW w:w="7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spacing w:after="0"/>
              <w:ind w:left="23"/>
              <w:jc w:val="both"/>
              <w:rPr>
                <w:rFonts w:eastAsia="Calibri"/>
                <w:lang/>
              </w:rPr>
            </w:pPr>
            <w:r w:rsidRPr="00E950D9">
              <w:rPr>
                <w:rStyle w:val="8"/>
                <w:sz w:val="24"/>
              </w:rPr>
              <w:lastRenderedPageBreak/>
              <w:t xml:space="preserve">1) </w:t>
            </w:r>
            <w:r w:rsidRPr="00E950D9">
              <w:rPr>
                <w:rStyle w:val="8"/>
                <w:b/>
                <w:sz w:val="24"/>
              </w:rPr>
              <w:t>20%</w:t>
            </w:r>
            <w:r w:rsidRPr="00E950D9">
              <w:rPr>
                <w:rStyle w:val="8"/>
                <w:sz w:val="24"/>
              </w:rPr>
              <w:t xml:space="preserve"> для размещения индивидуального жилого дома;</w:t>
            </w:r>
          </w:p>
          <w:p w:rsidR="00E950D9" w:rsidRPr="00E950D9" w:rsidRDefault="00E950D9">
            <w:pPr>
              <w:pStyle w:val="a6"/>
              <w:tabs>
                <w:tab w:val="left" w:pos="182"/>
              </w:tabs>
              <w:spacing w:after="0"/>
              <w:ind w:left="23"/>
              <w:jc w:val="both"/>
            </w:pPr>
            <w:r w:rsidRPr="00E950D9">
              <w:rPr>
                <w:rStyle w:val="8"/>
                <w:sz w:val="24"/>
              </w:rPr>
              <w:t xml:space="preserve">2) </w:t>
            </w:r>
            <w:r w:rsidRPr="00E950D9">
              <w:rPr>
                <w:rStyle w:val="8"/>
                <w:b/>
                <w:sz w:val="24"/>
              </w:rPr>
              <w:t>30%</w:t>
            </w:r>
            <w:r w:rsidRPr="00E950D9">
              <w:rPr>
                <w:rStyle w:val="8"/>
                <w:sz w:val="24"/>
              </w:rPr>
              <w:t xml:space="preserve"> для размещения объектов дошкольного образования;</w:t>
            </w:r>
          </w:p>
          <w:p w:rsidR="00E950D9" w:rsidRPr="00E950D9" w:rsidRDefault="00E950D9">
            <w:pPr>
              <w:pStyle w:val="a6"/>
              <w:tabs>
                <w:tab w:val="left" w:pos="187"/>
              </w:tabs>
              <w:spacing w:after="0"/>
              <w:ind w:left="23"/>
              <w:jc w:val="both"/>
            </w:pPr>
            <w:r w:rsidRPr="00E950D9">
              <w:rPr>
                <w:rStyle w:val="79"/>
                <w:color w:val="000000"/>
                <w:sz w:val="24"/>
              </w:rPr>
              <w:t xml:space="preserve">3) 40% </w:t>
            </w:r>
            <w:r w:rsidRPr="00E950D9">
              <w:rPr>
                <w:rStyle w:val="8"/>
                <w:sz w:val="24"/>
              </w:rPr>
              <w:t>для размещения объектов общеобразовательного назначения;</w:t>
            </w:r>
          </w:p>
          <w:p w:rsidR="00E950D9" w:rsidRPr="00E950D9" w:rsidRDefault="00E950D9">
            <w:pPr>
              <w:pStyle w:val="a6"/>
              <w:tabs>
                <w:tab w:val="left" w:pos="207"/>
              </w:tabs>
              <w:spacing w:after="0"/>
              <w:ind w:left="23"/>
              <w:jc w:val="both"/>
              <w:rPr>
                <w:rFonts w:eastAsiaTheme="minorHAnsi"/>
              </w:rPr>
            </w:pPr>
            <w:r w:rsidRPr="00E950D9">
              <w:rPr>
                <w:rStyle w:val="8"/>
                <w:sz w:val="24"/>
              </w:rPr>
              <w:t xml:space="preserve">4) для иных объектов капитального строительства определить </w:t>
            </w:r>
            <w:r w:rsidRPr="00E950D9">
              <w:rPr>
                <w:rStyle w:val="8"/>
                <w:sz w:val="24"/>
              </w:rPr>
              <w:lastRenderedPageBreak/>
              <w:t>проектной документацией</w:t>
            </w:r>
          </w:p>
        </w:tc>
      </w:tr>
      <w:tr w:rsidR="00E950D9" w:rsidRPr="00E950D9" w:rsidTr="00E950D9">
        <w:trPr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rPr>
                <w:rFonts w:ascii="Times New Roman" w:eastAsiaTheme="minorHAnsi" w:hAnsi="Times New Roman" w:cs="Times New Roman"/>
              </w:rPr>
            </w:pPr>
            <w:r w:rsidRPr="00E950D9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spacing w:after="0"/>
              <w:ind w:left="23"/>
              <w:jc w:val="both"/>
              <w:rPr>
                <w:rFonts w:eastAsiaTheme="minorHAnsi"/>
              </w:rPr>
            </w:pPr>
            <w:r w:rsidRPr="00E950D9">
              <w:rPr>
                <w:rStyle w:val="78"/>
                <w:color w:val="000000"/>
                <w:sz w:val="24"/>
              </w:rPr>
              <w:t>Иные показатели</w:t>
            </w:r>
          </w:p>
        </w:tc>
        <w:tc>
          <w:tcPr>
            <w:tcW w:w="7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spacing w:after="0"/>
              <w:ind w:left="23"/>
              <w:jc w:val="both"/>
              <w:rPr>
                <w:rFonts w:eastAsia="Calibri"/>
                <w:spacing w:val="2"/>
                <w:shd w:val="clear" w:color="auto" w:fill="FFFFFF"/>
                <w:lang/>
              </w:rPr>
            </w:pPr>
            <w:r w:rsidRPr="00E950D9">
              <w:rPr>
                <w:spacing w:val="2"/>
                <w:shd w:val="clear" w:color="auto" w:fill="FFFFFF"/>
              </w:rPr>
              <w:t xml:space="preserve">Усадебный, </w:t>
            </w:r>
            <w:proofErr w:type="spellStart"/>
            <w:proofErr w:type="gramStart"/>
            <w:r w:rsidRPr="00E950D9">
              <w:rPr>
                <w:spacing w:val="2"/>
                <w:shd w:val="clear" w:color="auto" w:fill="FFFFFF"/>
              </w:rPr>
              <w:t>одно-двухквартирный</w:t>
            </w:r>
            <w:proofErr w:type="spellEnd"/>
            <w:proofErr w:type="gramEnd"/>
            <w:r w:rsidRPr="00E950D9">
              <w:rPr>
                <w:spacing w:val="2"/>
                <w:shd w:val="clear" w:color="auto" w:fill="FFFFFF"/>
              </w:rPr>
              <w:t xml:space="preserve"> дом должен отстоять от</w:t>
            </w:r>
            <w:r w:rsidRPr="00E950D9">
              <w:rPr>
                <w:rStyle w:val="apple-converted-space"/>
                <w:spacing w:val="2"/>
                <w:shd w:val="clear" w:color="auto" w:fill="FFFFFF"/>
              </w:rPr>
              <w:t> </w:t>
            </w:r>
            <w:r w:rsidRPr="00E950D9">
              <w:rPr>
                <w:spacing w:val="2"/>
                <w:shd w:val="clear" w:color="auto" w:fill="FFFFFF"/>
              </w:rPr>
              <w:t xml:space="preserve">красной линии улиц не менее чем на </w:t>
            </w:r>
            <w:smartTag w:uri="urn:schemas-microsoft-com:office:smarttags" w:element="metricconverter">
              <w:smartTagPr>
                <w:attr w:name="ProductID" w:val="5 м"/>
              </w:smartTagPr>
              <w:r w:rsidRPr="00E950D9">
                <w:rPr>
                  <w:spacing w:val="2"/>
                  <w:shd w:val="clear" w:color="auto" w:fill="FFFFFF"/>
                </w:rPr>
                <w:t>5 м</w:t>
              </w:r>
            </w:smartTag>
            <w:r w:rsidRPr="00E950D9">
              <w:rPr>
                <w:spacing w:val="2"/>
                <w:shd w:val="clear" w:color="auto" w:fill="FFFFFF"/>
              </w:rPr>
              <w:t>, от</w:t>
            </w:r>
            <w:r w:rsidRPr="00E950D9">
              <w:rPr>
                <w:rStyle w:val="apple-converted-space"/>
                <w:spacing w:val="2"/>
                <w:shd w:val="clear" w:color="auto" w:fill="FFFFFF"/>
              </w:rPr>
              <w:t> </w:t>
            </w:r>
            <w:r w:rsidRPr="00E950D9">
              <w:rPr>
                <w:spacing w:val="2"/>
                <w:shd w:val="clear" w:color="auto" w:fill="FFFFFF"/>
              </w:rPr>
              <w:t xml:space="preserve">красной линии проездов - не менее чем на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E950D9">
                <w:rPr>
                  <w:spacing w:val="2"/>
                  <w:shd w:val="clear" w:color="auto" w:fill="FFFFFF"/>
                </w:rPr>
                <w:t>3 м</w:t>
              </w:r>
            </w:smartTag>
            <w:r w:rsidRPr="00E950D9">
              <w:rPr>
                <w:spacing w:val="2"/>
                <w:shd w:val="clear" w:color="auto" w:fill="FFFFFF"/>
              </w:rPr>
              <w:t>. Расстояние от хозяйственных построек до</w:t>
            </w:r>
            <w:r w:rsidRPr="00E950D9">
              <w:rPr>
                <w:rStyle w:val="apple-converted-space"/>
                <w:spacing w:val="2"/>
                <w:shd w:val="clear" w:color="auto" w:fill="FFFFFF"/>
              </w:rPr>
              <w:t> </w:t>
            </w:r>
            <w:r w:rsidRPr="00E950D9">
              <w:rPr>
                <w:spacing w:val="2"/>
                <w:shd w:val="clear" w:color="auto" w:fill="FFFFFF"/>
              </w:rPr>
              <w:t xml:space="preserve">красных линий улиц и проездов должно быть не менее </w:t>
            </w:r>
            <w:smartTag w:uri="urn:schemas-microsoft-com:office:smarttags" w:element="metricconverter">
              <w:smartTagPr>
                <w:attr w:name="ProductID" w:val="5 м"/>
              </w:smartTagPr>
              <w:r w:rsidRPr="00E950D9">
                <w:rPr>
                  <w:spacing w:val="2"/>
                  <w:shd w:val="clear" w:color="auto" w:fill="FFFFFF"/>
                </w:rPr>
                <w:t>5 м</w:t>
              </w:r>
            </w:smartTag>
            <w:r w:rsidRPr="00E950D9">
              <w:rPr>
                <w:spacing w:val="2"/>
                <w:shd w:val="clear" w:color="auto" w:fill="FFFFFF"/>
              </w:rPr>
              <w:t>.</w:t>
            </w:r>
          </w:p>
          <w:p w:rsidR="00E950D9" w:rsidRPr="00E950D9" w:rsidRDefault="00E950D9">
            <w:pPr>
              <w:pStyle w:val="a6"/>
              <w:spacing w:after="0"/>
              <w:ind w:left="23"/>
              <w:jc w:val="both"/>
              <w:rPr>
                <w:rFonts w:eastAsiaTheme="minorHAnsi"/>
              </w:rPr>
            </w:pPr>
            <w:r w:rsidRPr="00E950D9">
              <w:rPr>
                <w:rStyle w:val="78"/>
                <w:color w:val="000000"/>
                <w:sz w:val="24"/>
              </w:rPr>
              <w:t xml:space="preserve">Иные показатели по параметрам застройки зоны </w:t>
            </w:r>
            <w:r w:rsidRPr="00E950D9">
              <w:rPr>
                <w:rStyle w:val="8"/>
                <w:sz w:val="24"/>
              </w:rPr>
              <w:t>Ж</w:t>
            </w:r>
            <w:proofErr w:type="gramStart"/>
            <w:r w:rsidRPr="00E950D9">
              <w:rPr>
                <w:rStyle w:val="8"/>
                <w:sz w:val="24"/>
              </w:rPr>
              <w:t>1</w:t>
            </w:r>
            <w:proofErr w:type="gramEnd"/>
            <w:r w:rsidRPr="00E950D9">
              <w:rPr>
                <w:rStyle w:val="8"/>
                <w:sz w:val="24"/>
              </w:rPr>
              <w:t xml:space="preserve">: </w:t>
            </w:r>
            <w:r w:rsidRPr="00E950D9">
              <w:rPr>
                <w:rStyle w:val="78"/>
                <w:color w:val="000000"/>
                <w:sz w:val="24"/>
              </w:rPr>
              <w:t>радиусы обслуживания учреждениями и предприятиями обслуживания и предприятиями обслуживания населения; требования и параметры по временному хранению индивидуальных транспортных средств, размещению гаражей и открытых автостоянок, требования и параметры к доле озелененной территории земельных участков, регламентируются и устанавливаются нормами градостроительного проектирования</w:t>
            </w:r>
          </w:p>
        </w:tc>
      </w:tr>
      <w:tr w:rsidR="00E950D9" w:rsidRPr="00E950D9" w:rsidTr="00E950D9">
        <w:trPr>
          <w:jc w:val="center"/>
        </w:trPr>
        <w:tc>
          <w:tcPr>
            <w:tcW w:w="98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jc w:val="center"/>
              <w:rPr>
                <w:rFonts w:ascii="Times New Roman" w:eastAsiaTheme="minorHAnsi" w:hAnsi="Times New Roman" w:cs="Times New Roman"/>
                <w:b/>
              </w:rPr>
            </w:pPr>
            <w:r w:rsidRPr="00E950D9">
              <w:rPr>
                <w:rFonts w:ascii="Times New Roman" w:hAnsi="Times New Roman" w:cs="Times New Roman"/>
                <w:b/>
              </w:rPr>
              <w:t>Для размещения некапитальных строений</w:t>
            </w:r>
          </w:p>
        </w:tc>
      </w:tr>
      <w:tr w:rsidR="00E950D9" w:rsidRPr="00E950D9" w:rsidTr="00E950D9">
        <w:trPr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rPr>
                <w:rFonts w:ascii="Times New Roman" w:eastAsiaTheme="minorHAnsi" w:hAnsi="Times New Roman" w:cs="Times New Roman"/>
              </w:rPr>
            </w:pPr>
            <w:r w:rsidRPr="00E950D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spacing w:after="0"/>
              <w:ind w:left="23"/>
              <w:jc w:val="both"/>
              <w:rPr>
                <w:rFonts w:eastAsiaTheme="minorHAnsi"/>
              </w:rPr>
            </w:pPr>
            <w:r w:rsidRPr="00E950D9">
              <w:rPr>
                <w:spacing w:val="2"/>
                <w:shd w:val="clear" w:color="auto" w:fill="FFFFFF"/>
              </w:rPr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7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tabs>
                <w:tab w:val="left" w:pos="-28"/>
              </w:tabs>
              <w:spacing w:after="0"/>
              <w:jc w:val="both"/>
              <w:rPr>
                <w:rStyle w:val="8"/>
                <w:rFonts w:eastAsia="Calibri"/>
                <w:color w:val="000000"/>
                <w:sz w:val="24"/>
                <w:lang/>
              </w:rPr>
            </w:pPr>
            <w:r w:rsidRPr="00E950D9">
              <w:rPr>
                <w:rStyle w:val="8"/>
                <w:sz w:val="24"/>
              </w:rPr>
              <w:t>1) для ведения личного подсобного хозяйства:</w:t>
            </w:r>
          </w:p>
          <w:p w:rsidR="00E950D9" w:rsidRPr="00E950D9" w:rsidRDefault="00E950D9">
            <w:pPr>
              <w:pStyle w:val="a6"/>
              <w:tabs>
                <w:tab w:val="left" w:pos="-28"/>
              </w:tabs>
              <w:spacing w:after="0"/>
              <w:jc w:val="both"/>
              <w:rPr>
                <w:rStyle w:val="8"/>
                <w:sz w:val="24"/>
              </w:rPr>
            </w:pPr>
            <w:r w:rsidRPr="00E950D9">
              <w:rPr>
                <w:rStyle w:val="8"/>
                <w:sz w:val="24"/>
              </w:rPr>
              <w:t>в границах сельских населенных пунктов - от 0,10 до 0,30 гектара;</w:t>
            </w:r>
          </w:p>
          <w:p w:rsidR="00E950D9" w:rsidRPr="00E950D9" w:rsidRDefault="00E950D9">
            <w:pPr>
              <w:pStyle w:val="a6"/>
              <w:tabs>
                <w:tab w:val="left" w:pos="-28"/>
              </w:tabs>
              <w:spacing w:after="0"/>
              <w:jc w:val="both"/>
              <w:rPr>
                <w:rStyle w:val="8"/>
                <w:sz w:val="24"/>
              </w:rPr>
            </w:pPr>
            <w:r w:rsidRPr="00E950D9">
              <w:rPr>
                <w:rStyle w:val="8"/>
                <w:sz w:val="24"/>
              </w:rPr>
              <w:t>за границами населенных пунктов - от 0,10 до 1,0 гектара;</w:t>
            </w:r>
          </w:p>
          <w:p w:rsidR="00E950D9" w:rsidRPr="00E950D9" w:rsidRDefault="00E950D9">
            <w:pPr>
              <w:pStyle w:val="a6"/>
              <w:tabs>
                <w:tab w:val="left" w:pos="-28"/>
              </w:tabs>
              <w:spacing w:after="0"/>
              <w:jc w:val="both"/>
              <w:rPr>
                <w:rStyle w:val="8"/>
                <w:sz w:val="24"/>
              </w:rPr>
            </w:pPr>
            <w:r w:rsidRPr="00E950D9">
              <w:rPr>
                <w:rStyle w:val="8"/>
                <w:sz w:val="24"/>
              </w:rPr>
              <w:t>2) для садоводства, огородничества и дачного хозяйства:</w:t>
            </w:r>
          </w:p>
          <w:p w:rsidR="00E950D9" w:rsidRPr="00E950D9" w:rsidRDefault="00E950D9">
            <w:pPr>
              <w:pStyle w:val="a6"/>
              <w:tabs>
                <w:tab w:val="left" w:pos="-28"/>
              </w:tabs>
              <w:spacing w:after="0"/>
              <w:jc w:val="both"/>
              <w:rPr>
                <w:rStyle w:val="8"/>
                <w:sz w:val="24"/>
              </w:rPr>
            </w:pPr>
            <w:r w:rsidRPr="00E950D9">
              <w:rPr>
                <w:rStyle w:val="8"/>
                <w:sz w:val="24"/>
              </w:rPr>
              <w:t>в границах сельских населенных пунктов - от 0,04 до 0,50 гектара;</w:t>
            </w:r>
          </w:p>
          <w:p w:rsidR="00E950D9" w:rsidRPr="00E950D9" w:rsidRDefault="00E950D9">
            <w:pPr>
              <w:pStyle w:val="a6"/>
              <w:tabs>
                <w:tab w:val="left" w:pos="-28"/>
              </w:tabs>
              <w:spacing w:after="0"/>
              <w:jc w:val="both"/>
              <w:rPr>
                <w:rStyle w:val="8"/>
                <w:sz w:val="24"/>
              </w:rPr>
            </w:pPr>
            <w:r w:rsidRPr="00E950D9">
              <w:rPr>
                <w:rStyle w:val="8"/>
                <w:sz w:val="24"/>
              </w:rPr>
              <w:t>за границами населенных пунктов - от 0,04 до 1,0 гектара;</w:t>
            </w:r>
          </w:p>
          <w:p w:rsidR="00E950D9" w:rsidRPr="00E950D9" w:rsidRDefault="00E950D9">
            <w:pPr>
              <w:pStyle w:val="a6"/>
              <w:spacing w:after="0"/>
              <w:ind w:left="23"/>
              <w:jc w:val="both"/>
              <w:rPr>
                <w:rFonts w:eastAsiaTheme="minorHAnsi"/>
              </w:rPr>
            </w:pPr>
            <w:r w:rsidRPr="00E950D9">
              <w:rPr>
                <w:rStyle w:val="811"/>
                <w:color w:val="000000"/>
                <w:sz w:val="24"/>
              </w:rPr>
              <w:t xml:space="preserve">3) максимальный размер земельного участка хозяйственного строения, сооружения (гаража) </w:t>
            </w:r>
            <w:r w:rsidRPr="00E950D9">
              <w:rPr>
                <w:rStyle w:val="814"/>
                <w:color w:val="000000"/>
                <w:sz w:val="24"/>
              </w:rPr>
              <w:t>не более 40 кв</w:t>
            </w:r>
            <w:proofErr w:type="gramStart"/>
            <w:r w:rsidRPr="00E950D9">
              <w:rPr>
                <w:rStyle w:val="814"/>
                <w:color w:val="000000"/>
                <w:sz w:val="24"/>
              </w:rPr>
              <w:t>.м</w:t>
            </w:r>
            <w:proofErr w:type="gramEnd"/>
            <w:r w:rsidRPr="00E950D9">
              <w:rPr>
                <w:rStyle w:val="814"/>
                <w:color w:val="000000"/>
                <w:sz w:val="24"/>
              </w:rPr>
              <w:t>;</w:t>
            </w:r>
          </w:p>
        </w:tc>
      </w:tr>
      <w:tr w:rsidR="00E950D9" w:rsidRPr="00E950D9" w:rsidTr="00E950D9">
        <w:trPr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rPr>
                <w:rFonts w:ascii="Times New Roman" w:eastAsiaTheme="minorHAnsi" w:hAnsi="Times New Roman" w:cs="Times New Roman"/>
              </w:rPr>
            </w:pPr>
            <w:r w:rsidRPr="00E950D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spacing w:after="0"/>
              <w:ind w:left="23"/>
              <w:jc w:val="both"/>
              <w:rPr>
                <w:rFonts w:eastAsiaTheme="minorHAnsi"/>
              </w:rPr>
            </w:pPr>
            <w:r w:rsidRPr="00E950D9">
              <w:rPr>
                <w:spacing w:val="2"/>
                <w:shd w:val="clear" w:color="auto" w:fill="FFFFFF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7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spacing w:after="0"/>
              <w:ind w:left="23"/>
              <w:jc w:val="both"/>
              <w:rPr>
                <w:rFonts w:eastAsiaTheme="minorHAnsi"/>
              </w:rPr>
            </w:pPr>
            <w:r w:rsidRPr="00E950D9">
              <w:rPr>
                <w:rStyle w:val="811"/>
                <w:color w:val="000000"/>
                <w:sz w:val="24"/>
              </w:rPr>
              <w:t xml:space="preserve">до построек </w:t>
            </w:r>
            <w:r w:rsidRPr="00E950D9">
              <w:rPr>
                <w:rStyle w:val="814"/>
                <w:color w:val="000000"/>
                <w:sz w:val="24"/>
              </w:rPr>
              <w:t>- 1м</w:t>
            </w:r>
          </w:p>
        </w:tc>
      </w:tr>
      <w:tr w:rsidR="00E950D9" w:rsidRPr="00E950D9" w:rsidTr="00E950D9">
        <w:trPr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rPr>
                <w:rFonts w:ascii="Times New Roman" w:eastAsiaTheme="minorHAnsi" w:hAnsi="Times New Roman" w:cs="Times New Roman"/>
              </w:rPr>
            </w:pPr>
            <w:r w:rsidRPr="00E950D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spacing w:after="0"/>
              <w:ind w:left="23"/>
              <w:jc w:val="both"/>
              <w:rPr>
                <w:rFonts w:eastAsiaTheme="minorHAnsi"/>
              </w:rPr>
            </w:pPr>
            <w:r w:rsidRPr="00E950D9">
              <w:rPr>
                <w:spacing w:val="2"/>
                <w:shd w:val="clear" w:color="auto" w:fill="FFFFFF"/>
              </w:rPr>
              <w:t xml:space="preserve">Предельное количество этажей или предельную </w:t>
            </w:r>
            <w:r w:rsidRPr="00E950D9">
              <w:rPr>
                <w:spacing w:val="2"/>
                <w:shd w:val="clear" w:color="auto" w:fill="FFFFFF"/>
              </w:rPr>
              <w:lastRenderedPageBreak/>
              <w:t>высоту зданий, строений, сооружений</w:t>
            </w:r>
          </w:p>
        </w:tc>
        <w:tc>
          <w:tcPr>
            <w:tcW w:w="7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spacing w:after="0"/>
              <w:ind w:left="23"/>
              <w:jc w:val="both"/>
              <w:rPr>
                <w:rFonts w:eastAsiaTheme="minorHAnsi"/>
              </w:rPr>
            </w:pPr>
            <w:r w:rsidRPr="00E950D9">
              <w:rPr>
                <w:rStyle w:val="811"/>
                <w:color w:val="000000"/>
                <w:sz w:val="24"/>
              </w:rPr>
              <w:lastRenderedPageBreak/>
              <w:t xml:space="preserve">для некапитального жилого строения, садового дома </w:t>
            </w:r>
            <w:r w:rsidRPr="00E950D9">
              <w:rPr>
                <w:rStyle w:val="814"/>
                <w:color w:val="000000"/>
                <w:sz w:val="24"/>
              </w:rPr>
              <w:t>не более 2 этажей</w:t>
            </w:r>
          </w:p>
        </w:tc>
      </w:tr>
      <w:tr w:rsidR="00E950D9" w:rsidRPr="00E950D9" w:rsidTr="00E950D9">
        <w:trPr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rPr>
                <w:rFonts w:ascii="Times New Roman" w:eastAsiaTheme="minorHAnsi" w:hAnsi="Times New Roman" w:cs="Times New Roman"/>
              </w:rPr>
            </w:pPr>
            <w:r w:rsidRPr="00E950D9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spacing w:after="0"/>
              <w:ind w:left="23"/>
              <w:jc w:val="both"/>
              <w:rPr>
                <w:rFonts w:eastAsiaTheme="minorHAnsi"/>
              </w:rPr>
            </w:pPr>
            <w:r w:rsidRPr="00E950D9">
              <w:rPr>
                <w:spacing w:val="2"/>
                <w:shd w:val="clear" w:color="auto" w:fill="FFFFFF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  <w:tc>
          <w:tcPr>
            <w:tcW w:w="7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spacing w:after="0"/>
              <w:ind w:left="23"/>
              <w:jc w:val="both"/>
              <w:rPr>
                <w:rFonts w:eastAsiaTheme="minorHAnsi"/>
              </w:rPr>
            </w:pPr>
            <w:r w:rsidRPr="00E950D9">
              <w:rPr>
                <w:rStyle w:val="811"/>
                <w:b/>
                <w:color w:val="000000"/>
                <w:sz w:val="24"/>
              </w:rPr>
              <w:t>50%</w:t>
            </w:r>
            <w:r w:rsidRPr="00E950D9">
              <w:rPr>
                <w:rStyle w:val="811"/>
                <w:color w:val="000000"/>
                <w:sz w:val="24"/>
              </w:rPr>
              <w:t xml:space="preserve"> для размещения некапитального жилого строения, садового дома;</w:t>
            </w:r>
          </w:p>
        </w:tc>
      </w:tr>
    </w:tbl>
    <w:p w:rsidR="005A6244" w:rsidRPr="00E950D9" w:rsidRDefault="005A6244">
      <w:pPr>
        <w:rPr>
          <w:rFonts w:ascii="Times New Roman" w:hAnsi="Times New Roman" w:cs="Times New Roman"/>
          <w:sz w:val="24"/>
          <w:szCs w:val="24"/>
        </w:rPr>
      </w:pPr>
    </w:p>
    <w:p w:rsidR="00E950D9" w:rsidRDefault="00E950D9" w:rsidP="00E950D9">
      <w:pPr>
        <w:pStyle w:val="Standard"/>
        <w:shd w:val="clear" w:color="auto" w:fill="FFFFFF"/>
        <w:spacing w:line="276" w:lineRule="auto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Глава </w:t>
      </w:r>
      <w:proofErr w:type="spellStart"/>
      <w:r>
        <w:rPr>
          <w:rFonts w:cs="Times New Roman"/>
          <w:b/>
          <w:sz w:val="28"/>
          <w:szCs w:val="28"/>
        </w:rPr>
        <w:t>Салазгорьского</w:t>
      </w:r>
      <w:proofErr w:type="spellEnd"/>
    </w:p>
    <w:p w:rsidR="00E950D9" w:rsidRDefault="00E950D9" w:rsidP="00E950D9">
      <w:pPr>
        <w:pStyle w:val="Standard"/>
        <w:shd w:val="clear" w:color="auto" w:fill="FFFFFF"/>
        <w:spacing w:line="276" w:lineRule="auto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 сельского поселения                                               Г.П.Солдатова</w:t>
      </w:r>
    </w:p>
    <w:p w:rsidR="00E950D9" w:rsidRDefault="00E950D9" w:rsidP="00E950D9">
      <w:pPr>
        <w:ind w:left="-284" w:firstLine="284"/>
      </w:pPr>
    </w:p>
    <w:p w:rsidR="00E950D9" w:rsidRPr="00E950D9" w:rsidRDefault="00E950D9">
      <w:pPr>
        <w:rPr>
          <w:rFonts w:ascii="Times New Roman" w:hAnsi="Times New Roman" w:cs="Times New Roman"/>
          <w:sz w:val="24"/>
          <w:szCs w:val="24"/>
        </w:rPr>
      </w:pPr>
    </w:p>
    <w:sectPr w:rsidR="00E950D9" w:rsidRPr="00E950D9" w:rsidSect="00553E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1">
    <w:nsid w:val="23C33AAC"/>
    <w:multiLevelType w:val="hybridMultilevel"/>
    <w:tmpl w:val="0812D800"/>
    <w:lvl w:ilvl="0" w:tplc="0B18114C">
      <w:start w:val="1"/>
      <w:numFmt w:val="decimal"/>
      <w:lvlText w:val="%1."/>
      <w:lvlJc w:val="left"/>
      <w:pPr>
        <w:ind w:left="105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>
    <w:nsid w:val="60AD1C19"/>
    <w:multiLevelType w:val="hybridMultilevel"/>
    <w:tmpl w:val="2084D526"/>
    <w:lvl w:ilvl="0" w:tplc="F8E05BBE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">
    <w:nsid w:val="685B2D8D"/>
    <w:multiLevelType w:val="hybridMultilevel"/>
    <w:tmpl w:val="F8DCC6DA"/>
    <w:lvl w:ilvl="0" w:tplc="C1020616">
      <w:start w:val="1"/>
      <w:numFmt w:val="bullet"/>
      <w:pStyle w:val="a"/>
      <w:lvlText w:val=""/>
      <w:lvlJc w:val="left"/>
      <w:pPr>
        <w:tabs>
          <w:tab w:val="num" w:pos="426"/>
        </w:tabs>
        <w:ind w:left="426" w:firstLine="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33BF"/>
    <w:rsid w:val="00023C55"/>
    <w:rsid w:val="0012091A"/>
    <w:rsid w:val="0015740D"/>
    <w:rsid w:val="001F118A"/>
    <w:rsid w:val="00211920"/>
    <w:rsid w:val="002A33BF"/>
    <w:rsid w:val="00305AA8"/>
    <w:rsid w:val="00354A07"/>
    <w:rsid w:val="00355380"/>
    <w:rsid w:val="00553E82"/>
    <w:rsid w:val="005A6244"/>
    <w:rsid w:val="00B10435"/>
    <w:rsid w:val="00B9356C"/>
    <w:rsid w:val="00C17235"/>
    <w:rsid w:val="00E052DC"/>
    <w:rsid w:val="00E950D9"/>
    <w:rsid w:val="00EA5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53E82"/>
  </w:style>
  <w:style w:type="paragraph" w:styleId="5">
    <w:name w:val="heading 5"/>
    <w:basedOn w:val="a0"/>
    <w:next w:val="a0"/>
    <w:link w:val="50"/>
    <w:semiHidden/>
    <w:unhideWhenUsed/>
    <w:qFormat/>
    <w:rsid w:val="00E052DC"/>
    <w:pPr>
      <w:keepNext/>
      <w:keepLines/>
      <w:spacing w:before="200" w:after="0" w:line="360" w:lineRule="auto"/>
      <w:ind w:firstLine="567"/>
      <w:outlineLvl w:val="4"/>
    </w:pPr>
    <w:rPr>
      <w:rFonts w:ascii="Trebuchet MS" w:eastAsia="Trebuchet MS" w:hAnsi="Trebuchet MS" w:cs="Times New Roman"/>
      <w:color w:val="00000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1">
    <w:name w:val="s_1"/>
    <w:basedOn w:val="a0"/>
    <w:rsid w:val="002A33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2A33BF"/>
    <w:pPr>
      <w:suppressAutoHyphens/>
      <w:autoSpaceDN w:val="0"/>
      <w:spacing w:after="0" w:line="240" w:lineRule="auto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styleId="a4">
    <w:name w:val="List Paragraph"/>
    <w:basedOn w:val="a0"/>
    <w:uiPriority w:val="34"/>
    <w:qFormat/>
    <w:rsid w:val="00E052DC"/>
    <w:pPr>
      <w:ind w:left="720"/>
      <w:contextualSpacing/>
    </w:pPr>
  </w:style>
  <w:style w:type="character" w:customStyle="1" w:styleId="50">
    <w:name w:val="Заголовок 5 Знак"/>
    <w:basedOn w:val="a1"/>
    <w:link w:val="5"/>
    <w:semiHidden/>
    <w:rsid w:val="00E052DC"/>
    <w:rPr>
      <w:rFonts w:ascii="Trebuchet MS" w:eastAsia="Trebuchet MS" w:hAnsi="Trebuchet MS" w:cs="Times New Roman"/>
      <w:color w:val="000000"/>
      <w:szCs w:val="20"/>
    </w:rPr>
  </w:style>
  <w:style w:type="paragraph" w:styleId="a5">
    <w:name w:val="Normal (Web)"/>
    <w:basedOn w:val="a0"/>
    <w:semiHidden/>
    <w:unhideWhenUsed/>
    <w:rsid w:val="00E052DC"/>
    <w:pPr>
      <w:spacing w:before="100" w:beforeAutospacing="1" w:after="100" w:afterAutospacing="1" w:line="240" w:lineRule="auto"/>
      <w:jc w:val="center"/>
    </w:pPr>
    <w:rPr>
      <w:rFonts w:ascii="Times New Roman" w:eastAsia="Trebuchet MS" w:hAnsi="Times New Roman" w:cs="Times New Roman"/>
      <w:color w:val="333333"/>
      <w:sz w:val="20"/>
      <w:szCs w:val="20"/>
    </w:rPr>
  </w:style>
  <w:style w:type="paragraph" w:styleId="a6">
    <w:name w:val="Body Text"/>
    <w:basedOn w:val="a0"/>
    <w:link w:val="a7"/>
    <w:unhideWhenUsed/>
    <w:rsid w:val="00E052D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1"/>
    <w:link w:val="a6"/>
    <w:rsid w:val="00E052DC"/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буллиты Знак"/>
    <w:link w:val="a"/>
    <w:uiPriority w:val="99"/>
    <w:locked/>
    <w:rsid w:val="00E052DC"/>
    <w:rPr>
      <w:rFonts w:ascii="Trebuchet MS" w:hAnsi="Trebuchet MS"/>
      <w:bCs/>
      <w:color w:val="000000"/>
      <w:sz w:val="24"/>
      <w:szCs w:val="24"/>
    </w:rPr>
  </w:style>
  <w:style w:type="paragraph" w:customStyle="1" w:styleId="a">
    <w:name w:val="буллиты"/>
    <w:basedOn w:val="a0"/>
    <w:link w:val="a8"/>
    <w:uiPriority w:val="99"/>
    <w:rsid w:val="00E052DC"/>
    <w:pPr>
      <w:numPr>
        <w:numId w:val="3"/>
      </w:numPr>
      <w:tabs>
        <w:tab w:val="decimal" w:pos="340"/>
      </w:tabs>
      <w:spacing w:after="0" w:line="240" w:lineRule="auto"/>
      <w:jc w:val="both"/>
    </w:pPr>
    <w:rPr>
      <w:rFonts w:ascii="Trebuchet MS" w:hAnsi="Trebuchet MS"/>
      <w:bCs/>
      <w:color w:val="000000"/>
      <w:sz w:val="24"/>
      <w:szCs w:val="24"/>
    </w:rPr>
  </w:style>
  <w:style w:type="character" w:customStyle="1" w:styleId="7">
    <w:name w:val="Основной текст (7)_"/>
    <w:link w:val="71"/>
    <w:uiPriority w:val="99"/>
    <w:locked/>
    <w:rsid w:val="00E052DC"/>
    <w:rPr>
      <w:sz w:val="17"/>
      <w:shd w:val="clear" w:color="auto" w:fill="FFFFFF"/>
    </w:rPr>
  </w:style>
  <w:style w:type="paragraph" w:customStyle="1" w:styleId="71">
    <w:name w:val="Основной текст (7)1"/>
    <w:basedOn w:val="a0"/>
    <w:link w:val="7"/>
    <w:uiPriority w:val="99"/>
    <w:rsid w:val="00E052DC"/>
    <w:pPr>
      <w:widowControl w:val="0"/>
      <w:shd w:val="clear" w:color="auto" w:fill="FFFFFF"/>
      <w:spacing w:before="120" w:after="1560" w:line="240" w:lineRule="atLeast"/>
      <w:jc w:val="center"/>
    </w:pPr>
    <w:rPr>
      <w:sz w:val="17"/>
    </w:rPr>
  </w:style>
  <w:style w:type="paragraph" w:customStyle="1" w:styleId="Iauiue">
    <w:name w:val="Iau?iue"/>
    <w:semiHidden/>
    <w:rsid w:val="00E052DC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9">
    <w:name w:val="Нормальный (таблица)"/>
    <w:basedOn w:val="a0"/>
    <w:next w:val="a0"/>
    <w:semiHidden/>
    <w:rsid w:val="00E052D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rebuchet MS" w:hAnsi="Times New Roman" w:cs="Times New Roman"/>
      <w:sz w:val="24"/>
      <w:szCs w:val="24"/>
    </w:rPr>
  </w:style>
  <w:style w:type="character" w:customStyle="1" w:styleId="8">
    <w:name w:val="Основной текст + 8"/>
    <w:aliases w:val="5 pt"/>
    <w:uiPriority w:val="99"/>
    <w:rsid w:val="00E052DC"/>
    <w:rPr>
      <w:rFonts w:ascii="Times New Roman" w:hAnsi="Times New Roman" w:cs="Times New Roman" w:hint="default"/>
      <w:strike w:val="0"/>
      <w:dstrike w:val="0"/>
      <w:sz w:val="17"/>
      <w:u w:val="none"/>
      <w:effect w:val="none"/>
    </w:rPr>
  </w:style>
  <w:style w:type="character" w:customStyle="1" w:styleId="88">
    <w:name w:val="Основной текст + 88"/>
    <w:aliases w:val="5 pt22"/>
    <w:uiPriority w:val="99"/>
    <w:rsid w:val="00E052DC"/>
    <w:rPr>
      <w:rFonts w:ascii="Times New Roman" w:hAnsi="Times New Roman" w:cs="Times New Roman" w:hint="default"/>
      <w:strike w:val="0"/>
      <w:dstrike w:val="0"/>
      <w:sz w:val="17"/>
      <w:u w:val="none"/>
      <w:effect w:val="none"/>
    </w:rPr>
  </w:style>
  <w:style w:type="character" w:customStyle="1" w:styleId="79">
    <w:name w:val="Основной текст + 79"/>
    <w:aliases w:val="5 pt17,Полужирный5"/>
    <w:uiPriority w:val="99"/>
    <w:rsid w:val="00E052DC"/>
    <w:rPr>
      <w:rFonts w:ascii="Times New Roman" w:hAnsi="Times New Roman" w:cs="Times New Roman" w:hint="default"/>
      <w:b/>
      <w:bCs w:val="0"/>
      <w:strike w:val="0"/>
      <w:dstrike w:val="0"/>
      <w:sz w:val="15"/>
      <w:u w:val="none"/>
      <w:effect w:val="none"/>
    </w:rPr>
  </w:style>
  <w:style w:type="character" w:customStyle="1" w:styleId="1">
    <w:name w:val="Основной текст Знак1"/>
    <w:rsid w:val="00E052DC"/>
    <w:rPr>
      <w:rFonts w:ascii="Times New Roman" w:hAnsi="Times New Roman" w:cs="Times New Roman" w:hint="default"/>
      <w:strike w:val="0"/>
      <w:dstrike w:val="0"/>
      <w:sz w:val="23"/>
      <w:u w:val="none"/>
      <w:effect w:val="none"/>
    </w:rPr>
  </w:style>
  <w:style w:type="character" w:customStyle="1" w:styleId="51">
    <w:name w:val="Основной текст (5)"/>
    <w:rsid w:val="00E052DC"/>
    <w:rPr>
      <w:b/>
      <w:bCs w:val="0"/>
      <w:i/>
      <w:iCs w:val="0"/>
      <w:sz w:val="23"/>
      <w:u w:val="single"/>
      <w:shd w:val="clear" w:color="auto" w:fill="FFFFFF"/>
    </w:rPr>
  </w:style>
  <w:style w:type="character" w:customStyle="1" w:styleId="811">
    <w:name w:val="Основной текст + 811"/>
    <w:aliases w:val="5 pt27"/>
    <w:uiPriority w:val="99"/>
    <w:rsid w:val="00E052DC"/>
    <w:rPr>
      <w:rFonts w:ascii="Times New Roman" w:hAnsi="Times New Roman" w:cs="Times New Roman" w:hint="default"/>
      <w:strike w:val="0"/>
      <w:dstrike w:val="0"/>
      <w:sz w:val="17"/>
      <w:u w:val="none"/>
      <w:effect w:val="none"/>
    </w:rPr>
  </w:style>
  <w:style w:type="character" w:customStyle="1" w:styleId="815">
    <w:name w:val="Основной текст + 815"/>
    <w:aliases w:val="5 pt32,Полужирный"/>
    <w:uiPriority w:val="99"/>
    <w:rsid w:val="00E052DC"/>
    <w:rPr>
      <w:rFonts w:ascii="Times New Roman" w:hAnsi="Times New Roman" w:cs="Times New Roman" w:hint="default"/>
      <w:b/>
      <w:bCs w:val="0"/>
      <w:strike w:val="0"/>
      <w:dstrike w:val="0"/>
      <w:sz w:val="17"/>
      <w:u w:val="none"/>
      <w:effect w:val="none"/>
    </w:rPr>
  </w:style>
  <w:style w:type="character" w:customStyle="1" w:styleId="78">
    <w:name w:val="Основной текст + 78"/>
    <w:aliases w:val="5 pt16"/>
    <w:uiPriority w:val="99"/>
    <w:rsid w:val="00E052DC"/>
    <w:rPr>
      <w:rFonts w:ascii="Times New Roman" w:hAnsi="Times New Roman" w:cs="Times New Roman" w:hint="default"/>
      <w:strike w:val="0"/>
      <w:dstrike w:val="0"/>
      <w:sz w:val="15"/>
      <w:u w:val="none"/>
      <w:effect w:val="none"/>
    </w:rPr>
  </w:style>
  <w:style w:type="character" w:customStyle="1" w:styleId="apple-converted-space">
    <w:name w:val="apple-converted-space"/>
    <w:rsid w:val="00E052DC"/>
  </w:style>
  <w:style w:type="character" w:customStyle="1" w:styleId="814">
    <w:name w:val="Основной текст + 814"/>
    <w:aliases w:val="5 pt31,Полужирный10"/>
    <w:uiPriority w:val="99"/>
    <w:rsid w:val="00E052DC"/>
    <w:rPr>
      <w:rFonts w:ascii="Times New Roman" w:hAnsi="Times New Roman" w:cs="Times New Roman" w:hint="default"/>
      <w:b/>
      <w:bCs w:val="0"/>
      <w:strike w:val="0"/>
      <w:dstrike w:val="0"/>
      <w:sz w:val="17"/>
      <w:u w:val="none"/>
      <w:effect w:val="none"/>
    </w:rPr>
  </w:style>
  <w:style w:type="paragraph" w:styleId="aa">
    <w:name w:val="No Spacing"/>
    <w:uiPriority w:val="1"/>
    <w:qFormat/>
    <w:rsid w:val="001F118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6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1191</Words>
  <Characters>6794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15</cp:revision>
  <dcterms:created xsi:type="dcterms:W3CDTF">2021-09-07T11:31:00Z</dcterms:created>
  <dcterms:modified xsi:type="dcterms:W3CDTF">2021-09-13T10:53:00Z</dcterms:modified>
</cp:coreProperties>
</file>