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3AE" w:rsidRPr="007E03AE" w:rsidRDefault="007E03AE" w:rsidP="007E03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E03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Служба по призыву учитывается при назначении пенсии</w:t>
      </w:r>
    </w:p>
    <w:p w:rsidR="007E03AE" w:rsidRPr="007E03AE" w:rsidRDefault="007E03AE" w:rsidP="007E0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E03AE" w:rsidRPr="007E03AE" w:rsidRDefault="00DA2FFC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</w:t>
      </w:r>
      <w:bookmarkStart w:id="0" w:name="_GoBack"/>
      <w:bookmarkEnd w:id="0"/>
      <w:r w:rsidR="007E03AE"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напоминает: срок службы в армии включается в страховой стаж и дает дополнительные пенсионные коэффициенты.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современной пенсионной системе Российской Федерации пенсионные права граждан формируются при условии отчисления работодателем страховых взносов за периоды трудовой деятельности.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индивидуальные пенсионные коэффициенты начисляются и за </w:t>
      </w:r>
      <w:proofErr w:type="spellStart"/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периоды, то есть когда гражданин не работал, но осуществлял социально значимую деятельность. К таким социально значимым периодам в жизни человека относятся, например, уход за нетрудоспособными гражданами, уход за детьми, а так же служба в рядах Российской армии по призыву.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</w:t>
      </w:r>
      <w:r w:rsidRPr="007E03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один год службы в армии начисляется 1,8 пенсионного коэффициента</w:t>
      </w: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к </w:t>
      </w:r>
      <w:proofErr w:type="spellStart"/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</w:t>
      </w:r>
      <w:proofErr w:type="spellEnd"/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периодам для военнослужащих относятся: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периоды военной службы по контракту и (или) иной деятельности (работы), имевшей место после 01.01.2002 года, предусмотренные Федеральным законом от 04.06.2011 №126-ФЗ «О гарантиях пенсионного обеспечения для отдельных категорий граждан».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Напоминаем, что для приобретения права на страховую пенсию </w:t>
      </w:r>
      <w:r w:rsidRPr="007E03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2021 году необходимо иметь не менее 12 лет страхового стажа и как минимум 21 индивидуальный пенсионный коэффициент</w:t>
      </w: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Узнать о своих заработанных пенсионных правах и будущем праве на страховую пенсию по старости, можно в личном кабинете на сайте Пенсионного фонда. Доступ к нему имеют все пользователи, подтвердившие свою учетную запись на сайте </w:t>
      </w:r>
      <w:proofErr w:type="spellStart"/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</w:p>
    <w:p w:rsidR="009F0599" w:rsidRPr="007E03AE" w:rsidRDefault="009F0599" w:rsidP="007E03AE"/>
    <w:sectPr w:rsidR="009F0599" w:rsidRPr="007E03AE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58"/>
    <w:rsid w:val="000412F9"/>
    <w:rsid w:val="000C269D"/>
    <w:rsid w:val="000C64ED"/>
    <w:rsid w:val="000D393B"/>
    <w:rsid w:val="002270B8"/>
    <w:rsid w:val="0023322A"/>
    <w:rsid w:val="00291A8A"/>
    <w:rsid w:val="002C0E91"/>
    <w:rsid w:val="003F088C"/>
    <w:rsid w:val="0043733E"/>
    <w:rsid w:val="00440250"/>
    <w:rsid w:val="00476BA5"/>
    <w:rsid w:val="004C7BCC"/>
    <w:rsid w:val="00511EA0"/>
    <w:rsid w:val="00515550"/>
    <w:rsid w:val="0052008B"/>
    <w:rsid w:val="005A0BAA"/>
    <w:rsid w:val="005A32A1"/>
    <w:rsid w:val="005A7C95"/>
    <w:rsid w:val="00635453"/>
    <w:rsid w:val="006D5F95"/>
    <w:rsid w:val="00707DA8"/>
    <w:rsid w:val="00735B44"/>
    <w:rsid w:val="00746FB8"/>
    <w:rsid w:val="007B11C1"/>
    <w:rsid w:val="007C1932"/>
    <w:rsid w:val="007E03AE"/>
    <w:rsid w:val="00850D65"/>
    <w:rsid w:val="00876D06"/>
    <w:rsid w:val="00964891"/>
    <w:rsid w:val="009F0599"/>
    <w:rsid w:val="00A0642B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43213"/>
    <w:rsid w:val="00C56FA3"/>
    <w:rsid w:val="00C80CCC"/>
    <w:rsid w:val="00C84049"/>
    <w:rsid w:val="00C91058"/>
    <w:rsid w:val="00C954D8"/>
    <w:rsid w:val="00CA13A1"/>
    <w:rsid w:val="00D02645"/>
    <w:rsid w:val="00D57911"/>
    <w:rsid w:val="00D61096"/>
    <w:rsid w:val="00DA2FFC"/>
    <w:rsid w:val="00E036A8"/>
    <w:rsid w:val="00E57D68"/>
    <w:rsid w:val="00EC60A7"/>
    <w:rsid w:val="00EF0044"/>
    <w:rsid w:val="00F070D1"/>
    <w:rsid w:val="00F3166C"/>
    <w:rsid w:val="00F83583"/>
    <w:rsid w:val="00FC78D2"/>
    <w:rsid w:val="00FD6345"/>
    <w:rsid w:val="00FF0538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0B443-9A5C-424D-8883-8EB5944A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4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50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3</cp:revision>
  <dcterms:created xsi:type="dcterms:W3CDTF">2021-10-11T07:35:00Z</dcterms:created>
  <dcterms:modified xsi:type="dcterms:W3CDTF">2021-10-11T09:41:00Z</dcterms:modified>
</cp:coreProperties>
</file>